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32F93" w14:textId="77777777" w:rsidR="004542E3" w:rsidRPr="0032768D" w:rsidRDefault="004542E3" w:rsidP="004542E3">
      <w:pPr>
        <w:ind w:left="5245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Приложение 1 к Извещению </w:t>
      </w:r>
      <w:r w:rsidRPr="0032768D">
        <w:rPr>
          <w:sz w:val="26"/>
          <w:szCs w:val="26"/>
        </w:rPr>
        <w:t>о проведении аукциона на право</w:t>
      </w:r>
    </w:p>
    <w:p w14:paraId="68B4DD29" w14:textId="77777777" w:rsidR="004542E3" w:rsidRPr="0032768D" w:rsidRDefault="004542E3" w:rsidP="004542E3">
      <w:pPr>
        <w:ind w:left="5245"/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</w:t>
      </w:r>
      <w:r>
        <w:rPr>
          <w:sz w:val="26"/>
          <w:szCs w:val="26"/>
        </w:rPr>
        <w:t xml:space="preserve">ключения договора о комплексном </w:t>
      </w:r>
      <w:r w:rsidRPr="0032768D">
        <w:rPr>
          <w:sz w:val="26"/>
          <w:szCs w:val="26"/>
        </w:rPr>
        <w:t>ра</w:t>
      </w:r>
      <w:r>
        <w:rPr>
          <w:sz w:val="26"/>
          <w:szCs w:val="26"/>
        </w:rPr>
        <w:t xml:space="preserve">звитии несмежных незастроенных </w:t>
      </w:r>
      <w:r w:rsidRPr="0032768D">
        <w:rPr>
          <w:sz w:val="26"/>
          <w:szCs w:val="26"/>
        </w:rPr>
        <w:t>территорий</w:t>
      </w:r>
    </w:p>
    <w:p w14:paraId="7DEA2A6C" w14:textId="7D956806" w:rsidR="004542E3" w:rsidRDefault="004542E3" w:rsidP="004542E3">
      <w:pPr>
        <w:jc w:val="center"/>
        <w:rPr>
          <w:sz w:val="26"/>
          <w:szCs w:val="26"/>
        </w:rPr>
      </w:pPr>
    </w:p>
    <w:p w14:paraId="4261B71C" w14:textId="3FDC3500" w:rsidR="004542E3" w:rsidRPr="0032768D" w:rsidRDefault="004542E3" w:rsidP="004542E3">
      <w:pPr>
        <w:jc w:val="center"/>
        <w:rPr>
          <w:sz w:val="26"/>
          <w:szCs w:val="26"/>
        </w:rPr>
      </w:pPr>
      <w:r w:rsidRPr="0032768D">
        <w:rPr>
          <w:sz w:val="26"/>
          <w:szCs w:val="26"/>
        </w:rPr>
        <w:t>Заявка</w:t>
      </w:r>
    </w:p>
    <w:p w14:paraId="39BA953F" w14:textId="77777777" w:rsidR="004542E3" w:rsidRPr="0032768D" w:rsidRDefault="004542E3" w:rsidP="004542E3">
      <w:pPr>
        <w:jc w:val="center"/>
        <w:rPr>
          <w:sz w:val="26"/>
          <w:szCs w:val="26"/>
        </w:rPr>
      </w:pPr>
      <w:r w:rsidRPr="0032768D">
        <w:rPr>
          <w:sz w:val="26"/>
          <w:szCs w:val="26"/>
        </w:rPr>
        <w:t>на участие в аукционе на право заключения договора о комплексном развитии несмежных незастроенных территорий</w:t>
      </w:r>
    </w:p>
    <w:p w14:paraId="45FC7731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01755C76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Заявитель_____________________________________</w:t>
      </w:r>
      <w:r>
        <w:rPr>
          <w:sz w:val="26"/>
          <w:szCs w:val="26"/>
        </w:rPr>
        <w:t>__________________________</w:t>
      </w:r>
    </w:p>
    <w:p w14:paraId="0E68BD30" w14:textId="77777777" w:rsidR="004542E3" w:rsidRPr="0032768D" w:rsidRDefault="004542E3" w:rsidP="004542E3">
      <w:pPr>
        <w:jc w:val="both"/>
      </w:pPr>
      <w:r w:rsidRPr="0032768D">
        <w:t xml:space="preserve">                                                  (полное наименование юридического лица, подающего заявку)</w:t>
      </w:r>
    </w:p>
    <w:p w14:paraId="632E9541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0D20DA83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ИНН_________________________________________</w:t>
      </w:r>
      <w:r>
        <w:rPr>
          <w:sz w:val="26"/>
          <w:szCs w:val="26"/>
        </w:rPr>
        <w:t>__________________________</w:t>
      </w:r>
      <w:r w:rsidRPr="0032768D">
        <w:rPr>
          <w:sz w:val="26"/>
          <w:szCs w:val="26"/>
        </w:rPr>
        <w:t>ОГРН__________________________________________________________________Место нахождения_____________________________</w:t>
      </w:r>
      <w:r>
        <w:rPr>
          <w:sz w:val="26"/>
          <w:szCs w:val="26"/>
        </w:rPr>
        <w:t>__________________________</w:t>
      </w:r>
    </w:p>
    <w:p w14:paraId="406B80FF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Телефон______________________________________</w:t>
      </w:r>
      <w:r>
        <w:rPr>
          <w:sz w:val="26"/>
          <w:szCs w:val="26"/>
        </w:rPr>
        <w:t>__________________________</w:t>
      </w:r>
    </w:p>
    <w:p w14:paraId="77409352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Адрес электронной почты_______________________</w:t>
      </w:r>
      <w:r>
        <w:rPr>
          <w:sz w:val="26"/>
          <w:szCs w:val="26"/>
        </w:rPr>
        <w:t>__________________________</w:t>
      </w:r>
    </w:p>
    <w:p w14:paraId="0360A515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2DA9C682" w14:textId="77777777" w:rsidR="004542E3" w:rsidRPr="0032768D" w:rsidRDefault="004542E3" w:rsidP="004542E3">
      <w:pPr>
        <w:jc w:val="both"/>
        <w:rPr>
          <w:sz w:val="26"/>
          <w:szCs w:val="26"/>
        </w:rPr>
      </w:pPr>
      <w:r w:rsidRPr="0032768D">
        <w:rPr>
          <w:sz w:val="26"/>
          <w:szCs w:val="26"/>
        </w:rPr>
        <w:t>В лице _______________________________________</w:t>
      </w:r>
      <w:r>
        <w:rPr>
          <w:sz w:val="26"/>
          <w:szCs w:val="26"/>
        </w:rPr>
        <w:t>__________________________</w:t>
      </w:r>
      <w:r w:rsidRPr="0032768D">
        <w:rPr>
          <w:sz w:val="26"/>
          <w:szCs w:val="26"/>
        </w:rPr>
        <w:t>,</w:t>
      </w:r>
    </w:p>
    <w:p w14:paraId="653145B0" w14:textId="77777777" w:rsidR="004542E3" w:rsidRPr="0032768D" w:rsidRDefault="004542E3" w:rsidP="004542E3">
      <w:r w:rsidRPr="0032768D">
        <w:t xml:space="preserve">                                                                      (фамилия, имя, отчество, должность)</w:t>
      </w:r>
    </w:p>
    <w:p w14:paraId="2E4B5053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действующего на основании_____________________</w:t>
      </w:r>
      <w:r>
        <w:rPr>
          <w:sz w:val="26"/>
          <w:szCs w:val="26"/>
        </w:rPr>
        <w:t>__________________________,</w:t>
      </w:r>
    </w:p>
    <w:p w14:paraId="1A553C66" w14:textId="77777777" w:rsidR="004542E3" w:rsidRPr="00C36759" w:rsidRDefault="004542E3" w:rsidP="004542E3">
      <w:r w:rsidRPr="00C36759">
        <w:t xml:space="preserve">                                                                               (наименование документа)</w:t>
      </w:r>
    </w:p>
    <w:p w14:paraId="52FACA07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>именуемый Заявитель,</w:t>
      </w:r>
    </w:p>
    <w:p w14:paraId="7A25587D" w14:textId="77777777" w:rsidR="004542E3" w:rsidRPr="002263D4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изучив извещение о проведении аукциона на право заключения договора о комплексном развитии несмежных незастроенных территорий</w:t>
      </w:r>
      <w:r>
        <w:rPr>
          <w:sz w:val="26"/>
          <w:szCs w:val="26"/>
        </w:rPr>
        <w:t xml:space="preserve"> общей площадью </w:t>
      </w:r>
      <w:r w:rsidRPr="00700331">
        <w:rPr>
          <w:sz w:val="26"/>
          <w:szCs w:val="26"/>
        </w:rPr>
        <w:t>589</w:t>
      </w:r>
      <w:r>
        <w:rPr>
          <w:sz w:val="26"/>
          <w:szCs w:val="26"/>
        </w:rPr>
        <w:t> </w:t>
      </w:r>
      <w:r w:rsidRPr="00700331">
        <w:rPr>
          <w:sz w:val="26"/>
          <w:szCs w:val="26"/>
        </w:rPr>
        <w:t>112 кв. м,</w:t>
      </w:r>
      <w:r w:rsidRPr="0032768D">
        <w:rPr>
          <w:sz w:val="26"/>
          <w:szCs w:val="26"/>
        </w:rPr>
        <w:t xml:space="preserve"> </w:t>
      </w:r>
      <w:r w:rsidRPr="002263D4">
        <w:rPr>
          <w:sz w:val="26"/>
          <w:szCs w:val="26"/>
        </w:rPr>
        <w:t>в границах земельных участков, расположенных по адресу: Российская Федерация, Вологодская область, городской округ город Череповец, город Череповец, с кадастровыми номерами:</w:t>
      </w:r>
    </w:p>
    <w:p w14:paraId="05C0AD79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- 35:21:0503001:8022 площадью 232 122 кв. м с видом разрешенного использования: благоустройство территории;</w:t>
      </w:r>
    </w:p>
    <w:p w14:paraId="4BCBAA63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- 35:21:0503001:8023 площадью 29 965 кв. м с видом разрешенного использования: благоустройство территории;</w:t>
      </w:r>
    </w:p>
    <w:p w14:paraId="5F5470FA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- 35:21:0503001:8024 площадью 71 088 кв. м с видом разрешенного использования: благоустройство территории;</w:t>
      </w:r>
    </w:p>
    <w:p w14:paraId="457F1EEE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- 35:21:0503001:8025 площадью 30 051 кв. м с видом разрешенного использования: благоустройство территории;</w:t>
      </w:r>
    </w:p>
    <w:p w14:paraId="38D270D2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- 35:21:0503001:8026 площадью 26 604 кв. м с видом разрешенного использования: улично-дорожная сеть;</w:t>
      </w:r>
    </w:p>
    <w:p w14:paraId="7C3EF264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- 35:21:0503001:8028 площадью 103 271 кв. м с видом разрешенного использования: благоустройство территории;</w:t>
      </w:r>
    </w:p>
    <w:p w14:paraId="15E5D8D2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- 35:21:0503001:8029 площадью 84 773 кв. м с видом разрешенного использования: благоустройство территории;</w:t>
      </w:r>
    </w:p>
    <w:p w14:paraId="2DBBB8BF" w14:textId="77777777" w:rsidR="004542E3" w:rsidRPr="002263D4" w:rsidRDefault="004542E3" w:rsidP="004542E3">
      <w:pPr>
        <w:jc w:val="both"/>
        <w:rPr>
          <w:sz w:val="26"/>
          <w:szCs w:val="26"/>
        </w:rPr>
      </w:pPr>
      <w:r w:rsidRPr="002263D4">
        <w:rPr>
          <w:sz w:val="26"/>
          <w:szCs w:val="26"/>
        </w:rPr>
        <w:t>- 35:21:0503001:8033 площадью 7 907 кв. м с видом разрешенного использования: улично-дорожная сеть;</w:t>
      </w:r>
    </w:p>
    <w:p w14:paraId="15AB43AB" w14:textId="77777777" w:rsidR="004542E3" w:rsidRPr="00BE44BC" w:rsidRDefault="004542E3" w:rsidP="004542E3">
      <w:pPr>
        <w:jc w:val="both"/>
        <w:rPr>
          <w:bCs/>
          <w:sz w:val="26"/>
          <w:szCs w:val="26"/>
          <w:lang w:bidi="ru-RU"/>
        </w:rPr>
      </w:pPr>
      <w:r w:rsidRPr="002263D4">
        <w:rPr>
          <w:sz w:val="26"/>
          <w:szCs w:val="26"/>
        </w:rPr>
        <w:t>- 35:21:0503001:8035 площадью 3 331 кв. м с видом разрешенного использования: улично-дорожная сеть</w:t>
      </w:r>
      <w:r w:rsidRPr="0032768D">
        <w:rPr>
          <w:sz w:val="26"/>
          <w:szCs w:val="26"/>
        </w:rPr>
        <w:t xml:space="preserve"> (далее – Территория КРТ), информацию о Территории КРТ, проект договора о комплексном развитии не</w:t>
      </w:r>
      <w:r>
        <w:rPr>
          <w:sz w:val="26"/>
          <w:szCs w:val="26"/>
        </w:rPr>
        <w:t>смежных незастроенных т</w:t>
      </w:r>
      <w:r w:rsidRPr="0032768D">
        <w:rPr>
          <w:sz w:val="26"/>
          <w:szCs w:val="26"/>
        </w:rPr>
        <w:t xml:space="preserve">ерриторий, осмотрев Территорию КРТ, принимая решение об участии в аукционе на право </w:t>
      </w:r>
      <w:r w:rsidRPr="0032768D">
        <w:rPr>
          <w:sz w:val="26"/>
          <w:szCs w:val="26"/>
        </w:rPr>
        <w:lastRenderedPageBreak/>
        <w:t>заключения договора о комплексном развитии Территории КРТ, обязуюсь:</w:t>
      </w:r>
    </w:p>
    <w:p w14:paraId="664FA726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32768D">
        <w:rPr>
          <w:sz w:val="26"/>
          <w:szCs w:val="26"/>
        </w:rPr>
        <w:t>соблюдать порядок проведения аукциона, установленный действующим законодательством, и выполнять требов</w:t>
      </w:r>
      <w:r>
        <w:rPr>
          <w:sz w:val="26"/>
          <w:szCs w:val="26"/>
        </w:rPr>
        <w:t>ания, содержащиеся в Извещении;</w:t>
      </w:r>
    </w:p>
    <w:p w14:paraId="18CC4735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32768D">
        <w:rPr>
          <w:sz w:val="26"/>
          <w:szCs w:val="26"/>
        </w:rPr>
        <w:t>в случае признания победителем аукциона заключить договор о комплексном развитии несмежных незастроенных территорий в сроки, определенные Постановлением Правительства РФ от 04.05.2021 № 701 «Об утверждении Правил проведения торгов на право заключения договора о комплексном развитии территории,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проведения торгов на право заключения 2 и более договоров о комплексном развитии территорий».</w:t>
      </w:r>
    </w:p>
    <w:p w14:paraId="6FD46D08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4367AF43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 xml:space="preserve">К заявке прилагаются документы на ______ листах в соответствии </w:t>
      </w:r>
      <w:r w:rsidRPr="00C36759">
        <w:rPr>
          <w:sz w:val="26"/>
          <w:szCs w:val="26"/>
          <w:u w:val="single"/>
        </w:rPr>
        <w:t>с описью</w:t>
      </w:r>
      <w:r w:rsidRPr="0032768D">
        <w:rPr>
          <w:sz w:val="26"/>
          <w:szCs w:val="26"/>
        </w:rPr>
        <w:t>.</w:t>
      </w:r>
    </w:p>
    <w:p w14:paraId="7BBB71C8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6108FAB1" w14:textId="77777777" w:rsidR="004542E3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Достоверность представленных документов и информации, указанной в заявке на участие в аукционе, подтверждаю.</w:t>
      </w:r>
    </w:p>
    <w:p w14:paraId="30864E04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2B6BB0A4" w14:textId="77777777" w:rsidR="004542E3" w:rsidRPr="0032768D" w:rsidRDefault="004542E3" w:rsidP="004542E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2768D">
        <w:rPr>
          <w:sz w:val="26"/>
          <w:szCs w:val="26"/>
        </w:rPr>
        <w:t>С целью организации и проведения аукциона в соответствии с Федеральным законом от 27 июля 2006 года № 152-ФЗ «О персональных данных» настоящей заявкой даю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</w:t>
      </w:r>
      <w:r>
        <w:rPr>
          <w:sz w:val="26"/>
          <w:szCs w:val="26"/>
        </w:rPr>
        <w:t xml:space="preserve">го выдачи, орган, его выдавший. </w:t>
      </w:r>
      <w:r w:rsidRPr="0032768D">
        <w:rPr>
          <w:sz w:val="26"/>
          <w:szCs w:val="26"/>
        </w:rPr>
        <w:t>Срок хранения моих персональных данных не ограничен. Настоящее согласие действует бессрочно.</w:t>
      </w:r>
    </w:p>
    <w:p w14:paraId="5D645E77" w14:textId="77777777" w:rsidR="004542E3" w:rsidRPr="0032768D" w:rsidRDefault="004542E3" w:rsidP="004542E3">
      <w:pPr>
        <w:jc w:val="both"/>
        <w:rPr>
          <w:sz w:val="26"/>
          <w:szCs w:val="26"/>
        </w:rPr>
      </w:pPr>
    </w:p>
    <w:p w14:paraId="6E88E1BB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___________________________________________________</w:t>
      </w:r>
      <w:r>
        <w:rPr>
          <w:sz w:val="26"/>
          <w:szCs w:val="26"/>
        </w:rPr>
        <w:t>____________________</w:t>
      </w:r>
    </w:p>
    <w:p w14:paraId="1448AF5C" w14:textId="77777777" w:rsidR="004542E3" w:rsidRPr="00C36759" w:rsidRDefault="004542E3" w:rsidP="004542E3">
      <w:pPr>
        <w:jc w:val="center"/>
      </w:pPr>
      <w:r w:rsidRPr="00C36759">
        <w:t>подпись заявителя (уполномоченного представителя</w:t>
      </w:r>
      <w:r>
        <w:t xml:space="preserve"> заявителя</w:t>
      </w:r>
      <w:r w:rsidRPr="00C36759">
        <w:t>)</w:t>
      </w:r>
    </w:p>
    <w:p w14:paraId="437C099B" w14:textId="77777777" w:rsidR="004542E3" w:rsidRPr="0032768D" w:rsidRDefault="004542E3" w:rsidP="004542E3">
      <w:pPr>
        <w:rPr>
          <w:sz w:val="26"/>
          <w:szCs w:val="26"/>
        </w:rPr>
      </w:pPr>
    </w:p>
    <w:p w14:paraId="08894718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«___</w:t>
      </w:r>
      <w:proofErr w:type="gramStart"/>
      <w:r w:rsidRPr="0032768D">
        <w:rPr>
          <w:sz w:val="26"/>
          <w:szCs w:val="26"/>
        </w:rPr>
        <w:t>_»_</w:t>
      </w:r>
      <w:proofErr w:type="gramEnd"/>
      <w:r w:rsidRPr="0032768D">
        <w:rPr>
          <w:sz w:val="26"/>
          <w:szCs w:val="26"/>
        </w:rPr>
        <w:t>______________202</w:t>
      </w:r>
      <w:r>
        <w:rPr>
          <w:sz w:val="26"/>
          <w:szCs w:val="26"/>
        </w:rPr>
        <w:t>6</w:t>
      </w:r>
      <w:r w:rsidRPr="0032768D">
        <w:rPr>
          <w:sz w:val="26"/>
          <w:szCs w:val="26"/>
        </w:rPr>
        <w:t xml:space="preserve"> года</w:t>
      </w:r>
    </w:p>
    <w:p w14:paraId="157917A6" w14:textId="77777777" w:rsidR="004542E3" w:rsidRPr="0032768D" w:rsidRDefault="004542E3" w:rsidP="004542E3">
      <w:pPr>
        <w:rPr>
          <w:sz w:val="26"/>
          <w:szCs w:val="26"/>
        </w:rPr>
      </w:pPr>
    </w:p>
    <w:p w14:paraId="618CEA0F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МП (при наличии)</w:t>
      </w:r>
    </w:p>
    <w:p w14:paraId="75FC2879" w14:textId="77777777" w:rsidR="004542E3" w:rsidRPr="0032768D" w:rsidRDefault="004542E3" w:rsidP="004542E3">
      <w:pPr>
        <w:rPr>
          <w:sz w:val="26"/>
          <w:szCs w:val="26"/>
        </w:rPr>
      </w:pPr>
    </w:p>
    <w:p w14:paraId="65A9A0CB" w14:textId="77777777" w:rsidR="004542E3" w:rsidRPr="0032768D" w:rsidRDefault="004542E3" w:rsidP="004542E3">
      <w:pPr>
        <w:rPr>
          <w:sz w:val="26"/>
          <w:szCs w:val="26"/>
        </w:rPr>
      </w:pPr>
      <w:r w:rsidRPr="0032768D">
        <w:rPr>
          <w:sz w:val="26"/>
          <w:szCs w:val="26"/>
        </w:rPr>
        <w:t>Заявка зарегистрирована</w:t>
      </w:r>
      <w:r>
        <w:rPr>
          <w:sz w:val="26"/>
          <w:szCs w:val="26"/>
        </w:rPr>
        <w:t>:</w:t>
      </w:r>
    </w:p>
    <w:p w14:paraId="378A68E2" w14:textId="77777777" w:rsidR="004542E3" w:rsidRPr="0032768D" w:rsidRDefault="004542E3" w:rsidP="004542E3">
      <w:pPr>
        <w:rPr>
          <w:sz w:val="26"/>
          <w:szCs w:val="26"/>
        </w:rPr>
      </w:pPr>
    </w:p>
    <w:p w14:paraId="53E67779" w14:textId="77777777" w:rsidR="004542E3" w:rsidRPr="0032768D" w:rsidRDefault="004542E3" w:rsidP="004542E3">
      <w:pPr>
        <w:rPr>
          <w:sz w:val="26"/>
          <w:szCs w:val="26"/>
        </w:rPr>
      </w:pPr>
      <w:r>
        <w:rPr>
          <w:sz w:val="26"/>
          <w:szCs w:val="26"/>
        </w:rPr>
        <w:t>«______</w:t>
      </w:r>
      <w:r w:rsidRPr="0032768D">
        <w:rPr>
          <w:sz w:val="26"/>
          <w:szCs w:val="26"/>
        </w:rPr>
        <w:t>»</w:t>
      </w:r>
      <w:r>
        <w:rPr>
          <w:sz w:val="26"/>
          <w:szCs w:val="26"/>
        </w:rPr>
        <w:t xml:space="preserve"> __________________ </w:t>
      </w:r>
      <w:r w:rsidRPr="0032768D">
        <w:rPr>
          <w:sz w:val="26"/>
          <w:szCs w:val="26"/>
        </w:rPr>
        <w:t>202</w:t>
      </w:r>
      <w:r>
        <w:rPr>
          <w:sz w:val="26"/>
          <w:szCs w:val="26"/>
        </w:rPr>
        <w:t xml:space="preserve">6 ______ </w:t>
      </w:r>
      <w:r w:rsidRPr="0032768D">
        <w:rPr>
          <w:sz w:val="26"/>
          <w:szCs w:val="26"/>
        </w:rPr>
        <w:t>ч</w:t>
      </w:r>
      <w:r>
        <w:rPr>
          <w:sz w:val="26"/>
          <w:szCs w:val="26"/>
        </w:rPr>
        <w:t xml:space="preserve">. ______ </w:t>
      </w:r>
      <w:r w:rsidRPr="0032768D">
        <w:rPr>
          <w:sz w:val="26"/>
          <w:szCs w:val="26"/>
        </w:rPr>
        <w:t>мин</w:t>
      </w:r>
      <w:r>
        <w:rPr>
          <w:sz w:val="26"/>
          <w:szCs w:val="26"/>
        </w:rPr>
        <w:t>.</w:t>
      </w:r>
      <w:r w:rsidRPr="0032768D">
        <w:rPr>
          <w:sz w:val="26"/>
          <w:szCs w:val="26"/>
        </w:rPr>
        <w:tab/>
        <w:t>№</w:t>
      </w:r>
      <w:r>
        <w:rPr>
          <w:sz w:val="26"/>
          <w:szCs w:val="26"/>
        </w:rPr>
        <w:t xml:space="preserve"> _________</w:t>
      </w:r>
    </w:p>
    <w:p w14:paraId="4B8240D6" w14:textId="77777777" w:rsidR="004542E3" w:rsidRDefault="004542E3" w:rsidP="004542E3">
      <w:pPr>
        <w:rPr>
          <w:sz w:val="26"/>
          <w:szCs w:val="26"/>
        </w:rPr>
      </w:pPr>
    </w:p>
    <w:p w14:paraId="5EFE3073" w14:textId="77777777" w:rsidR="004542E3" w:rsidRDefault="004542E3" w:rsidP="004542E3">
      <w:pPr>
        <w:rPr>
          <w:sz w:val="26"/>
          <w:szCs w:val="26"/>
        </w:rPr>
      </w:pPr>
    </w:p>
    <w:p w14:paraId="58959C65" w14:textId="77777777" w:rsidR="004542E3" w:rsidRDefault="004542E3" w:rsidP="004542E3">
      <w:pPr>
        <w:rPr>
          <w:sz w:val="26"/>
          <w:szCs w:val="26"/>
        </w:rPr>
      </w:pPr>
      <w:r>
        <w:rPr>
          <w:sz w:val="26"/>
          <w:szCs w:val="26"/>
        </w:rPr>
        <w:t>__________</w:t>
      </w:r>
      <w:r>
        <w:rPr>
          <w:sz w:val="26"/>
          <w:szCs w:val="26"/>
        </w:rPr>
        <w:tab/>
        <w:t>_______________________ (подпись и ФИО лица, принявшего заявку)</w:t>
      </w:r>
    </w:p>
    <w:p w14:paraId="7E9DA8C0" w14:textId="77777777" w:rsidR="004542E3" w:rsidRDefault="004542E3" w:rsidP="004542E3"/>
    <w:p w14:paraId="7567E403" w14:textId="5F9A3330" w:rsidR="00F84C7B" w:rsidRDefault="00F84C7B">
      <w:pPr>
        <w:widowControl/>
        <w:autoSpaceDE/>
        <w:autoSpaceDN/>
        <w:adjustRightInd/>
        <w:spacing w:after="160" w:line="278" w:lineRule="auto"/>
      </w:pPr>
      <w:r>
        <w:br w:type="page"/>
      </w:r>
    </w:p>
    <w:p w14:paraId="3F052F02" w14:textId="00CABDAB" w:rsidR="00F84C7B" w:rsidRPr="0032768D" w:rsidRDefault="00F84C7B" w:rsidP="00F84C7B">
      <w:pPr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2 к Извещению </w:t>
      </w:r>
      <w:r w:rsidRPr="0032768D">
        <w:rPr>
          <w:sz w:val="26"/>
          <w:szCs w:val="26"/>
        </w:rPr>
        <w:t>о проведении аукциона на право</w:t>
      </w:r>
    </w:p>
    <w:p w14:paraId="44E9245C" w14:textId="77777777" w:rsidR="00F84C7B" w:rsidRPr="0032768D" w:rsidRDefault="00F84C7B" w:rsidP="00F84C7B">
      <w:pPr>
        <w:ind w:left="5245"/>
        <w:jc w:val="both"/>
        <w:rPr>
          <w:sz w:val="26"/>
          <w:szCs w:val="26"/>
        </w:rPr>
      </w:pPr>
      <w:r w:rsidRPr="0032768D">
        <w:rPr>
          <w:sz w:val="26"/>
          <w:szCs w:val="26"/>
        </w:rPr>
        <w:t>за</w:t>
      </w:r>
      <w:r>
        <w:rPr>
          <w:sz w:val="26"/>
          <w:szCs w:val="26"/>
        </w:rPr>
        <w:t xml:space="preserve">ключения договора о комплексном </w:t>
      </w:r>
      <w:r w:rsidRPr="0032768D">
        <w:rPr>
          <w:sz w:val="26"/>
          <w:szCs w:val="26"/>
        </w:rPr>
        <w:t>ра</w:t>
      </w:r>
      <w:r>
        <w:rPr>
          <w:sz w:val="26"/>
          <w:szCs w:val="26"/>
        </w:rPr>
        <w:t xml:space="preserve">звитии несмежных незастроенных </w:t>
      </w:r>
      <w:r w:rsidRPr="0032768D">
        <w:rPr>
          <w:sz w:val="26"/>
          <w:szCs w:val="26"/>
        </w:rPr>
        <w:t>территорий</w:t>
      </w:r>
    </w:p>
    <w:p w14:paraId="3378DEB9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</w:p>
    <w:p w14:paraId="77B78FA6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</w:p>
    <w:p w14:paraId="196B77B7" w14:textId="41213EF4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left="1" w:right="101" w:hanging="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ДОГОВОР</w:t>
      </w:r>
    </w:p>
    <w:p w14:paraId="4ADC67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2952"/>
        </w:tabs>
        <w:spacing w:before="1"/>
        <w:ind w:left="1" w:right="101" w:hanging="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о комплексном развитии несмежных незастроенных территорий</w:t>
      </w:r>
    </w:p>
    <w:p w14:paraId="048B844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2952"/>
        </w:tabs>
        <w:spacing w:before="1"/>
        <w:ind w:left="1" w:right="101" w:hanging="3"/>
        <w:jc w:val="center"/>
        <w:rPr>
          <w:color w:val="000000"/>
          <w:sz w:val="26"/>
          <w:szCs w:val="26"/>
        </w:rPr>
      </w:pPr>
    </w:p>
    <w:p w14:paraId="775F675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220B9D7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6588"/>
          <w:tab w:val="left" w:pos="7108"/>
          <w:tab w:val="left" w:pos="8923"/>
        </w:tabs>
        <w:ind w:left="1" w:hanging="3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г. Череповец                                                                </w:t>
      </w:r>
      <w:proofErr w:type="gramStart"/>
      <w:r w:rsidRPr="000A29AC">
        <w:rPr>
          <w:color w:val="000000"/>
          <w:sz w:val="26"/>
          <w:szCs w:val="26"/>
        </w:rPr>
        <w:t xml:space="preserve">   «</w:t>
      </w:r>
      <w:proofErr w:type="gramEnd"/>
      <w:r w:rsidRPr="000A29AC">
        <w:rPr>
          <w:color w:val="000000"/>
          <w:sz w:val="26"/>
          <w:szCs w:val="26"/>
        </w:rPr>
        <w:t>____»_____________202_ года</w:t>
      </w:r>
    </w:p>
    <w:p w14:paraId="32A4AEA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1" w:hanging="3"/>
        <w:rPr>
          <w:color w:val="000000"/>
          <w:sz w:val="26"/>
          <w:szCs w:val="26"/>
          <w:u w:val="single"/>
        </w:rPr>
      </w:pPr>
    </w:p>
    <w:p w14:paraId="72CC2C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ab/>
      </w:r>
      <w:r w:rsidRPr="000A29AC">
        <w:rPr>
          <w:b/>
          <w:color w:val="000000"/>
          <w:sz w:val="26"/>
          <w:szCs w:val="26"/>
        </w:rPr>
        <w:tab/>
        <w:t>Мэрия города Череповца (</w:t>
      </w:r>
      <w:r w:rsidRPr="000A29AC">
        <w:rPr>
          <w:color w:val="000000"/>
          <w:sz w:val="26"/>
          <w:szCs w:val="26"/>
        </w:rPr>
        <w:t>ИНН 3528009720, КПП 352801001</w:t>
      </w:r>
      <w:r w:rsidRPr="000A29AC">
        <w:rPr>
          <w:b/>
          <w:color w:val="000000"/>
          <w:sz w:val="26"/>
          <w:szCs w:val="26"/>
        </w:rPr>
        <w:t>)</w:t>
      </w:r>
      <w:r w:rsidRPr="000A29AC">
        <w:rPr>
          <w:color w:val="000000"/>
          <w:sz w:val="26"/>
          <w:szCs w:val="26"/>
        </w:rPr>
        <w:t xml:space="preserve"> в лице заместителя главы городского округа, председателя комитета по управлению имуществом города Роговой Светланы Александровны, </w:t>
      </w:r>
      <w:r w:rsidRPr="000A29AC">
        <w:rPr>
          <w:sz w:val="26"/>
          <w:szCs w:val="26"/>
        </w:rPr>
        <w:t>действующего на основании постановления мэрии города от 07.11.2025 № 2841 «О проведении аукциона на право заключения договора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0A29AC">
        <w:rPr>
          <w:sz w:val="26"/>
          <w:szCs w:val="26"/>
        </w:rPr>
        <w:t xml:space="preserve">, именуемая в дальнейшем «Мэрия», </w:t>
      </w:r>
      <w:r w:rsidRPr="000A29AC">
        <w:rPr>
          <w:color w:val="000000"/>
          <w:sz w:val="26"/>
          <w:szCs w:val="26"/>
        </w:rPr>
        <w:t>с одной стороны,</w:t>
      </w:r>
    </w:p>
    <w:p w14:paraId="1DD43EC9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и </w:t>
      </w:r>
      <w:r w:rsidRPr="000A29AC">
        <w:rPr>
          <w:b/>
          <w:color w:val="000000"/>
          <w:sz w:val="26"/>
          <w:szCs w:val="26"/>
        </w:rPr>
        <w:t>______________________________</w:t>
      </w:r>
      <w:r>
        <w:rPr>
          <w:b/>
          <w:color w:val="000000"/>
          <w:sz w:val="26"/>
          <w:szCs w:val="26"/>
        </w:rPr>
        <w:t>___________________________________</w:t>
      </w:r>
      <w:r w:rsidRPr="000A29AC">
        <w:rPr>
          <w:color w:val="000000"/>
          <w:sz w:val="26"/>
          <w:szCs w:val="26"/>
        </w:rPr>
        <w:t xml:space="preserve"> </w:t>
      </w:r>
      <w:r w:rsidRPr="000A29AC">
        <w:rPr>
          <w:sz w:val="26"/>
          <w:szCs w:val="26"/>
        </w:rPr>
        <w:t>(</w:t>
      </w:r>
      <w:r w:rsidRPr="000A29AC">
        <w:rPr>
          <w:i/>
          <w:sz w:val="26"/>
          <w:szCs w:val="26"/>
        </w:rPr>
        <w:t>победитель торгов, участник торгов, имеющий  право на заключение договора о комплексном развитии несмежных незастроенных территорий в соответствии с Градостроительным кодексом РФ</w:t>
      </w:r>
      <w:r w:rsidRPr="000A29AC">
        <w:rPr>
          <w:sz w:val="26"/>
          <w:szCs w:val="26"/>
        </w:rPr>
        <w:t xml:space="preserve">), </w:t>
      </w:r>
    </w:p>
    <w:p w14:paraId="72796A7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-41" w:hanging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в лице ___________________________________</w:t>
      </w:r>
      <w:r>
        <w:rPr>
          <w:color w:val="000000"/>
          <w:sz w:val="26"/>
          <w:szCs w:val="26"/>
        </w:rPr>
        <w:t>_______________________________</w:t>
      </w:r>
      <w:r w:rsidRPr="000A29AC">
        <w:rPr>
          <w:color w:val="000000"/>
          <w:sz w:val="26"/>
          <w:szCs w:val="26"/>
        </w:rPr>
        <w:t>, действующего на основании ____________________________</w:t>
      </w:r>
      <w:r>
        <w:rPr>
          <w:color w:val="000000"/>
          <w:sz w:val="26"/>
          <w:szCs w:val="26"/>
        </w:rPr>
        <w:t>___________________</w:t>
      </w:r>
      <w:r w:rsidRPr="000A29AC">
        <w:rPr>
          <w:color w:val="000000"/>
          <w:sz w:val="26"/>
          <w:szCs w:val="26"/>
        </w:rPr>
        <w:t xml:space="preserve">, именуемое в дальнейшем «Застройщик», с другой стороны, совместно именуемые «Стороны», </w:t>
      </w:r>
      <w:r w:rsidRPr="000A29AC">
        <w:rPr>
          <w:sz w:val="26"/>
          <w:szCs w:val="26"/>
        </w:rPr>
        <w:t xml:space="preserve">в соответствии со статьями 68, 69 Градостроительного кодекса РФ и на основании постановлений мэрии от 22.10.2025 № 2677 «О принятии решения о комплексном развитии несмежных незастроенных территорий» </w:t>
      </w:r>
      <w:r>
        <w:rPr>
          <w:sz w:val="26"/>
          <w:szCs w:val="26"/>
        </w:rPr>
        <w:t>(с изменениями)</w:t>
      </w:r>
      <w:r w:rsidRPr="000A29AC">
        <w:rPr>
          <w:sz w:val="26"/>
          <w:szCs w:val="26"/>
        </w:rPr>
        <w:t xml:space="preserve"> (далее – Решение о КРТ), от 07.11.2025 № 2841 «О проведении аукциона на право заключения договора о комплексном развитии несмежных незастроенных территорий»</w:t>
      </w:r>
      <w:r>
        <w:rPr>
          <w:sz w:val="26"/>
          <w:szCs w:val="26"/>
        </w:rPr>
        <w:t xml:space="preserve"> (с изменениями)</w:t>
      </w:r>
      <w:r w:rsidRPr="000A29AC">
        <w:rPr>
          <w:sz w:val="26"/>
          <w:szCs w:val="26"/>
        </w:rPr>
        <w:t xml:space="preserve">, протокола </w:t>
      </w:r>
      <w:r w:rsidRPr="000A29AC">
        <w:rPr>
          <w:color w:val="000000"/>
          <w:sz w:val="26"/>
          <w:szCs w:val="26"/>
        </w:rPr>
        <w:t>от ________________________</w:t>
      </w:r>
      <w:r>
        <w:rPr>
          <w:color w:val="000000"/>
          <w:sz w:val="26"/>
          <w:szCs w:val="26"/>
        </w:rPr>
        <w:t>________</w:t>
      </w:r>
      <w:r w:rsidRPr="000A29AC">
        <w:rPr>
          <w:color w:val="000000"/>
          <w:sz w:val="26"/>
          <w:szCs w:val="26"/>
        </w:rPr>
        <w:t>__, заключили настоящий договор (далее - Договор) о нижеследующем.</w:t>
      </w:r>
    </w:p>
    <w:p w14:paraId="36F6B2C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6"/>
          <w:szCs w:val="26"/>
        </w:rPr>
      </w:pPr>
    </w:p>
    <w:p w14:paraId="31351180" w14:textId="77777777" w:rsidR="00F84C7B" w:rsidRPr="000A29AC" w:rsidRDefault="00F84C7B" w:rsidP="00F84C7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uppressAutoHyphens/>
        <w:adjustRightInd/>
        <w:ind w:leftChars="-1" w:left="1" w:hangingChars="1" w:hanging="3"/>
        <w:jc w:val="center"/>
        <w:textDirection w:val="btLr"/>
        <w:textAlignment w:val="top"/>
        <w:outlineLvl w:val="0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Предмет Договора</w:t>
      </w:r>
    </w:p>
    <w:p w14:paraId="5BED1E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-2" w:firstLineChars="235" w:firstLine="613"/>
        <w:jc w:val="both"/>
        <w:rPr>
          <w:b/>
          <w:color w:val="000000"/>
          <w:sz w:val="26"/>
          <w:szCs w:val="26"/>
        </w:rPr>
      </w:pPr>
    </w:p>
    <w:p w14:paraId="32B763B9" w14:textId="77777777" w:rsidR="00F84C7B" w:rsidRPr="000A29AC" w:rsidRDefault="00F84C7B" w:rsidP="00F84C7B">
      <w:pPr>
        <w:pStyle w:val="a7"/>
        <w:widowControl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67"/>
          <w:tab w:val="left" w:pos="709"/>
        </w:tabs>
        <w:suppressAutoHyphens/>
        <w:autoSpaceDE/>
        <w:autoSpaceDN/>
        <w:adjustRightInd/>
        <w:ind w:left="0" w:firstLine="567"/>
        <w:jc w:val="both"/>
        <w:textDirection w:val="btLr"/>
        <w:textAlignment w:val="top"/>
        <w:outlineLvl w:val="0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По договору Застройщик в установленный Договором срок своими силами и за свой счет, и (или) с привлечением других лиц и (или) средств других лиц</w:t>
      </w:r>
      <w:r w:rsidRPr="000A29AC">
        <w:rPr>
          <w:sz w:val="26"/>
          <w:szCs w:val="26"/>
        </w:rPr>
        <w:t>, за действия (бездействие) которых Застройщик отвечает, как за свои собственные, обязуется выполнить обязательства по комплексному развитию несмежных незастроенных территорий общей площадью 589 112 кв. м в границах земельных участков, расположенных по адресу: Российская Федерация, Вологодская область, городской округ город Череповец, город Череповец, с кадастровыми номерами:</w:t>
      </w:r>
    </w:p>
    <w:p w14:paraId="4079808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- 35:21:0503001:8022 площадью 232 122 кв. м с видом разрешенного использования: благоустройство территории;</w:t>
      </w:r>
    </w:p>
    <w:p w14:paraId="1044B075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- 35:21:0503001:8023 площадью 29 965 кв. м с видом разрешенного использования: благоустройство территории;</w:t>
      </w:r>
    </w:p>
    <w:p w14:paraId="3632442F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- 35:21:0503001:8024 площадью 71 088 кв. м с видом разрешенного использования: благоустройство территории;</w:t>
      </w:r>
    </w:p>
    <w:p w14:paraId="416E8415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- 35:21:0503001:8025 площадью 30 051 кв. м с видом разрешенного использования: благоустройство территории;</w:t>
      </w:r>
    </w:p>
    <w:p w14:paraId="47CDFEA2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- 35:21:0503001:8026 площадью 26 604 кв. м с видом разрешенного использования: улично-дорожная сеть;</w:t>
      </w:r>
    </w:p>
    <w:p w14:paraId="44AE60FF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- 35:21:0503001:8028 площадью 103 271 кв. м с видом разрешенного использования: благоустройство территории;</w:t>
      </w:r>
    </w:p>
    <w:p w14:paraId="70CBEFCC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- 35:21:0503001:8029 площадью 84 773 кв. м с видом разрешенного использования: благоустройство территории;</w:t>
      </w:r>
    </w:p>
    <w:p w14:paraId="5ABB6B2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- 35:21:0503001:8033 площадью 7 907 кв. м с видом разрешенного использования: улично-дорожная сеть;</w:t>
      </w:r>
    </w:p>
    <w:p w14:paraId="630AB5B8" w14:textId="77777777" w:rsidR="00F84C7B" w:rsidRPr="000A29AC" w:rsidRDefault="00F84C7B" w:rsidP="00F84C7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851"/>
        </w:tabs>
        <w:autoSpaceDE/>
        <w:autoSpaceDN/>
        <w:ind w:firstLine="567"/>
        <w:contextualSpacing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- 35:21:0503001:8035 площадью 3 331 кв. м с видом разрешенного использования: улично-дорожная сеть (далее – Территория КРТ).</w:t>
      </w:r>
    </w:p>
    <w:p w14:paraId="2CEA4C08" w14:textId="4437B6F8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3987"/>
        </w:tabs>
        <w:ind w:firstLine="567"/>
        <w:jc w:val="both"/>
        <w:rPr>
          <w:strike/>
          <w:color w:val="7030A0"/>
          <w:sz w:val="26"/>
          <w:szCs w:val="26"/>
        </w:rPr>
      </w:pPr>
      <w:r w:rsidRPr="000A29AC">
        <w:rPr>
          <w:color w:val="000000"/>
          <w:sz w:val="26"/>
          <w:szCs w:val="26"/>
        </w:rPr>
        <w:t>Границы земельных участков указаны в выпи</w:t>
      </w:r>
      <w:r w:rsidRPr="000A29AC">
        <w:rPr>
          <w:sz w:val="26"/>
          <w:szCs w:val="26"/>
        </w:rPr>
        <w:t xml:space="preserve">сках </w:t>
      </w:r>
      <w:r w:rsidRPr="000A29AC">
        <w:rPr>
          <w:color w:val="000000"/>
          <w:sz w:val="26"/>
          <w:szCs w:val="26"/>
        </w:rPr>
        <w:t xml:space="preserve">из Единого государственного реестра недвижимости от </w:t>
      </w:r>
      <w:r w:rsidR="00BE5619">
        <w:rPr>
          <w:color w:val="000000"/>
          <w:sz w:val="26"/>
          <w:szCs w:val="26"/>
        </w:rPr>
        <w:t>14.05.2026</w:t>
      </w:r>
      <w:r w:rsidRPr="000A29AC">
        <w:rPr>
          <w:color w:val="000000"/>
          <w:sz w:val="26"/>
          <w:szCs w:val="26"/>
        </w:rPr>
        <w:t xml:space="preserve">, которые являются приложением </w:t>
      </w:r>
      <w:r w:rsidRPr="000A29AC">
        <w:rPr>
          <w:sz w:val="26"/>
          <w:szCs w:val="26"/>
        </w:rPr>
        <w:t>1 к настоящему Договору</w:t>
      </w:r>
      <w:r w:rsidRPr="000A29AC">
        <w:rPr>
          <w:color w:val="000000"/>
          <w:sz w:val="26"/>
          <w:szCs w:val="26"/>
        </w:rPr>
        <w:t>.</w:t>
      </w:r>
    </w:p>
    <w:p w14:paraId="33738FDF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О</w:t>
      </w:r>
      <w:r w:rsidRPr="000A29AC">
        <w:rPr>
          <w:sz w:val="26"/>
          <w:szCs w:val="26"/>
        </w:rPr>
        <w:t>бъекты капитального строительства, в том числе подлежащие сносу или реконструкции, включая многоквартирные дома, в границах Территории КРТ отсутствуют.</w:t>
      </w:r>
    </w:p>
    <w:p w14:paraId="736323FE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Земельные участки с кадастровыми номерами 35:21:0503001:8022, 35:21:0503001:8023, 35:21:0503001:8024, 35:21:0503001:8025, 35:21:0503001:8033, 35:21:0503001:8035, 35:21:0503001:8026, 35:21:0503001:8028, 35:21:0503001:8029 находятся в территориальной зоне Ж-1 – Зона застройки индивидуальными жилыми домами.</w:t>
      </w:r>
    </w:p>
    <w:p w14:paraId="3D68BA24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Земельные участки с кадастровыми номерами 35:21:0503001:8033, 35:21:0503001:8035, 35:21:0503001:8026 находятся в границах красных линий.</w:t>
      </w:r>
    </w:p>
    <w:p w14:paraId="75B9BC16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Посредством земельного участка с кадастровым номером 35:21:0503001:8033 обеспечен доступ к земельному участку с кадастровым номером 35:21:0503001:8036.</w:t>
      </w:r>
    </w:p>
    <w:p w14:paraId="71717CFE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остальном Территория КРТ свободна от обременений, прав и притязаний третьих лиц, в споре не состоит и под арестом не находится.</w:t>
      </w:r>
    </w:p>
    <w:p w14:paraId="29D516C8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Основные виды разрешенного использования, которые могут быть выбраны при комплексном развитии Территории КРТ и исполнении условий Договора, а также предельные параметры разрешенного строительства объектов капитального строительства указаны в приложениях 3, 4 к Договору.</w:t>
      </w:r>
    </w:p>
    <w:p w14:paraId="6ED7CFE5" w14:textId="77777777" w:rsidR="00F84C7B" w:rsidRPr="000A29AC" w:rsidRDefault="00F84C7B" w:rsidP="00F84C7B">
      <w:pPr>
        <w:widowControl/>
        <w:tabs>
          <w:tab w:val="left" w:pos="567"/>
        </w:tabs>
        <w:jc w:val="both"/>
        <w:rPr>
          <w:sz w:val="26"/>
          <w:szCs w:val="26"/>
        </w:rPr>
      </w:pPr>
      <w:r w:rsidRPr="000A29AC">
        <w:rPr>
          <w:sz w:val="26"/>
          <w:szCs w:val="26"/>
        </w:rPr>
        <w:tab/>
        <w:t xml:space="preserve">1.2. Нарушение сроков строительства и выполнения мероприятий по благоустройству и озеленению Территории КРТ, предусмотренных Планом-графиком реализации комплексного развития Территории КРТ более чем на шесть месяцев, а также неисполнение обязательств, предусмотренных пунктами </w:t>
      </w:r>
      <w:proofErr w:type="gramStart"/>
      <w:r w:rsidRPr="000A29AC">
        <w:rPr>
          <w:sz w:val="26"/>
          <w:szCs w:val="26"/>
        </w:rPr>
        <w:t>4.3</w:t>
      </w:r>
      <w:proofErr w:type="gramEnd"/>
      <w:r w:rsidRPr="000A29AC">
        <w:rPr>
          <w:sz w:val="26"/>
          <w:szCs w:val="26"/>
        </w:rPr>
        <w:t xml:space="preserve"> признается существенным нарушением условий Договора.</w:t>
      </w:r>
    </w:p>
    <w:p w14:paraId="684F6AD7" w14:textId="77777777" w:rsidR="00F84C7B" w:rsidRPr="000A29AC" w:rsidRDefault="00F84C7B" w:rsidP="00F84C7B">
      <w:pPr>
        <w:widowControl/>
        <w:tabs>
          <w:tab w:val="left" w:pos="567"/>
        </w:tabs>
        <w:ind w:left="-2" w:firstLineChars="236" w:firstLine="614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1.3. Все документы, предусмотренные Договором, техническим заданием к договору направляются Застройщиком в управление архитектуры и градостроительства мэрии города, являющимся координатором по исполнению</w:t>
      </w:r>
      <w:r w:rsidRPr="000A29AC">
        <w:rPr>
          <w:color w:val="000000"/>
          <w:sz w:val="26"/>
          <w:szCs w:val="26"/>
        </w:rPr>
        <w:t xml:space="preserve"> Договора в сроки, определенные </w:t>
      </w:r>
      <w:r w:rsidRPr="000A29AC">
        <w:rPr>
          <w:sz w:val="26"/>
          <w:szCs w:val="26"/>
        </w:rPr>
        <w:t>Планом-графиком реализации комплексного развития Территории КРТ</w:t>
      </w:r>
      <w:r w:rsidRPr="000A29AC">
        <w:rPr>
          <w:color w:val="000000"/>
          <w:sz w:val="26"/>
          <w:szCs w:val="26"/>
        </w:rPr>
        <w:t>.</w:t>
      </w:r>
    </w:p>
    <w:p w14:paraId="49C2B49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5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, как координатор </w:t>
      </w:r>
      <w:r w:rsidRPr="000A29AC">
        <w:rPr>
          <w:color w:val="000000"/>
          <w:sz w:val="26"/>
          <w:szCs w:val="26"/>
        </w:rPr>
        <w:lastRenderedPageBreak/>
        <w:t>по исполнению Договора, самостоятельно без участия Застройщика осуществляет взаимодействие с уполномоченными органами мэрии на осуществление тех или иных полномочий по Договору.</w:t>
      </w:r>
    </w:p>
    <w:p w14:paraId="4D97C43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95"/>
        </w:tabs>
        <w:ind w:left="-2" w:firstLineChars="235" w:firstLine="611"/>
        <w:jc w:val="both"/>
        <w:rPr>
          <w:color w:val="000000"/>
          <w:sz w:val="26"/>
          <w:szCs w:val="26"/>
        </w:rPr>
      </w:pPr>
    </w:p>
    <w:p w14:paraId="524EB83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bookmarkStart w:id="1" w:name="_Hlk213918763"/>
      <w:r w:rsidRPr="000A29AC">
        <w:rPr>
          <w:b/>
          <w:color w:val="000000"/>
          <w:sz w:val="26"/>
          <w:szCs w:val="26"/>
        </w:rPr>
        <w:t>2. Срок действия и Цена Договора</w:t>
      </w:r>
    </w:p>
    <w:p w14:paraId="30FDC7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3"/>
        <w:jc w:val="both"/>
        <w:rPr>
          <w:b/>
          <w:color w:val="000000"/>
          <w:sz w:val="26"/>
          <w:szCs w:val="26"/>
        </w:rPr>
      </w:pPr>
    </w:p>
    <w:p w14:paraId="12E4422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2.1. Договор заключается сроком на 7 (семь) лет с </w:t>
      </w:r>
      <w:r w:rsidRPr="000A29AC">
        <w:rPr>
          <w:sz w:val="26"/>
          <w:szCs w:val="26"/>
        </w:rPr>
        <w:t>момента его заключения.</w:t>
      </w:r>
    </w:p>
    <w:p w14:paraId="59CA974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2.2. Договор считается заключенным с момента оплаты Застройщиком цены права на заключение настоящего Договора в размере, указанном в пункте 2.5 настоящего Договора, и поступления денежных средств на реквизиты, указанные в п. 2.6 настоящего Договора, подписания Договора Сторонами и действует до полного выполнения Сторонами своих обязательств по Договору.</w:t>
      </w:r>
    </w:p>
    <w:p w14:paraId="4C195E3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Об исполнении обязательств по Договору Застройщик письменно уведомляет </w:t>
      </w: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 с приложением подтверждающих документов.</w:t>
      </w:r>
    </w:p>
    <w:p w14:paraId="044080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Окончание срока действия Договора не влечет прекращения неисполненных обязательств Сторон, не освобождает Стороны от ответственности за нарушения, если таковые имели место при исполнении условий Договора.</w:t>
      </w:r>
    </w:p>
    <w:p w14:paraId="39975F7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2.3. Прекращение существования Территории КРТ в связи с ее разделом или возникновение у третьих лиц прав на земельные участки, образованные из Территории КРТ, не является основанием для прекращения прав и обязанностей, определенных Договором.</w:t>
      </w:r>
    </w:p>
    <w:p w14:paraId="7F36811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2.4. Если это не противоречит условиям Договора, Стороны обязуются принимать все необходимые меры и действия для досрочного исполнения обязательств, включая принятие досрочно исполненного мероприятия, при условиях: соблюдения законности действий, обеспечения надлежащего качества их результата, отсутствия дополнительных обременений для принимающей стороны.</w:t>
      </w:r>
    </w:p>
    <w:p w14:paraId="690445C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2.5. Ценой Договора является цена права на заключение Договора. Цена права на заключение Договора, определенная по результатам аукциона на право заключения договора о комплексном развитии территории (протокол от ______________) составляет ____________ (__________________) </w:t>
      </w:r>
      <w:proofErr w:type="spellStart"/>
      <w:r w:rsidRPr="000A29AC">
        <w:rPr>
          <w:color w:val="000000"/>
          <w:sz w:val="26"/>
          <w:szCs w:val="26"/>
        </w:rPr>
        <w:t>руб</w:t>
      </w:r>
      <w:proofErr w:type="spellEnd"/>
      <w:r w:rsidRPr="000A29AC">
        <w:rPr>
          <w:color w:val="000000"/>
          <w:sz w:val="26"/>
          <w:szCs w:val="26"/>
        </w:rPr>
        <w:t>.______коп.</w:t>
      </w:r>
    </w:p>
    <w:p w14:paraId="63F589B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2.6. Оплата </w:t>
      </w:r>
      <w:r w:rsidRPr="000A29AC">
        <w:rPr>
          <w:sz w:val="26"/>
          <w:szCs w:val="26"/>
        </w:rPr>
        <w:t>цены права на заключение Договора, указанной в пункте 2.5 настоящего Договора, осуществляется Застройщиком путём перечисления денежных средств на реквизиты для оплаты права на заключение Договора не позднее истечения срока, установленного протоколом о результатах торгов.</w:t>
      </w:r>
    </w:p>
    <w:p w14:paraId="5DB1ABB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Реквизиты для оплаты права на заключение Договора:</w:t>
      </w:r>
    </w:p>
    <w:p w14:paraId="0416659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Получатель: УФК по Вологодской области (Комитет по управлению имуществом города Череповца л/</w:t>
      </w:r>
      <w:proofErr w:type="spellStart"/>
      <w:r w:rsidRPr="000A29AC">
        <w:rPr>
          <w:color w:val="000000"/>
          <w:sz w:val="26"/>
          <w:szCs w:val="26"/>
        </w:rPr>
        <w:t>сч</w:t>
      </w:r>
      <w:proofErr w:type="spellEnd"/>
      <w:r w:rsidRPr="000A29AC">
        <w:rPr>
          <w:color w:val="000000"/>
          <w:sz w:val="26"/>
          <w:szCs w:val="26"/>
        </w:rPr>
        <w:t xml:space="preserve"> 04303288110)</w:t>
      </w:r>
    </w:p>
    <w:p w14:paraId="6A43922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ИНН/КПП: 3528008860/352801001;</w:t>
      </w:r>
    </w:p>
    <w:p w14:paraId="3D4B465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Наименование банка: ОКЦ № 1 ВВГУ Банка России// УФК по Вологодской области, г. Вологда</w:t>
      </w:r>
    </w:p>
    <w:p w14:paraId="0BD5BB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БИК ТОФК: 042202115</w:t>
      </w:r>
    </w:p>
    <w:p w14:paraId="218D369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Номер счета банка получателя средств: 40102810845370000115</w:t>
      </w:r>
    </w:p>
    <w:p w14:paraId="4174CDF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Номер счета получателя средств: 03100643000000013000</w:t>
      </w:r>
    </w:p>
    <w:p w14:paraId="390D9D7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ОКТМО: 19730000</w:t>
      </w:r>
    </w:p>
    <w:p w14:paraId="5A5FF0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="2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КБК: 811 1 11 05012 04 0000 120.</w:t>
      </w:r>
    </w:p>
    <w:p w14:paraId="2D8CA19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2.7. Днем </w:t>
      </w:r>
      <w:r w:rsidRPr="000A29AC">
        <w:rPr>
          <w:color w:val="000000"/>
          <w:sz w:val="26"/>
          <w:szCs w:val="26"/>
        </w:rPr>
        <w:t xml:space="preserve">исполнения обязательств Застройщика по оплате цены Договора считается дата зачисления денежных средств в размере, указанном в пункте 2.5 </w:t>
      </w:r>
      <w:r w:rsidRPr="000A29AC">
        <w:rPr>
          <w:color w:val="000000"/>
          <w:sz w:val="26"/>
          <w:szCs w:val="26"/>
        </w:rPr>
        <w:lastRenderedPageBreak/>
        <w:t>Договора, на счет, указанный в пункте 2.6 Договора.</w:t>
      </w:r>
    </w:p>
    <w:bookmarkEnd w:id="1"/>
    <w:p w14:paraId="071F27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617"/>
        </w:tabs>
        <w:ind w:left="-2" w:firstLineChars="235" w:firstLine="611"/>
        <w:jc w:val="both"/>
        <w:rPr>
          <w:sz w:val="26"/>
          <w:szCs w:val="26"/>
        </w:rPr>
      </w:pPr>
    </w:p>
    <w:p w14:paraId="513FC07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3. Порядок комплексного развития Территории КРТ</w:t>
      </w:r>
    </w:p>
    <w:p w14:paraId="15C7C74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2C341E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Комплексное развитие Территории КРТ осуществляется в следующем порядке.</w:t>
      </w:r>
    </w:p>
    <w:p w14:paraId="6695E5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3.1. Предоставление Застройщику земельных участков с кадастровыми номерами </w:t>
      </w:r>
      <w:r w:rsidRPr="000A29AC">
        <w:rPr>
          <w:color w:val="000000"/>
          <w:sz w:val="26"/>
          <w:szCs w:val="26"/>
        </w:rPr>
        <w:t xml:space="preserve">35:21:0503001:8024, 35:21:0503001:8023, 35:21:0503001:8022, 35:21:0503001:8025, 35:21:0503001:8035, 35:21:0503001:8033, 35:21:0503001:8026, 35:21:0503001:8029, 35:21:0503001:8028 </w:t>
      </w:r>
      <w:r w:rsidRPr="000A29AC">
        <w:rPr>
          <w:sz w:val="26"/>
          <w:szCs w:val="26"/>
        </w:rPr>
        <w:t>в аренду без проведения торгов в соответствии с Земельным кодексом Российской Федерации, для целей реализации Решения о КРТ.</w:t>
      </w:r>
    </w:p>
    <w:p w14:paraId="1F8B359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3.2. Подготовка и утверждение документации по планировке территории </w:t>
      </w:r>
      <w:r w:rsidRPr="000A29AC">
        <w:rPr>
          <w:color w:val="000000"/>
          <w:sz w:val="26"/>
          <w:szCs w:val="26"/>
        </w:rPr>
        <w:t xml:space="preserve">в отношении 136-го, 137-го, 140-го, 142-го микрорайонов площадью 589 112 кв. м, состоящей из проекта планировки территории и проекта межевания территории (далее – Документация по планировке территории), в соответствии документами территориального планирования, правилами землепользования и </w:t>
      </w:r>
      <w:r w:rsidRPr="000A29AC">
        <w:rPr>
          <w:sz w:val="26"/>
          <w:szCs w:val="26"/>
        </w:rPr>
        <w:t>застройки города Череповца</w:t>
      </w:r>
      <w:r w:rsidRPr="000A29AC">
        <w:rPr>
          <w:color w:val="000000"/>
          <w:sz w:val="26"/>
          <w:szCs w:val="26"/>
        </w:rPr>
        <w:t xml:space="preserve">, расчетными показателями минимально допустимого уровня обеспеченности территории объектами коммунальной, транспортной, социальной инфраструктур и расчетными показателями максимально допустимого уровня территориальной доступности указанных объектов для населения, техническим </w:t>
      </w:r>
      <w:r w:rsidRPr="000A29AC">
        <w:rPr>
          <w:sz w:val="26"/>
          <w:szCs w:val="26"/>
        </w:rPr>
        <w:t>заданием, являющимся приложением 2 к Договору.</w:t>
      </w:r>
    </w:p>
    <w:p w14:paraId="3A946BB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3.3. Образование земельных участков в границах земельных участков с кадастровыми номерами </w:t>
      </w:r>
      <w:r w:rsidRPr="000A29AC">
        <w:rPr>
          <w:color w:val="000000"/>
          <w:sz w:val="26"/>
          <w:szCs w:val="26"/>
        </w:rPr>
        <w:t xml:space="preserve">35:21:0503001:8024, 35:21:0503001:8023, 35:21:0503001:8022, 35:21:0503001:8025, 35:21:0503001:8035, 35:21:0503001:8033, 35:21:0503001:8026, 35:21:0503001:8029, 35:21:0503001:8028 в соответствии с Документацией по планировке территории, постановка их на государственный кадастровый учет в соответствии с требованиями, установленными Федеральным </w:t>
      </w:r>
      <w:r w:rsidRPr="000A29AC">
        <w:rPr>
          <w:sz w:val="26"/>
          <w:szCs w:val="26"/>
        </w:rPr>
        <w:t>законом от 13.07.2015 № 218-ФЗ «О государственной регистрации недвижимости».</w:t>
      </w:r>
    </w:p>
    <w:p w14:paraId="6AF49D8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3.4. Предоставление Застройщику в соответствии с земельным законодательством земельных участков в аренду без торгов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Документацией по планировке территории.</w:t>
      </w:r>
    </w:p>
    <w:p w14:paraId="454CF6C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95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3.5. Выдача Застройщику разрешений на использование земель и земельных участков в границах Территории КРТ, градостроительных планов, разрешений на строительство, на ввод объектов в эксплуатацию,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участке; уведомления о соответствии построенных или реконструированных объекта индивидуального жилищного строительства требованиям законодательства о градостроительной деятельности в случаях, предусмотренных действующим законодательством, когда для реализации Решения о КРТ и исполнения Договора необходима выдача таких документов.</w:t>
      </w:r>
    </w:p>
    <w:p w14:paraId="34A4E28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3.6. Выполнение Застройщиком инженерных изысканий, предусмотренных законодательством о градостроительной деятельности, в отношении </w:t>
      </w:r>
      <w:r w:rsidRPr="000A29AC">
        <w:rPr>
          <w:color w:val="000000"/>
          <w:sz w:val="26"/>
          <w:szCs w:val="26"/>
        </w:rPr>
        <w:t xml:space="preserve">подлежащих строительству на Территории КРТ объектов капитального строительства жилого и иного назначения, в том числе объектов коммунальной и транспортной </w:t>
      </w:r>
      <w:r w:rsidRPr="000A29AC">
        <w:rPr>
          <w:sz w:val="26"/>
          <w:szCs w:val="26"/>
        </w:rPr>
        <w:lastRenderedPageBreak/>
        <w:t>инфраструктуры.</w:t>
      </w:r>
    </w:p>
    <w:p w14:paraId="3493168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3.7. Строительство Застройщиком в границах Территории КРТ объектов капитального строительства жилищного фонда: индивидуальные жилые дома до 3 этажей, в объеме не менее 28 600 кв. м, объектов коммунальной и транспортной инфраструктуры, иных объектов в соответствии с утвержденной Документацией по планировке территории, планом-графиком реализации комплексного развития Территории КРТ. </w:t>
      </w:r>
    </w:p>
    <w:p w14:paraId="09D42FC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3.8. Безвозмездная передача в муниципальную собственность городского округа город Череповец Вологодской области объектов коммунальной, транспортной инфраструктуры, расположенных за границами земельных участков жилых домов, объектов благоустройства, расположенных на землях общего пользования в границах Территории КРТ.</w:t>
      </w:r>
    </w:p>
    <w:p w14:paraId="2C3AC7D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3.9. Оформление прав на объекты недвижимого имущества, созданные в границах Территории КРТ, в том числе подлежащих безвозмездной передаче в собственность городского округа город Череповец Вологодской области, включая проведение кадастровых работ, внесение соответствующих сведений в Единый государственный реестр недвижимости и государственную регистрацию прав на объекты недвижимого имущества. Оплата госпошлины за государственную регистрацию объектов недвижимости (при наличии) оплачивается Застройщиком.</w:t>
      </w:r>
    </w:p>
    <w:p w14:paraId="6611E41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Право собственности на завершенные строительством и введенные в эксплуатацию объекты недвижимого имущества, построенные Застройщиком на Территории КРТ, возникает у Застройщика, а также у лица, являющегося Застройщиком на основании договора субаренды земельного участка, за исключением объектов, построенных Застройщиком на Территории КРТ и подлежащих безвозмездной передаче в собственность городского округа город Череповец Вологодской области.</w:t>
      </w:r>
    </w:p>
    <w:p w14:paraId="5769184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Датой окончания жилищного и иного строительства на образованных земельных участках в границах Территории КРТ является дата выдачи в установленном порядке разрешения на ввод в эксплуатацию последнего из объектов жилого и (или) иного назначения, предусмотренных документацией по планировке территории в границах Территории КРТ.</w:t>
      </w:r>
    </w:p>
    <w:p w14:paraId="75D563A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trike/>
          <w:sz w:val="26"/>
          <w:szCs w:val="26"/>
        </w:rPr>
      </w:pPr>
      <w:r w:rsidRPr="000A29AC">
        <w:rPr>
          <w:sz w:val="26"/>
          <w:szCs w:val="26"/>
        </w:rPr>
        <w:t xml:space="preserve">3.10. Выполнение мероприятий по благоустройству и озеленению в границах Территории КРТ, образованных из нее земельных участков, в соответствии с нормами, установленными законодательством и местными нормативами градостроительного проектирования исходя из площади Территории КРТ, общего объема строительства и численности планируемого населения, в соответствии с документацией по планировке территории и минимальным перечнем видов работ, а именно: обустройство внутриквартальных проездов, тротуаров, обустройство парковок, обустройство спортивных, детских площадок, обустройство площадок отдыха с установкой малых архитектурных форм и оборудования, освещение территорий общего пользования, обустройство мест (площадок) накопления твердых коммунальных отходов и крупногабаритных отходов, озеленение территорий общего пользования, в соответствии с Планом-графиком реализации комплексного развития Территории КРТ. </w:t>
      </w:r>
    </w:p>
    <w:p w14:paraId="165C4A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6D943BE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4.</w:t>
      </w:r>
      <w:r w:rsidRPr="000A29AC">
        <w:rPr>
          <w:color w:val="000000"/>
          <w:sz w:val="26"/>
          <w:szCs w:val="26"/>
        </w:rPr>
        <w:t xml:space="preserve"> </w:t>
      </w:r>
      <w:r w:rsidRPr="000A29AC">
        <w:rPr>
          <w:b/>
          <w:color w:val="000000"/>
          <w:sz w:val="26"/>
          <w:szCs w:val="26"/>
        </w:rPr>
        <w:t>Обязательства сторон</w:t>
      </w:r>
    </w:p>
    <w:p w14:paraId="6ACC344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3"/>
        <w:jc w:val="center"/>
        <w:rPr>
          <w:b/>
          <w:color w:val="000000"/>
          <w:sz w:val="26"/>
          <w:szCs w:val="26"/>
        </w:rPr>
      </w:pPr>
    </w:p>
    <w:p w14:paraId="36FDD2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 Мэрия в лице уполномоченных органов обязуется:</w:t>
      </w:r>
    </w:p>
    <w:p w14:paraId="4287CC5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4.1.1. Предоставить Застройщику земельные участки в границах Территории в аренду без проведения торгов в соответствии с Земельным кодексом Российской Федерации, для целей реализации Решения о КРТ. Размер арендной платы за предоставление земельных участков устанавливается в соответствии с действующим законодательством.</w:t>
      </w:r>
    </w:p>
    <w:p w14:paraId="6EB7778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комитет по управлению имуществом города.</w:t>
      </w:r>
    </w:p>
    <w:p w14:paraId="0F725AC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23 рабочих дней со дня поступления в соответствии с действующим законодательством и настоящим Договором заявления о предоставлении земельных участков.</w:t>
      </w:r>
    </w:p>
    <w:p w14:paraId="3111563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4.1.2. В случае необходимости организовать работу по внесению изменений в Правила землепользования и застройки города Череповца в части изменения основных видов разрешенного использования земельных участков и объектов капитального строительства и (или) предельных параметров разрешенного строительства, реконструкции объектов капитального строительства в соответствии со статьями 30-33 Градостроительного кодекса Российской Федерации.</w:t>
      </w:r>
    </w:p>
    <w:p w14:paraId="01245DB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управление архитектуры и градостроительства мэрии города Череповца.</w:t>
      </w:r>
    </w:p>
    <w:p w14:paraId="6B2CB72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не позднее чем 90 календарных дней со дня утверждения Документации по планировке территории.</w:t>
      </w:r>
    </w:p>
    <w:p w14:paraId="2D7B6CC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4.1.3. </w:t>
      </w:r>
      <w:r w:rsidRPr="000A29AC">
        <w:rPr>
          <w:sz w:val="26"/>
          <w:szCs w:val="26"/>
        </w:rPr>
        <w:t xml:space="preserve">Обеспечить проверку подготовленной Застройщиком Документации по планировке территории, состоящей из проекта планировки и проекта межевания территории, и рассмотрение Документации по планировке территории на общественных обсуждениях или публичных слушаниях либо отклонить такую документацию </w:t>
      </w:r>
      <w:r w:rsidRPr="000A29AC">
        <w:rPr>
          <w:color w:val="000000"/>
          <w:sz w:val="26"/>
          <w:szCs w:val="26"/>
        </w:rPr>
        <w:t>и направить ее на доработку</w:t>
      </w:r>
      <w:r w:rsidRPr="000A29AC">
        <w:rPr>
          <w:sz w:val="26"/>
          <w:szCs w:val="26"/>
        </w:rPr>
        <w:t xml:space="preserve">. </w:t>
      </w:r>
    </w:p>
    <w:p w14:paraId="7308B4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30100A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90 календарных дней со дня представления Застройщиком Документации по планировке территории в управление архитектуры и градостроительства мэрии города.</w:t>
      </w:r>
    </w:p>
    <w:p w14:paraId="726EFC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4.1.4. Утвердить Документацию по планировке территории в границах территории, предусмотренной пунктом 3.2 настоящего Договора, в соответствии документами территориального планирования, Правилами землепользования и застройки города Череповца, расчетными показателями минимально допустимого уровня обеспеченности территории объектами коммунальной, транспортной, социальной инфраструктур и расчетными показателями максимально допустимого уровня территориальной доступности указанных объектов для населения, техническим заданием, являющимся приложением 2 к Договору.</w:t>
      </w:r>
    </w:p>
    <w:p w14:paraId="26D9C9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Мэрия</w:t>
      </w:r>
      <w:r w:rsidRPr="000A29AC">
        <w:rPr>
          <w:color w:val="7030A0"/>
          <w:sz w:val="26"/>
          <w:szCs w:val="26"/>
        </w:rPr>
        <w:t>.</w:t>
      </w:r>
    </w:p>
    <w:p w14:paraId="0C0CE3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 – не позднее чем через 15 рабочих дней со дня </w:t>
      </w:r>
      <w:r w:rsidRPr="000A29AC">
        <w:rPr>
          <w:sz w:val="26"/>
          <w:szCs w:val="26"/>
        </w:rPr>
        <w:t>опубликования заключения о результатах общественных обсуждений или публичных слушаний по проекту планировки территории, проекту межевания территории.</w:t>
      </w:r>
    </w:p>
    <w:p w14:paraId="659370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4.1.5. </w:t>
      </w:r>
      <w:r w:rsidRPr="000A29AC">
        <w:rPr>
          <w:sz w:val="26"/>
          <w:szCs w:val="26"/>
        </w:rPr>
        <w:t xml:space="preserve">Рассмотреть и утвердить, а при наличии замечаний отправить на доработку, представленный Застройщиком План-график реализации комплексного развития территории КРТ </w:t>
      </w:r>
      <w:r w:rsidRPr="000A29AC">
        <w:rPr>
          <w:color w:val="000000"/>
          <w:sz w:val="26"/>
          <w:szCs w:val="26"/>
        </w:rPr>
        <w:t>и утвердить его дополнительным соглашением к Договору.</w:t>
      </w:r>
    </w:p>
    <w:p w14:paraId="64546C6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Уполномоченный орган мэрии </w:t>
      </w:r>
      <w:r w:rsidRPr="000A29AC">
        <w:rPr>
          <w:sz w:val="26"/>
          <w:szCs w:val="26"/>
        </w:rPr>
        <w:t xml:space="preserve">на рассмотрение, согласование и обеспечение утверждения Плана-графика реализации комплексного развития территории КРТ – </w:t>
      </w:r>
      <w:r w:rsidRPr="000A29AC">
        <w:rPr>
          <w:sz w:val="26"/>
          <w:szCs w:val="26"/>
        </w:rPr>
        <w:lastRenderedPageBreak/>
        <w:t>управление архитектуры и градостроительства мэрии города.</w:t>
      </w:r>
    </w:p>
    <w:p w14:paraId="15D0D50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Уполномоченное лицо на подписание дополнительного </w:t>
      </w:r>
      <w:r w:rsidRPr="000A29AC">
        <w:rPr>
          <w:sz w:val="26"/>
          <w:szCs w:val="26"/>
        </w:rPr>
        <w:t>соглашения – мэрия города в лице заместителя мэра города, курирующего вопросы архитектуры и имущественных отношений</w:t>
      </w:r>
      <w:r w:rsidRPr="000A29AC">
        <w:rPr>
          <w:color w:val="000000"/>
          <w:sz w:val="26"/>
          <w:szCs w:val="26"/>
        </w:rPr>
        <w:t>.</w:t>
      </w:r>
    </w:p>
    <w:p w14:paraId="0788A3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– в течение 1 (одного) месяца со дня </w:t>
      </w:r>
      <w:r w:rsidRPr="000A29AC">
        <w:rPr>
          <w:sz w:val="26"/>
          <w:szCs w:val="26"/>
        </w:rPr>
        <w:t>представления Плана-графика реализации комплексного развития территории КРТ Застройщиком в управление архитектуры и градостроительства мэрии города.</w:t>
      </w:r>
    </w:p>
    <w:p w14:paraId="1FE767C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 наличии замечаний к Плану-графику реализации комплексного развития территории КРТ управление архитектуры и градостроительства мэрии города направляет такие замечания в адрес Застройщика в письменной форме с указанием срока на их устранение.</w:t>
      </w:r>
    </w:p>
    <w:p w14:paraId="0B84427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 отсутствии замечаний согласованный управлением архитектуры и градостроительства мэрии города План-график реализации комплексного развития территории КРТ направляется заместителю мэра города, курирующему вопросы архитектуры и имущественных отношений в целях подписания дополнительного соглашения к настоящему Договору и является его неотъемлемой частью.</w:t>
      </w:r>
    </w:p>
    <w:p w14:paraId="6BF7740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4.1.6. Внести изменения в документы территориального планирования и градостроительного зонирования города (Генеральный план города Череповца, Правила землепользования и застройки города Череповца) в случае необходимости.</w:t>
      </w:r>
    </w:p>
    <w:p w14:paraId="0F2BEAD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22DE1F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3772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 – в </w:t>
      </w:r>
      <w:r w:rsidRPr="000A29AC">
        <w:rPr>
          <w:sz w:val="26"/>
          <w:szCs w:val="26"/>
        </w:rPr>
        <w:t xml:space="preserve">течение 90 календарных дней </w:t>
      </w:r>
      <w:r w:rsidRPr="000A29AC">
        <w:rPr>
          <w:color w:val="000000"/>
          <w:sz w:val="26"/>
          <w:szCs w:val="26"/>
        </w:rPr>
        <w:t xml:space="preserve">со дня утверждения </w:t>
      </w:r>
      <w:r w:rsidRPr="000A29AC">
        <w:rPr>
          <w:sz w:val="26"/>
          <w:szCs w:val="26"/>
        </w:rPr>
        <w:t xml:space="preserve">документации по </w:t>
      </w:r>
      <w:r w:rsidRPr="000A29AC">
        <w:rPr>
          <w:color w:val="000000"/>
          <w:sz w:val="26"/>
          <w:szCs w:val="26"/>
        </w:rPr>
        <w:t>планировк</w:t>
      </w:r>
      <w:r w:rsidRPr="000A29AC">
        <w:rPr>
          <w:sz w:val="26"/>
          <w:szCs w:val="26"/>
        </w:rPr>
        <w:t>е</w:t>
      </w:r>
      <w:r w:rsidRPr="000A29AC">
        <w:rPr>
          <w:color w:val="000000"/>
          <w:sz w:val="26"/>
          <w:szCs w:val="26"/>
        </w:rPr>
        <w:t xml:space="preserve"> территории в целях ее комплексного развития.</w:t>
      </w:r>
    </w:p>
    <w:p w14:paraId="3E7A2E1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</w:t>
      </w:r>
      <w:r w:rsidRPr="000A29AC">
        <w:rPr>
          <w:sz w:val="26"/>
          <w:szCs w:val="26"/>
        </w:rPr>
        <w:t xml:space="preserve">7. Изменить виды разрешенного </w:t>
      </w:r>
      <w:r w:rsidRPr="000A29AC">
        <w:rPr>
          <w:color w:val="000000"/>
          <w:sz w:val="26"/>
          <w:szCs w:val="26"/>
        </w:rPr>
        <w:t>использования вновь образованных земельных участков в соответствии с утвержденн</w:t>
      </w:r>
      <w:r w:rsidRPr="000A29AC">
        <w:rPr>
          <w:sz w:val="26"/>
          <w:szCs w:val="26"/>
        </w:rPr>
        <w:t xml:space="preserve">ой </w:t>
      </w:r>
      <w:sdt>
        <w:sdtPr>
          <w:rPr>
            <w:sz w:val="26"/>
            <w:szCs w:val="26"/>
          </w:rPr>
          <w:tag w:val="goog_rdk_62"/>
          <w:id w:val="650485893"/>
        </w:sdtPr>
        <w:sdtEndPr/>
        <w:sdtContent/>
      </w:sdt>
      <w:r w:rsidRPr="000A29AC">
        <w:rPr>
          <w:sz w:val="26"/>
          <w:szCs w:val="26"/>
        </w:rPr>
        <w:t>Документацией по планировке территори</w:t>
      </w:r>
      <w:r w:rsidRPr="000A29AC">
        <w:rPr>
          <w:color w:val="000000"/>
          <w:sz w:val="26"/>
          <w:szCs w:val="26"/>
        </w:rPr>
        <w:t>и и обеспечить внесение соответствующих сведений в Единый государственный реестр недвижимости.</w:t>
      </w:r>
    </w:p>
    <w:p w14:paraId="704808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– комитет по управлению имуществом города.</w:t>
      </w:r>
    </w:p>
    <w:p w14:paraId="168A046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- после утверждения </w:t>
      </w:r>
      <w:r w:rsidRPr="000A29AC">
        <w:rPr>
          <w:sz w:val="26"/>
          <w:szCs w:val="26"/>
        </w:rPr>
        <w:t xml:space="preserve">Документации по </w:t>
      </w:r>
      <w:r w:rsidRPr="000A29AC">
        <w:rPr>
          <w:color w:val="000000"/>
          <w:sz w:val="26"/>
          <w:szCs w:val="26"/>
        </w:rPr>
        <w:t>планировк</w:t>
      </w:r>
      <w:r w:rsidRPr="000A29AC">
        <w:rPr>
          <w:sz w:val="26"/>
          <w:szCs w:val="26"/>
        </w:rPr>
        <w:t>е</w:t>
      </w:r>
      <w:r w:rsidRPr="000A29AC">
        <w:rPr>
          <w:color w:val="000000"/>
          <w:sz w:val="26"/>
          <w:szCs w:val="26"/>
        </w:rPr>
        <w:t xml:space="preserve"> территории в соответствии с п. 4.1.4 Договора, в течение 18 рабочих дней со дня представления Застройщиком выписок, предусмотренных пунктом 4.3.7 Договора </w:t>
      </w:r>
    </w:p>
    <w:p w14:paraId="47D864C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4.1.8. Предоставить Застройщику в соответствии с земельным законодательством в аренду без проведения торгов земельные участки в границах Территории КРТ, которые находятся в муниципальной собственности или государственная собственность на которые не разграничена и которые не обременены правами третьих лиц, в целях строительства (создания) объектов капитального строительства жилищного фонда, коммунальной и транспортной инфраструктуры, иных объектов капитального строительства в соответствии с утвержденной </w:t>
      </w:r>
      <w:sdt>
        <w:sdtPr>
          <w:rPr>
            <w:sz w:val="26"/>
            <w:szCs w:val="26"/>
          </w:rPr>
          <w:tag w:val="goog_rdk_63"/>
          <w:id w:val="1191177828"/>
        </w:sdtPr>
        <w:sdtEndPr/>
        <w:sdtContent/>
      </w:sdt>
      <w:r w:rsidRPr="000A29AC">
        <w:rPr>
          <w:sz w:val="26"/>
          <w:szCs w:val="26"/>
        </w:rPr>
        <w:t>Документацией по планировке территории. Размер арендной платы за предоставление земельных участков устанавливается в соответствии с действующим законодательством. А также в случаях, предусмотренных действующим законодательством, выдать разрешения на использование земель и земельных участков в границах Территории КРТ.</w:t>
      </w:r>
    </w:p>
    <w:p w14:paraId="539FBD7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– комитет по управлению имуществом города.</w:t>
      </w:r>
    </w:p>
    <w:p w14:paraId="3234C33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Максимальный срок выполнения обязательства - в течение 25 рабочих дней со </w:t>
      </w:r>
      <w:r w:rsidRPr="000A29AC">
        <w:rPr>
          <w:sz w:val="26"/>
          <w:szCs w:val="26"/>
        </w:rPr>
        <w:lastRenderedPageBreak/>
        <w:t>дня предоставления Застройщиком в соответствии с действующим законодательством и настоящим Договором заявления о предоставлении земельных участков и заявлений о выдаче разрешения на использование земель и земельных участков.</w:t>
      </w:r>
    </w:p>
    <w:p w14:paraId="2D32034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4.1.9. В случаях, установленных действующим законодательством выдать градостроительные планы земельных участков; разрешения на строительство, на ввод объектов в эксплуатацию, а также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(далее – уведомление); уведомления о соответствии построенных или реконструированных объекта индивидуального жилищного строительства требованиям законодательства о градостроительной деятельности (далее – уведомление).</w:t>
      </w:r>
    </w:p>
    <w:p w14:paraId="72B47CA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мэрии на выдачу градостроительного плана земельного участка – управление архитектуры и градостроительства мэрии города Череповца.</w:t>
      </w:r>
    </w:p>
    <w:p w14:paraId="111F05E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по выдаче градостроительного плана земельного участка – 14 рабочих дней с момента поступления заявления о выдаче градостроительного плана;</w:t>
      </w:r>
    </w:p>
    <w:p w14:paraId="6E327D3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Уполномоченный орган мэрии на выдачу разрешений на строительство, на ввод объектов в эксплуатацию, уведомлений – управление архитектуры и градостроительства мэрии города Череповца.</w:t>
      </w:r>
    </w:p>
    <w:p w14:paraId="21FA31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по выдаче разрешений на строительство, на ввод объектов в эксплуатацию, уведомлений – 5 рабочих дней с момента поступления заявления и документов в соответствии со ст. 51, 51.1, 55 Градостроительного кодекса РФ.</w:t>
      </w:r>
    </w:p>
    <w:p w14:paraId="164E72D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strike/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4.1.</w:t>
      </w:r>
      <w:r w:rsidRPr="000A29AC">
        <w:rPr>
          <w:sz w:val="26"/>
          <w:szCs w:val="26"/>
        </w:rPr>
        <w:t xml:space="preserve">10. Согласовать </w:t>
      </w:r>
      <w:r w:rsidRPr="000A29AC">
        <w:rPr>
          <w:color w:val="000000"/>
          <w:sz w:val="26"/>
          <w:szCs w:val="26"/>
        </w:rPr>
        <w:t>представленную Застройщиком проектную документацию объектов коммунальной инфраструктуры, транспортной инфраструктуры.</w:t>
      </w:r>
    </w:p>
    <w:p w14:paraId="5A97451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Уполномоченный орган мэрии – управление архитектуры и градостроительства мэрии города Череповца.</w:t>
      </w:r>
    </w:p>
    <w:p w14:paraId="78417D2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15 рабочих дней со дня представления Застройщиком проектной документации в управление архитектуры и градостроительства мэрии города.</w:t>
      </w:r>
    </w:p>
    <w:p w14:paraId="036B5B8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</w:t>
      </w:r>
      <w:r w:rsidRPr="000A29AC">
        <w:rPr>
          <w:sz w:val="26"/>
          <w:szCs w:val="26"/>
        </w:rPr>
        <w:t>1.11. Принять от Застройщика безвозмездно в муниципальную собственность городского округа город Череповец Вологодской области объекты коммунальной, транспортной инфраструктуры, расположенные за границами земельных участков жилых домов, объекты благоустройства, расположенные на землях общего пользования в границах Территории КРТ.</w:t>
      </w:r>
    </w:p>
    <w:p w14:paraId="48A2DE0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>Уполномоченный орган на принятие объектов коммунальной, транспортной инфраструктуры, объектов благоустройства – комитет по управлению имуществом города Череповца</w:t>
      </w:r>
      <w:r w:rsidRPr="000A29AC">
        <w:rPr>
          <w:color w:val="000000"/>
          <w:sz w:val="26"/>
          <w:szCs w:val="26"/>
        </w:rPr>
        <w:t>.</w:t>
      </w:r>
    </w:p>
    <w:p w14:paraId="2B2D5F4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– в </w:t>
      </w:r>
      <w:r w:rsidRPr="000A29AC">
        <w:rPr>
          <w:sz w:val="26"/>
          <w:szCs w:val="26"/>
        </w:rPr>
        <w:t>течение 21 рабочий день с даты поступления ходатайства Застройщика.</w:t>
      </w:r>
    </w:p>
    <w:p w14:paraId="06AE113A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4.1.12. После выполнения в полном объеме Договора рассмотреть представленный Застройщиком акт о результатах реализации Договора.</w:t>
      </w:r>
    </w:p>
    <w:p w14:paraId="5ED78209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Уполномоченный орган мэрии на рассмотрение представленного Застройщиком акта о результатах реализации Договора – управление архитектуры и градостроительства мэрии города Череповца, комитет по управлению имуществом </w:t>
      </w:r>
      <w:r w:rsidRPr="000A29AC">
        <w:rPr>
          <w:sz w:val="26"/>
          <w:szCs w:val="26"/>
        </w:rPr>
        <w:lastRenderedPageBreak/>
        <w:t>мэрии города Череповца.</w:t>
      </w:r>
    </w:p>
    <w:p w14:paraId="0CA4744E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Уполномоченное лицо на утверждение акта о результатах реализации Договора – мэрия города в лице заместителя мэра города, курирующий вопросы архитектуры и имущественных отношений.</w:t>
      </w:r>
    </w:p>
    <w:p w14:paraId="1C0E906E" w14:textId="77777777" w:rsidR="00F84C7B" w:rsidRPr="000A29AC" w:rsidRDefault="00F84C7B" w:rsidP="00F84C7B">
      <w:pPr>
        <w:pStyle w:val="af2"/>
        <w:ind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30 календарных дней после исполнения в полном объеме Договора и предоставлении подписанного со стороны Застройщика акта о реализации Договора.</w:t>
      </w:r>
    </w:p>
    <w:p w14:paraId="75C7995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4.2. Мэрия имеет право:</w:t>
      </w:r>
    </w:p>
    <w:p w14:paraId="0553509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4.2.1. в лице уполномоченных органов мэрии на беспрепятственный доступ на </w:t>
      </w:r>
      <w:r w:rsidRPr="000A29AC">
        <w:rPr>
          <w:color w:val="7030A0"/>
          <w:sz w:val="26"/>
          <w:szCs w:val="26"/>
        </w:rPr>
        <w:t>Т</w:t>
      </w:r>
      <w:r w:rsidRPr="000A29AC">
        <w:rPr>
          <w:color w:val="000000"/>
          <w:sz w:val="26"/>
          <w:szCs w:val="26"/>
        </w:rPr>
        <w:t>ерриторию КРТ с целью контроля за использованием территории и его осмотра на предмет соблюдения условий Договора.</w:t>
      </w:r>
    </w:p>
    <w:p w14:paraId="684869F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4.2.2. в лице </w:t>
      </w:r>
      <w:r w:rsidRPr="000A29AC">
        <w:rPr>
          <w:sz w:val="26"/>
          <w:szCs w:val="26"/>
        </w:rPr>
        <w:t>управления архитектуры и градостроительства мэрии города требовать от Застройщика предоставления отчетов о ходе развития Территории КРТ в соответствии с Планом-графиком реализации комплексного развития территории КРТ.</w:t>
      </w:r>
    </w:p>
    <w:p w14:paraId="3D169EF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4.2.3. в лице управления архитектуры и градостроительства мэрии города требовать от </w:t>
      </w:r>
      <w:r w:rsidRPr="000A29AC">
        <w:rPr>
          <w:sz w:val="26"/>
          <w:szCs w:val="26"/>
        </w:rPr>
        <w:t>Застройщика устранения выявленных Застройщиком нарушений условий Договора в срок, установленный уполномоченным органом.</w:t>
      </w:r>
    </w:p>
    <w:p w14:paraId="27DC7EC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4.2.4. Отказаться в одностороннем порядке от исполнения Договора в случае неисполнения или ненадлежащего исполнения Застройщиком обязательств, предусмотренных пунктами 4.3.5, 4.3.6, 4.3.9, 4.3.10, 4.3.11 Договора.</w:t>
      </w:r>
    </w:p>
    <w:p w14:paraId="50F99D5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Отказ Мэрии от исполнения Договора влечет прекращение права аренды Застройщика на земельный участок, предоставленный ему для целей реализации Решения о КРТ, а также прекращение прав субаренды на земельные участки в случае предоставления их или их частей в субаренду.</w:t>
      </w:r>
    </w:p>
    <w:p w14:paraId="13152FA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>4.</w:t>
      </w:r>
      <w:r w:rsidRPr="000A29AC">
        <w:rPr>
          <w:sz w:val="26"/>
          <w:szCs w:val="26"/>
        </w:rPr>
        <w:t>3. Застройщик обязуется:</w:t>
      </w:r>
    </w:p>
    <w:p w14:paraId="2ED0E8F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4.3.1. Выполнять в полном объеме все условия Договора.</w:t>
      </w:r>
    </w:p>
    <w:p w14:paraId="1F86FFE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4.3.2. Использовать Территорию КРТ в соответствии с целевым назначением.</w:t>
      </w:r>
    </w:p>
    <w:p w14:paraId="19146AD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4.3.3. Обеспечивать уполномоченным органам мэрии беспрепятственный доступ на территорию КРТ, образованные из этой территории земельные участки для контроля за их использованием и осмотра на предмет соблюдения условий Договора</w:t>
      </w:r>
      <w:r w:rsidRPr="000A29AC">
        <w:rPr>
          <w:color w:val="000000"/>
          <w:sz w:val="26"/>
          <w:szCs w:val="26"/>
        </w:rPr>
        <w:t xml:space="preserve">, а также уполномоченным органам государственной власти, органам местного самоуправления, в т.ч. органам государственного и муниципального </w:t>
      </w:r>
      <w:r w:rsidRPr="000A29AC">
        <w:rPr>
          <w:sz w:val="26"/>
          <w:szCs w:val="26"/>
        </w:rPr>
        <w:t>контроля и надзора, для осуществления своих полномочий в пределах их компетенции.</w:t>
      </w:r>
    </w:p>
    <w:p w14:paraId="3F542BE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4.3.4. Направить в комитет по управлению имуществом города заявления о предоставлении в соответствии с Земельным кодексом Российской Федерации в аренду без проведения торгов земельных участков, расположенных в границах Территории, для целей реализации Решения о КРТ.</w:t>
      </w:r>
    </w:p>
    <w:p w14:paraId="1B24F65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10 (десяти) рабочих дней со дня заключения Договора.</w:t>
      </w:r>
    </w:p>
    <w:p w14:paraId="740A3A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trike/>
          <w:color w:val="7030A0"/>
          <w:sz w:val="26"/>
          <w:szCs w:val="26"/>
        </w:rPr>
      </w:pPr>
      <w:r w:rsidRPr="000A29AC">
        <w:rPr>
          <w:sz w:val="26"/>
          <w:szCs w:val="26"/>
        </w:rPr>
        <w:t xml:space="preserve">4.3.5. Разработать и представить на утверждение в управление архитектуры и градостроительства мэрии города Документацию по планировке территории в границах территории, определенной пунктом 3.2 настоящего Договора, состоящую из проекта планировки и проекта межевания территории, в соответствии с документами территориального планирования, правилами землепользования и застройки, расчетными показателями минимально допустимого уровня обеспеченности территории объектами коммунальной транспортной, социальной </w:t>
      </w:r>
      <w:r w:rsidRPr="000A29AC">
        <w:rPr>
          <w:sz w:val="26"/>
          <w:szCs w:val="26"/>
        </w:rPr>
        <w:lastRenderedPageBreak/>
        <w:t>инфраструктур и расчетными показателями максимально допустимого уровня территориальной доступности указанных объектов для населения, техническим заданием, являющимся приложением 2 к Договору.</w:t>
      </w:r>
    </w:p>
    <w:p w14:paraId="47658A8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документации по планировке территории предусмотреть:</w:t>
      </w:r>
    </w:p>
    <w:p w14:paraId="1D80959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благоустройство и озеленение в соответствии с нормами, установленными законодательством и местными нормативами градостроительного проектирования, исходя из площади территории, предусмотренной пунктом 3.2 настоящего Договора, общего объема строительства и численности планируемого населения, минимальным перечнем видов работ по благоустройству:</w:t>
      </w:r>
    </w:p>
    <w:p w14:paraId="68F7AA4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внутриквартальных проездов, тротуаров;</w:t>
      </w:r>
    </w:p>
    <w:p w14:paraId="004D54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парковок;</w:t>
      </w:r>
    </w:p>
    <w:p w14:paraId="31A0DE5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спортивных, детских площадок;</w:t>
      </w:r>
    </w:p>
    <w:p w14:paraId="037D6D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площадок отдыха с установкой малых архитектурных форм и оборудования;</w:t>
      </w:r>
    </w:p>
    <w:p w14:paraId="7DE3245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освещение территорий общего пользования;</w:t>
      </w:r>
    </w:p>
    <w:p w14:paraId="0DF6AEB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обустройство мест (площадок) накопления твердых коммунальных отходов и крупногабаритных отходов;</w:t>
      </w:r>
    </w:p>
    <w:p w14:paraId="4B99A5D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озеленение территорий общего пользования;</w:t>
      </w:r>
    </w:p>
    <w:p w14:paraId="607B9FD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объем строительства объектов капитального строительства жилищного фонда при комплексном развитии в границах Территории КРТ составляет не менее 28 600 кв. м.</w:t>
      </w:r>
    </w:p>
    <w:p w14:paraId="01AEDAB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4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- в течение 12 (двенадцать) месяцев с момента заключения Договора.</w:t>
      </w:r>
    </w:p>
    <w:p w14:paraId="2C08498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В случае </w:t>
      </w:r>
      <w:r w:rsidRPr="000A29AC">
        <w:rPr>
          <w:sz w:val="26"/>
          <w:szCs w:val="26"/>
        </w:rPr>
        <w:t>направления Управлением архитектуры и градостроительства мэрии документации по планировке территории на доработку, осуществить доработку и представить повторно в управление архитектуры и градостроительства мэрии города в срок, установленный уполномоченным органом мэрии. При этом, в случае доработки документации из-за наличия несоответствий требованиям действующего законодательства установленный максимальный срок исполнения данного обязательства изменению не подлежит. Срок проверки документации Управлением архитектуры и градостроительства мэрии, установленный п. 4.1.3. настоящего договора не входит в максимальный срок исполнения обязательства.</w:t>
      </w:r>
    </w:p>
    <w:p w14:paraId="54F9DE1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4.3.6. </w:t>
      </w:r>
      <w:r w:rsidRPr="000A29AC">
        <w:rPr>
          <w:sz w:val="26"/>
          <w:szCs w:val="26"/>
        </w:rPr>
        <w:t>Разработать в соответствии с условиями настоящего Договора, Документацией по планировке территории и представить на утверждение в управление архитектуры и градостроительства мэрии города План-график реализации комплексного развития территории КРТ, содержащий перечень объектов капитального строительства, коммунальной и транспортной инфраструктуры и перечень видов работ по благоустройству и озеленению, максимальные сроки осуществления строительства объектов и выполнения мероприятий по благоустройству и озеленению. Оперативно устранять выданные при его согласовании замечания.</w:t>
      </w:r>
    </w:p>
    <w:p w14:paraId="10C9261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- не позднее 2-х месяцев со дня утверждения документации по планировке территории. В случае возврата Плана-графика реализации комплексного развития Территории КРТ управлением архитектуры и градостроительства мэрии города на доработку предоставление отредактированного Плана-графика реализации комплексного развития Территории КРТ осуществляется в срок, указанный в уведомлении о возврате на доработку Плана -графика реализации комплексного развития Территории КРТ.</w:t>
      </w:r>
    </w:p>
    <w:p w14:paraId="0FC71A1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lastRenderedPageBreak/>
        <w:t>План-график реализации комплексного развития Территории КРТ утверждается путем подписания дополнительного соглашения к настоящему Договору и является его неотъемлемой частью.</w:t>
      </w:r>
    </w:p>
    <w:p w14:paraId="6441E1F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В План-график реализации комплексного развития Территории КРТ по соглашению сторон могут вносится изменения, которые утверждаются путем подписания дополнительного соглашения к настоящему Договору.</w:t>
      </w:r>
    </w:p>
    <w:p w14:paraId="4E869E3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4.3.7. За счет </w:t>
      </w:r>
      <w:r w:rsidRPr="000A29AC">
        <w:rPr>
          <w:sz w:val="26"/>
          <w:szCs w:val="26"/>
        </w:rPr>
        <w:t xml:space="preserve">собственных (заемных) средств осуществить образование земельных участков в границах Территории КРТ в соответствии с проектом межевания территории, обеспечить проведение необходимых кадастровых работ и государственного </w:t>
      </w:r>
      <w:r w:rsidRPr="000A29AC">
        <w:rPr>
          <w:color w:val="000000"/>
          <w:sz w:val="26"/>
          <w:szCs w:val="26"/>
        </w:rPr>
        <w:t xml:space="preserve">кадастрового учета образованных участков в границах Территории КРТ. </w:t>
      </w:r>
      <w:r w:rsidRPr="000A29AC">
        <w:rPr>
          <w:sz w:val="26"/>
          <w:szCs w:val="26"/>
        </w:rPr>
        <w:t xml:space="preserve">Передать комитету по управлению имуществом города Череповца выписки </w:t>
      </w:r>
      <w:r w:rsidRPr="000A29AC">
        <w:rPr>
          <w:spacing w:val="-3"/>
          <w:sz w:val="26"/>
          <w:szCs w:val="26"/>
        </w:rPr>
        <w:t xml:space="preserve">из </w:t>
      </w:r>
      <w:r w:rsidRPr="000A29AC">
        <w:rPr>
          <w:sz w:val="26"/>
          <w:szCs w:val="26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всех образованных земельных участков. </w:t>
      </w:r>
    </w:p>
    <w:p w14:paraId="1D717E6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– не более 60 (рабочих) дней с момента утверждения в установленном порядке Документации по планировке территории.</w:t>
      </w:r>
    </w:p>
    <w:p w14:paraId="2609F82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4.3.8. Направить в соответствии с земельным законодательством заявления о предоставлении в аренду без проведения торгов, образованных в соответствии с документацией по планировке территории земельных участков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утвержденной Документацией по планировке территории.</w:t>
      </w:r>
    </w:p>
    <w:p w14:paraId="6781AA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1"/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Максимальный срок выполнения обязательства - в течение 10 (десяти) рабочих дней со дня осуществления их государственного кадастрового учета земельных участков.</w:t>
      </w:r>
    </w:p>
    <w:p w14:paraId="747276F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4.3.9. </w:t>
      </w:r>
      <w:r w:rsidRPr="000A29AC">
        <w:rPr>
          <w:sz w:val="26"/>
          <w:szCs w:val="26"/>
        </w:rPr>
        <w:t>Осуществить за счет собственных (заемных) средств в границах Территории КРТ строительство (создание) объектов капитального строительства жилищного фонда: индивидуальные жилые дома до 3 этажей, в объеме не менее 28 600 кв. м, объектов коммунальной и транспортной инфраструктуры, иных объектов в соответствии с утвержденной Документацией по планировке территории, планом-графиком реализации комплексного развития Территории КРТ.</w:t>
      </w:r>
    </w:p>
    <w:p w14:paraId="664B149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Перечень объектов коммунальной и транспортной инфраструктуры определяется дополнительным соглашение к Договору в срок не позднее двух месяцев с даты утверждения документации по планировке территории. </w:t>
      </w:r>
    </w:p>
    <w:p w14:paraId="6961882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</w:t>
      </w:r>
      <w:r w:rsidRPr="000A29AC">
        <w:rPr>
          <w:sz w:val="26"/>
          <w:szCs w:val="26"/>
        </w:rPr>
        <w:t>обязательства – 7 лет со дня заключения настоящего Договора, поэтапно, согласно утвержденного Плана-графика реализации комплексного развития Территории КРТ.</w:t>
      </w:r>
    </w:p>
    <w:p w14:paraId="5DB0E27C" w14:textId="77777777" w:rsidR="00F84C7B" w:rsidRPr="000A29AC" w:rsidRDefault="00F84C7B" w:rsidP="00F84C7B">
      <w:pPr>
        <w:ind w:left="-2" w:firstLine="564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4.3.10. </w:t>
      </w:r>
      <w:bookmarkStart w:id="2" w:name="_Hlk210740842"/>
      <w:r w:rsidRPr="000A29AC">
        <w:rPr>
          <w:sz w:val="26"/>
          <w:szCs w:val="26"/>
        </w:rPr>
        <w:t xml:space="preserve">Выполнить мероприятия по благоустройству и озеленению в границах Территории КРТ, образованных из нее земельных участков, в соответствии с нормами, установленными законодательством и местными нормативами градостроительного проектирования, исходя из площади Территории КРТ, общего объема строительства и численности планируемого населения, в соответствии с документацией по планировке территории и минимальным перечнем видов работ по благоустройству: обустройство внутриквартальных проездов, тротуаров; обустройство парковок; обустройство спортивных, детских площадок; обустройство площадок отдыха с установкой малых архитектурных форм и оборудования; </w:t>
      </w:r>
      <w:r w:rsidRPr="000A29AC">
        <w:rPr>
          <w:sz w:val="26"/>
          <w:szCs w:val="26"/>
        </w:rPr>
        <w:lastRenderedPageBreak/>
        <w:t xml:space="preserve">освещение территорий общего пользования; обустройство мест (площадок) накопления твердых коммунальных отходов и крупногабаритных отходов; озеленение территорий общего пользования. </w:t>
      </w:r>
    </w:p>
    <w:p w14:paraId="65ED903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Перечень видов работ по благоустройству и озеленению, сроки их выполнения определяются дополнительным соглашением к Договору в срок не позднее двух месяцев с даты утверждения документации по планировке территории.</w:t>
      </w:r>
    </w:p>
    <w:bookmarkEnd w:id="2"/>
    <w:p w14:paraId="65C2F17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7 лет со дня заключения настоящего Договора, поэтапно, согласно утвержденного плана-графика реализации комплексного развития Территории КРТ.</w:t>
      </w:r>
    </w:p>
    <w:p w14:paraId="02B6276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4.3.11. По окончании строительства безвозмездно передать в муниципальную собственность городского округа город Череповец Вологодской области объекты коммунальной, транспортной инфраструктуры, расположенные за границами земельных участков жилых домов, объекты благоустройства, расположенные на землях общего пользования в границах Территории КРТ, с соблюдением следующих условий передачи:</w:t>
      </w:r>
    </w:p>
    <w:p w14:paraId="2111F3E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обеспечение выполнения кадастровых работ и государственной регистрации права собственности городского округа город Череповец Вологодской области на объекты, являющиеся объектами недвижимости, является обязанностью Застройщика, при этом государственная регистрация права Застройщика на указанные объекты, не осуществляется;</w:t>
      </w:r>
    </w:p>
    <w:p w14:paraId="48C6D73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государственная регистрация права собственности городского округа город Череповец Вологодской области на объекты недвижимости, а также безвозмездная передача в муниципальную собственность городского округа город Череповец Вологодской области объектов, не являющихся объектами недвижимости, должны быть обеспечены Застройщиком не позднее 6 месяцев со дня окончания строительства отдельного объекта (отдельных объектов), подлежащего (подлежащих) передаче. При выявлении замечаний к состоянию указанных объектов Застройщик обязуется их устранить в течение 3 месяцев со дня уведомления Мэрией Застройщика о наличии таких замечаний;</w:t>
      </w:r>
    </w:p>
    <w:p w14:paraId="0F3A16F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госпошлина (при наличии) за постановку на кадастровый учет и государственную регистрацию права собственности городского округа город Череповец Вологодской области оплачивается Застройщиком;</w:t>
      </w:r>
    </w:p>
    <w:p w14:paraId="4290DDD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- передача всей необходимой для безопасной эксплуатации объектов документации.</w:t>
      </w:r>
    </w:p>
    <w:p w14:paraId="4A9BA3E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Максимальный срок выполнения обязательства - не позднее 7 лет с </w:t>
      </w:r>
      <w:r w:rsidRPr="000A29AC">
        <w:rPr>
          <w:sz w:val="26"/>
          <w:szCs w:val="26"/>
        </w:rPr>
        <w:t xml:space="preserve">даты заключения Договора. </w:t>
      </w:r>
    </w:p>
    <w:p w14:paraId="4FEC899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4.3.12. Обеспечить надлежащее содержание и эксплуатацию объектов, подлежащих передаче в муниципальную собственность городского округа город Череповец Вологодской области.</w:t>
      </w:r>
    </w:p>
    <w:p w14:paraId="406880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- до момента передачи в муниципальную собственность городского округа город Череповец Вологодской области.</w:t>
      </w:r>
    </w:p>
    <w:p w14:paraId="041237D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4.3.13. Обеспечить получение разрешений на строительство, на ввод объектов в эксплуатацию, уведомлений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участке, уведомлений о соответствии построенных или реконструированных объекта индивидуального </w:t>
      </w:r>
      <w:r w:rsidRPr="000A29AC">
        <w:rPr>
          <w:sz w:val="26"/>
          <w:szCs w:val="26"/>
        </w:rPr>
        <w:lastRenderedPageBreak/>
        <w:t>жилищного строительства требованиям законодательства о градостроительной деятельности в соответствии с требованиями законодательства о градостроительной деятельности, действующими нормативными документами</w:t>
      </w:r>
      <w:r w:rsidRPr="000A29AC">
        <w:rPr>
          <w:color w:val="000000"/>
          <w:sz w:val="26"/>
          <w:szCs w:val="26"/>
        </w:rPr>
        <w:t xml:space="preserve">, </w:t>
      </w:r>
      <w:r w:rsidRPr="000A29AC">
        <w:rPr>
          <w:sz w:val="26"/>
          <w:szCs w:val="26"/>
        </w:rPr>
        <w:t xml:space="preserve">строительными нормами и правилами, Планом-графиком реализации комплексного развития Территории КРТ и разработанной проектной документацией. </w:t>
      </w:r>
    </w:p>
    <w:p w14:paraId="49F455A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Привлечение третьих лиц к строительству объектов жилого и иного назначения, объектов коммунальной, транспортной инфраструктуры, не влечет перехода к ним прав и обязанностей Застройщика по Договору.</w:t>
      </w:r>
    </w:p>
    <w:p w14:paraId="3D876D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Привлечение третьих лиц к строительству объектов жилого и иного назначения, объектов коммунальной, транспортной инфраструктуры, не влечет перехода к ним прав и обязанностей лица, заключившего Договор.</w:t>
      </w:r>
    </w:p>
    <w:p w14:paraId="0F90A05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4.3.14. Обеспечить в период действия Договора содержание Территории КРТ и образованных из нее земельных участков, в соответствии с Правилами благоустройства территории города Череповца, утвержденными решением Череповецкой городской Думы Вологодской области от 31.10. 2017 № 185, законодательством Российской Федерации и законодательством Вологодской области. </w:t>
      </w:r>
    </w:p>
    <w:p w14:paraId="3A633C5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4.3.15. Ежеквартально до 20-го числа первого месяца следующего квартала представлять в </w:t>
      </w:r>
      <w:r w:rsidRPr="000A29AC">
        <w:rPr>
          <w:sz w:val="26"/>
          <w:szCs w:val="26"/>
        </w:rPr>
        <w:t>управление архитектуры и градостроительства мэрии города</w:t>
      </w:r>
      <w:r w:rsidRPr="000A29AC">
        <w:rPr>
          <w:color w:val="000000"/>
          <w:sz w:val="26"/>
          <w:szCs w:val="26"/>
        </w:rPr>
        <w:t xml:space="preserve"> отчет о работах, выполненных в соответствии с Планом-графиком реализации комплексного развития Территории КРТ.</w:t>
      </w:r>
    </w:p>
    <w:p w14:paraId="0C0F75B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4.3.16. Не передавать свои права и обязанности, предусмотренные Договором, иному лицу.</w:t>
      </w:r>
    </w:p>
    <w:p w14:paraId="482363E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4.3.17. После выполнения в полном объеме Договора предоставить в управление архитектуры и градостроительства мэрии города для рассмотрения и утверждения акт о результатах реализации Договора.</w:t>
      </w:r>
    </w:p>
    <w:p w14:paraId="10BBF21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Максимальный срок выполнения обязательства – в течение 30 календарных дней со дня окончания срока Договора и исполнения его в полном объеме.</w:t>
      </w:r>
    </w:p>
    <w:p w14:paraId="1542B15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4.4. Застройщик имеет право:</w:t>
      </w:r>
    </w:p>
    <w:p w14:paraId="3A9A732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sz w:val="26"/>
          <w:szCs w:val="26"/>
        </w:rPr>
        <w:t xml:space="preserve">4.4.1. На предоставление в соответствии с земельным законодательством </w:t>
      </w:r>
      <w:r w:rsidRPr="000A29AC">
        <w:rPr>
          <w:color w:val="000000"/>
          <w:sz w:val="26"/>
          <w:szCs w:val="26"/>
        </w:rPr>
        <w:t>в аренду без проведения торгов земельных участков в границах Территории КРТ, в целях строительства (создания) объектов капитального строительства жилищного фонда, коммунальной и транспортной инфраструктуры, иных объектов в соответствии с утвержденной Документацией по планировке территории.</w:t>
      </w:r>
    </w:p>
    <w:p w14:paraId="523FA3F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4.4.2. Привлечь к его исполнению Договора иное лицо (лиц) с возложением на него обязательств по выполнению определенного вида или отдельных этапов работ либо по финансированию затрат, связанных с исполнением Договора. За действия (бездействие) привлеченного им лица (лиц) заключившее Договор лицо </w:t>
      </w:r>
      <w:proofErr w:type="gramStart"/>
      <w:r w:rsidRPr="000A29AC">
        <w:rPr>
          <w:color w:val="000000"/>
          <w:sz w:val="26"/>
          <w:szCs w:val="26"/>
        </w:rPr>
        <w:t>отвечает</w:t>
      </w:r>
      <w:proofErr w:type="gramEnd"/>
      <w:r w:rsidRPr="000A29AC">
        <w:rPr>
          <w:color w:val="000000"/>
          <w:sz w:val="26"/>
          <w:szCs w:val="26"/>
        </w:rPr>
        <w:t xml:space="preserve"> как за свои собственные действия (бездействие).</w:t>
      </w:r>
    </w:p>
    <w:p w14:paraId="6E82E312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4.4.3. Передать предоставленные </w:t>
      </w:r>
      <w:r w:rsidRPr="000A29AC">
        <w:rPr>
          <w:sz w:val="26"/>
          <w:szCs w:val="26"/>
        </w:rPr>
        <w:t>ему в аренду земельные участки (образованные из территории КРТ земельные участки) или их части в субаренду привлеченному к исполнению Договора в соответствии с п. 4.4.2 Договора лицу или лицам без согласия арендодателя земельного участка на срок, не превышающий срок его аренды.</w:t>
      </w:r>
    </w:p>
    <w:p w14:paraId="2E4E124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О передаче земельных участков или их частей в субаренду Застройщик обязуется письменно уведомить комитет по управлению имуществом города в течение 10 (десяти) рабочих дней с даты такой передачи.</w:t>
      </w:r>
    </w:p>
    <w:p w14:paraId="0420785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 xml:space="preserve">Привлечение третьих лиц к строительству объектов капитального </w:t>
      </w:r>
      <w:r w:rsidRPr="000A29AC">
        <w:rPr>
          <w:sz w:val="26"/>
          <w:szCs w:val="26"/>
        </w:rPr>
        <w:lastRenderedPageBreak/>
        <w:t>строительства жилищного фонда, объектов коммунальной и транспортной инфраструктуры, иных объектов не влечет перехода к ним прав и обязанностей Застройщика по настоящему Договору.</w:t>
      </w:r>
    </w:p>
    <w:p w14:paraId="6CB4E10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Привлечение третьих лиц к строительству объектов капитального строительства жилищного фонда, объектов коммунальной и транспортной инфраструктуры, иных объектов не влечет перехода к ним прав и обязанностей лица, заключившего Договор, по договорам аренды земельного участка.</w:t>
      </w:r>
    </w:p>
    <w:p w14:paraId="722940A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4.4.4. Требовать возмещения убытков, причиненных неисполнением или ненадлежащим исполнением </w:t>
      </w:r>
      <w:r w:rsidRPr="000A29AC">
        <w:rPr>
          <w:sz w:val="26"/>
          <w:szCs w:val="26"/>
        </w:rPr>
        <w:t>Мэрией или уполномоченными органами их обязанностей по Договору.</w:t>
      </w:r>
    </w:p>
    <w:p w14:paraId="33A122C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4.4.5. На предоставление льгот (при наличии) и мер государственной поддержки (при наличии) в соответствии с нормативными правовыми актами Российской Федерации, нормативными правовыми актами Вологодской области, муниципальными правовыми актами города Череповец.</w:t>
      </w:r>
    </w:p>
    <w:p w14:paraId="47C0E2D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На момент заключения настоящего Договора льготы и меры государственной поддержки Застройщику в соответствии с муниципальными правовыми актами отсутствуют.</w:t>
      </w:r>
    </w:p>
    <w:p w14:paraId="4DCC5B0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33CD097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5. Ответственность сторон</w:t>
      </w:r>
    </w:p>
    <w:p w14:paraId="5BF0DF9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2BF6B8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5.1. В случае неисполнения или ненадлежащего исполнения условий Договора Сторона, нарушившая условия Договора, обязана возместить причиненные убытки, включая упущенную выгоду, в соответствии с законодательством Российской Федерации.</w:t>
      </w:r>
    </w:p>
    <w:p w14:paraId="448C8CD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2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5.2. В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случае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ненадлежащего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исполнения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обязательства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Застройщика,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предусмотренного п. 4.3.5 настоящего Договора,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взимается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штраф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в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размере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1 000 000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(Один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миллион) рублей.</w:t>
      </w:r>
      <w:r w:rsidRPr="000A29AC">
        <w:rPr>
          <w:spacing w:val="1"/>
          <w:sz w:val="26"/>
          <w:szCs w:val="26"/>
        </w:rPr>
        <w:t xml:space="preserve"> </w:t>
      </w:r>
      <w:r w:rsidRPr="000A29AC">
        <w:rPr>
          <w:sz w:val="26"/>
          <w:szCs w:val="26"/>
        </w:rPr>
        <w:t>Обязанность, предусмотренная пунктом 4.3.5 Договора, считается неисполненной в случае, если Уполномоченным органом в установленном порядке принято решение об отклонении Документации по планировке территории и о направлении ее на доработку в связи с ее несоответствием требованиям действующему законодательству.</w:t>
      </w:r>
    </w:p>
    <w:p w14:paraId="5F04889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2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5.3. В случае нарушения условий пункта 4.3.6 Договора Застройщику начисляются пени в размере 0,5% от суммы, указанной в пункте 2.5 Договора, за каждый месяц просрочки.</w:t>
      </w:r>
    </w:p>
    <w:p w14:paraId="4BF923A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 w:firstLine="567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5.4. В случае неисполнения Застройщиком в установленные сроки обязанностей согласно п. 4.3.4, 4.3.7, 4.3.8 настоящего Договора, Мэрия вправе взыскать с него неустойку в размере 1/300 ключевой ставки, установленной Центральным банком Российской Федерации, за каждый день просрочки от цены права на заключение Договора, указанной в пункте 2.5 Договора.</w:t>
      </w:r>
    </w:p>
    <w:p w14:paraId="2FD9C83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5.5. </w:t>
      </w:r>
      <w:r w:rsidRPr="000A29AC">
        <w:rPr>
          <w:sz w:val="26"/>
          <w:szCs w:val="26"/>
        </w:rPr>
        <w:t>Уплата неустойки (штрафа, пени) не освобождает Застройщика от исполнения обязательств, обеспеченных неустойкой (штрафом, пени).</w:t>
      </w:r>
    </w:p>
    <w:p w14:paraId="50E293D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931"/>
        </w:tabs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5.6. Ответственность Сторон, не предусмотренная Договором, регулируется законодательством Российской Федерации.</w:t>
      </w:r>
    </w:p>
    <w:p w14:paraId="1F4E58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20"/>
        <w:rPr>
          <w:color w:val="000000"/>
          <w:sz w:val="26"/>
          <w:szCs w:val="26"/>
        </w:rPr>
      </w:pPr>
    </w:p>
    <w:p w14:paraId="1BB464F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6. Расторжение договора</w:t>
      </w:r>
    </w:p>
    <w:p w14:paraId="729123A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512918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6.1. Договор может быть расторгнут по основаниям, предусмотренным гражданским законодательством по решению суда, за исключением случаев, </w:t>
      </w:r>
      <w:r w:rsidRPr="000A29AC">
        <w:rPr>
          <w:color w:val="000000"/>
          <w:sz w:val="26"/>
          <w:szCs w:val="26"/>
        </w:rPr>
        <w:lastRenderedPageBreak/>
        <w:t>предусмотренных пунктами 6.2 Договора.</w:t>
      </w:r>
    </w:p>
    <w:p w14:paraId="7466585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firstLineChars="235" w:firstLine="611"/>
        <w:jc w:val="both"/>
        <w:rPr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6.2. Мэрия города вправе отказаться в одностороннем порядке от исполнения Договора в случае неисполнения или ненадлежащего исполнения Застройщиком обязательств, предусмотренных пунктами </w:t>
      </w:r>
      <w:r w:rsidRPr="000A29AC">
        <w:rPr>
          <w:sz w:val="26"/>
          <w:szCs w:val="26"/>
        </w:rPr>
        <w:t>4.3.5, 4.3.6, 4.3.9, 4.3.10, 4.3.11 Договора</w:t>
      </w:r>
      <w:r w:rsidRPr="000A29AC">
        <w:rPr>
          <w:color w:val="000000"/>
          <w:sz w:val="26"/>
          <w:szCs w:val="26"/>
        </w:rPr>
        <w:t>.</w:t>
      </w:r>
    </w:p>
    <w:p w14:paraId="1557C9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Отказ Мэрии от исполнения Договора влечет прекращение права аренды Застройщика на земельный участок, предоставленный ему для целей реализации Решения о КРТ, а также прекращение прав субаренды на земельные участки в случае предоставления их или их частей в субаренду.</w:t>
      </w:r>
    </w:p>
    <w:p w14:paraId="63CA35EB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6.3. В случае досрочного расторжения, отказа от Договора </w:t>
      </w:r>
      <w:r w:rsidRPr="000A29AC">
        <w:rPr>
          <w:sz w:val="26"/>
          <w:szCs w:val="26"/>
        </w:rPr>
        <w:t xml:space="preserve">указанная в пункте 2.5 настоящего </w:t>
      </w:r>
      <w:r w:rsidRPr="000A29AC">
        <w:rPr>
          <w:color w:val="000000"/>
          <w:sz w:val="26"/>
          <w:szCs w:val="26"/>
        </w:rPr>
        <w:t>Договора цена права на заключение Договора возврату Застройщику не подлежит.</w:t>
      </w:r>
    </w:p>
    <w:p w14:paraId="5F836BE9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6.4. При расторжении Договора Стороны обязаны определить судьбу имущества, расположенного на территории КРТ, образованных на территории земельных участках (при наличии такого имущества).</w:t>
      </w:r>
    </w:p>
    <w:p w14:paraId="4FCFA6EE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6C43D7C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7. Изменение условий договора</w:t>
      </w:r>
    </w:p>
    <w:p w14:paraId="01B97C3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43DEB66D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7.1. Внесение изменений в договор осуществляется в порядке, предусмотренном частью 17 статьи 68 Градостроительного кодекса Российской Федерации. </w:t>
      </w:r>
    </w:p>
    <w:p w14:paraId="52093DC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Изменение условий допускается, если они вызваны обстоятельствами непреодолимой силы, в том числе изменениями законодательства Российской Федерации и иных нормативных правовых актов, влияющих на исполнение Сторонами обязательств по Договору.</w:t>
      </w:r>
    </w:p>
    <w:p w14:paraId="4793E56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В таких случаях Стороны заключают соглашение, предусматривающее порядок и сроки исполнения соответствующих обязательств.</w:t>
      </w:r>
    </w:p>
    <w:p w14:paraId="0FD40EF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7.2. Стороны обязаны уведомлять друг друга об обстоятельствах, которые могут повлечь приостановление комплексного развития территории, незамедлительно, но в любом случае не позднее 5 рабочих дней с момента, когда им стало известно об указанных обстоятельствах.</w:t>
      </w:r>
    </w:p>
    <w:p w14:paraId="554EC0D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7.3. При наличии обстоятельств, определенно свидетельствующих о необходимости приостановления комплексного развития территории, Стороны обязуются согласовать порядок, сроки, общий объем расходов по консервации мероприятий для комплексного развития территории и оформить согласованные условия консервации дополнительным соглашением к Договору. Расходы по консервации мероприятий для комплексного развития территории возлагаются на Застройщика.</w:t>
      </w:r>
    </w:p>
    <w:p w14:paraId="4948F14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0E5C8C88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8. Прочие условия</w:t>
      </w:r>
    </w:p>
    <w:p w14:paraId="0F87F42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6DAF5A15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8.1. В случае изменения адреса или иных реквизитов Стороны обязаны уведомить об этом друг друга в 30-дневный срок со дня таких изменений.</w:t>
      </w:r>
    </w:p>
    <w:p w14:paraId="7B1FBB8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8.2. Все споры и разногласия, возникающие при исполнении Договора, решаются Сторонами путем переговоров.</w:t>
      </w:r>
    </w:p>
    <w:p w14:paraId="0B69490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8.3. В случае неурегулирования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на рассмотрение в Арбитражный суд Вологодской области.</w:t>
      </w:r>
    </w:p>
    <w:p w14:paraId="6122C96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lastRenderedPageBreak/>
        <w:t>8.4. Договор составлен в трех экземплярах, каждый из которых обладает одинаковой юридической силой.</w:t>
      </w:r>
    </w:p>
    <w:p w14:paraId="0E94B7E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</w:p>
    <w:p w14:paraId="7A5EEF3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3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9. Приложения к договору</w:t>
      </w:r>
    </w:p>
    <w:p w14:paraId="270B8E23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center"/>
        <w:rPr>
          <w:color w:val="000000"/>
          <w:sz w:val="26"/>
          <w:szCs w:val="26"/>
        </w:rPr>
      </w:pPr>
    </w:p>
    <w:p w14:paraId="01588C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 xml:space="preserve">9.1. Приложение 1. </w:t>
      </w:r>
      <w:r w:rsidRPr="000A29AC">
        <w:rPr>
          <w:sz w:val="26"/>
          <w:szCs w:val="26"/>
        </w:rPr>
        <w:t xml:space="preserve">Выписки из Единого </w:t>
      </w:r>
      <w:r w:rsidRPr="000A29AC">
        <w:rPr>
          <w:color w:val="000000"/>
          <w:sz w:val="26"/>
          <w:szCs w:val="26"/>
        </w:rPr>
        <w:t>государственного реестра недвижимости на земельные участки с кадастровыми номерами 35:21:0503001:8024, 35:21:0503001:8023, 35:21:0503001:8022, 35:21:0503001:8025, 35:21:0503001:8035, 35:21:0503001:8033, 35:21:0503001:8026, 35:21:0503001:8029, 35:21:0503001:8028.</w:t>
      </w:r>
    </w:p>
    <w:p w14:paraId="3D030AC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9.2. Приложение 2. Техническое задание на выполнение работ по разработке документации по планировке территории.</w:t>
      </w:r>
    </w:p>
    <w:p w14:paraId="38C02AA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9.3. Приложение 3. Основные виды разрешенного использования, которые могут быть выбраны при комплексном развитии Территории КРТ и исполнении условий Договора.</w:t>
      </w:r>
    </w:p>
    <w:p w14:paraId="3F318291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left="-2" w:right="20" w:firstLineChars="235" w:firstLine="611"/>
        <w:jc w:val="both"/>
        <w:rPr>
          <w:sz w:val="26"/>
          <w:szCs w:val="26"/>
        </w:rPr>
      </w:pPr>
      <w:r w:rsidRPr="000A29AC">
        <w:rPr>
          <w:sz w:val="26"/>
          <w:szCs w:val="26"/>
        </w:rPr>
        <w:t>9.4. Приложение 4. Предельные параметры разрешенного строительства объектов капитального строительства.</w:t>
      </w:r>
    </w:p>
    <w:p w14:paraId="696AC11A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</w:p>
    <w:p w14:paraId="3F7EE6C6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  <w:r w:rsidRPr="000A29AC">
        <w:rPr>
          <w:b/>
          <w:color w:val="000000"/>
          <w:sz w:val="26"/>
          <w:szCs w:val="26"/>
        </w:rPr>
        <w:t>10. Адреса и реквизиты сторон</w:t>
      </w:r>
    </w:p>
    <w:p w14:paraId="02681C17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2"/>
        <w:ind w:right="20" w:hanging="2"/>
        <w:jc w:val="center"/>
        <w:rPr>
          <w:color w:val="000000"/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352"/>
        <w:gridCol w:w="4004"/>
      </w:tblGrid>
      <w:tr w:rsidR="00F84C7B" w:rsidRPr="000A29AC" w14:paraId="271D6409" w14:textId="77777777" w:rsidTr="004534B2">
        <w:tc>
          <w:tcPr>
            <w:tcW w:w="5352" w:type="dxa"/>
          </w:tcPr>
          <w:p w14:paraId="6F0A4FE1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b/>
                <w:color w:val="000000"/>
                <w:sz w:val="26"/>
                <w:szCs w:val="26"/>
              </w:rPr>
              <w:t>Мэрия:</w:t>
            </w:r>
          </w:p>
        </w:tc>
        <w:tc>
          <w:tcPr>
            <w:tcW w:w="4004" w:type="dxa"/>
          </w:tcPr>
          <w:p w14:paraId="79A76D6A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b/>
                <w:color w:val="000000"/>
                <w:sz w:val="26"/>
                <w:szCs w:val="26"/>
              </w:rPr>
              <w:t>Застройщик:</w:t>
            </w:r>
          </w:p>
        </w:tc>
      </w:tr>
      <w:tr w:rsidR="00F84C7B" w:rsidRPr="000A29AC" w14:paraId="2CA126B2" w14:textId="77777777" w:rsidTr="004534B2">
        <w:tc>
          <w:tcPr>
            <w:tcW w:w="5352" w:type="dxa"/>
          </w:tcPr>
          <w:p w14:paraId="2D936FBB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Мэрия города Череповца</w:t>
            </w:r>
          </w:p>
          <w:p w14:paraId="0C323732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ИНН 3528009720</w:t>
            </w:r>
          </w:p>
          <w:p w14:paraId="7D7C3FF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КПП 352801001</w:t>
            </w:r>
          </w:p>
          <w:p w14:paraId="22AEFFE3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Юридический адрес:</w:t>
            </w:r>
          </w:p>
          <w:p w14:paraId="2E9B656F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162608 Вологодская область,</w:t>
            </w:r>
          </w:p>
          <w:p w14:paraId="1A8F0F1F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г. Череповец, пр. Строителей, д. 2</w:t>
            </w:r>
          </w:p>
        </w:tc>
        <w:tc>
          <w:tcPr>
            <w:tcW w:w="4004" w:type="dxa"/>
          </w:tcPr>
          <w:p w14:paraId="7D43C9C9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</w:tc>
      </w:tr>
      <w:tr w:rsidR="00F84C7B" w:rsidRPr="000A29AC" w14:paraId="752C5AD2" w14:textId="77777777" w:rsidTr="004534B2">
        <w:trPr>
          <w:trHeight w:val="106"/>
        </w:trPr>
        <w:tc>
          <w:tcPr>
            <w:tcW w:w="5352" w:type="dxa"/>
          </w:tcPr>
          <w:p w14:paraId="3D564C1D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</w:p>
          <w:p w14:paraId="32B2B905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Заместитель главы городского округа,</w:t>
            </w:r>
          </w:p>
          <w:p w14:paraId="0D70CF6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комитета по управлению имуществом города</w:t>
            </w:r>
          </w:p>
          <w:p w14:paraId="3BD19369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_________________________</w:t>
            </w:r>
            <w:r>
              <w:rPr>
                <w:color w:val="000000"/>
                <w:sz w:val="26"/>
                <w:szCs w:val="26"/>
              </w:rPr>
              <w:t xml:space="preserve"> С.А. Рогова</w:t>
            </w:r>
          </w:p>
        </w:tc>
        <w:tc>
          <w:tcPr>
            <w:tcW w:w="4004" w:type="dxa"/>
          </w:tcPr>
          <w:p w14:paraId="7210F9AF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1047A6EA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27DB07B2" w14:textId="77777777" w:rsidR="00F84C7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18C30358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</w:p>
          <w:p w14:paraId="0C640BFB" w14:textId="77777777" w:rsidR="00F84C7B" w:rsidRPr="000A29A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20" w:hanging="2"/>
              <w:rPr>
                <w:color w:val="000000"/>
                <w:sz w:val="26"/>
                <w:szCs w:val="26"/>
              </w:rPr>
            </w:pPr>
            <w:r w:rsidRPr="000A29AC">
              <w:rPr>
                <w:color w:val="000000"/>
                <w:sz w:val="26"/>
                <w:szCs w:val="26"/>
              </w:rPr>
              <w:t>_________________________</w:t>
            </w:r>
          </w:p>
        </w:tc>
      </w:tr>
    </w:tbl>
    <w:p w14:paraId="41A524C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spacing w:before="73"/>
        <w:ind w:right="864"/>
        <w:rPr>
          <w:color w:val="000000"/>
          <w:sz w:val="26"/>
          <w:szCs w:val="26"/>
        </w:rPr>
      </w:pPr>
    </w:p>
    <w:p w14:paraId="77817F59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DFF5FF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9121AB2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696D178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2EEA1E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7C66621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6148A47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ADAC7C5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62E962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4440C5E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19B720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37338F5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65CFFE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8D2D062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A911CA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C05702A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17ACBCE6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8D77B86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5DAAB7D1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95ABB97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28DB9AED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BD32E5F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3FA6B5CC" w14:textId="77777777" w:rsidR="00F84C7B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7999314B" w14:textId="77777777" w:rsidR="00F84C7B" w:rsidRPr="000A29AC" w:rsidRDefault="00F84C7B" w:rsidP="00F84C7B">
      <w:pPr>
        <w:widowControl/>
        <w:autoSpaceDE/>
        <w:autoSpaceDN/>
        <w:rPr>
          <w:color w:val="000000"/>
          <w:sz w:val="26"/>
          <w:szCs w:val="26"/>
        </w:rPr>
      </w:pPr>
    </w:p>
    <w:p w14:paraId="0504F07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Приложение 1</w:t>
      </w:r>
    </w:p>
    <w:p w14:paraId="29893C54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к договору о комплексном</w:t>
      </w:r>
    </w:p>
    <w:p w14:paraId="10DC201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color w:val="000000"/>
          <w:sz w:val="26"/>
          <w:szCs w:val="26"/>
        </w:rPr>
      </w:pPr>
      <w:r w:rsidRPr="000A29AC">
        <w:rPr>
          <w:color w:val="000000"/>
          <w:sz w:val="26"/>
          <w:szCs w:val="26"/>
        </w:rPr>
        <w:t>развитии несмежных незастроенных территорий</w:t>
      </w:r>
    </w:p>
    <w:p w14:paraId="67C8917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rPr>
          <w:color w:val="000000"/>
          <w:sz w:val="26"/>
          <w:szCs w:val="26"/>
        </w:rPr>
      </w:pPr>
    </w:p>
    <w:p w14:paraId="14822E8C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rPr>
          <w:color w:val="000000"/>
          <w:sz w:val="26"/>
          <w:szCs w:val="26"/>
        </w:rPr>
      </w:pPr>
    </w:p>
    <w:p w14:paraId="614064EF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jc w:val="center"/>
        <w:rPr>
          <w:color w:val="7030A0"/>
          <w:sz w:val="26"/>
          <w:szCs w:val="26"/>
        </w:rPr>
      </w:pPr>
      <w:r w:rsidRPr="000A29AC">
        <w:rPr>
          <w:color w:val="000000"/>
          <w:sz w:val="26"/>
          <w:szCs w:val="26"/>
        </w:rPr>
        <w:t>Выписки из Единого государственного реестра недвижимости на земельные участки с кадастровыми номерами 35:21:0503001:8024, 35:21:0503001:8023, 35:21:0503001:8022, 35:21:0503001:8025, 35:21:0503001:8035, 35:21:0503001:8033, 35:21:0503001:8026, 35:21:0503001:8029, 35:21:0503001:8028</w:t>
      </w:r>
    </w:p>
    <w:p w14:paraId="7E6D07E0" w14:textId="77777777" w:rsidR="00F84C7B" w:rsidRPr="000A29AC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864"/>
        <w:jc w:val="center"/>
        <w:rPr>
          <w:color w:val="7030A0"/>
          <w:sz w:val="26"/>
          <w:szCs w:val="26"/>
        </w:rPr>
      </w:pPr>
    </w:p>
    <w:p w14:paraId="37D42186" w14:textId="77777777" w:rsidR="00F84C7B" w:rsidRPr="000A29AC" w:rsidRDefault="00F84C7B" w:rsidP="00F84C7B">
      <w:pPr>
        <w:widowControl/>
        <w:autoSpaceDE/>
        <w:autoSpaceDN/>
        <w:rPr>
          <w:color w:val="7030A0"/>
          <w:sz w:val="26"/>
          <w:szCs w:val="26"/>
        </w:rPr>
      </w:pPr>
    </w:p>
    <w:p w14:paraId="6016E2FA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3EF22760" wp14:editId="6ADD6ED4">
            <wp:extent cx="5940425" cy="4608830"/>
            <wp:effectExtent l="0" t="0" r="3175" b="1270"/>
            <wp:docPr id="640260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6DBB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BF1BCDE" wp14:editId="13E76240">
            <wp:extent cx="5940425" cy="4617720"/>
            <wp:effectExtent l="0" t="0" r="3175" b="0"/>
            <wp:docPr id="1121889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481C3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EB0DD4F" wp14:editId="5226F20B">
            <wp:extent cx="5940425" cy="4577080"/>
            <wp:effectExtent l="0" t="0" r="3175" b="0"/>
            <wp:docPr id="5653446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30616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3B2081BD" wp14:editId="691DFF28">
            <wp:extent cx="5940425" cy="4592955"/>
            <wp:effectExtent l="0" t="0" r="3175" b="0"/>
            <wp:docPr id="5844523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D3138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3ED29705" wp14:editId="2FF86D77">
            <wp:extent cx="5940425" cy="4609465"/>
            <wp:effectExtent l="0" t="0" r="3175" b="635"/>
            <wp:docPr id="8551130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5DFCD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688C2F1E" wp14:editId="64F87746">
            <wp:extent cx="5940425" cy="4601210"/>
            <wp:effectExtent l="0" t="0" r="3175" b="8890"/>
            <wp:docPr id="116636370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79220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2B04AF6B" wp14:editId="6DCA606E">
            <wp:extent cx="5940425" cy="4609465"/>
            <wp:effectExtent l="0" t="0" r="3175" b="635"/>
            <wp:docPr id="21382200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DAE43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07E23D85" wp14:editId="0D5EDDFA">
            <wp:extent cx="5940425" cy="4585335"/>
            <wp:effectExtent l="0" t="0" r="3175" b="5715"/>
            <wp:docPr id="9633864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33BF8" w14:textId="77777777" w:rsidR="00F84C7B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0B767E50" wp14:editId="5BD88945">
            <wp:extent cx="5940425" cy="4601210"/>
            <wp:effectExtent l="0" t="0" r="3175" b="8890"/>
            <wp:docPr id="21459874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08E35" w14:textId="77777777" w:rsidR="00F84C7B" w:rsidRPr="000A29AC" w:rsidRDefault="00F84C7B" w:rsidP="00F84C7B">
      <w:pPr>
        <w:widowControl/>
        <w:autoSpaceDE/>
        <w:autoSpaceDN/>
        <w:rPr>
          <w:noProof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D16FD7A" wp14:editId="1606E9E5">
            <wp:extent cx="5940425" cy="4592955"/>
            <wp:effectExtent l="0" t="0" r="3175" b="0"/>
            <wp:docPr id="140915862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7AEFD" wp14:editId="3310ED9D">
            <wp:extent cx="5940425" cy="4585335"/>
            <wp:effectExtent l="0" t="0" r="3175" b="5715"/>
            <wp:docPr id="144351306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86160" wp14:editId="443C6256">
            <wp:extent cx="5940425" cy="4617720"/>
            <wp:effectExtent l="0" t="0" r="3175" b="0"/>
            <wp:docPr id="179074090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C5D7F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955B80" wp14:editId="0BE42AAD">
            <wp:extent cx="5940425" cy="4601210"/>
            <wp:effectExtent l="0" t="0" r="3175" b="8890"/>
            <wp:docPr id="8455108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5D4E9" wp14:editId="5105D2F9">
            <wp:extent cx="5940425" cy="4592955"/>
            <wp:effectExtent l="0" t="0" r="3175" b="0"/>
            <wp:docPr id="7947392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7B7C9C" wp14:editId="07686AEE">
            <wp:extent cx="5940425" cy="4617720"/>
            <wp:effectExtent l="0" t="0" r="3175" b="0"/>
            <wp:docPr id="14482897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DAE269" wp14:editId="272CA798">
            <wp:extent cx="5940425" cy="4585335"/>
            <wp:effectExtent l="0" t="0" r="3175" b="5715"/>
            <wp:docPr id="41338020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2636B3" wp14:editId="100D71FB">
            <wp:extent cx="5940425" cy="4601210"/>
            <wp:effectExtent l="0" t="0" r="3175" b="8890"/>
            <wp:docPr id="195498479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A74E2" wp14:editId="4DC305FA">
            <wp:extent cx="5940425" cy="4592955"/>
            <wp:effectExtent l="0" t="0" r="3175" b="0"/>
            <wp:docPr id="13634984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BAD99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C915AC" wp14:editId="365136C2">
            <wp:extent cx="5940425" cy="4592955"/>
            <wp:effectExtent l="0" t="0" r="3175" b="0"/>
            <wp:docPr id="118265347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E910F" wp14:editId="17FFCB76">
            <wp:extent cx="5940425" cy="4592955"/>
            <wp:effectExtent l="0" t="0" r="3175" b="0"/>
            <wp:docPr id="18425541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D2DA1" wp14:editId="1F3C696F">
            <wp:extent cx="5940425" cy="4577080"/>
            <wp:effectExtent l="0" t="0" r="3175" b="0"/>
            <wp:docPr id="60968954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58909" wp14:editId="48870393">
            <wp:extent cx="5940425" cy="4601210"/>
            <wp:effectExtent l="0" t="0" r="3175" b="8890"/>
            <wp:docPr id="4720115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0E80E" wp14:editId="7DF35020">
            <wp:extent cx="5940425" cy="4601210"/>
            <wp:effectExtent l="0" t="0" r="3175" b="8890"/>
            <wp:docPr id="85620749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55E351" wp14:editId="4BFE98D4">
            <wp:extent cx="5940425" cy="4569460"/>
            <wp:effectExtent l="0" t="0" r="3175" b="2540"/>
            <wp:docPr id="143598962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FA5F7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139E758" wp14:editId="256CC4C8">
            <wp:extent cx="5940425" cy="4601210"/>
            <wp:effectExtent l="0" t="0" r="3175" b="8890"/>
            <wp:docPr id="148957196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5EDC5" wp14:editId="3C3F7DFD">
            <wp:extent cx="5940425" cy="4601210"/>
            <wp:effectExtent l="0" t="0" r="3175" b="8890"/>
            <wp:docPr id="23115199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D125C7" wp14:editId="74A33F72">
            <wp:extent cx="5940425" cy="4585335"/>
            <wp:effectExtent l="0" t="0" r="3175" b="5715"/>
            <wp:docPr id="38564137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5F7DE" wp14:editId="06C2D871">
            <wp:extent cx="5940425" cy="4577080"/>
            <wp:effectExtent l="0" t="0" r="3175" b="0"/>
            <wp:docPr id="201626998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623E4" wp14:editId="2CCBCE8D">
            <wp:extent cx="5940425" cy="4609465"/>
            <wp:effectExtent l="0" t="0" r="3175" b="635"/>
            <wp:docPr id="1912006379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FC048" wp14:editId="54404174">
            <wp:extent cx="5940425" cy="4592955"/>
            <wp:effectExtent l="0" t="0" r="3175" b="0"/>
            <wp:docPr id="53981490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ED756" w14:textId="77777777" w:rsidR="00F84C7B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1BDAEE" wp14:editId="07AAA37F">
            <wp:extent cx="5940425" cy="4601210"/>
            <wp:effectExtent l="0" t="0" r="3175" b="8890"/>
            <wp:docPr id="89616117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EFA1B" wp14:editId="48DDB5C6">
            <wp:extent cx="5940425" cy="4592955"/>
            <wp:effectExtent l="0" t="0" r="3175" b="0"/>
            <wp:docPr id="162065683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35035" wp14:editId="3A78F4F2">
            <wp:extent cx="5940425" cy="4577080"/>
            <wp:effectExtent l="0" t="0" r="3175" b="0"/>
            <wp:docPr id="104813176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9ACC6" wp14:editId="0445FF00">
            <wp:extent cx="5940425" cy="4585335"/>
            <wp:effectExtent l="0" t="0" r="3175" b="5715"/>
            <wp:docPr id="82288985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545907" wp14:editId="1AE81399">
            <wp:extent cx="5940425" cy="4592955"/>
            <wp:effectExtent l="0" t="0" r="3175" b="0"/>
            <wp:docPr id="10472851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494F2" wp14:editId="6612E2E0">
            <wp:extent cx="5940425" cy="4592955"/>
            <wp:effectExtent l="0" t="0" r="3175" b="0"/>
            <wp:docPr id="1952001630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7D994" w14:textId="77777777" w:rsidR="00F84C7B" w:rsidRPr="005C04B2" w:rsidRDefault="00F84C7B" w:rsidP="00F84C7B">
      <w:pPr>
        <w:widowControl/>
        <w:autoSpaceDE/>
        <w:autoSpaceDN/>
        <w:rPr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9698D8" wp14:editId="15727EC6">
            <wp:extent cx="5940425" cy="4592955"/>
            <wp:effectExtent l="0" t="0" r="3175" b="0"/>
            <wp:docPr id="1041658668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761F69" wp14:editId="229FE2CD">
            <wp:extent cx="5940425" cy="4592955"/>
            <wp:effectExtent l="0" t="0" r="3175" b="0"/>
            <wp:docPr id="2107491353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CC9C46" wp14:editId="46942669">
            <wp:extent cx="5940425" cy="4592955"/>
            <wp:effectExtent l="0" t="0" r="3175" b="0"/>
            <wp:docPr id="137894474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26316" wp14:editId="56F00DC5">
            <wp:extent cx="5940425" cy="4592955"/>
            <wp:effectExtent l="0" t="0" r="3175" b="0"/>
            <wp:docPr id="182063285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D230B" wp14:editId="74464D16">
            <wp:extent cx="5940425" cy="4569460"/>
            <wp:effectExtent l="0" t="0" r="3175" b="2540"/>
            <wp:docPr id="106850957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083B01" wp14:editId="7ECC727F">
            <wp:extent cx="5940425" cy="4585335"/>
            <wp:effectExtent l="0" t="0" r="3175" b="5715"/>
            <wp:docPr id="549640921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169E0" wp14:editId="4257740B">
            <wp:extent cx="5940425" cy="4592955"/>
            <wp:effectExtent l="0" t="0" r="3175" b="0"/>
            <wp:docPr id="170892196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0B9048" wp14:editId="46AADC2B">
            <wp:extent cx="5940425" cy="4585335"/>
            <wp:effectExtent l="0" t="0" r="3175" b="5715"/>
            <wp:docPr id="59667424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CD3870" wp14:editId="12FAD9DC">
            <wp:extent cx="5940425" cy="4585335"/>
            <wp:effectExtent l="0" t="0" r="3175" b="5715"/>
            <wp:docPr id="126656705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4971A" wp14:editId="45A5938A">
            <wp:extent cx="5940425" cy="4569460"/>
            <wp:effectExtent l="0" t="0" r="3175" b="2540"/>
            <wp:docPr id="1467266873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9FFD4" wp14:editId="0C785B09">
            <wp:extent cx="5940425" cy="4601210"/>
            <wp:effectExtent l="0" t="0" r="3175" b="8890"/>
            <wp:docPr id="199313447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914DB" wp14:editId="0EB1CBF6">
            <wp:extent cx="5940425" cy="4592955"/>
            <wp:effectExtent l="0" t="0" r="3175" b="0"/>
            <wp:docPr id="85920918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EA4AE6" wp14:editId="18483A0C">
            <wp:extent cx="5940425" cy="4577080"/>
            <wp:effectExtent l="0" t="0" r="3175" b="0"/>
            <wp:docPr id="170277395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797E8" wp14:editId="40BB65F0">
            <wp:extent cx="5940425" cy="4585335"/>
            <wp:effectExtent l="0" t="0" r="3175" b="5715"/>
            <wp:docPr id="313158522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28D0A" wp14:editId="4429A534">
            <wp:extent cx="5940425" cy="4592955"/>
            <wp:effectExtent l="0" t="0" r="3175" b="0"/>
            <wp:docPr id="6650267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9D60" wp14:editId="61A92B6A">
            <wp:extent cx="5940425" cy="4585335"/>
            <wp:effectExtent l="0" t="0" r="3175" b="5715"/>
            <wp:docPr id="148257049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35C8C" wp14:editId="603234EF">
            <wp:extent cx="5940425" cy="4617720"/>
            <wp:effectExtent l="0" t="0" r="3175" b="0"/>
            <wp:docPr id="160381961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59902" wp14:editId="1A6B8F96">
            <wp:extent cx="5940425" cy="4577080"/>
            <wp:effectExtent l="0" t="0" r="3175" b="0"/>
            <wp:docPr id="1982187099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ECB7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2</w:t>
      </w:r>
    </w:p>
    <w:p w14:paraId="4ABFFC53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423FDFC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2779D201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077A46FC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7901E41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Техническое задание на выполнение работ по разработке документации по планировке территории</w:t>
      </w:r>
    </w:p>
    <w:p w14:paraId="58996A67" w14:textId="77777777" w:rsidR="00F84C7B" w:rsidRPr="005C04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4"/>
          <w:szCs w:val="24"/>
        </w:rPr>
      </w:pPr>
    </w:p>
    <w:tbl>
      <w:tblPr>
        <w:tblW w:w="9791" w:type="dxa"/>
        <w:tblInd w:w="-1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98"/>
        <w:gridCol w:w="3118"/>
        <w:gridCol w:w="6175"/>
      </w:tblGrid>
      <w:tr w:rsidR="00F84C7B" w:rsidRPr="002A204E" w14:paraId="1A2EE117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3D60D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76207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6DF2" w14:textId="77777777" w:rsidR="00F84C7B" w:rsidRPr="002A204E" w:rsidRDefault="00F84C7B" w:rsidP="004534B2">
            <w:pPr>
              <w:jc w:val="center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</w:t>
            </w:r>
          </w:p>
        </w:tc>
      </w:tr>
      <w:tr w:rsidR="00F84C7B" w:rsidRPr="002A204E" w14:paraId="6AB08BD1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DF2B8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1D53BA2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Наименование работы </w:t>
            </w:r>
          </w:p>
          <w:p w14:paraId="4C5D97EF" w14:textId="77777777" w:rsidR="00F84C7B" w:rsidRPr="002A204E" w:rsidRDefault="00F84C7B" w:rsidP="004534B2">
            <w:pPr>
              <w:rPr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A7CB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Выполнение работ по разработке документации по планировке территории 136,137, 140, 142 микрорайонов города Череповца.</w:t>
            </w:r>
          </w:p>
        </w:tc>
      </w:tr>
      <w:tr w:rsidR="00F84C7B" w:rsidRPr="002A204E" w14:paraId="3B957186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0C85D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D435FCA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Основание для выполнения работ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B793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Постановление мэрии города Череповца от 22.10.2025 №2677 «О принятии решения о комплексном развитии несмежных незастроенных территорий»</w:t>
            </w:r>
          </w:p>
        </w:tc>
      </w:tr>
      <w:tr w:rsidR="00F84C7B" w:rsidRPr="002A204E" w14:paraId="0315B8E9" w14:textId="77777777" w:rsidTr="004534B2">
        <w:trPr>
          <w:trHeight w:val="52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0E38A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196185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Нормативно-правовая база 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DC70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Градостроительный кодекс Российской Федерации.</w:t>
            </w:r>
          </w:p>
          <w:p w14:paraId="31E28C0E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Земельный кодекс Российской Федерации.</w:t>
            </w:r>
          </w:p>
          <w:p w14:paraId="5B23C6FB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Водный кодекс Российской Федерации.</w:t>
            </w:r>
          </w:p>
          <w:p w14:paraId="0695797B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14:paraId="2F62258C" w14:textId="77777777" w:rsidR="00F84C7B" w:rsidRPr="002A204E" w:rsidRDefault="00F84C7B" w:rsidP="00F84C7B">
            <w:pPr>
              <w:pStyle w:val="af2"/>
              <w:widowControl/>
              <w:numPr>
                <w:ilvl w:val="0"/>
                <w:numId w:val="15"/>
              </w:numPr>
              <w:autoSpaceDE/>
              <w:autoSpaceDN/>
              <w:ind w:left="0"/>
              <w:jc w:val="both"/>
              <w:rPr>
                <w:b/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Федеральный закон от 24.07.2007 № 221-ФЗ «О кадастровой деятельности».</w:t>
            </w:r>
          </w:p>
          <w:p w14:paraId="634738BC" w14:textId="77777777" w:rsidR="00F84C7B" w:rsidRPr="002A204E" w:rsidRDefault="00F84C7B" w:rsidP="004534B2">
            <w:pPr>
              <w:jc w:val="both"/>
              <w:rPr>
                <w:bCs/>
                <w:sz w:val="24"/>
                <w:szCs w:val="24"/>
              </w:rPr>
            </w:pPr>
            <w:r w:rsidRPr="002A204E">
              <w:rPr>
                <w:bCs/>
                <w:sz w:val="24"/>
                <w:szCs w:val="24"/>
              </w:rPr>
              <w:t>Федеральный закон от 13.07.2015 № 218-ФЗ «О государственной регистрации недвижимости».</w:t>
            </w:r>
          </w:p>
          <w:p w14:paraId="3E586C13" w14:textId="77777777" w:rsidR="00F84C7B" w:rsidRPr="002A204E" w:rsidRDefault="00F84C7B" w:rsidP="004534B2">
            <w:pPr>
              <w:jc w:val="both"/>
              <w:rPr>
                <w:kern w:val="2"/>
                <w:sz w:val="24"/>
                <w:szCs w:val="24"/>
                <w:lang w:eastAsia="hi-IN" w:bidi="hi-IN"/>
              </w:rPr>
            </w:pPr>
            <w:r w:rsidRPr="002A204E">
              <w:rPr>
                <w:sz w:val="24"/>
                <w:szCs w:val="24"/>
              </w:rPr>
              <w:t>Федеральный закон от 30.12.2009 № 384-ФЗ «О безопасности зданий и сооружений»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10.01.2002 № 7-ФЗ «Об охране окружающей среды»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14.03.1995 № 33-ФЗ «Об особо охраняемых природных территориях»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30.03.1999 № 52-ФЗ «О санитарно-эпидемиологическом благополучии населения»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sz w:val="24"/>
                <w:szCs w:val="24"/>
              </w:rPr>
              <w:br/>
              <w:t>Федеральный закон от 21.12.1994 № 69-ФЗ «О пожарной безопасности»</w:t>
            </w:r>
            <w:r w:rsidRPr="002A204E">
              <w:rPr>
                <w:bCs/>
                <w:sz w:val="24"/>
                <w:szCs w:val="24"/>
              </w:rPr>
              <w:t>.</w:t>
            </w:r>
            <w:r w:rsidRPr="002A204E">
              <w:rPr>
                <w:bCs/>
                <w:sz w:val="24"/>
                <w:szCs w:val="24"/>
              </w:rPr>
              <w:br/>
            </w:r>
            <w:r w:rsidRPr="002A204E">
              <w:rPr>
                <w:sz w:val="24"/>
                <w:szCs w:val="24"/>
              </w:rPr>
              <w:t xml:space="preserve">Постановление Правительства РФ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</w:t>
            </w:r>
            <w:r w:rsidRPr="002A204E">
              <w:rPr>
                <w:sz w:val="24"/>
                <w:szCs w:val="24"/>
              </w:rPr>
              <w:lastRenderedPageBreak/>
              <w:t>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значения».</w:t>
            </w:r>
            <w:r w:rsidRPr="002A204E">
              <w:rPr>
                <w:bCs/>
                <w:sz w:val="24"/>
                <w:szCs w:val="24"/>
              </w:rPr>
              <w:br/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СП 42.13330.2016. Свод правил. Градостроительство. Планировка и застройка городских и сельских поселений. Актуализированная редакция СНиП 2.07.01-89</w:t>
            </w:r>
            <w:r w:rsidRPr="002A204E">
              <w:rPr>
                <w:kern w:val="2"/>
                <w:sz w:val="24"/>
                <w:szCs w:val="24"/>
                <w:lang w:eastAsia="hi-IN" w:bidi="hi-IN"/>
              </w:rPr>
              <w:t>.</w:t>
            </w:r>
          </w:p>
          <w:p w14:paraId="6136DE5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Свод правил СП 59.13330.2020 "СНиП 35-01-2001 Доступность зданий и сооружений для маломобильных групп населения" (утв. приказом Министерства строительства и жилищно-коммунального хозяйства РФ от 30 декабря 2020 г. № 904/</w:t>
            </w:r>
            <w:proofErr w:type="spellStart"/>
            <w:r w:rsidRPr="002A204E">
              <w:rPr>
                <w:sz w:val="24"/>
                <w:szCs w:val="24"/>
              </w:rPr>
              <w:t>пр</w:t>
            </w:r>
            <w:proofErr w:type="spellEnd"/>
            <w:r w:rsidRPr="002A204E">
              <w:rPr>
                <w:sz w:val="24"/>
                <w:szCs w:val="24"/>
              </w:rPr>
              <w:t>) (с изменениями и дополнениями).</w:t>
            </w:r>
          </w:p>
          <w:p w14:paraId="10FC3D0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Технические регламенты, строительные нормы и правила, своды правил, санитарные нормы и правила, санитарно-эпидемиологические правила и нормативы, иные нормативные правовые акты и нормативно-технические документы.</w:t>
            </w:r>
            <w:r w:rsidRPr="002A204E">
              <w:rPr>
                <w:sz w:val="24"/>
                <w:szCs w:val="24"/>
              </w:rPr>
              <w:br/>
              <w:t>Региональные нормативы градостроительного проектирования Вологодской области.</w:t>
            </w:r>
          </w:p>
          <w:p w14:paraId="37BDB000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Местные нормативы градостроительного проектирования городского округа город Череповец.</w:t>
            </w:r>
            <w:r w:rsidRPr="002A204E">
              <w:rPr>
                <w:sz w:val="24"/>
                <w:szCs w:val="24"/>
              </w:rPr>
              <w:br/>
              <w:t>Правила благоустройства территории города Череповца.</w:t>
            </w:r>
            <w:r w:rsidRPr="002A204E">
              <w:rPr>
                <w:sz w:val="24"/>
                <w:szCs w:val="24"/>
              </w:rPr>
              <w:br/>
              <w:t>Административный регламент предоставления муниципальной услуги по подготовке и утверждению документации по планировке территории.</w:t>
            </w:r>
            <w:r w:rsidRPr="002A204E">
              <w:rPr>
                <w:sz w:val="24"/>
                <w:szCs w:val="24"/>
              </w:rPr>
              <w:br/>
              <w:t>Иные нормативно-правовые документы, необходимые для разработки документации по планировке территории.</w:t>
            </w:r>
          </w:p>
        </w:tc>
      </w:tr>
      <w:tr w:rsidR="00F84C7B" w:rsidRPr="002A204E" w14:paraId="5A8F96B1" w14:textId="77777777" w:rsidTr="004534B2">
        <w:trPr>
          <w:trHeight w:val="528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6C01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8334665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Исходные данные для проектирования</w:t>
            </w:r>
          </w:p>
          <w:p w14:paraId="72206DF9" w14:textId="77777777" w:rsidR="00F84C7B" w:rsidRPr="002A204E" w:rsidRDefault="00F84C7B" w:rsidP="004534B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EF21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 xml:space="preserve"> Генеральный план города Череповца, утвержденный решением Череповецкой городской Думы от 28.11.2006 №165 (с изменениями)</w:t>
            </w:r>
          </w:p>
          <w:p w14:paraId="540DA0A0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Правила землепользования и застройки города Чере</w:t>
            </w:r>
            <w:r w:rsidRPr="002A204E">
              <w:rPr>
                <w:rFonts w:ascii="Times New Roman" w:hAnsi="Times New Roman" w:cs="Times New Roman"/>
              </w:rPr>
              <w:softHyphen/>
              <w:t>повца, утвержденные решением Череповецкой городской Думы от 29.06.2010 №132 (с изменениями)</w:t>
            </w:r>
          </w:p>
          <w:p w14:paraId="29D7F996" w14:textId="77777777" w:rsidR="00F84C7B" w:rsidRPr="002A204E" w:rsidRDefault="00F84C7B" w:rsidP="00F84C7B">
            <w:pPr>
              <w:pStyle w:val="24"/>
              <w:numPr>
                <w:ilvl w:val="0"/>
                <w:numId w:val="16"/>
              </w:numPr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Сведения из информационной системы обеспечения градостроительной деятельности.</w:t>
            </w:r>
          </w:p>
          <w:p w14:paraId="5D8EB2B4" w14:textId="77777777" w:rsidR="00F84C7B" w:rsidRPr="002A204E" w:rsidRDefault="00F84C7B" w:rsidP="004534B2">
            <w:pPr>
              <w:pStyle w:val="24"/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Разработка документации по планировке территории должна проводиться с учетом:</w:t>
            </w:r>
          </w:p>
          <w:p w14:paraId="466A7A9B" w14:textId="77777777" w:rsidR="00F84C7B" w:rsidRPr="002A204E" w:rsidRDefault="00F84C7B" w:rsidP="004534B2">
            <w:pPr>
              <w:pStyle w:val="24"/>
              <w:shd w:val="clear" w:color="auto" w:fill="auto"/>
              <w:tabs>
                <w:tab w:val="left" w:pos="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- документации по планировке смежных территорий, в т.ч. линейных объектов (при наличии);</w:t>
            </w:r>
          </w:p>
          <w:p w14:paraId="7DEE76A1" w14:textId="77777777" w:rsidR="00F84C7B" w:rsidRPr="002A204E" w:rsidRDefault="00F84C7B" w:rsidP="00F84C7B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0"/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ранее выполненной проектной документацией на инженерные коммуникации, транспортную инфраструктуру и т.п.;</w:t>
            </w:r>
          </w:p>
          <w:p w14:paraId="4049F506" w14:textId="77777777" w:rsidR="00F84C7B" w:rsidRPr="002A204E" w:rsidRDefault="00F84C7B" w:rsidP="00F84C7B">
            <w:pPr>
              <w:pStyle w:val="24"/>
              <w:numPr>
                <w:ilvl w:val="0"/>
                <w:numId w:val="17"/>
              </w:numPr>
              <w:shd w:val="clear" w:color="auto" w:fill="auto"/>
              <w:tabs>
                <w:tab w:val="left" w:pos="320"/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A204E">
              <w:rPr>
                <w:rFonts w:ascii="Times New Roman" w:hAnsi="Times New Roman" w:cs="Times New Roman"/>
              </w:rPr>
              <w:t>сохранности пунктов государственной геодезической сети.</w:t>
            </w:r>
          </w:p>
          <w:p w14:paraId="7049CECE" w14:textId="77777777" w:rsidR="00F84C7B" w:rsidRPr="002A204E" w:rsidRDefault="00F84C7B" w:rsidP="004534B2">
            <w:pPr>
              <w:tabs>
                <w:tab w:val="left" w:pos="320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Сбор исходной информации в объеме, необходимом для подготовки документации по планировке территории, обеспечивает Исполнитель.</w:t>
            </w:r>
          </w:p>
        </w:tc>
      </w:tr>
      <w:tr w:rsidR="00F84C7B" w:rsidRPr="002A204E" w14:paraId="261E5D7C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4E6D5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8684DB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Общие сведения о территории проектирования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B8675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Территория проектирования расположена в </w:t>
            </w:r>
            <w:proofErr w:type="spellStart"/>
            <w:r w:rsidRPr="002A204E">
              <w:rPr>
                <w:rFonts w:eastAsia="Calibri"/>
                <w:sz w:val="24"/>
                <w:szCs w:val="24"/>
                <w:lang w:eastAsia="en-US"/>
              </w:rPr>
              <w:t>Зашекснинском</w:t>
            </w:r>
            <w:proofErr w:type="spellEnd"/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 районе.</w:t>
            </w:r>
          </w:p>
          <w:p w14:paraId="01E209D4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В границы территории, в отношении которой требуется разработка документации по планировке территории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входит территория 136,137,140,142 </w:t>
            </w:r>
            <w:proofErr w:type="spellStart"/>
            <w:r w:rsidRPr="002A204E">
              <w:rPr>
                <w:rFonts w:eastAsia="Calibri"/>
                <w:sz w:val="24"/>
                <w:szCs w:val="24"/>
                <w:lang w:eastAsia="en-US"/>
              </w:rPr>
              <w:t>мкр</w:t>
            </w:r>
            <w:proofErr w:type="spellEnd"/>
            <w:r w:rsidRPr="002A204E">
              <w:rPr>
                <w:rFonts w:eastAsia="Calibri"/>
                <w:sz w:val="24"/>
                <w:szCs w:val="24"/>
                <w:lang w:eastAsia="en-US"/>
              </w:rPr>
              <w:t>., включая земельные участки 35:21:0503001:8024, 35:21:0503001:8023, 35:21:0503001:8022, 35:21:0503001:8025, 35:21:0503001:8035, 35:21:0503001:8033, 35:21:0503001:8026, 35:21:0503001:8029, 35:21:0503001:8028.</w:t>
            </w:r>
          </w:p>
          <w:p w14:paraId="579FBCE4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Вышеуказанные земельные участки являются несмежной незастроенной территорией общей площадью 589 112 кв. м, в границах которой осуществляется комплексное развитие (далее – Территория КРТ) </w:t>
            </w:r>
          </w:p>
        </w:tc>
      </w:tr>
      <w:tr w:rsidR="00F84C7B" w:rsidRPr="002A204E" w14:paraId="1F1A2BDE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522AE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584055BC" w14:textId="77777777" w:rsidR="00F84C7B" w:rsidRPr="002A204E" w:rsidRDefault="00F84C7B" w:rsidP="004534B2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04E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14:paraId="3725F61F" w14:textId="77777777" w:rsidR="00F84C7B" w:rsidRPr="002A204E" w:rsidRDefault="00F84C7B" w:rsidP="004534B2">
            <w:pPr>
              <w:pStyle w:val="ConsCell"/>
              <w:widowControl/>
              <w:snapToGrid w:val="0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E18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документации по планировке территории, определяющей ее основные планировочные, пространственные параметры и назначение.</w:t>
            </w:r>
          </w:p>
          <w:p w14:paraId="675B987C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планировки территории, предусматривающая:</w:t>
            </w:r>
          </w:p>
          <w:p w14:paraId="3FF5BFD6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выделение элементов планировочной структуры,</w:t>
            </w:r>
          </w:p>
          <w:p w14:paraId="51CD5912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установление границ зон планируемого размещения объектов капитального строительства,</w:t>
            </w:r>
          </w:p>
          <w:p w14:paraId="4DDEE9B2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установления границ территорий общего пользования;</w:t>
            </w:r>
          </w:p>
          <w:p w14:paraId="7BB8298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определение характеристик и очередности планируемого развития территории,</w:t>
            </w:r>
          </w:p>
          <w:p w14:paraId="631F08E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межевания территории, предусматривающая:</w:t>
            </w:r>
          </w:p>
          <w:p w14:paraId="38A5310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установление, изменение красных линий,</w:t>
            </w:r>
          </w:p>
          <w:p w14:paraId="3455B7D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определение местоположения границ земельных участков в соответствии с проектом планировки территории.</w:t>
            </w:r>
          </w:p>
          <w:p w14:paraId="577ADA6B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84C7B" w:rsidRPr="002A204E" w14:paraId="1A14CEDC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93D4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1F60FDFD" w14:textId="77777777" w:rsidR="00F84C7B" w:rsidRPr="002A204E" w:rsidRDefault="00F84C7B" w:rsidP="004534B2">
            <w:pPr>
              <w:pStyle w:val="a7"/>
              <w:snapToGrid w:val="0"/>
              <w:ind w:left="0"/>
              <w:rPr>
                <w:b/>
              </w:rPr>
            </w:pPr>
            <w:r w:rsidRPr="002A204E">
              <w:rPr>
                <w:rStyle w:val="25"/>
                <w:rFonts w:eastAsia="Calibri"/>
                <w:b w:val="0"/>
                <w:color w:val="auto"/>
                <w:sz w:val="24"/>
                <w:szCs w:val="24"/>
              </w:rPr>
              <w:t>Основные требования к разработке документации по планировке территории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CA1C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При подготовке документации по планировке территории предусмотреть:</w:t>
            </w:r>
          </w:p>
          <w:p w14:paraId="04D8664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соблюдение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населения;</w:t>
            </w:r>
          </w:p>
          <w:p w14:paraId="7CD98B9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благоустройство и озеленение в соответствии с нормами, установленными законодательством и местными нормативами градостроительного проектирования исходя из площади территории, предусмотренной пунктом 5 настоящего технического задания, общего объема строительства и численности планируемого населения. Минимальный перечень мероприятий по благоустройству:</w:t>
            </w:r>
          </w:p>
          <w:p w14:paraId="40CCDDBF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внутриквартальных проездов, тротуаров;</w:t>
            </w:r>
          </w:p>
          <w:p w14:paraId="0E63C3BA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парковок;</w:t>
            </w:r>
          </w:p>
          <w:p w14:paraId="24587A28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спортивных, детских площадок;</w:t>
            </w:r>
          </w:p>
          <w:p w14:paraId="71532439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площадок отдыха с установкой малых архитектурных форм и оборудования;</w:t>
            </w:r>
          </w:p>
          <w:p w14:paraId="1DA19ACA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освещение территорий общего пользования;</w:t>
            </w:r>
          </w:p>
          <w:p w14:paraId="5BBC096E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обустройство мест (площадок) накопления твердых коммунальных отходов и крупногабаритных отходов;</w:t>
            </w:r>
          </w:p>
          <w:p w14:paraId="57C296D4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t>озеленение территорий общего пользования;</w:t>
            </w:r>
          </w:p>
          <w:p w14:paraId="5F2122FF" w14:textId="77777777" w:rsidR="00F84C7B" w:rsidRPr="002A204E" w:rsidRDefault="00F84C7B" w:rsidP="00F84C7B">
            <w:pPr>
              <w:pStyle w:val="a7"/>
              <w:numPr>
                <w:ilvl w:val="0"/>
                <w:numId w:val="21"/>
              </w:numPr>
              <w:ind w:left="534"/>
              <w:jc w:val="both"/>
            </w:pPr>
            <w:r w:rsidRPr="002A204E">
              <w:lastRenderedPageBreak/>
              <w:t>размещение площадок для выгула собак.</w:t>
            </w:r>
          </w:p>
          <w:p w14:paraId="154884A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объем строительства объектов капитального строительства при комплексном развитии в границах Территории КРТ не менее 28 600 кв. м.</w:t>
            </w:r>
          </w:p>
        </w:tc>
      </w:tr>
      <w:tr w:rsidR="00F84C7B" w:rsidRPr="002A204E" w14:paraId="54CC0044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09482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4D5DF6BF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Этапы выполнения работ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EE15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Работа выполняется поэтапно.</w:t>
            </w:r>
          </w:p>
          <w:p w14:paraId="4BED564C" w14:textId="77777777" w:rsidR="00F84C7B" w:rsidRPr="002A204E" w:rsidRDefault="00F84C7B" w:rsidP="004534B2">
            <w:pPr>
              <w:jc w:val="both"/>
              <w:rPr>
                <w:rStyle w:val="25"/>
                <w:rFonts w:eastAsia="Calibri"/>
                <w:color w:val="auto"/>
                <w:sz w:val="24"/>
                <w:szCs w:val="24"/>
              </w:rPr>
            </w:pPr>
            <w:r w:rsidRPr="002A204E">
              <w:rPr>
                <w:rStyle w:val="25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I </w:t>
            </w:r>
            <w:r w:rsidRPr="002A204E">
              <w:rPr>
                <w:rStyle w:val="25"/>
                <w:rFonts w:eastAsia="Calibri"/>
                <w:color w:val="auto"/>
                <w:sz w:val="24"/>
                <w:szCs w:val="24"/>
              </w:rPr>
              <w:t>этап.</w:t>
            </w:r>
          </w:p>
          <w:p w14:paraId="6B148410" w14:textId="77777777" w:rsidR="00F84C7B" w:rsidRPr="002A204E" w:rsidRDefault="00F84C7B" w:rsidP="00F84C7B">
            <w:pPr>
              <w:widowControl/>
              <w:numPr>
                <w:ilvl w:val="0"/>
                <w:numId w:val="19"/>
              </w:numPr>
              <w:tabs>
                <w:tab w:val="left" w:pos="166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Сбор исходных материалов.</w:t>
            </w:r>
          </w:p>
          <w:p w14:paraId="0D1B4D95" w14:textId="77777777" w:rsidR="00F84C7B" w:rsidRPr="002A204E" w:rsidRDefault="00F84C7B" w:rsidP="00F84C7B">
            <w:pPr>
              <w:widowControl/>
              <w:numPr>
                <w:ilvl w:val="0"/>
                <w:numId w:val="19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Разработка мастер-плана застройки территории. Согласование </w:t>
            </w:r>
            <w:r w:rsidRPr="002A204E">
              <w:rPr>
                <w:sz w:val="24"/>
                <w:szCs w:val="24"/>
                <w:lang w:val="en-US"/>
              </w:rPr>
              <w:t>c</w:t>
            </w:r>
            <w:r w:rsidRPr="002A204E">
              <w:rPr>
                <w:sz w:val="24"/>
                <w:szCs w:val="24"/>
              </w:rPr>
              <w:t xml:space="preserve"> управлением архитектуры и градостроительства мэрии.</w:t>
            </w:r>
          </w:p>
          <w:p w14:paraId="6B7BF2AA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Срок выполнения работ – 30 рабочих дней со дня заключения договора о комплексном развитии несмежных незастроенных территорий.</w:t>
            </w:r>
          </w:p>
          <w:p w14:paraId="0D19640A" w14:textId="77777777" w:rsidR="00F84C7B" w:rsidRPr="002A204E" w:rsidRDefault="00F84C7B" w:rsidP="004534B2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</w:p>
          <w:p w14:paraId="221F85E9" w14:textId="77777777" w:rsidR="00F84C7B" w:rsidRPr="002A204E" w:rsidRDefault="00F84C7B" w:rsidP="004534B2">
            <w:pPr>
              <w:tabs>
                <w:tab w:val="left" w:pos="245"/>
              </w:tabs>
              <w:jc w:val="both"/>
              <w:rPr>
                <w:rStyle w:val="25"/>
                <w:rFonts w:eastAsia="Calibri"/>
                <w:color w:val="auto"/>
                <w:sz w:val="24"/>
                <w:szCs w:val="24"/>
              </w:rPr>
            </w:pPr>
            <w:r w:rsidRPr="002A204E">
              <w:rPr>
                <w:rStyle w:val="25"/>
                <w:rFonts w:eastAsia="Calibri"/>
                <w:color w:val="auto"/>
                <w:sz w:val="24"/>
                <w:szCs w:val="24"/>
              </w:rPr>
              <w:t>II этап.</w:t>
            </w:r>
          </w:p>
          <w:p w14:paraId="2E6110EA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45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основной части проекта планировки террито</w:t>
            </w:r>
            <w:r w:rsidRPr="002A204E">
              <w:rPr>
                <w:sz w:val="24"/>
                <w:szCs w:val="24"/>
              </w:rPr>
              <w:softHyphen/>
              <w:t>рии.</w:t>
            </w:r>
          </w:p>
          <w:p w14:paraId="5CD2AF9B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59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Подготовка материалов по обоснованию проекта плани</w:t>
            </w:r>
            <w:r w:rsidRPr="002A204E">
              <w:rPr>
                <w:sz w:val="24"/>
                <w:szCs w:val="24"/>
              </w:rPr>
              <w:softHyphen/>
              <w:t>ровки территории.</w:t>
            </w:r>
          </w:p>
          <w:p w14:paraId="19A7BBE8" w14:textId="77777777" w:rsidR="00F84C7B" w:rsidRPr="002A204E" w:rsidRDefault="00F84C7B" w:rsidP="00F84C7B">
            <w:pPr>
              <w:numPr>
                <w:ilvl w:val="0"/>
                <w:numId w:val="18"/>
              </w:numPr>
              <w:tabs>
                <w:tab w:val="left" w:pos="230"/>
              </w:tabs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Разработка проекта межевания территории.</w:t>
            </w:r>
          </w:p>
          <w:p w14:paraId="52E06AA7" w14:textId="77777777" w:rsidR="00F84C7B" w:rsidRPr="002A204E" w:rsidRDefault="00F84C7B" w:rsidP="004534B2">
            <w:pPr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Согласование материалов документации по планировке территории </w:t>
            </w:r>
            <w:r w:rsidRPr="002A204E">
              <w:rPr>
                <w:sz w:val="24"/>
                <w:szCs w:val="24"/>
                <w:lang w:val="en-US"/>
              </w:rPr>
              <w:t>c</w:t>
            </w:r>
            <w:r w:rsidRPr="002A204E">
              <w:rPr>
                <w:sz w:val="24"/>
                <w:szCs w:val="24"/>
              </w:rPr>
              <w:t xml:space="preserve"> инженерными службами города, заинтересованными структурными подразделениями мэрии и службами города. Направить согласованную документацию по планировке территории в управление архитектуры и градостроительства мэрии на проверку.</w:t>
            </w:r>
          </w:p>
          <w:p w14:paraId="06686B6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Срок выполнения работ – не позднее 12 месяцев со дня заключения договора о комплексном развитии несмежных незастроенных территорий.</w:t>
            </w:r>
          </w:p>
          <w:p w14:paraId="6EEDF782" w14:textId="77777777" w:rsidR="00F84C7B" w:rsidRPr="002A204E" w:rsidRDefault="00F84C7B" w:rsidP="004534B2">
            <w:pPr>
              <w:tabs>
                <w:tab w:val="left" w:pos="338"/>
              </w:tabs>
              <w:jc w:val="both"/>
              <w:rPr>
                <w:b/>
                <w:sz w:val="24"/>
                <w:szCs w:val="24"/>
              </w:rPr>
            </w:pPr>
          </w:p>
          <w:p w14:paraId="3A3D17EF" w14:textId="77777777" w:rsidR="00F84C7B" w:rsidRPr="002A204E" w:rsidRDefault="00F84C7B" w:rsidP="00F84C7B">
            <w:pPr>
              <w:widowControl/>
              <w:numPr>
                <w:ilvl w:val="1"/>
                <w:numId w:val="14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При наличии у управления архитектуры градостроительства мэрии замечаний к документации по планировке территории по результатам ее проверки, а также при наличии замечаний по результатам проведения публичных слушаний либо общественных обсуждений, Исполнитель обеспечивает доработку документации по планировке территории и повторно направляет в управление архитектуры и градостроительства мэрии. При этом установленный срок исполнения обязательства по разработке документации по планировке территории изменению не подлежит.</w:t>
            </w:r>
          </w:p>
        </w:tc>
      </w:tr>
      <w:tr w:rsidR="00F84C7B" w:rsidRPr="002A204E" w14:paraId="7C54A2C4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325BE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123BB93A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 1 этапа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9953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Сбор исходных материалов, комплексная оценка существующего состояния территории.</w:t>
            </w:r>
          </w:p>
          <w:p w14:paraId="0E2FC1EC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 Разработка мастер-план по планировке и застройке территории (выполняется в соответствии с материалами и результатами инженерных изысканий в объеме, необходимом для подготовки документации по планировке территории).</w:t>
            </w:r>
          </w:p>
          <w:p w14:paraId="592F3A1F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Мастер-план включает в себя:</w:t>
            </w:r>
          </w:p>
          <w:p w14:paraId="03D5AAB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общие данные о территории проектирования (текстовые, графические материалы);</w:t>
            </w:r>
          </w:p>
          <w:p w14:paraId="370377E3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- схема-концепция планировки территории </w:t>
            </w:r>
            <w:r w:rsidRPr="002A204E">
              <w:rPr>
                <w:sz w:val="24"/>
                <w:szCs w:val="24"/>
              </w:rPr>
              <w:lastRenderedPageBreak/>
              <w:t>проектирования;</w:t>
            </w:r>
          </w:p>
          <w:p w14:paraId="1B1B22E6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функционального зонирования с указанием показателей баланса территории;</w:t>
            </w:r>
          </w:p>
          <w:p w14:paraId="7B168673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генерального плана с указанием ключевых планировочных решений;</w:t>
            </w:r>
          </w:p>
          <w:p w14:paraId="2A30F31F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укрупненные технико-экономические показатели территории;</w:t>
            </w:r>
          </w:p>
          <w:p w14:paraId="32EBC427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размещения объектов социальной инфраструктуры;</w:t>
            </w:r>
          </w:p>
          <w:p w14:paraId="19D0E87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схема размещения объектов коммерческого и некоммерческого назначения;</w:t>
            </w:r>
          </w:p>
          <w:p w14:paraId="7E738821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- схема озеленения территории, </w:t>
            </w:r>
            <w:proofErr w:type="spellStart"/>
            <w:r w:rsidRPr="002A204E">
              <w:rPr>
                <w:sz w:val="24"/>
                <w:szCs w:val="24"/>
              </w:rPr>
              <w:t>пешеходно</w:t>
            </w:r>
            <w:proofErr w:type="spellEnd"/>
            <w:r w:rsidRPr="002A204E">
              <w:rPr>
                <w:sz w:val="24"/>
                <w:szCs w:val="24"/>
              </w:rPr>
              <w:t>-рекреационного каркаса и общественных пространств;</w:t>
            </w:r>
          </w:p>
          <w:p w14:paraId="313A44D6" w14:textId="77777777" w:rsidR="00F84C7B" w:rsidRPr="002A204E" w:rsidRDefault="00F84C7B" w:rsidP="004534B2">
            <w:pPr>
              <w:pStyle w:val="af0"/>
              <w:spacing w:before="0" w:beforeAutospacing="0" w:after="0" w:afterAutospacing="0"/>
              <w:jc w:val="both"/>
              <w:textAlignment w:val="baseline"/>
            </w:pPr>
            <w:r w:rsidRPr="002A204E">
              <w:t>- визуализация, отображающая перспективные виды на территорию застройки, перспективные виды с уровня человеческого взгляда (не менее 4);</w:t>
            </w:r>
          </w:p>
          <w:p w14:paraId="236FA07B" w14:textId="77777777" w:rsidR="00F84C7B" w:rsidRPr="002A204E" w:rsidRDefault="00F84C7B" w:rsidP="004534B2">
            <w:pPr>
              <w:tabs>
                <w:tab w:val="left" w:pos="6102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-схема с отображением планируемых границ земельных участков.</w:t>
            </w:r>
          </w:p>
          <w:p w14:paraId="0C6C674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предоставляются в 1 экз. в бумажном виде в виде графических и текстовых материалов (альбом-презентация) в формате А3, на электронном носителе в формате 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r w:rsidRPr="002A204E">
              <w:rPr>
                <w:sz w:val="24"/>
                <w:szCs w:val="24"/>
              </w:rPr>
              <w:t>.</w:t>
            </w:r>
          </w:p>
          <w:p w14:paraId="35C1D08D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Схема генерального плана дополнительно предоставляется в эл. виде в системе координат МСК-35 в формате </w:t>
            </w:r>
            <w:proofErr w:type="spellStart"/>
            <w:r w:rsidRPr="002A204E">
              <w:rPr>
                <w:sz w:val="24"/>
                <w:szCs w:val="24"/>
              </w:rPr>
              <w:t>dwg</w:t>
            </w:r>
            <w:proofErr w:type="spellEnd"/>
            <w:r w:rsidRPr="002A204E">
              <w:rPr>
                <w:sz w:val="24"/>
                <w:szCs w:val="24"/>
              </w:rPr>
              <w:t>.</w:t>
            </w:r>
          </w:p>
          <w:p w14:paraId="676A83F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3. Согласование с управлением архитектуры и градостроительства мэрии мастер-плана территории.</w:t>
            </w:r>
          </w:p>
        </w:tc>
      </w:tr>
      <w:tr w:rsidR="00F84C7B" w:rsidRPr="002A204E" w14:paraId="1F7F88D3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540D3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3CC4AFCD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Содержание</w:t>
            </w:r>
          </w:p>
          <w:p w14:paraId="60991A72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 этапа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8727C" w14:textId="77777777" w:rsidR="00F84C7B" w:rsidRPr="002A204E" w:rsidRDefault="00F84C7B" w:rsidP="004534B2">
            <w:pPr>
              <w:ind w:firstLine="52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2A204E">
              <w:rPr>
                <w:rFonts w:eastAsia="Lucida Sans Unicode"/>
                <w:kern w:val="1"/>
                <w:sz w:val="24"/>
                <w:szCs w:val="24"/>
              </w:rPr>
              <w:t>ПРОЕКТ ПЛАНИРОВКИ ТЕРРИТОРИИ.</w:t>
            </w:r>
          </w:p>
          <w:p w14:paraId="2F6CEE8B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Состав и содержание принять в соответствии со статьей 42 Градостроительного кодекса Российской Федерации, в том числе:</w:t>
            </w:r>
          </w:p>
          <w:p w14:paraId="010808C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2C44F88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Основная часть проекта планировки территории включает в себя:</w:t>
            </w:r>
          </w:p>
          <w:p w14:paraId="6CFE5AA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чертеж или чертежи планировки территории, на которых отображаются:</w:t>
            </w:r>
          </w:p>
          <w:p w14:paraId="74E7E22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а) красные линии;</w:t>
            </w:r>
          </w:p>
          <w:p w14:paraId="7EDC374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б) границы существующих и планируемых элементов планировочной структуры;</w:t>
            </w:r>
          </w:p>
          <w:p w14:paraId="6142814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в) границы зон планируемого размещения объектов капитального строительства;</w:t>
            </w:r>
          </w:p>
          <w:p w14:paraId="4F6667D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2) 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</w:t>
            </w:r>
            <w:r w:rsidRPr="002A204E">
              <w:rPr>
                <w:sz w:val="24"/>
                <w:szCs w:val="24"/>
              </w:rPr>
              <w:lastRenderedPageBreak/>
              <w:t xml:space="preserve">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структуры. </w:t>
            </w:r>
          </w:p>
          <w:p w14:paraId="26A9B3C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инфраструктуры.</w:t>
            </w:r>
          </w:p>
          <w:p w14:paraId="57621CD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4) Технико-экономические показатели </w:t>
            </w:r>
            <w:proofErr w:type="spellStart"/>
            <w:r w:rsidRPr="002A204E">
              <w:rPr>
                <w:sz w:val="24"/>
                <w:szCs w:val="24"/>
              </w:rPr>
              <w:t>пообъектно</w:t>
            </w:r>
            <w:proofErr w:type="spellEnd"/>
            <w:r w:rsidRPr="002A204E">
              <w:rPr>
                <w:sz w:val="24"/>
                <w:szCs w:val="24"/>
              </w:rPr>
              <w:t>.</w:t>
            </w:r>
          </w:p>
          <w:p w14:paraId="69F8B47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052F8BE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Материалы по обоснованию проекта планировки территории содержат:</w:t>
            </w:r>
          </w:p>
          <w:p w14:paraId="0C16D485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карту (фрагмент карты) планировочной структуры территорий городского округа, с отображением границ элементов планировочной структуры;</w:t>
            </w:r>
          </w:p>
          <w:p w14:paraId="62E39D4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обоснование определения границ зон планируемого размещения объектов капитального строительства;</w:t>
            </w:r>
          </w:p>
          <w:p w14:paraId="51147D2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      </w:r>
          </w:p>
          <w:p w14:paraId="1A1270BA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4) схему границ зон с особыми условиями использования территории;</w:t>
            </w:r>
          </w:p>
          <w:p w14:paraId="507B597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5)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</w:t>
            </w:r>
            <w:r w:rsidRPr="002A204E">
              <w:rPr>
                <w:sz w:val="24"/>
                <w:szCs w:val="24"/>
              </w:rPr>
              <w:lastRenderedPageBreak/>
              <w:t>территориальной доступности таких объектов для населения;</w:t>
            </w:r>
          </w:p>
          <w:p w14:paraId="27236E5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6) варианты планировочных и (или) объемно-пространственных решений застройки территории в соответствии с проектом планировки территории (качественная 3D модель, перспективные виды, развертки по улицам);</w:t>
            </w:r>
          </w:p>
          <w:p w14:paraId="154DBA9B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7)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14:paraId="61FC9776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8) перечень мероприятий по охране окружающей среды;</w:t>
            </w:r>
          </w:p>
          <w:p w14:paraId="324B6AD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9) обоснование очередности планируемого развития территории;</w:t>
            </w:r>
          </w:p>
          <w:p w14:paraId="124DFC25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10) схему вертикальной планировки территории, инженерной подготовки и инженерной защиты территории; </w:t>
            </w:r>
          </w:p>
          <w:p w14:paraId="54CEC299" w14:textId="77777777" w:rsidR="00F84C7B" w:rsidRPr="002A204E" w:rsidRDefault="00F84C7B" w:rsidP="004534B2">
            <w:pPr>
              <w:ind w:firstLine="459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11) Раздел по инженерному обеспечению территории, сводный план инженерных сетей.</w:t>
            </w:r>
          </w:p>
          <w:p w14:paraId="1B0C5967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Определение перспективных инженерных нагрузок по видам инженерного обеспечения (по укрупненным показателям).</w:t>
            </w:r>
          </w:p>
          <w:p w14:paraId="43CE7486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Обеспечение всеми видами инженерного оборудования предусмотреть в соответствии с действующими нормами (в соответствии с техническими условиями служб города).</w:t>
            </w:r>
          </w:p>
          <w:p w14:paraId="625903A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0BEF2399" w14:textId="77777777" w:rsidR="00F84C7B" w:rsidRPr="002A204E" w:rsidRDefault="00F84C7B" w:rsidP="004534B2">
            <w:pPr>
              <w:ind w:firstLine="52"/>
              <w:jc w:val="both"/>
              <w:rPr>
                <w:rFonts w:eastAsia="Lucida Sans Unicode"/>
                <w:kern w:val="1"/>
                <w:sz w:val="24"/>
                <w:szCs w:val="24"/>
              </w:rPr>
            </w:pPr>
            <w:r w:rsidRPr="002A204E">
              <w:rPr>
                <w:rFonts w:eastAsia="Lucida Sans Unicode"/>
                <w:kern w:val="1"/>
                <w:sz w:val="24"/>
                <w:szCs w:val="24"/>
              </w:rPr>
              <w:t>ПРОЕКТ МЕЖЕВАНИЯ ТЕРРИТОРИИ.</w:t>
            </w:r>
          </w:p>
          <w:p w14:paraId="703561F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Состав и содержание принять в соответствии со статьей 43 Градостроительного кодекса, в т.ч.:</w:t>
            </w:r>
          </w:p>
          <w:p w14:paraId="4AFB780D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14:paraId="2C395D5F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14:paraId="2FBFC66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1. Текстовая часть проекта межевания территории включает в себя:</w:t>
            </w:r>
          </w:p>
          <w:p w14:paraId="6B2B1C6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перечень и сведения о площади образуемых земельных участков, в том числе возможные способы их образования;</w:t>
            </w:r>
          </w:p>
          <w:p w14:paraId="6FEE9EF2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14:paraId="305494D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вид разрешенного использования образуемых земельных участков в соответствии с проектом планировки территории;</w:t>
            </w:r>
          </w:p>
          <w:p w14:paraId="37DEB76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4) сведения о границах территории, в отношении которой утвержден проект межевания, содержащие </w:t>
            </w:r>
            <w:r w:rsidRPr="002A204E">
              <w:rPr>
                <w:sz w:val="24"/>
                <w:szCs w:val="24"/>
              </w:rPr>
              <w:lastRenderedPageBreak/>
              <w:t>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      </w:r>
          </w:p>
          <w:p w14:paraId="762DAB59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2. На чертежах межевания территории отображаются:</w:t>
            </w:r>
          </w:p>
          <w:p w14:paraId="51136E7E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границы планируемых и существующих элементов планировочной структуры;</w:t>
            </w:r>
          </w:p>
          <w:p w14:paraId="7182A6AC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территории;</w:t>
            </w:r>
          </w:p>
          <w:p w14:paraId="3C40F89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3) линии отступа от красных линий в целях определения мест допустимого размещения зданий, строений, сооружений;</w:t>
            </w:r>
          </w:p>
          <w:p w14:paraId="238D861C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14:paraId="075E9E11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5) границы публичных сервитутов.</w:t>
            </w:r>
          </w:p>
          <w:p w14:paraId="53E2A700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</w:p>
          <w:p w14:paraId="392D8703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3. Материалы по обоснованию проекта межевания территории включают в себя чертежи, на которых отображаются</w:t>
            </w:r>
          </w:p>
          <w:p w14:paraId="22A15A07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1) границы существующих земельных участков;</w:t>
            </w:r>
          </w:p>
          <w:p w14:paraId="23079384" w14:textId="77777777" w:rsidR="00F84C7B" w:rsidRPr="002A204E" w:rsidRDefault="00F84C7B" w:rsidP="004534B2">
            <w:pPr>
              <w:ind w:firstLine="42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2) границы зон с особыми условиями использования территорий.</w:t>
            </w:r>
          </w:p>
          <w:p w14:paraId="74B2E1AD" w14:textId="77777777" w:rsidR="00F84C7B" w:rsidRPr="002A204E" w:rsidRDefault="00F84C7B" w:rsidP="004534B2">
            <w:pPr>
              <w:tabs>
                <w:tab w:val="left" w:pos="216"/>
              </w:tabs>
              <w:jc w:val="both"/>
              <w:rPr>
                <w:sz w:val="24"/>
                <w:szCs w:val="24"/>
              </w:rPr>
            </w:pPr>
          </w:p>
          <w:p w14:paraId="0D88A8EE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документации по планировке территории Исполнитель согласовывает с инженерными службами города, заинтересованными структурными подразделениями мэрии и службами города.</w:t>
            </w:r>
          </w:p>
          <w:p w14:paraId="4EC56855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Согласованную документацию по планировке территории в управление архитектуры и градостроительства мэрии на проверку</w:t>
            </w:r>
          </w:p>
          <w:p w14:paraId="064075BA" w14:textId="77777777" w:rsidR="00F84C7B" w:rsidRPr="002A204E" w:rsidRDefault="00F84C7B" w:rsidP="004534B2">
            <w:pPr>
              <w:tabs>
                <w:tab w:val="left" w:pos="238"/>
              </w:tabs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По результатам рассмотрения при наличии замечаний Исполнитель дорабатывает документацию по планировке территории.</w:t>
            </w:r>
          </w:p>
          <w:p w14:paraId="71F102C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Материалы предоставляются в электронном виде (на электронном носителе) в 1 экз.</w:t>
            </w:r>
          </w:p>
          <w:p w14:paraId="4605BFC7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Текстовые материалы в электронном виде предоставляются:</w:t>
            </w:r>
          </w:p>
          <w:p w14:paraId="659B037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- в формате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DOC/</w:t>
            </w:r>
            <w:proofErr w:type="gramStart"/>
            <w:r w:rsidRPr="002A204E">
              <w:rPr>
                <w:rFonts w:eastAsia="Calibri"/>
                <w:sz w:val="24"/>
                <w:szCs w:val="24"/>
                <w:lang w:eastAsia="en-US"/>
              </w:rPr>
              <w:t>DOCX</w:t>
            </w:r>
            <w:r w:rsidRPr="002A204E">
              <w:rPr>
                <w:sz w:val="24"/>
                <w:szCs w:val="24"/>
              </w:rPr>
              <w:t>,*.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proofErr w:type="gramEnd"/>
            <w:r w:rsidRPr="002A204E">
              <w:rPr>
                <w:sz w:val="24"/>
                <w:szCs w:val="24"/>
              </w:rPr>
              <w:t xml:space="preserve"> </w:t>
            </w:r>
          </w:p>
          <w:p w14:paraId="06DFF134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Графические материалы в электронном виде предоставляются: </w:t>
            </w:r>
          </w:p>
          <w:p w14:paraId="583501A0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i/>
                <w:sz w:val="24"/>
                <w:szCs w:val="24"/>
                <w:u w:val="single"/>
              </w:rPr>
              <w:t>1. в векторном виде</w:t>
            </w:r>
            <w:r w:rsidRPr="002A204E">
              <w:rPr>
                <w:sz w:val="24"/>
                <w:szCs w:val="24"/>
              </w:rPr>
              <w:t>:</w:t>
            </w:r>
          </w:p>
          <w:p w14:paraId="048C37A3" w14:textId="77777777" w:rsidR="00F84C7B" w:rsidRPr="002A204E" w:rsidRDefault="00F84C7B" w:rsidP="00F84C7B">
            <w:pPr>
              <w:pStyle w:val="a7"/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</w:pPr>
            <w:r w:rsidRPr="002A204E">
              <w:t xml:space="preserve">в системе координат МСК-35 в формате </w:t>
            </w:r>
            <w:r w:rsidRPr="002A204E">
              <w:rPr>
                <w:lang w:val="en-US"/>
              </w:rPr>
              <w:t>dwg</w:t>
            </w:r>
            <w:r w:rsidRPr="002A204E">
              <w:t>.</w:t>
            </w:r>
          </w:p>
          <w:p w14:paraId="123F19E5" w14:textId="77777777" w:rsidR="00F84C7B" w:rsidRPr="002A204E" w:rsidRDefault="00F84C7B" w:rsidP="00F84C7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lastRenderedPageBreak/>
              <w:t xml:space="preserve">в обменном формате ГИС в виде векторной графики с наполнением семантических баз данных в объеме по согласованию с Заказчиком. Объекты тематических слоев должны быть оформлены так же, как на растровой версии чертежа.  </w:t>
            </w:r>
          </w:p>
          <w:p w14:paraId="19D12A14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  <w:u w:val="single"/>
              </w:rPr>
              <w:t xml:space="preserve">2. </w:t>
            </w:r>
            <w:r w:rsidRPr="002A204E">
              <w:rPr>
                <w:i/>
                <w:sz w:val="24"/>
                <w:szCs w:val="24"/>
                <w:u w:val="single"/>
              </w:rPr>
              <w:t>в растровом виде</w:t>
            </w:r>
            <w:r w:rsidRPr="002A204E">
              <w:rPr>
                <w:sz w:val="24"/>
                <w:szCs w:val="24"/>
              </w:rPr>
              <w:t xml:space="preserve"> в форматах *.</w:t>
            </w:r>
            <w:proofErr w:type="spellStart"/>
            <w:r w:rsidRPr="002A204E">
              <w:rPr>
                <w:sz w:val="24"/>
                <w:szCs w:val="24"/>
              </w:rPr>
              <w:t>jpeg</w:t>
            </w:r>
            <w:proofErr w:type="spellEnd"/>
            <w:r w:rsidRPr="002A204E">
              <w:rPr>
                <w:sz w:val="24"/>
                <w:szCs w:val="24"/>
              </w:rPr>
              <w:t>, *.</w:t>
            </w:r>
            <w:r w:rsidRPr="002A204E">
              <w:rPr>
                <w:sz w:val="24"/>
                <w:szCs w:val="24"/>
                <w:lang w:val="en-US"/>
              </w:rPr>
              <w:t>pdf</w:t>
            </w:r>
            <w:r w:rsidRPr="002A204E">
              <w:rPr>
                <w:sz w:val="24"/>
                <w:szCs w:val="24"/>
              </w:rPr>
              <w:t>.</w:t>
            </w:r>
          </w:p>
          <w:p w14:paraId="08480A7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Наименования файлов и папок на электронном носителе должны совпадать с наименованием документов на бумажном носителе.</w:t>
            </w:r>
          </w:p>
          <w:p w14:paraId="4EC6893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</w:p>
          <w:p w14:paraId="3189F059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Окончательные материалы представляются в печатном виде в одном экземпляре и в электронном виде на электронном носителе в одном экземпляре.</w:t>
            </w:r>
          </w:p>
          <w:p w14:paraId="13D64E1E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Карты выполнить в масштабе 1:1000, 1:2000 (по согласованию), карты фрагментов градостроительных узлов в масштабе 1:500 (по согласованию).</w:t>
            </w:r>
          </w:p>
        </w:tc>
      </w:tr>
      <w:tr w:rsidR="00F84C7B" w:rsidRPr="002A204E" w14:paraId="493564E2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0DBC5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DEBFB97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Требования к качеству 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C6C5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Документация по планировке территории должна соответствовать требованиям действующего законодательства, включая требования технических регламентов, в том числе:</w:t>
            </w:r>
          </w:p>
          <w:p w14:paraId="0B19313C" w14:textId="77777777" w:rsidR="00F84C7B" w:rsidRPr="002A204E" w:rsidRDefault="00F84C7B" w:rsidP="004534B2">
            <w:pPr>
              <w:pStyle w:val="31"/>
              <w:shd w:val="clear" w:color="auto" w:fill="auto"/>
              <w:spacing w:before="0" w:after="0" w:line="240" w:lineRule="auto"/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Градостроительного кодекса Российской Федерации;</w:t>
            </w:r>
          </w:p>
          <w:p w14:paraId="60829114" w14:textId="77777777" w:rsidR="00F84C7B" w:rsidRPr="002A204E" w:rsidRDefault="00F84C7B" w:rsidP="004534B2">
            <w:pPr>
              <w:pStyle w:val="31"/>
              <w:shd w:val="clear" w:color="auto" w:fill="auto"/>
              <w:spacing w:before="0" w:after="0" w:line="240" w:lineRule="auto"/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-Земельного кодекса Российской Федерации (в действующей редакции);</w:t>
            </w:r>
          </w:p>
          <w:p w14:paraId="0C0494A5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Жилищного кодекса Российской Федерации (в действующей редакции);</w:t>
            </w:r>
          </w:p>
          <w:p w14:paraId="26C73265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Федерального закона № 184 от 27.12.2002 «О техническом регулировании»;</w:t>
            </w:r>
          </w:p>
          <w:p w14:paraId="42E505DD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Федерального закона ФЗ № 384 от 30.12.2009 «О безопасности зданий и сооружений»;</w:t>
            </w:r>
          </w:p>
          <w:p w14:paraId="671EB976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Других действующих Федеральных законов;</w:t>
            </w:r>
          </w:p>
          <w:p w14:paraId="20BDDD54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Региональных нормативов градостроительного проектирования Вологодской области;</w:t>
            </w:r>
          </w:p>
          <w:p w14:paraId="2EE0A3DA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Генерального плана города Череповца;</w:t>
            </w:r>
          </w:p>
          <w:p w14:paraId="7AFAAED8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Правил землепользования и застройки г. Череповца;</w:t>
            </w:r>
          </w:p>
          <w:p w14:paraId="7E128DB3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Правил благоустройства территорий города Череповца;</w:t>
            </w:r>
          </w:p>
          <w:p w14:paraId="28D30856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Местных нормативов градостроительного проектирования города Череповца;</w:t>
            </w:r>
          </w:p>
          <w:p w14:paraId="42F38BE8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Действующих технических регламентов, санитарных, строительных норм и правил, иных нормативных документов.</w:t>
            </w:r>
          </w:p>
          <w:p w14:paraId="144B13C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-Правил охраны инженерных сетей;</w:t>
            </w:r>
          </w:p>
          <w:p w14:paraId="1F41B01A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Технических условий инженерных служб города;</w:t>
            </w:r>
          </w:p>
          <w:p w14:paraId="360D98E2" w14:textId="77777777" w:rsidR="00F84C7B" w:rsidRPr="002A204E" w:rsidRDefault="00F84C7B" w:rsidP="004534B2">
            <w:pPr>
              <w:ind w:firstLine="311"/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- Действующих технических регламентов, санитарных, строительных норм и правил, иных нормативных документов.</w:t>
            </w:r>
          </w:p>
          <w:p w14:paraId="42AEDBDC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sz w:val="24"/>
                <w:szCs w:val="24"/>
              </w:rPr>
              <w:t>При разработке документации применять решения, обеспечивающие наибольшую экономическую целесообразность, безопасность.</w:t>
            </w:r>
          </w:p>
        </w:tc>
      </w:tr>
      <w:tr w:rsidR="00F84C7B" w:rsidRPr="002A204E" w14:paraId="769CF938" w14:textId="77777777" w:rsidTr="004534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C0367" w14:textId="77777777" w:rsidR="00F84C7B" w:rsidRPr="002A204E" w:rsidRDefault="00F84C7B" w:rsidP="00F84C7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14:paraId="6ACB3CF7" w14:textId="77777777" w:rsidR="00F84C7B" w:rsidRPr="002A204E" w:rsidRDefault="00F84C7B" w:rsidP="004534B2">
            <w:pPr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 xml:space="preserve">Основные требования к оформлению и сдаче </w:t>
            </w:r>
            <w:r w:rsidRPr="002A204E">
              <w:rPr>
                <w:sz w:val="24"/>
                <w:szCs w:val="24"/>
              </w:rPr>
              <w:lastRenderedPageBreak/>
              <w:t>документации по планировке территории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B290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Документация по планировке территории должна быть предоставлена на электронном и бумажном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lastRenderedPageBreak/>
              <w:t>носителях.</w:t>
            </w:r>
          </w:p>
          <w:p w14:paraId="0D450845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На электронных носителях должны быть представлены в 1 экз.:</w:t>
            </w:r>
          </w:p>
          <w:p w14:paraId="2C5AFD42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текстовые материалы в формате DOC/DOCX;</w:t>
            </w:r>
          </w:p>
          <w:p w14:paraId="39B29DAD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графические материалы в растровом виде в формате JPEG/JPG/PDF;</w:t>
            </w:r>
          </w:p>
          <w:p w14:paraId="1457C161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- графические материалы в векторном виде </w:t>
            </w:r>
            <w:r w:rsidRPr="002A204E">
              <w:rPr>
                <w:sz w:val="24"/>
                <w:szCs w:val="24"/>
              </w:rPr>
              <w:t xml:space="preserve">в системе координат МСК-35 обменном формате ГИС в виде векторной графики с наполнением семантических баз данных в объеме, согласованным с Заказчиком. </w:t>
            </w:r>
          </w:p>
          <w:p w14:paraId="05A25D5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sz w:val="24"/>
                <w:szCs w:val="24"/>
              </w:rPr>
              <w:t xml:space="preserve">Объекты тематических слоев должны быть оформлены так же, как на растровой версии чертежа, </w:t>
            </w:r>
            <w:r w:rsidRPr="002A204E">
              <w:rPr>
                <w:rFonts w:eastAsia="Calibri"/>
                <w:sz w:val="24"/>
                <w:szCs w:val="24"/>
                <w:lang w:eastAsia="en-US"/>
              </w:rPr>
              <w:t>в виде комплексного информационного ресурса, обеспечивающего планирование и мониторинг развития территории муниципального образования, включающего графическую и семантическую информацию о современном состоянии территории, а также проектных решениях.</w:t>
            </w:r>
          </w:p>
          <w:p w14:paraId="40E28CF2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 материалы и результаты инженерных изысканий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4E45F34F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r w:rsidRPr="002A204E">
              <w:rPr>
                <w:sz w:val="24"/>
                <w:szCs w:val="24"/>
              </w:rPr>
              <w:t>документы в соответствии с требованием Росреестра для передачи сведений о проекте межевания территории и красных линиях (</w:t>
            </w:r>
            <w:r w:rsidRPr="002A204E">
              <w:rPr>
                <w:sz w:val="24"/>
                <w:szCs w:val="24"/>
                <w:lang w:val="en-US"/>
              </w:rPr>
              <w:t>XML</w:t>
            </w:r>
            <w:r w:rsidRPr="002A204E">
              <w:rPr>
                <w:sz w:val="24"/>
                <w:szCs w:val="24"/>
              </w:rPr>
              <w:t>,) в орган государственного кадастрового учета.</w:t>
            </w:r>
          </w:p>
          <w:p w14:paraId="6C93FDE8" w14:textId="77777777" w:rsidR="00F84C7B" w:rsidRPr="002A204E" w:rsidRDefault="00F84C7B" w:rsidP="004534B2">
            <w:pPr>
              <w:ind w:firstLine="421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808FD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На бумажном носителе должны быть представлены в 1 экз.:</w:t>
            </w:r>
          </w:p>
          <w:p w14:paraId="5319F301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текстовые материалы в форматах, кратных А4;</w:t>
            </w:r>
          </w:p>
          <w:p w14:paraId="258C6267" w14:textId="77777777" w:rsidR="00F84C7B" w:rsidRPr="002A204E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- графические материалы в масштабе и форматах, определяемых по согласованию.</w:t>
            </w:r>
          </w:p>
          <w:p w14:paraId="15A7D89F" w14:textId="77777777" w:rsidR="00F84C7B" w:rsidRPr="002A204E" w:rsidRDefault="00F84C7B" w:rsidP="004534B2">
            <w:pPr>
              <w:jc w:val="both"/>
              <w:rPr>
                <w:sz w:val="24"/>
                <w:szCs w:val="24"/>
              </w:rPr>
            </w:pPr>
            <w:r w:rsidRPr="002A204E">
              <w:rPr>
                <w:sz w:val="24"/>
                <w:szCs w:val="24"/>
              </w:rPr>
              <w:t>Наименования файлов и папок на электронном носителе должны совпадать с наименованием документов на бумажном носителе.</w:t>
            </w:r>
          </w:p>
          <w:p w14:paraId="632DFF03" w14:textId="77777777" w:rsidR="00F84C7B" w:rsidRPr="002A204E" w:rsidDel="00006FB2" w:rsidRDefault="00F84C7B" w:rsidP="004534B2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2A204E">
              <w:rPr>
                <w:rFonts w:eastAsia="Calibri"/>
                <w:sz w:val="24"/>
                <w:szCs w:val="24"/>
                <w:lang w:eastAsia="en-US"/>
              </w:rPr>
              <w:t>Исполнитель предоставляет Заказчику на электронном носителе все исходные материалы и все чертежи в электронном виде в векторном формате.</w:t>
            </w:r>
          </w:p>
        </w:tc>
      </w:tr>
    </w:tbl>
    <w:p w14:paraId="7F11BF18" w14:textId="77777777" w:rsidR="00F84C7B" w:rsidRDefault="00F84C7B" w:rsidP="00F84C7B">
      <w:pPr>
        <w:widowControl/>
        <w:autoSpaceDE/>
        <w:autoSpaceDN/>
        <w:jc w:val="both"/>
        <w:rPr>
          <w:noProof/>
          <w:color w:val="000000"/>
          <w:sz w:val="24"/>
          <w:szCs w:val="24"/>
        </w:rPr>
      </w:pPr>
    </w:p>
    <w:p w14:paraId="66DCEF55" w14:textId="77777777" w:rsidR="00F84C7B" w:rsidRDefault="00F84C7B" w:rsidP="00F84C7B">
      <w:pPr>
        <w:widowControl/>
        <w:autoSpaceDE/>
        <w:autoSpaceDN/>
        <w:jc w:val="center"/>
        <w:rPr>
          <w:noProof/>
          <w:color w:val="000000"/>
          <w:sz w:val="24"/>
          <w:szCs w:val="24"/>
        </w:rPr>
      </w:pPr>
    </w:p>
    <w:p w14:paraId="44D67435" w14:textId="77777777" w:rsidR="00F84C7B" w:rsidRDefault="00F84C7B" w:rsidP="00F84C7B">
      <w:pPr>
        <w:widowControl/>
        <w:autoSpaceDE/>
        <w:autoSpaceDN/>
        <w:jc w:val="center"/>
        <w:rPr>
          <w:color w:val="000000"/>
          <w:sz w:val="24"/>
          <w:szCs w:val="24"/>
        </w:rPr>
      </w:pPr>
    </w:p>
    <w:p w14:paraId="7234F768" w14:textId="77777777" w:rsidR="00F84C7B" w:rsidRDefault="00F84C7B" w:rsidP="00F84C7B">
      <w:pPr>
        <w:widowControl/>
        <w:autoSpaceDE/>
        <w:autoSpaceDN/>
        <w:rPr>
          <w:color w:val="000000"/>
          <w:sz w:val="24"/>
          <w:szCs w:val="24"/>
        </w:rPr>
      </w:pPr>
      <w:r w:rsidRPr="00BC3CB2">
        <w:rPr>
          <w:sz w:val="24"/>
          <w:szCs w:val="24"/>
        </w:rPr>
        <w:br w:type="page"/>
      </w:r>
    </w:p>
    <w:p w14:paraId="75044F08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3</w:t>
      </w:r>
    </w:p>
    <w:p w14:paraId="4158E8A8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0AE24D86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26C4D503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682CAAEE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14A65A4F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Основные виды разрешенного использования, которые могут быть выбраны при комплексном развитии Территории КРТ и исполнении условий Договора</w:t>
      </w:r>
    </w:p>
    <w:p w14:paraId="4CE3471D" w14:textId="77777777" w:rsidR="00F84C7B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808"/>
        <w:gridCol w:w="2551"/>
        <w:gridCol w:w="5245"/>
        <w:gridCol w:w="1134"/>
      </w:tblGrid>
      <w:tr w:rsidR="00F84C7B" w:rsidRPr="0089055B" w14:paraId="2021EF24" w14:textId="77777777" w:rsidTr="004534B2">
        <w:trPr>
          <w:trHeight w:val="717"/>
          <w:tblHeader/>
        </w:trPr>
        <w:tc>
          <w:tcPr>
            <w:tcW w:w="808" w:type="dxa"/>
            <w:vAlign w:val="center"/>
          </w:tcPr>
          <w:p w14:paraId="462C0923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№</w:t>
            </w:r>
          </w:p>
          <w:p w14:paraId="2267693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51" w:type="dxa"/>
            <w:vAlign w:val="center"/>
          </w:tcPr>
          <w:p w14:paraId="743D4E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Наименование вида</w:t>
            </w:r>
          </w:p>
        </w:tc>
        <w:tc>
          <w:tcPr>
            <w:tcW w:w="5245" w:type="dxa"/>
            <w:vAlign w:val="center"/>
          </w:tcPr>
          <w:p w14:paraId="6EE95E4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Описание вида </w:t>
            </w:r>
          </w:p>
        </w:tc>
        <w:tc>
          <w:tcPr>
            <w:tcW w:w="1134" w:type="dxa"/>
            <w:vAlign w:val="center"/>
          </w:tcPr>
          <w:p w14:paraId="09D3DF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Код вида</w:t>
            </w:r>
          </w:p>
        </w:tc>
      </w:tr>
      <w:tr w:rsidR="00F84C7B" w:rsidRPr="0089055B" w14:paraId="4528F03D" w14:textId="77777777" w:rsidTr="004534B2">
        <w:trPr>
          <w:trHeight w:val="304"/>
        </w:trPr>
        <w:tc>
          <w:tcPr>
            <w:tcW w:w="808" w:type="dxa"/>
          </w:tcPr>
          <w:p w14:paraId="50DFE8A2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38EC5D4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245" w:type="dxa"/>
          </w:tcPr>
          <w:p w14:paraId="5EC433A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 размещение гаражей для собственных нужд и хозяйственных построек</w:t>
            </w:r>
          </w:p>
        </w:tc>
        <w:tc>
          <w:tcPr>
            <w:tcW w:w="1134" w:type="dxa"/>
          </w:tcPr>
          <w:p w14:paraId="27FD8D78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2.1.</w:t>
            </w:r>
          </w:p>
        </w:tc>
      </w:tr>
      <w:tr w:rsidR="00F84C7B" w:rsidRPr="0089055B" w14:paraId="106E8279" w14:textId="77777777" w:rsidTr="004534B2">
        <w:trPr>
          <w:trHeight w:val="304"/>
        </w:trPr>
        <w:tc>
          <w:tcPr>
            <w:tcW w:w="808" w:type="dxa"/>
          </w:tcPr>
          <w:p w14:paraId="4E951E1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49B12317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245" w:type="dxa"/>
          </w:tcPr>
          <w:p w14:paraId="2B9BFA0E" w14:textId="77777777" w:rsidR="00F84C7B" w:rsidRPr="0089055B" w:rsidRDefault="00F84C7B" w:rsidP="004534B2">
            <w:pPr>
              <w:shd w:val="clear" w:color="auto" w:fill="FFFFFF"/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застройки));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1134" w:type="dxa"/>
          </w:tcPr>
          <w:p w14:paraId="19D4B69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2.3</w:t>
            </w:r>
          </w:p>
        </w:tc>
      </w:tr>
      <w:tr w:rsidR="00F84C7B" w:rsidRPr="0089055B" w14:paraId="5686DFC7" w14:textId="77777777" w:rsidTr="004534B2">
        <w:trPr>
          <w:trHeight w:val="304"/>
        </w:trPr>
        <w:tc>
          <w:tcPr>
            <w:tcW w:w="808" w:type="dxa"/>
          </w:tcPr>
          <w:p w14:paraId="7A9022D6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14:paraId="06956581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Земельные участки (территории) общего пользования </w:t>
            </w:r>
          </w:p>
        </w:tc>
        <w:tc>
          <w:tcPr>
            <w:tcW w:w="5245" w:type="dxa"/>
          </w:tcPr>
          <w:p w14:paraId="2C63BFC9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 </w:t>
            </w:r>
            <w:hyperlink r:id="rId59" w:anchor="/document/75062082/entry/11201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кодами 12.0.1 - 12.0.2</w:t>
              </w:r>
            </w:hyperlink>
          </w:p>
        </w:tc>
        <w:tc>
          <w:tcPr>
            <w:tcW w:w="1134" w:type="dxa"/>
          </w:tcPr>
          <w:p w14:paraId="09C14529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12.0</w:t>
            </w:r>
          </w:p>
        </w:tc>
      </w:tr>
      <w:tr w:rsidR="00F84C7B" w:rsidRPr="0089055B" w14:paraId="161451EF" w14:textId="77777777" w:rsidTr="004534B2">
        <w:trPr>
          <w:trHeight w:val="304"/>
        </w:trPr>
        <w:tc>
          <w:tcPr>
            <w:tcW w:w="808" w:type="dxa"/>
          </w:tcPr>
          <w:p w14:paraId="0F43C3B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35B8F976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Улично-дорожная сеть </w:t>
            </w:r>
          </w:p>
        </w:tc>
        <w:tc>
          <w:tcPr>
            <w:tcW w:w="5245" w:type="dxa"/>
          </w:tcPr>
          <w:p w14:paraId="1446E88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89055B">
              <w:rPr>
                <w:rFonts w:eastAsia="Arial"/>
                <w:color w:val="000000"/>
                <w:sz w:val="24"/>
                <w:szCs w:val="24"/>
              </w:rPr>
              <w:lastRenderedPageBreak/>
              <w:t>велотранспортной</w:t>
            </w:r>
            <w:proofErr w:type="spellEnd"/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 </w:t>
            </w:r>
            <w:hyperlink r:id="rId60" w:anchor="/document/75062082/entry/1271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кодами 2.7.1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 </w:t>
            </w:r>
            <w:hyperlink r:id="rId61" w:anchor="/document/75062082/entry/1049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4.9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 </w:t>
            </w:r>
            <w:hyperlink r:id="rId62" w:anchor="/document/75062082/entry/1723" w:history="1">
              <w:r w:rsidRPr="0089055B">
                <w:rPr>
                  <w:rFonts w:eastAsia="Arial"/>
                  <w:color w:val="000000"/>
                  <w:sz w:val="24"/>
                  <w:szCs w:val="24"/>
                </w:rPr>
                <w:t>7.2.3</w:t>
              </w:r>
            </w:hyperlink>
            <w:r w:rsidRPr="0089055B">
              <w:rPr>
                <w:rFonts w:eastAsia="Arial"/>
                <w:color w:val="000000"/>
                <w:sz w:val="24"/>
                <w:szCs w:val="24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1134" w:type="dxa"/>
          </w:tcPr>
          <w:p w14:paraId="7F525F0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lastRenderedPageBreak/>
              <w:t>12.0.1</w:t>
            </w:r>
          </w:p>
        </w:tc>
      </w:tr>
      <w:tr w:rsidR="00F84C7B" w:rsidRPr="0089055B" w14:paraId="567E3DB3" w14:textId="77777777" w:rsidTr="004534B2">
        <w:trPr>
          <w:trHeight w:val="2753"/>
        </w:trPr>
        <w:tc>
          <w:tcPr>
            <w:tcW w:w="808" w:type="dxa"/>
          </w:tcPr>
          <w:p w14:paraId="2497EEE7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14:paraId="73B4ECC8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 xml:space="preserve">Благоустройство территории </w:t>
            </w:r>
          </w:p>
        </w:tc>
        <w:tc>
          <w:tcPr>
            <w:tcW w:w="5245" w:type="dxa"/>
          </w:tcPr>
          <w:p w14:paraId="7EEC9ED3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</w:t>
            </w:r>
            <w:r w:rsidRPr="0089055B">
              <w:rPr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Pr="0089055B">
              <w:rPr>
                <w:rFonts w:eastAsia="Arial"/>
                <w:color w:val="000000"/>
                <w:sz w:val="24"/>
                <w:szCs w:val="24"/>
              </w:rPr>
              <w:t>общественных туалетов</w:t>
            </w:r>
          </w:p>
        </w:tc>
        <w:tc>
          <w:tcPr>
            <w:tcW w:w="1134" w:type="dxa"/>
          </w:tcPr>
          <w:p w14:paraId="569613B0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rFonts w:eastAsia="Arial"/>
                <w:color w:val="000000"/>
                <w:sz w:val="24"/>
                <w:szCs w:val="24"/>
              </w:rPr>
              <w:t>12.0.2</w:t>
            </w:r>
          </w:p>
        </w:tc>
      </w:tr>
      <w:tr w:rsidR="00F84C7B" w:rsidRPr="0089055B" w14:paraId="08AB12DE" w14:textId="77777777" w:rsidTr="004534B2">
        <w:trPr>
          <w:trHeight w:val="2753"/>
        </w:trPr>
        <w:tc>
          <w:tcPr>
            <w:tcW w:w="808" w:type="dxa"/>
          </w:tcPr>
          <w:p w14:paraId="4411D20C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B3DDE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545C1" w14:textId="77777777" w:rsidR="00F84C7B" w:rsidRPr="0089055B" w:rsidRDefault="00F84C7B" w:rsidP="004534B2">
            <w:pP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1DEBF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3.5.1</w:t>
            </w:r>
          </w:p>
        </w:tc>
      </w:tr>
      <w:tr w:rsidR="00F84C7B" w:rsidRPr="0089055B" w14:paraId="58395623" w14:textId="77777777" w:rsidTr="004534B2">
        <w:trPr>
          <w:trHeight w:val="1279"/>
        </w:trPr>
        <w:tc>
          <w:tcPr>
            <w:tcW w:w="808" w:type="dxa"/>
          </w:tcPr>
          <w:p w14:paraId="25FF7B15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21A374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887648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2E532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5.1.2</w:t>
            </w:r>
          </w:p>
        </w:tc>
      </w:tr>
      <w:tr w:rsidR="00F84C7B" w:rsidRPr="0089055B" w14:paraId="15CEC9B1" w14:textId="77777777" w:rsidTr="004534B2">
        <w:trPr>
          <w:trHeight w:val="1342"/>
        </w:trPr>
        <w:tc>
          <w:tcPr>
            <w:tcW w:w="808" w:type="dxa"/>
          </w:tcPr>
          <w:p w14:paraId="2AAA5B6D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22EDA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4C3B42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8A398E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5.1.3</w:t>
            </w:r>
          </w:p>
        </w:tc>
      </w:tr>
      <w:tr w:rsidR="00F84C7B" w:rsidRPr="0089055B" w14:paraId="4A7E15D2" w14:textId="77777777" w:rsidTr="004534B2">
        <w:trPr>
          <w:trHeight w:val="700"/>
        </w:trPr>
        <w:tc>
          <w:tcPr>
            <w:tcW w:w="808" w:type="dxa"/>
          </w:tcPr>
          <w:p w14:paraId="391C3B41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hanging="2"/>
              <w:contextualSpacing/>
              <w:rPr>
                <w:rFonts w:eastAsia="Calibri"/>
                <w:sz w:val="24"/>
                <w:szCs w:val="24"/>
              </w:rPr>
            </w:pPr>
            <w:r w:rsidRPr="0089055B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A100C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Парки культуры и отдыха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E65143" w14:textId="77777777" w:rsidR="00F84C7B" w:rsidRPr="0089055B" w:rsidRDefault="00F84C7B" w:rsidP="004534B2">
            <w:pPr>
              <w:ind w:hanging="2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C833F4" w14:textId="77777777" w:rsidR="00F84C7B" w:rsidRPr="0089055B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22272F"/>
                <w:sz w:val="24"/>
                <w:szCs w:val="24"/>
              </w:rPr>
            </w:pPr>
            <w:r w:rsidRPr="0089055B">
              <w:rPr>
                <w:color w:val="22272F"/>
                <w:sz w:val="24"/>
                <w:szCs w:val="24"/>
              </w:rPr>
              <w:t>3.6.2</w:t>
            </w:r>
          </w:p>
        </w:tc>
      </w:tr>
    </w:tbl>
    <w:p w14:paraId="621805B5" w14:textId="77777777" w:rsidR="00F84C7B" w:rsidRPr="00156BFC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p w14:paraId="4E9FEA96" w14:textId="77777777" w:rsidR="00F84C7B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color w:val="7030A0"/>
          <w:sz w:val="24"/>
          <w:szCs w:val="24"/>
        </w:rPr>
      </w:pPr>
    </w:p>
    <w:p w14:paraId="67F763AB" w14:textId="77777777" w:rsidR="00F84C7B" w:rsidRDefault="00F84C7B" w:rsidP="00F84C7B">
      <w:pPr>
        <w:widowControl/>
        <w:autoSpaceDE/>
        <w:autoSpaceDN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br w:type="page"/>
      </w:r>
    </w:p>
    <w:p w14:paraId="18B77589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lastRenderedPageBreak/>
        <w:t>Приложение 4</w:t>
      </w:r>
    </w:p>
    <w:p w14:paraId="5124B726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к договору о комплексном</w:t>
      </w:r>
    </w:p>
    <w:p w14:paraId="0893175B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5103" w:right="49"/>
        <w:rPr>
          <w:sz w:val="26"/>
          <w:szCs w:val="26"/>
        </w:rPr>
      </w:pPr>
      <w:r w:rsidRPr="000F2AB2">
        <w:rPr>
          <w:sz w:val="26"/>
          <w:szCs w:val="26"/>
        </w:rPr>
        <w:t>развитии несмежных незастроенных территорий</w:t>
      </w:r>
    </w:p>
    <w:p w14:paraId="0DF3BCC7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5A9DD30B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left="6663" w:right="49"/>
        <w:rPr>
          <w:sz w:val="26"/>
          <w:szCs w:val="26"/>
        </w:rPr>
      </w:pPr>
    </w:p>
    <w:p w14:paraId="73B62209" w14:textId="77777777" w:rsidR="00F84C7B" w:rsidRPr="000F2AB2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sz w:val="26"/>
          <w:szCs w:val="26"/>
        </w:rPr>
      </w:pPr>
      <w:r w:rsidRPr="000F2AB2">
        <w:rPr>
          <w:sz w:val="26"/>
          <w:szCs w:val="26"/>
        </w:rPr>
        <w:t>Предельные параметры разрешенного строительства объектов капитального строительства</w:t>
      </w:r>
    </w:p>
    <w:p w14:paraId="2D44B9B1" w14:textId="77777777" w:rsidR="00F84C7B" w:rsidRPr="008017B3" w:rsidRDefault="00F84C7B" w:rsidP="00F84C7B">
      <w:pPr>
        <w:ind w:left="1" w:hanging="3"/>
        <w:jc w:val="center"/>
        <w:rPr>
          <w:bCs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1417"/>
        <w:gridCol w:w="1418"/>
      </w:tblGrid>
      <w:tr w:rsidR="00F84C7B" w:rsidRPr="00C53F3C" w14:paraId="69FEF783" w14:textId="77777777" w:rsidTr="004534B2">
        <w:trPr>
          <w:trHeight w:val="747"/>
          <w:tblHeader/>
        </w:trPr>
        <w:tc>
          <w:tcPr>
            <w:tcW w:w="7083" w:type="dxa"/>
            <w:vAlign w:val="center"/>
          </w:tcPr>
          <w:p w14:paraId="4094900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vAlign w:val="center"/>
          </w:tcPr>
          <w:p w14:paraId="1E66E08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Численное значение</w:t>
            </w:r>
          </w:p>
        </w:tc>
        <w:tc>
          <w:tcPr>
            <w:tcW w:w="1418" w:type="dxa"/>
            <w:vAlign w:val="center"/>
          </w:tcPr>
          <w:p w14:paraId="6BC1199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Единицы измерения</w:t>
            </w:r>
          </w:p>
        </w:tc>
      </w:tr>
      <w:tr w:rsidR="00F84C7B" w:rsidRPr="00C53F3C" w14:paraId="5023ACED" w14:textId="77777777" w:rsidTr="004534B2">
        <w:trPr>
          <w:trHeight w:val="1406"/>
        </w:trPr>
        <w:tc>
          <w:tcPr>
            <w:tcW w:w="7083" w:type="dxa"/>
          </w:tcPr>
          <w:p w14:paraId="756A57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bookmarkStart w:id="3" w:name="_Hlk75186347"/>
            <w:r w:rsidRPr="00C53F3C">
              <w:rPr>
                <w:rFonts w:eastAsia="Arial"/>
                <w:color w:val="000000"/>
                <w:sz w:val="24"/>
                <w:szCs w:val="24"/>
              </w:rPr>
              <w:t>Предельный минимальный размер земельных участков, включая площадь застройки,</w:t>
            </w:r>
          </w:p>
          <w:p w14:paraId="0BBEB1B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для вида использования «блокированная жилая застройка» (код 2.3)</w:t>
            </w:r>
          </w:p>
        </w:tc>
        <w:tc>
          <w:tcPr>
            <w:tcW w:w="1417" w:type="dxa"/>
          </w:tcPr>
          <w:p w14:paraId="2DB3CE6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0,06</w:t>
            </w:r>
          </w:p>
          <w:p w14:paraId="6602565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150 (на один блок)</w:t>
            </w:r>
          </w:p>
        </w:tc>
        <w:tc>
          <w:tcPr>
            <w:tcW w:w="1418" w:type="dxa"/>
          </w:tcPr>
          <w:p w14:paraId="02B6B99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га</w:t>
            </w:r>
          </w:p>
          <w:p w14:paraId="36FAD75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кв.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78251A4A" w14:textId="77777777" w:rsidTr="004534B2">
        <w:trPr>
          <w:trHeight w:val="1406"/>
        </w:trPr>
        <w:tc>
          <w:tcPr>
            <w:tcW w:w="7083" w:type="dxa"/>
          </w:tcPr>
          <w:p w14:paraId="03ADD0C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Минимальные расстояния:</w:t>
            </w:r>
          </w:p>
          <w:p w14:paraId="3E2FEDA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от индивидуального жилого дома:</w:t>
            </w:r>
          </w:p>
          <w:p w14:paraId="4FBC63A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до красной линии улиц не менее</w:t>
            </w:r>
          </w:p>
          <w:p w14:paraId="0947C48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214C289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до красной линии проездов не менее</w:t>
            </w:r>
          </w:p>
          <w:p w14:paraId="01BF159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1AACBDD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от хозяйственных построек и автостоянок закрытого типа до красных линий улиц и проездов не менее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.</w:t>
            </w:r>
          </w:p>
          <w:p w14:paraId="6FFBB57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266DE80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В условиях существующей застройки минимальное расстояние устанавливается с учетом сложившейся линии застройки</w:t>
            </w:r>
          </w:p>
          <w:p w14:paraId="616B452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минимальные расстояния для вида «блокированная жилая застройка» (код 2.3):</w:t>
            </w:r>
          </w:p>
          <w:p w14:paraId="6B490FF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между блоками</w:t>
            </w:r>
          </w:p>
          <w:p w14:paraId="6CF6109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36E6F13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от крайнего блока</w:t>
            </w:r>
          </w:p>
          <w:p w14:paraId="54C13AD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 xml:space="preserve">от границы участка, выходящего на улицу, проезд </w:t>
            </w:r>
          </w:p>
          <w:p w14:paraId="13FA9B0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22272F"/>
                <w:sz w:val="24"/>
                <w:szCs w:val="24"/>
                <w:shd w:val="clear" w:color="auto" w:fill="FFFFFF"/>
              </w:rPr>
            </w:pPr>
          </w:p>
          <w:p w14:paraId="101B18D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color w:val="22272F"/>
                <w:sz w:val="24"/>
                <w:szCs w:val="24"/>
                <w:shd w:val="clear" w:color="auto" w:fill="FFFFFF"/>
              </w:rPr>
              <w:t>допускается размещение отдельно стоящих гаражей по границе земельного участка без отступа от красных линий</w:t>
            </w:r>
          </w:p>
        </w:tc>
        <w:tc>
          <w:tcPr>
            <w:tcW w:w="1417" w:type="dxa"/>
          </w:tcPr>
          <w:p w14:paraId="7A95B9A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5CFF9CD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  <w:p w14:paraId="5531FE3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9F155D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3A773A9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B0F040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  <w:p w14:paraId="5A1A463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D04F61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260993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4EE348F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0073387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не устанавливается</w:t>
            </w:r>
          </w:p>
          <w:p w14:paraId="5F4962E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1D640A9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1F6290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B90CEE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7D5E5A3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7B707C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33B15D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66F9BD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2B9396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46DCF3A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57BF44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1F56505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D559EB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68B7467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5A166D7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29713C5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 xml:space="preserve">         м</w:t>
            </w:r>
          </w:p>
        </w:tc>
      </w:tr>
      <w:tr w:rsidR="00F84C7B" w:rsidRPr="00C53F3C" w14:paraId="1FB10062" w14:textId="77777777" w:rsidTr="004534B2">
        <w:trPr>
          <w:trHeight w:val="1580"/>
        </w:trPr>
        <w:tc>
          <w:tcPr>
            <w:tcW w:w="7083" w:type="dxa"/>
          </w:tcPr>
          <w:p w14:paraId="426E81A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Максимальный размер земельного участка:</w:t>
            </w:r>
          </w:p>
          <w:p w14:paraId="24714F7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«для индивидуального жилищного строительства» (код 2.1);</w:t>
            </w:r>
          </w:p>
          <w:p w14:paraId="2A0279F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«блокированная жилая застройка» (код 2.3);</w:t>
            </w:r>
          </w:p>
          <w:p w14:paraId="3C0E14F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других видов использования</w:t>
            </w:r>
          </w:p>
        </w:tc>
        <w:tc>
          <w:tcPr>
            <w:tcW w:w="1417" w:type="dxa"/>
          </w:tcPr>
          <w:p w14:paraId="0346CA2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DC526A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0,3</w:t>
            </w:r>
          </w:p>
          <w:p w14:paraId="1F67FC1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733F6DD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600 (на один блок)</w:t>
            </w:r>
          </w:p>
          <w:p w14:paraId="6365259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не устанавливается</w:t>
            </w:r>
          </w:p>
        </w:tc>
        <w:tc>
          <w:tcPr>
            <w:tcW w:w="1418" w:type="dxa"/>
          </w:tcPr>
          <w:p w14:paraId="3A5F3DD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72D5095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га</w:t>
            </w:r>
          </w:p>
          <w:p w14:paraId="71D5634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24F0FB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E1B70E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 xml:space="preserve">        кв.</w:t>
            </w:r>
            <w:r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  <w:p w14:paraId="0DC6D39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bookmarkEnd w:id="3"/>
      <w:tr w:rsidR="00F84C7B" w:rsidRPr="00C53F3C" w14:paraId="0F32BBAD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64687AF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417" w:type="dxa"/>
            <w:vAlign w:val="center"/>
          </w:tcPr>
          <w:p w14:paraId="1742BEA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69A0EB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5AB46569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28569CD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lastRenderedPageBreak/>
              <w:t>Количество этажей в здании для основных видов разрешенного использования:</w:t>
            </w:r>
          </w:p>
          <w:p w14:paraId="1DCA9D8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максимальное</w:t>
            </w:r>
          </w:p>
          <w:p w14:paraId="010AD05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минимальное</w:t>
            </w:r>
          </w:p>
        </w:tc>
        <w:tc>
          <w:tcPr>
            <w:tcW w:w="1417" w:type="dxa"/>
            <w:vAlign w:val="center"/>
          </w:tcPr>
          <w:p w14:paraId="16E844B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67A124E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2C10AF8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3</w:t>
            </w:r>
          </w:p>
          <w:p w14:paraId="1729CF4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3A0130A8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F84C7B" w:rsidRPr="00C53F3C" w14:paraId="3497901B" w14:textId="77777777" w:rsidTr="004534B2">
        <w:trPr>
          <w:trHeight w:val="1063"/>
        </w:trPr>
        <w:tc>
          <w:tcPr>
            <w:tcW w:w="7083" w:type="dxa"/>
            <w:vAlign w:val="center"/>
          </w:tcPr>
          <w:p w14:paraId="55A358D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Количество этажей для вспомогательных зданий, строений, сооружений:</w:t>
            </w:r>
          </w:p>
          <w:p w14:paraId="76932470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максимальное</w:t>
            </w:r>
          </w:p>
          <w:p w14:paraId="05E9C6B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минимальное</w:t>
            </w:r>
          </w:p>
        </w:tc>
        <w:tc>
          <w:tcPr>
            <w:tcW w:w="1417" w:type="dxa"/>
            <w:vAlign w:val="center"/>
          </w:tcPr>
          <w:p w14:paraId="74790EDA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633BC01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06465A1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2</w:t>
            </w:r>
          </w:p>
          <w:p w14:paraId="53FA6B8F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8FD32ED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</w:tc>
      </w:tr>
      <w:tr w:rsidR="00F84C7B" w:rsidRPr="00C53F3C" w14:paraId="50378CDB" w14:textId="77777777" w:rsidTr="004534B2">
        <w:trPr>
          <w:trHeight w:val="1048"/>
        </w:trPr>
        <w:tc>
          <w:tcPr>
            <w:tcW w:w="7083" w:type="dxa"/>
            <w:vAlign w:val="center"/>
          </w:tcPr>
          <w:p w14:paraId="358025C4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Предельная высота зданий, строений, сооружений для основных видов разрешенного использования от планировочной отметки земли до наивысшей точки здания</w:t>
            </w:r>
          </w:p>
        </w:tc>
        <w:tc>
          <w:tcPr>
            <w:tcW w:w="1417" w:type="dxa"/>
            <w:vAlign w:val="center"/>
          </w:tcPr>
          <w:p w14:paraId="10358E6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71A48963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</w:t>
            </w:r>
          </w:p>
        </w:tc>
      </w:tr>
      <w:tr w:rsidR="00F84C7B" w:rsidRPr="00C53F3C" w14:paraId="315A0684" w14:textId="77777777" w:rsidTr="004534B2">
        <w:trPr>
          <w:trHeight w:val="2626"/>
        </w:trPr>
        <w:tc>
          <w:tcPr>
            <w:tcW w:w="7083" w:type="dxa"/>
            <w:vAlign w:val="center"/>
          </w:tcPr>
          <w:p w14:paraId="7E238AF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</w:t>
            </w:r>
          </w:p>
          <w:p w14:paraId="34981F8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«для индивидуального жилищного строительства» (код 2.1);</w:t>
            </w:r>
          </w:p>
          <w:p w14:paraId="4AFE04D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вида использования «блокированная жилая застройка» (код 2.3);</w:t>
            </w:r>
          </w:p>
          <w:p w14:paraId="0E0D5A12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- для иных видов использования</w:t>
            </w:r>
          </w:p>
          <w:p w14:paraId="31451877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2C86259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eastAsia="Arial"/>
                <w:color w:val="000000"/>
                <w:sz w:val="24"/>
                <w:szCs w:val="24"/>
              </w:rPr>
            </w:pPr>
          </w:p>
          <w:p w14:paraId="1C71D75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565FB4E5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30AB922E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4113B22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50</w:t>
            </w:r>
          </w:p>
          <w:p w14:paraId="2BA62191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</w:p>
          <w:p w14:paraId="1F626F46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50 (на один блок)</w:t>
            </w:r>
          </w:p>
          <w:p w14:paraId="1E53A1BB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0970397C" w14:textId="77777777" w:rsidR="00F84C7B" w:rsidRPr="00C53F3C" w:rsidRDefault="00F84C7B" w:rsidP="004534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jc w:val="center"/>
              <w:rPr>
                <w:rFonts w:eastAsia="Arial"/>
                <w:color w:val="000000"/>
                <w:sz w:val="24"/>
                <w:szCs w:val="24"/>
              </w:rPr>
            </w:pPr>
            <w:r w:rsidRPr="00C53F3C">
              <w:rPr>
                <w:rFonts w:eastAsia="Arial"/>
                <w:color w:val="000000"/>
                <w:sz w:val="24"/>
                <w:szCs w:val="24"/>
              </w:rPr>
              <w:t>%</w:t>
            </w:r>
          </w:p>
        </w:tc>
      </w:tr>
    </w:tbl>
    <w:p w14:paraId="65B8BFD5" w14:textId="77777777" w:rsidR="00F84C7B" w:rsidRPr="00EB0ACB" w:rsidRDefault="00F84C7B" w:rsidP="00F84C7B">
      <w:pPr>
        <w:pBdr>
          <w:top w:val="nil"/>
          <w:left w:val="nil"/>
          <w:bottom w:val="nil"/>
          <w:right w:val="nil"/>
          <w:between w:val="nil"/>
        </w:pBdr>
        <w:ind w:right="49"/>
        <w:jc w:val="center"/>
        <w:rPr>
          <w:color w:val="7030A0"/>
          <w:sz w:val="24"/>
          <w:szCs w:val="24"/>
        </w:rPr>
      </w:pPr>
    </w:p>
    <w:p w14:paraId="7BA42BF6" w14:textId="77777777" w:rsidR="00F84C7B" w:rsidRPr="00734B96" w:rsidRDefault="00F84C7B" w:rsidP="00F84C7B">
      <w:pPr>
        <w:rPr>
          <w:color w:val="FF0000"/>
          <w:sz w:val="26"/>
          <w:szCs w:val="26"/>
        </w:rPr>
      </w:pPr>
    </w:p>
    <w:p w14:paraId="6437778C" w14:textId="77777777" w:rsidR="00F84C7B" w:rsidRDefault="00F84C7B" w:rsidP="00F84C7B"/>
    <w:p w14:paraId="39AA9F8A" w14:textId="77777777" w:rsidR="004542E3" w:rsidRDefault="004542E3" w:rsidP="004542E3"/>
    <w:sectPr w:rsidR="0045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B68D3"/>
    <w:multiLevelType w:val="multilevel"/>
    <w:tmpl w:val="5B8C6BEA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03C587E"/>
    <w:multiLevelType w:val="multilevel"/>
    <w:tmpl w:val="3A0079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C0211A3"/>
    <w:multiLevelType w:val="hybridMultilevel"/>
    <w:tmpl w:val="3F74D116"/>
    <w:lvl w:ilvl="0" w:tplc="4DBEF5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ADE2842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446CB"/>
    <w:multiLevelType w:val="multilevel"/>
    <w:tmpl w:val="393287B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A5C2729"/>
    <w:multiLevelType w:val="hybridMultilevel"/>
    <w:tmpl w:val="DED63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61143"/>
    <w:multiLevelType w:val="hybridMultilevel"/>
    <w:tmpl w:val="B59CA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96A5C"/>
    <w:multiLevelType w:val="multilevel"/>
    <w:tmpl w:val="179403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09767AA"/>
    <w:multiLevelType w:val="multilevel"/>
    <w:tmpl w:val="4F643106"/>
    <w:lvl w:ilvl="0">
      <w:start w:val="20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abstractNum w:abstractNumId="8" w15:restartNumberingAfterBreak="0">
    <w:nsid w:val="50E067FD"/>
    <w:multiLevelType w:val="hybridMultilevel"/>
    <w:tmpl w:val="3D5C482C"/>
    <w:lvl w:ilvl="0" w:tplc="4DBEF5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C23CC"/>
    <w:multiLevelType w:val="multilevel"/>
    <w:tmpl w:val="86F851AE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CA13916"/>
    <w:multiLevelType w:val="hybridMultilevel"/>
    <w:tmpl w:val="6FAED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116CF"/>
    <w:multiLevelType w:val="multilevel"/>
    <w:tmpl w:val="641E6C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DFC03F2"/>
    <w:multiLevelType w:val="multilevel"/>
    <w:tmpl w:val="13C48830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999" w:hanging="435"/>
      </w:pPr>
    </w:lvl>
    <w:lvl w:ilvl="2">
      <w:start w:val="1"/>
      <w:numFmt w:val="decimal"/>
      <w:lvlText w:val="%1.%2.%3."/>
      <w:lvlJc w:val="left"/>
      <w:pPr>
        <w:ind w:left="1848" w:hanging="720"/>
      </w:pPr>
    </w:lvl>
    <w:lvl w:ilvl="3">
      <w:start w:val="1"/>
      <w:numFmt w:val="decimal"/>
      <w:lvlText w:val="%1.%2.%3.%4."/>
      <w:lvlJc w:val="left"/>
      <w:pPr>
        <w:ind w:left="2412" w:hanging="720"/>
      </w:pPr>
    </w:lvl>
    <w:lvl w:ilvl="4">
      <w:start w:val="1"/>
      <w:numFmt w:val="decimal"/>
      <w:lvlText w:val="%1.%2.%3.%4.%5."/>
      <w:lvlJc w:val="left"/>
      <w:pPr>
        <w:ind w:left="3336" w:hanging="1080"/>
      </w:pPr>
    </w:lvl>
    <w:lvl w:ilvl="5">
      <w:start w:val="1"/>
      <w:numFmt w:val="decimal"/>
      <w:lvlText w:val="%1.%2.%3.%4.%5.%6."/>
      <w:lvlJc w:val="left"/>
      <w:pPr>
        <w:ind w:left="3900" w:hanging="1080"/>
      </w:pPr>
    </w:lvl>
    <w:lvl w:ilvl="6">
      <w:start w:val="1"/>
      <w:numFmt w:val="decimal"/>
      <w:lvlText w:val="%1.%2.%3.%4.%5.%6.%7."/>
      <w:lvlJc w:val="left"/>
      <w:pPr>
        <w:ind w:left="4824" w:hanging="1440"/>
      </w:pPr>
    </w:lvl>
    <w:lvl w:ilvl="7">
      <w:start w:val="1"/>
      <w:numFmt w:val="decimal"/>
      <w:lvlText w:val="%1.%2.%3.%4.%5.%6.%7.%8."/>
      <w:lvlJc w:val="left"/>
      <w:pPr>
        <w:ind w:left="5388" w:hanging="1440"/>
      </w:pPr>
    </w:lvl>
    <w:lvl w:ilvl="8">
      <w:start w:val="1"/>
      <w:numFmt w:val="decimal"/>
      <w:lvlText w:val="%1.%2.%3.%4.%5.%6.%7.%8.%9."/>
      <w:lvlJc w:val="left"/>
      <w:pPr>
        <w:ind w:left="6312" w:hanging="1800"/>
      </w:pPr>
    </w:lvl>
  </w:abstractNum>
  <w:num w:numId="1">
    <w:abstractNumId w:val="9"/>
  </w:num>
  <w:num w:numId="2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9"/>
    <w:lvlOverride w:ilvl="0">
      <w:lvl w:ilvl="0">
        <w:start w:val="1"/>
        <w:numFmt w:val="decimal"/>
        <w:suff w:val="nothing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2"/>
        <w:numFmt w:val="decimal"/>
        <w:isLgl/>
        <w:lvlText w:val="%1.%2"/>
        <w:lvlJc w:val="left"/>
        <w:pPr>
          <w:ind w:left="825" w:hanging="46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  <w:rPr>
          <w:rFonts w:hint="default"/>
        </w:rPr>
      </w:lvl>
    </w:lvlOverride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0" w:firstLine="360"/>
        </w:pPr>
        <w:rPr>
          <w:rFonts w:hint="default"/>
          <w:i w:val="0"/>
        </w:rPr>
      </w:lvl>
    </w:lvlOverride>
    <w:lvlOverride w:ilvl="1">
      <w:lvl w:ilvl="1">
        <w:start w:val="2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2"/>
  </w:num>
  <w:num w:numId="15">
    <w:abstractNumId w:val="8"/>
  </w:num>
  <w:num w:numId="16">
    <w:abstractNumId w:val="6"/>
  </w:num>
  <w:num w:numId="17">
    <w:abstractNumId w:val="3"/>
  </w:num>
  <w:num w:numId="18">
    <w:abstractNumId w:val="11"/>
  </w:num>
  <w:num w:numId="19">
    <w:abstractNumId w:val="5"/>
  </w:num>
  <w:num w:numId="20">
    <w:abstractNumId w:val="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11"/>
    <w:rsid w:val="000011D4"/>
    <w:rsid w:val="00247C16"/>
    <w:rsid w:val="003932D3"/>
    <w:rsid w:val="004542E3"/>
    <w:rsid w:val="00556C11"/>
    <w:rsid w:val="005C497B"/>
    <w:rsid w:val="006B439C"/>
    <w:rsid w:val="007E3F71"/>
    <w:rsid w:val="00BE5619"/>
    <w:rsid w:val="00F35202"/>
    <w:rsid w:val="00F83109"/>
    <w:rsid w:val="00F8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4865"/>
  <w15:chartTrackingRefBased/>
  <w15:docId w15:val="{29BB2DD0-67D6-4AFC-B346-C33CA2F8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42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6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6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6C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6C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6C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6C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6C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6C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6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6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6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6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6C11"/>
    <w:rPr>
      <w:i/>
      <w:iCs/>
      <w:color w:val="404040" w:themeColor="text1" w:themeTint="BF"/>
    </w:rPr>
  </w:style>
  <w:style w:type="paragraph" w:styleId="a7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Абзац списка нумерованный,lp1"/>
    <w:basedOn w:val="a"/>
    <w:link w:val="a8"/>
    <w:uiPriority w:val="34"/>
    <w:qFormat/>
    <w:rsid w:val="00556C1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56C11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56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56C11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56C11"/>
    <w:rPr>
      <w:b/>
      <w:bCs/>
      <w:smallCaps/>
      <w:color w:val="0F4761" w:themeColor="accent1" w:themeShade="BF"/>
      <w:spacing w:val="5"/>
    </w:rPr>
  </w:style>
  <w:style w:type="paragraph" w:customStyle="1" w:styleId="11">
    <w:name w:val="Заголовок 11"/>
    <w:basedOn w:val="a"/>
    <w:uiPriority w:val="1"/>
    <w:qFormat/>
    <w:rsid w:val="004542E3"/>
    <w:pPr>
      <w:adjustRightInd/>
      <w:outlineLvl w:val="1"/>
    </w:pPr>
    <w:rPr>
      <w:b/>
      <w:bCs/>
      <w:sz w:val="28"/>
      <w:szCs w:val="28"/>
      <w:lang w:eastAsia="en-US"/>
    </w:rPr>
  </w:style>
  <w:style w:type="character" w:styleId="ad">
    <w:name w:val="Hyperlink"/>
    <w:aliases w:val="enko_Оглавление_Гиперссылка"/>
    <w:basedOn w:val="a0"/>
    <w:uiPriority w:val="99"/>
    <w:unhideWhenUsed/>
    <w:rsid w:val="004542E3"/>
    <w:rPr>
      <w:color w:val="0000FF"/>
      <w:u w:val="single"/>
    </w:rPr>
  </w:style>
  <w:style w:type="paragraph" w:customStyle="1" w:styleId="ae">
    <w:name w:val="Пункт_пост"/>
    <w:basedOn w:val="a"/>
    <w:uiPriority w:val="99"/>
    <w:rsid w:val="004542E3"/>
    <w:pPr>
      <w:widowControl/>
      <w:autoSpaceDE/>
      <w:autoSpaceDN/>
      <w:adjustRightInd/>
      <w:spacing w:before="120"/>
      <w:jc w:val="both"/>
    </w:pPr>
    <w:rPr>
      <w:sz w:val="26"/>
      <w:szCs w:val="24"/>
    </w:rPr>
  </w:style>
  <w:style w:type="table" w:styleId="af">
    <w:name w:val="Table Grid"/>
    <w:basedOn w:val="a1"/>
    <w:rsid w:val="004542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4542E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542E3"/>
    <w:pPr>
      <w:shd w:val="clear" w:color="auto" w:fill="FFFFFF"/>
      <w:autoSpaceDE/>
      <w:autoSpaceDN/>
      <w:adjustRightInd/>
      <w:spacing w:after="600" w:line="0" w:lineRule="atLeast"/>
      <w:jc w:val="right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Heading1">
    <w:name w:val="Heading #1_"/>
    <w:link w:val="Heading10"/>
    <w:rsid w:val="004542E3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4542E3"/>
    <w:pPr>
      <w:shd w:val="clear" w:color="auto" w:fill="FFFFFF"/>
      <w:autoSpaceDE/>
      <w:autoSpaceDN/>
      <w:adjustRightInd/>
      <w:spacing w:line="277" w:lineRule="exact"/>
      <w:ind w:firstLine="760"/>
      <w:jc w:val="both"/>
      <w:outlineLvl w:val="0"/>
    </w:pPr>
    <w:rPr>
      <w:rFonts w:asciiTheme="minorHAnsi" w:eastAsiaTheme="minorHAnsi" w:hAnsiTheme="minorHAnsi" w:cstheme="minorBidi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a8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7"/>
    <w:uiPriority w:val="34"/>
    <w:qFormat/>
    <w:locked/>
    <w:rsid w:val="004542E3"/>
  </w:style>
  <w:style w:type="paragraph" w:styleId="af0">
    <w:name w:val="Normal (Web)"/>
    <w:aliases w:val="Обычный (Web),Обычный (веб)1,Обычный (веб)11,Обычный (веб)2,Обычный (веб)21,Обычный (веб)111,Обычный (веб)3,Обычный (веб)31"/>
    <w:basedOn w:val="a"/>
    <w:link w:val="af1"/>
    <w:uiPriority w:val="99"/>
    <w:unhideWhenUsed/>
    <w:rsid w:val="00F84C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qFormat/>
    <w:rsid w:val="00F84C7B"/>
    <w:pPr>
      <w:adjustRightInd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rsid w:val="00F84C7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1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Обычный (веб)3 Знак,Обычный (веб)31 Знак"/>
    <w:link w:val="af0"/>
    <w:uiPriority w:val="99"/>
    <w:rsid w:val="00F84C7B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Cell">
    <w:name w:val="ConsCell"/>
    <w:rsid w:val="00F84C7B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(2)_"/>
    <w:link w:val="24"/>
    <w:rsid w:val="00F84C7B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84C7B"/>
    <w:pPr>
      <w:shd w:val="clear" w:color="auto" w:fill="FFFFFF"/>
      <w:autoSpaceDE/>
      <w:autoSpaceDN/>
      <w:adjustRightInd/>
      <w:spacing w:after="360" w:line="0" w:lineRule="atLeast"/>
      <w:jc w:val="both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25">
    <w:name w:val="Основной текст (2) + Полужирный"/>
    <w:rsid w:val="00F84C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F84C7B"/>
    <w:pPr>
      <w:shd w:val="clear" w:color="auto" w:fill="FFFFFF"/>
      <w:autoSpaceDE/>
      <w:autoSpaceDN/>
      <w:adjustRightInd/>
      <w:spacing w:before="240" w:after="420" w:line="0" w:lineRule="atLeast"/>
      <w:jc w:val="center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hyperlink" Target="https://internet.garant.ru/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hyperlink" Target="https://internet.garant.ru/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11542</Words>
  <Characters>65792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Поташова Светлана Александровна</dc:creator>
  <cp:keywords/>
  <dc:description/>
  <cp:lastModifiedBy>EPopova</cp:lastModifiedBy>
  <cp:revision>2</cp:revision>
  <dcterms:created xsi:type="dcterms:W3CDTF">2026-06-09T09:14:00Z</dcterms:created>
  <dcterms:modified xsi:type="dcterms:W3CDTF">2026-06-09T09:14:00Z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-75858577</vt:i4>
  </property>
  <property fmtid="{D5CDD505-2E9C-101B-9397-08002B2CF9AE}" pid="3" name="_NewReviewCycle">
    <vt:lpwstr/>
  </property>
  <property fmtid="{D5CDD505-2E9C-101B-9397-08002B2CF9AE}" pid="4" name="_EmailSubject">
    <vt:lpwstr>публикация КРТ аукцион 13.07.2026</vt:lpwstr>
  </property>
  <property fmtid="{D5CDD505-2E9C-101B-9397-08002B2CF9AE}" pid="5" name="_AuthorEmail">
    <vt:lpwstr>potashova.sa@cherepovetscity.ru</vt:lpwstr>
  </property>
  <property fmtid="{D5CDD505-2E9C-101B-9397-08002B2CF9AE}" pid="6" name="_AuthorEmailDisplayName">
    <vt:lpwstr>Поташова Светлана Александровна</vt:lpwstr>
  </property>
  <property fmtid="{D5CDD505-2E9C-101B-9397-08002B2CF9AE}" pid="7" name="_ReviewingToolsShownOnce">
    <vt:lpwstr/>
  </property>
</Properties>
</file>