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A6AD" w14:textId="77777777" w:rsidR="00111F3F" w:rsidRPr="002B3460" w:rsidRDefault="00111F3F" w:rsidP="00111F3F">
      <w:pPr>
        <w:jc w:val="center"/>
      </w:pPr>
      <w:r w:rsidRPr="002B3460">
        <w:object w:dxaOrig="733" w:dyaOrig="910" w14:anchorId="26AEE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0.1pt" o:ole="">
            <v:imagedata r:id="rId8" o:title=""/>
          </v:shape>
          <o:OLEObject Type="Embed" ProgID="CorelDRAW.Graphic.14" ShapeID="_x0000_i1025" DrawAspect="Content" ObjectID="_1838543343" r:id="rId9"/>
        </w:object>
      </w:r>
    </w:p>
    <w:p w14:paraId="60442DF0" w14:textId="77777777" w:rsidR="00111F3F" w:rsidRPr="002B3460" w:rsidRDefault="00111F3F" w:rsidP="00111F3F">
      <w:pPr>
        <w:jc w:val="center"/>
        <w:rPr>
          <w:sz w:val="4"/>
          <w:szCs w:val="4"/>
        </w:rPr>
      </w:pPr>
    </w:p>
    <w:p w14:paraId="32A32A07" w14:textId="77777777" w:rsidR="00111F3F" w:rsidRPr="002B3460" w:rsidRDefault="00111F3F" w:rsidP="00111F3F">
      <w:pPr>
        <w:spacing w:line="300" w:lineRule="exact"/>
        <w:jc w:val="center"/>
        <w:rPr>
          <w:b/>
          <w:spacing w:val="14"/>
        </w:rPr>
      </w:pPr>
      <w:r w:rsidRPr="002B3460">
        <w:rPr>
          <w:b/>
          <w:spacing w:val="14"/>
        </w:rPr>
        <w:t xml:space="preserve">ВОЛОГОДСКАЯ ОБЛАСТЬ </w:t>
      </w:r>
    </w:p>
    <w:p w14:paraId="38902037" w14:textId="77777777" w:rsidR="00111F3F" w:rsidRPr="002B3460" w:rsidRDefault="00111F3F" w:rsidP="00111F3F">
      <w:pPr>
        <w:spacing w:line="300" w:lineRule="exact"/>
        <w:jc w:val="center"/>
        <w:rPr>
          <w:b/>
          <w:spacing w:val="14"/>
        </w:rPr>
      </w:pPr>
      <w:r w:rsidRPr="002B3460">
        <w:rPr>
          <w:b/>
          <w:spacing w:val="14"/>
        </w:rPr>
        <w:t xml:space="preserve"> ГОРОД ЧЕРЕПОВЕЦ</w:t>
      </w:r>
    </w:p>
    <w:p w14:paraId="0C30B760" w14:textId="77777777" w:rsidR="00111F3F" w:rsidRPr="002B3460" w:rsidRDefault="00111F3F" w:rsidP="00111F3F">
      <w:pPr>
        <w:jc w:val="center"/>
        <w:rPr>
          <w:sz w:val="8"/>
          <w:szCs w:val="8"/>
        </w:rPr>
      </w:pPr>
    </w:p>
    <w:p w14:paraId="43F785BD" w14:textId="77777777" w:rsidR="00111F3F" w:rsidRPr="002B3460" w:rsidRDefault="00111F3F" w:rsidP="00111F3F">
      <w:pPr>
        <w:jc w:val="center"/>
        <w:rPr>
          <w:b/>
          <w:spacing w:val="60"/>
          <w:sz w:val="28"/>
          <w:szCs w:val="28"/>
        </w:rPr>
      </w:pPr>
      <w:r w:rsidRPr="002B3460">
        <w:rPr>
          <w:b/>
          <w:spacing w:val="60"/>
          <w:sz w:val="28"/>
          <w:szCs w:val="28"/>
        </w:rPr>
        <w:t>МЭРИЯ</w:t>
      </w:r>
    </w:p>
    <w:p w14:paraId="09D26F6B" w14:textId="77777777" w:rsidR="00111F3F" w:rsidRPr="002B3460" w:rsidRDefault="00111F3F" w:rsidP="00111F3F">
      <w:pPr>
        <w:jc w:val="center"/>
        <w:rPr>
          <w:b/>
          <w:spacing w:val="60"/>
          <w:sz w:val="14"/>
          <w:szCs w:val="14"/>
        </w:rPr>
      </w:pPr>
    </w:p>
    <w:p w14:paraId="6909017C" w14:textId="77777777" w:rsidR="00111F3F" w:rsidRPr="002B3460" w:rsidRDefault="00111F3F" w:rsidP="00111F3F">
      <w:pPr>
        <w:jc w:val="center"/>
        <w:rPr>
          <w:b/>
          <w:spacing w:val="60"/>
          <w:sz w:val="36"/>
          <w:szCs w:val="36"/>
        </w:rPr>
      </w:pPr>
      <w:r w:rsidRPr="002B3460">
        <w:rPr>
          <w:b/>
          <w:spacing w:val="60"/>
          <w:sz w:val="36"/>
          <w:szCs w:val="36"/>
        </w:rPr>
        <w:t>РАСПОРЯЖЕНИЕ</w:t>
      </w:r>
    </w:p>
    <w:p w14:paraId="198AD2EF" w14:textId="77777777" w:rsidR="00111F3F" w:rsidRPr="002B3460" w:rsidRDefault="00111F3F" w:rsidP="00111F3F">
      <w:pPr>
        <w:jc w:val="both"/>
        <w:rPr>
          <w:sz w:val="26"/>
          <w:szCs w:val="26"/>
        </w:rPr>
      </w:pPr>
    </w:p>
    <w:p w14:paraId="7DCAC8FA" w14:textId="77777777" w:rsidR="00111F3F" w:rsidRPr="002B3460" w:rsidRDefault="00111F3F" w:rsidP="00111F3F">
      <w:pPr>
        <w:jc w:val="both"/>
        <w:rPr>
          <w:sz w:val="26"/>
          <w:szCs w:val="26"/>
        </w:rPr>
      </w:pPr>
    </w:p>
    <w:p w14:paraId="678D1AD3" w14:textId="77777777" w:rsidR="00111F3F" w:rsidRPr="002B3460" w:rsidRDefault="00111F3F" w:rsidP="00111F3F">
      <w:pPr>
        <w:jc w:val="both"/>
        <w:rPr>
          <w:sz w:val="26"/>
          <w:szCs w:val="26"/>
        </w:rPr>
      </w:pPr>
    </w:p>
    <w:p w14:paraId="2B4B022C" w14:textId="4FB91A0A" w:rsidR="00111F3F" w:rsidRPr="002B3460" w:rsidRDefault="002B047F" w:rsidP="00111F3F">
      <w:pPr>
        <w:jc w:val="both"/>
        <w:rPr>
          <w:sz w:val="26"/>
          <w:szCs w:val="26"/>
        </w:rPr>
      </w:pPr>
      <w:r w:rsidRPr="002B047F">
        <w:rPr>
          <w:sz w:val="26"/>
          <w:szCs w:val="26"/>
        </w:rPr>
        <w:t>23.04.2026 № 934-р</w:t>
      </w:r>
    </w:p>
    <w:p w14:paraId="211A8602" w14:textId="77777777" w:rsidR="00A41B60" w:rsidRPr="002B3460" w:rsidRDefault="00A41B60" w:rsidP="00AF5C87">
      <w:pPr>
        <w:jc w:val="both"/>
        <w:rPr>
          <w:sz w:val="26"/>
          <w:szCs w:val="26"/>
        </w:rPr>
      </w:pPr>
    </w:p>
    <w:p w14:paraId="58E85924" w14:textId="77777777" w:rsidR="00050701" w:rsidRDefault="00050701" w:rsidP="00AF5C87">
      <w:pPr>
        <w:jc w:val="both"/>
        <w:rPr>
          <w:sz w:val="26"/>
          <w:szCs w:val="26"/>
        </w:rPr>
      </w:pPr>
    </w:p>
    <w:p w14:paraId="46230928" w14:textId="5801D229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Об утверждении планов мероприятий </w:t>
      </w:r>
    </w:p>
    <w:p w14:paraId="60BAD33F" w14:textId="77777777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по росту доходов на 2026-2028 годы </w:t>
      </w:r>
    </w:p>
    <w:p w14:paraId="106C0A75" w14:textId="77777777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городского округа город Череповец </w:t>
      </w:r>
    </w:p>
    <w:p w14:paraId="6030F8C1" w14:textId="77777777" w:rsidR="00955917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Вологодской области, по оптимизации </w:t>
      </w:r>
    </w:p>
    <w:p w14:paraId="7964A316" w14:textId="5B3D77FD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и повышению эффективности </w:t>
      </w:r>
    </w:p>
    <w:p w14:paraId="121F03E2" w14:textId="6EF9CFE2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>бюджетных расходов на 2026-2028 годы</w:t>
      </w:r>
    </w:p>
    <w:p w14:paraId="5ACD6E9E" w14:textId="77777777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>городского округа город Череповец</w:t>
      </w:r>
    </w:p>
    <w:p w14:paraId="0B2A4484" w14:textId="16199870" w:rsidR="00F7214A" w:rsidRPr="002B3460" w:rsidRDefault="00F7214A" w:rsidP="00AF5C87">
      <w:pPr>
        <w:jc w:val="both"/>
        <w:rPr>
          <w:sz w:val="26"/>
          <w:szCs w:val="26"/>
        </w:rPr>
      </w:pPr>
      <w:r w:rsidRPr="002B3460">
        <w:rPr>
          <w:sz w:val="26"/>
          <w:szCs w:val="26"/>
        </w:rPr>
        <w:t>Вологодской области</w:t>
      </w:r>
    </w:p>
    <w:p w14:paraId="7BB4EA75" w14:textId="77777777" w:rsidR="00F7214A" w:rsidRPr="002B3460" w:rsidRDefault="00F7214A" w:rsidP="00AF5C87">
      <w:pPr>
        <w:jc w:val="both"/>
        <w:rPr>
          <w:sz w:val="26"/>
          <w:szCs w:val="26"/>
        </w:rPr>
      </w:pPr>
    </w:p>
    <w:p w14:paraId="5D6E2319" w14:textId="77777777" w:rsidR="00DC73E8" w:rsidRPr="002B3460" w:rsidRDefault="00AF5C87" w:rsidP="00DC73E8">
      <w:pPr>
        <w:ind w:firstLine="708"/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В соответствии </w:t>
      </w:r>
      <w:r w:rsidR="008966C2" w:rsidRPr="002B3460">
        <w:rPr>
          <w:sz w:val="26"/>
          <w:szCs w:val="26"/>
        </w:rPr>
        <w:t>с Бюджетным кодексом</w:t>
      </w:r>
      <w:r w:rsidR="00D05CFA" w:rsidRPr="002B3460">
        <w:rPr>
          <w:sz w:val="26"/>
          <w:szCs w:val="26"/>
        </w:rPr>
        <w:t xml:space="preserve"> Российской Федерации</w:t>
      </w:r>
      <w:r w:rsidR="00111F3F" w:rsidRPr="002B3460">
        <w:rPr>
          <w:sz w:val="26"/>
          <w:szCs w:val="26"/>
        </w:rPr>
        <w:t>:</w:t>
      </w:r>
    </w:p>
    <w:p w14:paraId="1ED2D353" w14:textId="32BEA9F2" w:rsidR="00416806" w:rsidRPr="002B3460" w:rsidRDefault="00416806" w:rsidP="00402EF7">
      <w:pPr>
        <w:ind w:firstLine="708"/>
        <w:jc w:val="both"/>
        <w:rPr>
          <w:sz w:val="26"/>
          <w:szCs w:val="26"/>
        </w:rPr>
      </w:pPr>
      <w:r w:rsidRPr="002B3460">
        <w:rPr>
          <w:sz w:val="26"/>
          <w:szCs w:val="26"/>
        </w:rPr>
        <w:t xml:space="preserve">1. </w:t>
      </w:r>
      <w:r w:rsidR="008966C2" w:rsidRPr="002B3460">
        <w:rPr>
          <w:sz w:val="26"/>
          <w:szCs w:val="26"/>
        </w:rPr>
        <w:t xml:space="preserve">Утвердить </w:t>
      </w:r>
      <w:r w:rsidR="00F7214A" w:rsidRPr="002B3460">
        <w:rPr>
          <w:sz w:val="26"/>
          <w:szCs w:val="26"/>
        </w:rPr>
        <w:t>план мероприятий по росту доходов на 2026-2028 годы городского округа город Череповец Вологодской области</w:t>
      </w:r>
      <w:r w:rsidR="007017C2" w:rsidRPr="002B3460">
        <w:rPr>
          <w:sz w:val="26"/>
          <w:szCs w:val="26"/>
        </w:rPr>
        <w:t xml:space="preserve"> </w:t>
      </w:r>
      <w:r w:rsidR="000D1406" w:rsidRPr="002B3460">
        <w:rPr>
          <w:sz w:val="26"/>
          <w:szCs w:val="26"/>
        </w:rPr>
        <w:t>согласно приложению 1 к настоящему распоряжению</w:t>
      </w:r>
      <w:r w:rsidR="00C0549E" w:rsidRPr="002B3460">
        <w:rPr>
          <w:sz w:val="26"/>
          <w:szCs w:val="26"/>
        </w:rPr>
        <w:t>.</w:t>
      </w:r>
    </w:p>
    <w:p w14:paraId="7409C2D9" w14:textId="7F836FA7" w:rsidR="00F7214A" w:rsidRPr="002B3460" w:rsidRDefault="00F7214A" w:rsidP="00416806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2. Утвердить план мероприятий по оптимизации и повышению эффективности бюджетных расходов на 2026-2028 годы городского округа город Череповец Вологодской области согласно приложению 2 к настоящему распоряжению.</w:t>
      </w:r>
    </w:p>
    <w:p w14:paraId="283678CC" w14:textId="138C527E" w:rsidR="003F3109" w:rsidRPr="00955917" w:rsidRDefault="00F7214A" w:rsidP="00416806">
      <w:pPr>
        <w:ind w:firstLine="709"/>
        <w:jc w:val="both"/>
        <w:rPr>
          <w:spacing w:val="-2"/>
          <w:sz w:val="26"/>
          <w:szCs w:val="26"/>
        </w:rPr>
      </w:pPr>
      <w:r w:rsidRPr="00955917">
        <w:rPr>
          <w:spacing w:val="-2"/>
          <w:sz w:val="26"/>
          <w:szCs w:val="26"/>
        </w:rPr>
        <w:t>3</w:t>
      </w:r>
      <w:r w:rsidR="003F3109" w:rsidRPr="00955917">
        <w:rPr>
          <w:spacing w:val="-2"/>
          <w:sz w:val="26"/>
          <w:szCs w:val="26"/>
        </w:rPr>
        <w:t xml:space="preserve">. </w:t>
      </w:r>
      <w:r w:rsidR="000D1406" w:rsidRPr="00955917">
        <w:rPr>
          <w:spacing w:val="-2"/>
          <w:sz w:val="26"/>
          <w:szCs w:val="26"/>
        </w:rPr>
        <w:t>Ответственные лица, определенные в приложени</w:t>
      </w:r>
      <w:r w:rsidRPr="00955917">
        <w:rPr>
          <w:spacing w:val="-2"/>
          <w:sz w:val="26"/>
          <w:szCs w:val="26"/>
        </w:rPr>
        <w:t>ях</w:t>
      </w:r>
      <w:r w:rsidR="000D1406" w:rsidRPr="00955917">
        <w:rPr>
          <w:spacing w:val="-2"/>
          <w:sz w:val="26"/>
          <w:szCs w:val="26"/>
        </w:rPr>
        <w:t xml:space="preserve"> 1,</w:t>
      </w:r>
      <w:r w:rsidR="00750846" w:rsidRPr="00955917">
        <w:rPr>
          <w:spacing w:val="-2"/>
          <w:sz w:val="26"/>
          <w:szCs w:val="26"/>
        </w:rPr>
        <w:t xml:space="preserve"> </w:t>
      </w:r>
      <w:r w:rsidRPr="00955917">
        <w:rPr>
          <w:spacing w:val="-2"/>
          <w:sz w:val="26"/>
          <w:szCs w:val="26"/>
        </w:rPr>
        <w:t>2</w:t>
      </w:r>
      <w:r w:rsidR="00955917" w:rsidRPr="00955917">
        <w:rPr>
          <w:spacing w:val="-2"/>
          <w:sz w:val="26"/>
          <w:szCs w:val="26"/>
        </w:rPr>
        <w:t>, утвержденных настоящим распоряжением,</w:t>
      </w:r>
      <w:r w:rsidR="000D1406" w:rsidRPr="00955917">
        <w:rPr>
          <w:spacing w:val="-2"/>
          <w:sz w:val="26"/>
          <w:szCs w:val="26"/>
        </w:rPr>
        <w:t xml:space="preserve"> е</w:t>
      </w:r>
      <w:r w:rsidR="003F3109" w:rsidRPr="00955917">
        <w:rPr>
          <w:spacing w:val="-2"/>
          <w:sz w:val="26"/>
          <w:szCs w:val="26"/>
        </w:rPr>
        <w:t>жемесячно</w:t>
      </w:r>
      <w:r w:rsidR="00A12420" w:rsidRPr="00955917">
        <w:rPr>
          <w:spacing w:val="-2"/>
          <w:sz w:val="26"/>
          <w:szCs w:val="26"/>
        </w:rPr>
        <w:t>,</w:t>
      </w:r>
      <w:r w:rsidR="00251CF7" w:rsidRPr="00955917">
        <w:rPr>
          <w:spacing w:val="-2"/>
          <w:sz w:val="26"/>
          <w:szCs w:val="26"/>
        </w:rPr>
        <w:t xml:space="preserve"> в срок </w:t>
      </w:r>
      <w:r w:rsidR="007017C2" w:rsidRPr="00955917">
        <w:rPr>
          <w:spacing w:val="-2"/>
          <w:sz w:val="26"/>
          <w:szCs w:val="26"/>
        </w:rPr>
        <w:t>не позднее 3</w:t>
      </w:r>
      <w:r w:rsidR="00251CF7" w:rsidRPr="00955917">
        <w:rPr>
          <w:spacing w:val="-2"/>
          <w:sz w:val="26"/>
          <w:szCs w:val="26"/>
        </w:rPr>
        <w:t xml:space="preserve">-го числа месяца, следующего за </w:t>
      </w:r>
      <w:r w:rsidR="000D1406" w:rsidRPr="00955917">
        <w:rPr>
          <w:spacing w:val="-2"/>
          <w:sz w:val="26"/>
          <w:szCs w:val="26"/>
        </w:rPr>
        <w:t>отчетным,</w:t>
      </w:r>
      <w:r w:rsidR="00251CF7" w:rsidRPr="00955917">
        <w:rPr>
          <w:spacing w:val="-2"/>
          <w:sz w:val="26"/>
          <w:szCs w:val="26"/>
        </w:rPr>
        <w:t xml:space="preserve"> </w:t>
      </w:r>
      <w:r w:rsidR="00A41B60" w:rsidRPr="00955917">
        <w:rPr>
          <w:spacing w:val="-2"/>
          <w:sz w:val="26"/>
          <w:szCs w:val="26"/>
        </w:rPr>
        <w:t>пред</w:t>
      </w:r>
      <w:r w:rsidR="002C5179" w:rsidRPr="00955917">
        <w:rPr>
          <w:spacing w:val="-2"/>
          <w:sz w:val="26"/>
          <w:szCs w:val="26"/>
        </w:rPr>
        <w:t>ставляют</w:t>
      </w:r>
      <w:r w:rsidR="000D1406" w:rsidRPr="00955917">
        <w:rPr>
          <w:spacing w:val="-2"/>
          <w:sz w:val="26"/>
          <w:szCs w:val="26"/>
        </w:rPr>
        <w:t xml:space="preserve"> в ф</w:t>
      </w:r>
      <w:r w:rsidR="003F3109" w:rsidRPr="00955917">
        <w:rPr>
          <w:spacing w:val="-2"/>
          <w:sz w:val="26"/>
          <w:szCs w:val="26"/>
        </w:rPr>
        <w:t>инансовое управление мэрии отчет по исполнению план</w:t>
      </w:r>
      <w:r w:rsidRPr="00955917">
        <w:rPr>
          <w:spacing w:val="-2"/>
          <w:sz w:val="26"/>
          <w:szCs w:val="26"/>
        </w:rPr>
        <w:t>ов</w:t>
      </w:r>
      <w:r w:rsidR="000D1406" w:rsidRPr="00955917">
        <w:rPr>
          <w:spacing w:val="-2"/>
          <w:sz w:val="26"/>
          <w:szCs w:val="26"/>
        </w:rPr>
        <w:t>.</w:t>
      </w:r>
    </w:p>
    <w:p w14:paraId="1A7D1C72" w14:textId="6C9FCCF6" w:rsidR="00071FC7" w:rsidRPr="002B3460" w:rsidRDefault="00071FC7" w:rsidP="00071FC7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4. Признать утратившими силу распоряжения мэрии города от:</w:t>
      </w:r>
    </w:p>
    <w:p w14:paraId="6F46F89C" w14:textId="551EE1BB" w:rsidR="00071FC7" w:rsidRPr="002B3460" w:rsidRDefault="00071FC7" w:rsidP="00071FC7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31.07.2025 № 1655-р «Об утверждении плана мероприятий по увеличению доходной части и повышению эффективности расходов на 2025-2027 годы городского округа город Череповец Вологодской области»;</w:t>
      </w:r>
    </w:p>
    <w:p w14:paraId="26374093" w14:textId="2E16B20D" w:rsidR="00071FC7" w:rsidRPr="002B3460" w:rsidRDefault="00071FC7" w:rsidP="00071FC7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30.09.2025 № 2215-р «О внесении изменений в распоряжение мэрии города от 31.07.2025 № 1655-р»;</w:t>
      </w:r>
    </w:p>
    <w:p w14:paraId="5ED8C9A8" w14:textId="39F31795" w:rsidR="00071FC7" w:rsidRPr="002B3460" w:rsidRDefault="00071FC7" w:rsidP="00071FC7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01.12.2025 № 2</w:t>
      </w:r>
      <w:r w:rsidR="00887A3A" w:rsidRPr="002B3460">
        <w:rPr>
          <w:sz w:val="26"/>
          <w:szCs w:val="26"/>
        </w:rPr>
        <w:t>5</w:t>
      </w:r>
      <w:r w:rsidRPr="002B3460">
        <w:rPr>
          <w:sz w:val="26"/>
          <w:szCs w:val="26"/>
        </w:rPr>
        <w:t>46-р «О внесении изменений в распоряжение мэрии города от 31.07.2025 № 1655-р».</w:t>
      </w:r>
    </w:p>
    <w:p w14:paraId="1901CC8B" w14:textId="62B7F446" w:rsidR="00AF5C87" w:rsidRPr="002B3460" w:rsidRDefault="00071FC7" w:rsidP="003F3109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5</w:t>
      </w:r>
      <w:r w:rsidR="00111F3F" w:rsidRPr="002B3460">
        <w:rPr>
          <w:sz w:val="26"/>
          <w:szCs w:val="26"/>
        </w:rPr>
        <w:t xml:space="preserve">. </w:t>
      </w:r>
      <w:r w:rsidR="00AF5C87" w:rsidRPr="002B3460">
        <w:rPr>
          <w:sz w:val="26"/>
          <w:szCs w:val="26"/>
        </w:rPr>
        <w:t xml:space="preserve">Контроль за исполнением распоряжения возложить на заместителя </w:t>
      </w:r>
      <w:r w:rsidR="007801BD" w:rsidRPr="002B3460">
        <w:rPr>
          <w:sz w:val="26"/>
          <w:szCs w:val="26"/>
        </w:rPr>
        <w:t>главы городского округа</w:t>
      </w:r>
      <w:r w:rsidR="008966C2" w:rsidRPr="002B3460">
        <w:rPr>
          <w:sz w:val="26"/>
          <w:szCs w:val="26"/>
        </w:rPr>
        <w:t>, начальника финансового управления мэрии</w:t>
      </w:r>
      <w:r w:rsidR="00AF5C87" w:rsidRPr="002B3460">
        <w:rPr>
          <w:sz w:val="26"/>
          <w:szCs w:val="26"/>
        </w:rPr>
        <w:t>.</w:t>
      </w:r>
    </w:p>
    <w:p w14:paraId="0D89E9EA" w14:textId="4A5E6897" w:rsidR="007801BD" w:rsidRPr="002B3460" w:rsidRDefault="00071FC7" w:rsidP="007801BD">
      <w:pPr>
        <w:ind w:firstLine="709"/>
        <w:jc w:val="both"/>
        <w:rPr>
          <w:sz w:val="26"/>
          <w:szCs w:val="26"/>
        </w:rPr>
      </w:pPr>
      <w:r w:rsidRPr="002B3460">
        <w:rPr>
          <w:sz w:val="26"/>
          <w:szCs w:val="26"/>
        </w:rPr>
        <w:t>6</w:t>
      </w:r>
      <w:r w:rsidR="007801BD" w:rsidRPr="002B3460">
        <w:rPr>
          <w:sz w:val="26"/>
          <w:szCs w:val="26"/>
        </w:rPr>
        <w:t>. Действие настоящего распоряжения распростран</w:t>
      </w:r>
      <w:r w:rsidR="007801BD" w:rsidRPr="002B3460">
        <w:rPr>
          <w:rStyle w:val="ad"/>
          <w:bCs/>
          <w:i w:val="0"/>
          <w:iCs w:val="0"/>
          <w:sz w:val="26"/>
          <w:szCs w:val="26"/>
        </w:rPr>
        <w:t>яется</w:t>
      </w:r>
      <w:r w:rsidR="007801BD" w:rsidRPr="002B3460">
        <w:rPr>
          <w:rStyle w:val="ad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7801BD" w:rsidRPr="002B3460">
        <w:rPr>
          <w:sz w:val="26"/>
          <w:szCs w:val="26"/>
        </w:rPr>
        <w:t>на правоотношения, возникшие с 01.01.2026.</w:t>
      </w:r>
    </w:p>
    <w:p w14:paraId="7EDF5D1E" w14:textId="50426D66" w:rsidR="007801BD" w:rsidRPr="002B3460" w:rsidRDefault="00071FC7" w:rsidP="007801BD">
      <w:pPr>
        <w:ind w:firstLine="709"/>
        <w:jc w:val="both"/>
        <w:rPr>
          <w:rFonts w:eastAsiaTheme="minorEastAsia"/>
          <w:sz w:val="26"/>
          <w:szCs w:val="26"/>
        </w:rPr>
      </w:pPr>
      <w:r w:rsidRPr="002B3460">
        <w:rPr>
          <w:rFonts w:eastAsiaTheme="minorEastAsia"/>
          <w:sz w:val="26"/>
          <w:szCs w:val="26"/>
        </w:rPr>
        <w:t>7</w:t>
      </w:r>
      <w:r w:rsidR="007801BD" w:rsidRPr="002B3460">
        <w:rPr>
          <w:rFonts w:eastAsiaTheme="minorEastAsia"/>
          <w:sz w:val="26"/>
          <w:szCs w:val="26"/>
        </w:rPr>
        <w:t>. Распоряжение подлежит опубликованию на официальном интернет-портале правовой информации г. Череповца.</w:t>
      </w:r>
    </w:p>
    <w:p w14:paraId="5EBB388E" w14:textId="77777777" w:rsidR="00230D0D" w:rsidRPr="002B3460" w:rsidRDefault="00230D0D" w:rsidP="00230D0D">
      <w:pPr>
        <w:jc w:val="both"/>
        <w:rPr>
          <w:sz w:val="26"/>
          <w:szCs w:val="26"/>
        </w:rPr>
      </w:pPr>
    </w:p>
    <w:p w14:paraId="6E3AF195" w14:textId="77777777" w:rsidR="004621A2" w:rsidRPr="002B3460" w:rsidRDefault="004621A2" w:rsidP="00F7214A">
      <w:pPr>
        <w:tabs>
          <w:tab w:val="right" w:pos="9498"/>
        </w:tabs>
        <w:rPr>
          <w:sz w:val="26"/>
          <w:szCs w:val="26"/>
        </w:rPr>
      </w:pPr>
    </w:p>
    <w:p w14:paraId="4ADA1101" w14:textId="5065D8CC" w:rsidR="00111F3F" w:rsidRPr="002B3460" w:rsidRDefault="003248C4" w:rsidP="00F7214A">
      <w:pPr>
        <w:tabs>
          <w:tab w:val="right" w:pos="9498"/>
        </w:tabs>
        <w:rPr>
          <w:sz w:val="26"/>
          <w:szCs w:val="26"/>
        </w:rPr>
        <w:sectPr w:rsidR="00111F3F" w:rsidRPr="002B3460" w:rsidSect="004621A2">
          <w:headerReference w:type="even" r:id="rId10"/>
          <w:headerReference w:type="default" r:id="rId11"/>
          <w:type w:val="nextColumn"/>
          <w:pgSz w:w="11909" w:h="16834" w:code="9"/>
          <w:pgMar w:top="567" w:right="567" w:bottom="993" w:left="1701" w:header="0" w:footer="720" w:gutter="0"/>
          <w:pgNumType w:start="3"/>
          <w:cols w:space="60"/>
          <w:noEndnote/>
          <w:titlePg/>
          <w:docGrid w:linePitch="272"/>
        </w:sectPr>
      </w:pPr>
      <w:r w:rsidRPr="002B3460">
        <w:rPr>
          <w:sz w:val="26"/>
          <w:szCs w:val="26"/>
        </w:rPr>
        <w:t>Глава города</w:t>
      </w:r>
      <w:r w:rsidR="00077567" w:rsidRPr="002B3460">
        <w:rPr>
          <w:sz w:val="26"/>
          <w:szCs w:val="26"/>
        </w:rPr>
        <w:tab/>
      </w:r>
      <w:r w:rsidR="000D1406" w:rsidRPr="002B3460">
        <w:rPr>
          <w:sz w:val="26"/>
          <w:szCs w:val="26"/>
        </w:rPr>
        <w:t xml:space="preserve">             </w:t>
      </w:r>
      <w:r w:rsidR="00F7214A" w:rsidRPr="002B3460">
        <w:rPr>
          <w:sz w:val="26"/>
          <w:szCs w:val="26"/>
        </w:rPr>
        <w:t xml:space="preserve">А.Н. </w:t>
      </w:r>
      <w:proofErr w:type="spellStart"/>
      <w:r w:rsidR="00F7214A" w:rsidRPr="002B3460">
        <w:rPr>
          <w:sz w:val="26"/>
          <w:szCs w:val="26"/>
        </w:rPr>
        <w:t>Накрошаев</w:t>
      </w:r>
      <w:proofErr w:type="spellEnd"/>
    </w:p>
    <w:p w14:paraId="6DD4860A" w14:textId="77777777" w:rsidR="0018086F" w:rsidRPr="0018086F" w:rsidRDefault="0018086F" w:rsidP="0018086F">
      <w:pPr>
        <w:autoSpaceDE w:val="0"/>
        <w:ind w:left="12191" w:right="-176"/>
        <w:jc w:val="both"/>
        <w:rPr>
          <w:bCs/>
          <w:sz w:val="26"/>
          <w:szCs w:val="26"/>
        </w:rPr>
      </w:pPr>
      <w:r w:rsidRPr="0018086F">
        <w:rPr>
          <w:bCs/>
          <w:sz w:val="26"/>
          <w:szCs w:val="26"/>
        </w:rPr>
        <w:lastRenderedPageBreak/>
        <w:t>УТВЕРЖДЕН</w:t>
      </w:r>
    </w:p>
    <w:p w14:paraId="0D27224D" w14:textId="10E11206" w:rsidR="0018086F" w:rsidRPr="0018086F" w:rsidRDefault="0018086F" w:rsidP="0018086F">
      <w:pPr>
        <w:autoSpaceDE w:val="0"/>
        <w:ind w:left="12191" w:right="-1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распоряжением</w:t>
      </w:r>
      <w:r w:rsidRPr="0018086F">
        <w:rPr>
          <w:bCs/>
          <w:sz w:val="26"/>
          <w:szCs w:val="26"/>
        </w:rPr>
        <w:t xml:space="preserve"> мэрии города</w:t>
      </w:r>
    </w:p>
    <w:p w14:paraId="315B9068" w14:textId="6F5900E2" w:rsidR="0018086F" w:rsidRPr="0018086F" w:rsidRDefault="002B047F" w:rsidP="0018086F">
      <w:pPr>
        <w:autoSpaceDE w:val="0"/>
        <w:ind w:left="12191" w:right="-1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Pr="002B047F">
        <w:rPr>
          <w:bCs/>
          <w:sz w:val="26"/>
          <w:szCs w:val="26"/>
        </w:rPr>
        <w:t>23.04.2026 № 934-р</w:t>
      </w:r>
    </w:p>
    <w:p w14:paraId="14929DB4" w14:textId="09E10EB6" w:rsidR="00D245EC" w:rsidRDefault="0018086F" w:rsidP="0018086F">
      <w:pPr>
        <w:autoSpaceDE w:val="0"/>
        <w:ind w:left="12191" w:right="-176"/>
        <w:jc w:val="both"/>
        <w:rPr>
          <w:bCs/>
          <w:sz w:val="26"/>
          <w:szCs w:val="26"/>
        </w:rPr>
      </w:pPr>
      <w:r w:rsidRPr="0018086F">
        <w:rPr>
          <w:bCs/>
          <w:sz w:val="26"/>
          <w:szCs w:val="26"/>
        </w:rPr>
        <w:t xml:space="preserve">(приложение </w:t>
      </w:r>
      <w:r>
        <w:rPr>
          <w:bCs/>
          <w:sz w:val="26"/>
          <w:szCs w:val="26"/>
        </w:rPr>
        <w:t>1</w:t>
      </w:r>
      <w:r w:rsidRPr="0018086F">
        <w:rPr>
          <w:bCs/>
          <w:sz w:val="26"/>
          <w:szCs w:val="26"/>
        </w:rPr>
        <w:t>)</w:t>
      </w:r>
    </w:p>
    <w:p w14:paraId="5B48BB93" w14:textId="77777777" w:rsidR="0018086F" w:rsidRPr="002B3460" w:rsidRDefault="0018086F" w:rsidP="0018086F">
      <w:pPr>
        <w:autoSpaceDE w:val="0"/>
        <w:ind w:left="12191" w:right="-176"/>
        <w:jc w:val="both"/>
        <w:rPr>
          <w:bCs/>
          <w:sz w:val="26"/>
          <w:szCs w:val="26"/>
        </w:rPr>
      </w:pPr>
    </w:p>
    <w:p w14:paraId="67BACE10" w14:textId="66A84432" w:rsidR="00D245EC" w:rsidRPr="002B3460" w:rsidRDefault="00D245EC" w:rsidP="00D245EC">
      <w:pPr>
        <w:autoSpaceDE w:val="0"/>
        <w:ind w:right="-176"/>
        <w:jc w:val="center"/>
        <w:rPr>
          <w:sz w:val="26"/>
          <w:szCs w:val="26"/>
        </w:rPr>
      </w:pPr>
      <w:r w:rsidRPr="002B3460">
        <w:rPr>
          <w:sz w:val="26"/>
          <w:szCs w:val="26"/>
        </w:rPr>
        <w:t>План мероприятий по росту доходов на 2026-2028 годы городского округа город Череповец Вологодской области</w:t>
      </w:r>
    </w:p>
    <w:p w14:paraId="2E3C549A" w14:textId="77777777" w:rsidR="00077567" w:rsidRPr="002B3460" w:rsidRDefault="00077567" w:rsidP="00077567">
      <w:pPr>
        <w:rPr>
          <w:sz w:val="26"/>
          <w:szCs w:val="26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36"/>
        <w:gridCol w:w="4162"/>
        <w:gridCol w:w="1134"/>
        <w:gridCol w:w="1560"/>
        <w:gridCol w:w="1134"/>
        <w:gridCol w:w="1417"/>
        <w:gridCol w:w="1276"/>
        <w:gridCol w:w="1276"/>
        <w:gridCol w:w="2976"/>
      </w:tblGrid>
      <w:tr w:rsidR="003248C4" w:rsidRPr="002B3460" w14:paraId="2ABDA103" w14:textId="2A42FE61" w:rsidTr="00F65553">
        <w:trPr>
          <w:trHeight w:val="563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4D8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291C" w14:textId="77777777" w:rsidR="003248C4" w:rsidRPr="002B3460" w:rsidRDefault="003248C4" w:rsidP="00050701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FFEC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План 2026г.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D807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План 2027г.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4F79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План 2028г.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8BB7B" w14:textId="77777777" w:rsidR="00D245EC" w:rsidRPr="002B3460" w:rsidRDefault="00D245EC" w:rsidP="003248C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4781744" w14:textId="77777777" w:rsidR="00D245EC" w:rsidRPr="002B3460" w:rsidRDefault="00D245EC" w:rsidP="003248C4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CD3C9AF" w14:textId="77777777" w:rsidR="00F65553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Ответственный </w:t>
            </w:r>
          </w:p>
          <w:p w14:paraId="67259764" w14:textId="22366BD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3248C4" w:rsidRPr="002B3460" w14:paraId="74E77737" w14:textId="282DD476" w:rsidTr="00F65553">
        <w:trPr>
          <w:trHeight w:val="115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B194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4B2B" w14:textId="77777777" w:rsidR="003248C4" w:rsidRPr="002B3460" w:rsidRDefault="003248C4" w:rsidP="0005070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6047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количество, 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4B59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бюджетный эффект,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8114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количество, 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BDE5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бюджетный эффект,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EE09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количество, 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7BB4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бюджетный эффект,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C736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5B66" w:rsidRPr="002B3460" w14:paraId="77B0D63B" w14:textId="77777777" w:rsidTr="006A5B66">
        <w:trPr>
          <w:trHeight w:val="28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B3CBA" w14:textId="402CF29C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9059" w14:textId="17642530" w:rsidR="006A5B66" w:rsidRPr="002B3460" w:rsidRDefault="006A5B66" w:rsidP="00050701">
            <w:pPr>
              <w:jc w:val="center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F8C02" w14:textId="77F36618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B1538" w14:textId="1D6FDCCF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A0625" w14:textId="6776A13A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A9C93" w14:textId="4D141878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572CA" w14:textId="16FB8ABD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1A2D9" w14:textId="4B0631A7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13526" w14:textId="47ABA7F6" w:rsidR="006A5B66" w:rsidRPr="002B3460" w:rsidRDefault="006A5B66" w:rsidP="006A5B66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</w:t>
            </w:r>
          </w:p>
        </w:tc>
      </w:tr>
      <w:tr w:rsidR="003248C4" w:rsidRPr="002B3460" w14:paraId="3682E05A" w14:textId="07233924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6ED3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5B63" w14:textId="77777777" w:rsidR="003248C4" w:rsidRPr="002B3460" w:rsidRDefault="003248C4" w:rsidP="00050701">
            <w:pPr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Патентная система налогообложения: изменение законодательства области; резервы по госпошлине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AA6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D9A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18 495,0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F05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2AE7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18 495,0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228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CB2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18 495,0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3D8F1" w14:textId="14BCD520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Финансовое управление мэрии</w:t>
            </w:r>
          </w:p>
        </w:tc>
      </w:tr>
      <w:tr w:rsidR="003248C4" w:rsidRPr="002B3460" w14:paraId="735B9D1C" w14:textId="44B68A1A" w:rsidTr="00F65553">
        <w:trPr>
          <w:trHeight w:val="7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AB38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6AF8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Ожидаемое дополнительное поступление по ПСН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8DF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85A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11 200,0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6AD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16F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11 200,0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D44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6E4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11 200,0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CE2E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6E4CE2AC" w14:textId="19FABC59" w:rsidTr="00F65553">
        <w:trPr>
          <w:trHeight w:val="7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31C9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B42D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Ожидаемое дополнительное поступление по госпошлине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F91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B46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7 295,0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090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D03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7 295,0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03C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F64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7 295,0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86DC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007F4183" w14:textId="1B388E7D" w:rsidTr="00F65553">
        <w:trPr>
          <w:trHeight w:val="7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DB5F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7AC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по земельно-имущественному комплексу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88D3" w14:textId="11DEFC38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4 </w:t>
            </w:r>
            <w:r w:rsidR="00D25009" w:rsidRPr="002B3460">
              <w:rPr>
                <w:color w:val="000000"/>
                <w:sz w:val="24"/>
                <w:szCs w:val="24"/>
              </w:rPr>
              <w:t>557</w:t>
            </w:r>
            <w:r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E0A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24 568,0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D32F" w14:textId="2892A186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</w:t>
            </w:r>
            <w:r w:rsidR="00D25009" w:rsidRPr="002B3460">
              <w:rPr>
                <w:color w:val="000000"/>
                <w:sz w:val="24"/>
                <w:szCs w:val="24"/>
              </w:rPr>
              <w:t>637</w:t>
            </w:r>
            <w:r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A99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82 610,8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AE8A" w14:textId="61431A4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</w:t>
            </w:r>
            <w:r w:rsidR="00D25009" w:rsidRPr="002B3460">
              <w:rPr>
                <w:color w:val="000000"/>
                <w:sz w:val="24"/>
                <w:szCs w:val="24"/>
              </w:rPr>
              <w:t>484</w:t>
            </w:r>
            <w:r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2D62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101 406,9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F1C69" w14:textId="1D6ACC41" w:rsidR="003248C4" w:rsidRPr="002B3460" w:rsidRDefault="00D245EC" w:rsidP="00D245EC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Комитет по управлению имуществом города, управление по развитию городских территорий</w:t>
            </w:r>
            <w:r w:rsidR="00050701">
              <w:rPr>
                <w:color w:val="000000"/>
                <w:sz w:val="24"/>
                <w:szCs w:val="24"/>
              </w:rPr>
              <w:t xml:space="preserve"> мэрии</w:t>
            </w:r>
            <w:r w:rsidRPr="002B3460">
              <w:rPr>
                <w:color w:val="000000"/>
                <w:sz w:val="24"/>
                <w:szCs w:val="24"/>
              </w:rPr>
              <w:t>, финансовое управление мэрии</w:t>
            </w:r>
          </w:p>
        </w:tc>
      </w:tr>
      <w:tr w:rsidR="003248C4" w:rsidRPr="002B3460" w14:paraId="7526D6B5" w14:textId="35B1E188" w:rsidTr="00F65553">
        <w:trPr>
          <w:trHeight w:val="4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E4C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7EB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Увеличение стоимости выкупа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FE1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063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5B7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5F7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33A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0B7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5DBC7" w14:textId="67434CBF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A005257" w14:textId="3B6D0BB4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DA35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1838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под индивидуальными жилыми домами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CE4A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990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6C05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731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157E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FA3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6CAE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67DAAC45" w14:textId="3F823FC8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DA8C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324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для индивидуального жилищного строительства (нет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AC78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92A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AF4F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BCC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8FC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FC4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5A2E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96027FD" w14:textId="58D7BAE1" w:rsidTr="00F65553">
        <w:trPr>
          <w:trHeight w:val="74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BEA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534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под коммерческой недвижимостью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9F1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F1C2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32A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388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994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C54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93BB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06AE21A4" w14:textId="33E463CC" w:rsidTr="00F65553">
        <w:trPr>
          <w:trHeight w:val="8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E8E7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D783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по которым увеличена площадь в порядке перераспределения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7E2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758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DAD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59C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A0B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FF2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180,0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5692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764B09CB" w14:textId="25306B38" w:rsidTr="00F65553">
        <w:trPr>
          <w:trHeight w:val="9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3E35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68D8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Проведение земельного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0E65" w14:textId="566BBCC2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</w:t>
            </w:r>
            <w:r w:rsidR="003248C4"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102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C137" w14:textId="4737B238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60</w:t>
            </w:r>
            <w:r w:rsidR="003248C4"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452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D1D7" w14:textId="6561113D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70</w:t>
            </w:r>
            <w:r w:rsidR="003248C4"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41BC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DF997" w14:textId="5EC647A1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25BEEE1" w14:textId="5AAD032D" w:rsidTr="00F65553">
        <w:trPr>
          <w:trHeight w:val="3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A2C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E48A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Профилактические мероприятия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7512" w14:textId="3D83A2F2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25C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29D3" w14:textId="0037903D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60</w:t>
            </w:r>
            <w:r w:rsidR="003248C4"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635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B25B" w14:textId="626381D6" w:rsidR="003248C4" w:rsidRPr="002B3460" w:rsidRDefault="00D25009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70</w:t>
            </w:r>
            <w:r w:rsidR="003248C4" w:rsidRPr="002B34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3E4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AFB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0DD60B3E" w14:textId="03E4B535" w:rsidTr="00F65553">
        <w:trPr>
          <w:trHeight w:val="15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F35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6D5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землепользователи, у которых выявлены факты использования земельных участков с нарушением закона (публичные кадастровые карты, спутниковые снимки, анализ данных ЕГРН)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159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6ABF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E4E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1848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5BF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174F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86ECB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577AB528" w14:textId="768F58F4" w:rsidTr="00F65553">
        <w:trPr>
          <w:trHeight w:val="17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FF5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2.2.1.2.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D6AA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землепользователи, с которыми проведены профилактические работы бесконтактным способом (информирование, консультирование, предостережение о нарушении)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047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E2E4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F02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481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020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DF06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4888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CC23819" w14:textId="6A0718BB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4A06B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2.2.1.3.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708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земельные участки, по которым добровольно устранены нарушения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FD3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E58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D2F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472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CC8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B72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CAED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32BDF97" w14:textId="71DCB0C4" w:rsidTr="00F65553">
        <w:trPr>
          <w:trHeight w:val="10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E443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9543" w14:textId="77777777" w:rsidR="003248C4" w:rsidRPr="002B3460" w:rsidRDefault="003248C4" w:rsidP="00050701">
            <w:pPr>
              <w:spacing w:after="280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Внеплановые проверки в отношении владельцев земельных участков, которые не устранили нарушения в добровольном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60AA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74F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3E4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20B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AEF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1F3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64BA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60EFBFB3" w14:textId="674160FE" w:rsidTr="00F65553">
        <w:trPr>
          <w:trHeight w:val="6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96CB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2.2.2.1.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DC29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выданные предписания ОМСУ 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8D1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67BB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49DF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E128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79CC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5EC6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2DEDE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6882824" w14:textId="049CC863" w:rsidTr="00F65553">
        <w:trPr>
          <w:trHeight w:val="3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13D6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2.2.2.2.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E276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материалы, направленные в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D462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95D5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EB3E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5B59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5D85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7848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03A5C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444D115E" w14:textId="228B9E56" w:rsidTr="00F65553">
        <w:trPr>
          <w:trHeight w:val="3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B995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2.2.2.3.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4E10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материалы направленные в УФНС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99D9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F21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81DE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2B38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D53F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7375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60495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1C8C2005" w14:textId="562AC2EF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1B86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DA11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Пересмотр кадастровой оценки отдельных категорий земель в 2026 году***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97B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23A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347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12D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58 965,8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A87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951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78 623,4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53FDD" w14:textId="21FE7262" w:rsidR="003248C4" w:rsidRPr="002B3460" w:rsidRDefault="003248C4" w:rsidP="007508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1D86428" w14:textId="2FEFD07C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2E0B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27C0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жилой застройкой (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среднеэтажной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 xml:space="preserve"> и многоэтажной)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BCBB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0C74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92A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F3309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D1B7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0D41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DFEA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49C597D" w14:textId="7FBF7C85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41CD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2547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садоводством и огородничеством, малоэтажной жилой застройкой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B311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5558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B87F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9FB7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0935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A109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9066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58621BB9" w14:textId="0B189D94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CCF4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7D7D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участки с заниженной кадастровой оценкой, занятые предпринимательством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FDE0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A4F91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5BAB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A1D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19 041,8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6C1A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07B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25 389,0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F4B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6710A97" w14:textId="2AF68C17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E680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2.3.4.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2DA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земельные участков с заниженной кадастровой оценкой, занятые производственной деятельностью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7B8D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9621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5BE2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DC8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39 924,0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B80D" w14:textId="77777777" w:rsidR="003248C4" w:rsidRPr="002B3460" w:rsidRDefault="003248C4" w:rsidP="003248C4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AD7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53 232,0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9263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9B318EE" w14:textId="0FED1B34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04AEC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3A8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Регистрация имущества, которое используется физическими лицами и новых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B52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4 498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282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22 793,0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6CB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2 568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8A9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21 848,0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410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2 405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EEB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20 964,5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944F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75BEE0E" w14:textId="2E17EF4E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47B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13FD" w14:textId="33C8EA16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взаимодействие с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Росреестром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 xml:space="preserve"> и уполно</w:t>
            </w:r>
            <w:r w:rsidR="003A505B" w:rsidRPr="002B3460">
              <w:rPr>
                <w:color w:val="000000"/>
                <w:sz w:val="24"/>
                <w:szCs w:val="24"/>
              </w:rPr>
              <w:t>мо</w:t>
            </w:r>
            <w:r w:rsidRPr="002B3460">
              <w:rPr>
                <w:color w:val="000000"/>
                <w:sz w:val="24"/>
                <w:szCs w:val="24"/>
              </w:rPr>
              <w:t>ченными органами по выявлению правообладателей ранее учтенных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9DB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1 962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2FE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64A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0E1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936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4EC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45DE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402B7FDE" w14:textId="44D417BA" w:rsidTr="00F65553">
        <w:trPr>
          <w:trHeight w:val="11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46B0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78D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проведение информационно-разъяснительной работы о необходимости регистрации прав на объекты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DFE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439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2 757,0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8DB8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B42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BD0C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39F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964,5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F111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5277BCC" w14:textId="4C605782" w:rsidTr="00F65553">
        <w:trPr>
          <w:trHeight w:val="15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432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673D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дополнительные поступления за счет строительства и ввода объектов в предыдущий год и по результатам ГКО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E5A9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0F8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92D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21B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60B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1 552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65D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9E52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57B744AC" w14:textId="41A7E0BB" w:rsidTr="00F65553">
        <w:trPr>
          <w:trHeight w:val="6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078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22BA" w14:textId="77777777" w:rsidR="003A505B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Работа по сокращению </w:t>
            </w:r>
          </w:p>
          <w:p w14:paraId="7FBF2F71" w14:textId="6A6DCA2D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задолженности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FB0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774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55C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61 712,0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794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673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654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67 370,7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D98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573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878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62 370,7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5332F" w14:textId="0D53FF1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Главные администраторы доходов городского бюджета</w:t>
            </w:r>
            <w:r w:rsidR="00D245EC" w:rsidRPr="002B3460">
              <w:rPr>
                <w:color w:val="000000"/>
                <w:sz w:val="24"/>
                <w:szCs w:val="24"/>
              </w:rPr>
              <w:t>, межведомственная рабочая группа</w:t>
            </w:r>
            <w:r w:rsidR="003A505B" w:rsidRPr="002B3460">
              <w:rPr>
                <w:color w:val="000000"/>
                <w:sz w:val="24"/>
                <w:szCs w:val="24"/>
              </w:rPr>
              <w:t xml:space="preserve"> по мобилизации доходов в городской бюджет и противодействию «теневому» сектору экономики города Череповца»</w:t>
            </w:r>
            <w:r w:rsidR="00D245EC" w:rsidRPr="002B3460">
              <w:rPr>
                <w:color w:val="000000"/>
                <w:sz w:val="24"/>
                <w:szCs w:val="24"/>
              </w:rPr>
              <w:t>, управление экономической политики мэрии</w:t>
            </w:r>
          </w:p>
        </w:tc>
      </w:tr>
      <w:tr w:rsidR="003248C4" w:rsidRPr="002B3460" w14:paraId="1E3E4375" w14:textId="25697655" w:rsidTr="00F65553">
        <w:trPr>
          <w:trHeight w:val="8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5347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87A3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работа с задолженностью по НДФЛ </w:t>
            </w:r>
            <w:r w:rsidRPr="002B3460">
              <w:rPr>
                <w:color w:val="000000"/>
                <w:sz w:val="24"/>
                <w:szCs w:val="24"/>
              </w:rPr>
              <w:br w:type="page"/>
              <w:t>(за период 01.01.2026-01.11.2026)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3E9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6566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8 261,0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C44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512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8 261,0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3231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404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8 261,0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D4FB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37C2A5DC" w14:textId="00178868" w:rsidTr="00F65553">
        <w:trPr>
          <w:trHeight w:val="8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E9A8C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CBCC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с задолженностью по УСН</w:t>
            </w:r>
            <w:r w:rsidRPr="002B3460">
              <w:rPr>
                <w:color w:val="000000"/>
                <w:sz w:val="24"/>
                <w:szCs w:val="24"/>
              </w:rPr>
              <w:br/>
              <w:t>(за период 01.01.2026-01.11.2026)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609E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D6F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6 183,0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242E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C0E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6 183,0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225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EA3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6 183,0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8B35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20062EDA" w14:textId="11657F08" w:rsidTr="00F65553">
        <w:trPr>
          <w:trHeight w:val="8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1CD40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F268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с задолженностью по местным налогам</w:t>
            </w:r>
            <w:r w:rsidRPr="002B3460">
              <w:rPr>
                <w:color w:val="000000"/>
                <w:sz w:val="24"/>
                <w:szCs w:val="24"/>
              </w:rPr>
              <w:br/>
              <w:t>(за период 01.01.2026-01.11.2026)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57A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3DC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22 545,0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8C8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0E8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22 545,0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872D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2F6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22 545,0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7164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107AB7F3" w14:textId="59AE3007" w:rsidTr="00F65553">
        <w:trPr>
          <w:trHeight w:val="8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3019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ECD3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с задолженностью по неналоговым доходам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27E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AD2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24 723,0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A4C2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0FF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30 381,7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7910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F99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25 381,7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6A2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5D2CCE3" w14:textId="55769D21" w:rsidTr="00F65553">
        <w:trPr>
          <w:trHeight w:val="96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B18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6AFA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Развитие бизнеса - создание новых рабочих мест, получение дополнительных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E33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1 680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B27C" w14:textId="666BE89F" w:rsidR="003248C4" w:rsidRPr="002B3460" w:rsidRDefault="00D25009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260 097,2</w:t>
            </w:r>
            <w:r w:rsidR="003248C4" w:rsidRPr="002B34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226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602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9DB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92 232,8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363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257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FD9C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77 788,5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6ECF4" w14:textId="330DC81C" w:rsidR="003248C4" w:rsidRPr="002B3460" w:rsidRDefault="00D245EC" w:rsidP="00D245EC">
            <w:pPr>
              <w:jc w:val="center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Управление экономической политики мэрии</w:t>
            </w:r>
          </w:p>
        </w:tc>
      </w:tr>
      <w:tr w:rsidR="003248C4" w:rsidRPr="002B3460" w14:paraId="079216EC" w14:textId="676D310B" w:rsidTr="00F65553">
        <w:trPr>
          <w:trHeight w:val="7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AE446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3A09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регистрация индивидуальных предпринимателей (в том числе с наемными работникам)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30E4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F38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24 001,0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8B3E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20B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8 000,3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2C7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306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2 666,8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F5C1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16D7642B" w14:textId="797DE507" w:rsidTr="00F65553">
        <w:trPr>
          <w:trHeight w:val="8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08FF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C706" w14:textId="77777777" w:rsidR="003248C4" w:rsidRPr="002B3460" w:rsidRDefault="003248C4" w:rsidP="00050701">
            <w:pPr>
              <w:ind w:firstLineChars="600" w:firstLine="1440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создание новых рабочих мест при наличии наемных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075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B6D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FA02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000C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266,7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17B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063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88,9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8409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7392D243" w14:textId="3662D538" w:rsidTr="00F65553">
        <w:trPr>
          <w:trHeight w:val="8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8695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F9FA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регистрация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7C6F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93D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23 496,0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8BB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735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7 832,0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1FA0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5FB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2 610,7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A2A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3F9BC6D" w14:textId="2F5DD9CC" w:rsidTr="00F65553">
        <w:trPr>
          <w:trHeight w:val="5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572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C5C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C6E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453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5 500,0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538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222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1 833,3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050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269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611,1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942B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069F3ACC" w14:textId="4D0278D8" w:rsidTr="00F65553">
        <w:trPr>
          <w:trHeight w:val="16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986F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B777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масштабирование бизнеса (открытие новых магазинов, новых точек обслуживания (оказания услуг), увеличение производственных мощностей, расширение площадей и т.п.)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FB3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370B" w14:textId="6BA3F6CD" w:rsidR="003248C4" w:rsidRPr="002B3460" w:rsidRDefault="00D25009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212 600,2</w:t>
            </w:r>
            <w:r w:rsidR="003248C4" w:rsidRPr="002B34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64C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1B6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76 400,5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610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B63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72 511,0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2E00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70B68AF9" w14:textId="04B9DD37" w:rsidTr="00F65553">
        <w:trPr>
          <w:trHeight w:val="70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688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89E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8AF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EF6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2B6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AD9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266,7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690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26B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88,9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84AF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54DE8A36" w14:textId="610FCFB9" w:rsidTr="00F65553">
        <w:trPr>
          <w:trHeight w:val="16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6C8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D9B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резервы по НДФЛ, УСН, штрафам вследствие макроэкономических показателей, социальной политики предприятий и т.п.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4D6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3A2B" w14:textId="6454BC65" w:rsidR="003248C4" w:rsidRPr="002B3460" w:rsidRDefault="00D25009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211 800,2</w:t>
            </w:r>
            <w:r w:rsidR="003248C4" w:rsidRPr="002B34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3D9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DA081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76 133,8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40F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18B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72 422,1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0D3A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2D8D8895" w14:textId="52E5B47E" w:rsidTr="00F65553">
        <w:trPr>
          <w:trHeight w:val="6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100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071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с резервами по неналоговым доходам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2DC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9BA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23 402,6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713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286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18 995,4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631A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F61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29 332,2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A3065" w14:textId="5134387F" w:rsidR="003248C4" w:rsidRPr="002B3460" w:rsidRDefault="00D245EC" w:rsidP="00D245EC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Главные администраторы доходов </w:t>
            </w:r>
            <w:r w:rsidR="005C2469" w:rsidRPr="002B3460">
              <w:rPr>
                <w:color w:val="000000"/>
                <w:sz w:val="24"/>
                <w:szCs w:val="24"/>
              </w:rPr>
              <w:t xml:space="preserve">городского </w:t>
            </w:r>
            <w:r w:rsidRPr="002B3460">
              <w:rPr>
                <w:color w:val="000000"/>
                <w:sz w:val="24"/>
                <w:szCs w:val="24"/>
              </w:rPr>
              <w:t>бюджета, комитет по управлению имуществом города</w:t>
            </w:r>
          </w:p>
        </w:tc>
      </w:tr>
      <w:tr w:rsidR="003248C4" w:rsidRPr="002B3460" w14:paraId="4B6C997A" w14:textId="262F7EBD" w:rsidTr="00F65553">
        <w:trPr>
          <w:trHeight w:val="85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9200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C39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Сдача в аренду свободных (пустующих) площадей учреждений, пересмотр ставок арендной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B786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4EB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13 061,4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EFB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F16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12 648,4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CF2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2860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12 586,6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DEFA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7141E24D" w14:textId="227FAF17" w:rsidTr="00F65553">
        <w:trPr>
          <w:trHeight w:val="106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BC8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842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Уточнение планов продажи имущества - имущество, выставленное на продажу в результате инвентаризации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693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660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3 166,3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E8B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0733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1 337,1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468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3D0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11 735,7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CBB8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7FE8CA0" w14:textId="41631065" w:rsidTr="00F65553">
        <w:trPr>
          <w:trHeight w:val="12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A83A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5D1C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Работа с рекламными конструкциями: увеличение договоров на установку и эксплуатацию рекламных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E32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ED51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309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F2F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1 050,0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6BF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CA1F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1 050,0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8D12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1B7B8BB2" w14:textId="05FD8710" w:rsidTr="00F65553">
        <w:trPr>
          <w:trHeight w:val="7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8E5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C279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Выявление земельных участков, пригодных для вовлечения в оборот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E57F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D84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6 474,9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059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37E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3 959,9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B96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CE1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3 959,9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330E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292DF47F" w14:textId="48E6E6D4" w:rsidTr="00F65553">
        <w:trPr>
          <w:trHeight w:val="16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F3B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5.4.1.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B62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выявление (межевание)земельных участков для вовлечения в оборот, обеспечение осуществления государственного кадастрового учета и регистрации права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142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0BEF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BB7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28C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F549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9C3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22A9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4B6DCDA9" w14:textId="6899631C" w:rsidTr="00F65553">
        <w:trPr>
          <w:trHeight w:val="5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66C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5.4.1.1.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CF4A" w14:textId="77777777" w:rsidR="003248C4" w:rsidRPr="002B3460" w:rsidRDefault="003248C4" w:rsidP="00050701">
            <w:pPr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продажа отмежеванных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23DA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D53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3 700,0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72C2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464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2 110,0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4D9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284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2 110,0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C0B1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D479DA5" w14:textId="34C2CDCC" w:rsidTr="00F65553">
        <w:trPr>
          <w:trHeight w:val="6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AA2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5.4.1.2.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96B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сдача в аренду отмежеванных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E04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A55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2 774,9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E8D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81B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1 849,9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0C2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C745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1 849,9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DCD6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5E28E86A" w14:textId="199E788F" w:rsidTr="00F65553">
        <w:trPr>
          <w:trHeight w:val="5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A8B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81C4" w14:textId="2D684D06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Работа по </w:t>
            </w:r>
            <w:r w:rsidR="00902E40" w:rsidRPr="002B3460">
              <w:rPr>
                <w:color w:val="000000"/>
                <w:sz w:val="24"/>
                <w:szCs w:val="24"/>
              </w:rPr>
              <w:t>«</w:t>
            </w:r>
            <w:r w:rsidRPr="002B3460">
              <w:rPr>
                <w:color w:val="000000"/>
                <w:sz w:val="24"/>
                <w:szCs w:val="24"/>
              </w:rPr>
              <w:t>обелению</w:t>
            </w:r>
            <w:r w:rsidR="00902E40" w:rsidRPr="002B3460">
              <w:rPr>
                <w:color w:val="000000"/>
                <w:sz w:val="24"/>
                <w:szCs w:val="24"/>
              </w:rPr>
              <w:t>»</w:t>
            </w:r>
            <w:r w:rsidRPr="002B3460">
              <w:rPr>
                <w:color w:val="000000"/>
                <w:sz w:val="24"/>
                <w:szCs w:val="24"/>
              </w:rPr>
              <w:t xml:space="preserve"> экономики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2129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3B9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F38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D89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E79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D56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3D4FF" w14:textId="3C47DF71" w:rsidR="003248C4" w:rsidRPr="002B3460" w:rsidRDefault="00D245EC" w:rsidP="00D245EC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Управление экономической политики мэрии, </w:t>
            </w:r>
            <w:r w:rsidR="005C2469" w:rsidRPr="002B3460">
              <w:rPr>
                <w:color w:val="000000"/>
                <w:sz w:val="24"/>
                <w:szCs w:val="24"/>
              </w:rPr>
              <w:t>межведомственная рабочая группа по мобилизации доходов в городской бюджет и противодействию «теневому» сектору экономики города Череповца»</w:t>
            </w:r>
          </w:p>
        </w:tc>
      </w:tr>
      <w:tr w:rsidR="003248C4" w:rsidRPr="002B3460" w14:paraId="726501CF" w14:textId="2F8F2CAE" w:rsidTr="00F65553">
        <w:trPr>
          <w:trHeight w:val="82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2636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E18C" w14:textId="1226DB44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Открытие горячих линий в муниципальных образованиях для приема сообщений (количество) от граждан о лицах, осуществляющих незаконную предпринимательскую деятельность, не предоставления ИП или 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 xml:space="preserve"> чека по оказанным услугам, оплаты услуг за наличный расчет, по номеру телефона и т.д. (Ф</w:t>
            </w:r>
            <w:r w:rsidR="00050701">
              <w:rPr>
                <w:color w:val="000000"/>
                <w:sz w:val="24"/>
                <w:szCs w:val="24"/>
              </w:rPr>
              <w:t>.</w:t>
            </w:r>
            <w:r w:rsidRPr="002B3460">
              <w:rPr>
                <w:color w:val="000000"/>
                <w:sz w:val="24"/>
                <w:szCs w:val="24"/>
              </w:rPr>
              <w:t>И</w:t>
            </w:r>
            <w:r w:rsidR="00050701">
              <w:rPr>
                <w:color w:val="000000"/>
                <w:sz w:val="24"/>
                <w:szCs w:val="24"/>
              </w:rPr>
              <w:t>.</w:t>
            </w:r>
            <w:r w:rsidRPr="002B3460">
              <w:rPr>
                <w:color w:val="000000"/>
                <w:sz w:val="24"/>
                <w:szCs w:val="24"/>
              </w:rPr>
              <w:t>О</w:t>
            </w:r>
            <w:r w:rsidR="00050701">
              <w:rPr>
                <w:color w:val="000000"/>
                <w:sz w:val="24"/>
                <w:szCs w:val="24"/>
              </w:rPr>
              <w:t>.</w:t>
            </w:r>
            <w:r w:rsidRPr="002B3460">
              <w:rPr>
                <w:color w:val="000000"/>
                <w:sz w:val="24"/>
                <w:szCs w:val="24"/>
              </w:rPr>
              <w:t xml:space="preserve">, ИНН, адрес осуществления деятельности, вид деятельности и оказываемых услуг) с последующей передачей информационного массива в УФНС России по области 1 раз в квартал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A25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751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CD0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E30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5B0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6083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1D45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5EB93A92" w14:textId="1B2D0D17" w:rsidTr="00F65553">
        <w:trPr>
          <w:trHeight w:val="8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636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6.1.1.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3969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 лиц, о которых передана информация в УФНС России по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F3B5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B23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059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182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165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D0D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F74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D01F6A5" w14:textId="252978E4" w:rsidTr="00F65553">
        <w:trPr>
          <w:trHeight w:val="12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B27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F12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Функционирование деятельности межведомственных комиссий, рассмотрение на заседаниях на основании информации УФНС России по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DA25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ACE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16D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6E9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BF0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2D5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16 725,2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9B78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8EC3EB1" w14:textId="48CC1FDD" w:rsidTr="00F65553">
        <w:trPr>
          <w:trHeight w:val="88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DD2E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6.2.1.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DAE4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 субъектов бизнеса, имеющих признаки выплаты «серой» заработной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E4AF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F0CE6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16 025,2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904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9FAC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16 025,2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5AB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A7B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16 025,2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F2FE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583EAC69" w14:textId="480CDFB2" w:rsidTr="00F65553">
        <w:trPr>
          <w:trHeight w:val="82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DCC6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6.2.2.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74EB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количество субъектов бизнеса с заниженной налоговой базой по УСН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1EC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B0F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84F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C90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DEE7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BAF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E8D6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09E0D128" w14:textId="4AB364CF" w:rsidTr="00F65553">
        <w:trPr>
          <w:trHeight w:val="16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1CB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6.2.3.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CFBA" w14:textId="10E2CDAD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вопросы постановки на учет обособленных подразделений, зарегистрированных в других </w:t>
            </w:r>
            <w:r w:rsidR="00902E40" w:rsidRPr="002B3460">
              <w:rPr>
                <w:color w:val="000000"/>
                <w:sz w:val="24"/>
                <w:szCs w:val="24"/>
              </w:rPr>
              <w:t>субъектах, но</w:t>
            </w:r>
            <w:r w:rsidRPr="002B3460">
              <w:rPr>
                <w:color w:val="000000"/>
                <w:sz w:val="24"/>
                <w:szCs w:val="24"/>
              </w:rPr>
              <w:t xml:space="preserve"> осуществляющих деятельность на территории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DE2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226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1916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5B2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B75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45F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F4279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3A41DF9B" w14:textId="3315FDAA" w:rsidTr="00F65553">
        <w:trPr>
          <w:trHeight w:val="37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A1A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6.2.3.1.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7CD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зарегистрированы обособленные подразделения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599D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DDB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15F3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FC79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74D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7AE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1373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74BD92D6" w14:textId="429F9491" w:rsidTr="00F65553">
        <w:trPr>
          <w:trHeight w:val="7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1D7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6.2.3.2.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539E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созданы рабочие места при регистрации обособленных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868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B05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A29B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3F6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17C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0BF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34E0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14D51E03" w14:textId="22A523BC" w:rsidTr="00F65553">
        <w:trPr>
          <w:trHeight w:val="94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71DF8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813F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Проведение информационно-разъяснительной работы по вопросам легализации трудовой занятости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12A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209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D4A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4942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02CD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E37E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897F9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613F0E21" w14:textId="45CAF988" w:rsidTr="00F65553">
        <w:trPr>
          <w:trHeight w:val="94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0645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ПОДИТОГ: 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67335" w14:textId="105FCA69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13 </w:t>
            </w:r>
            <w:r w:rsidR="00C56564" w:rsidRPr="002B3460">
              <w:rPr>
                <w:sz w:val="24"/>
                <w:szCs w:val="24"/>
              </w:rPr>
              <w:t>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B8E8" w14:textId="756A5C85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40</w:t>
            </w:r>
            <w:r w:rsidR="00C56564" w:rsidRPr="002B3460">
              <w:rPr>
                <w:sz w:val="24"/>
                <w:szCs w:val="24"/>
              </w:rPr>
              <w:t>5</w:t>
            </w:r>
            <w:r w:rsidRPr="002B3460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717A" w14:textId="5452D064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10 </w:t>
            </w:r>
            <w:r w:rsidR="00C56564" w:rsidRPr="002B3460">
              <w:rPr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1CF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296 429,8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88FF" w14:textId="59808A62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 xml:space="preserve">9 </w:t>
            </w:r>
            <w:r w:rsidR="00C56564" w:rsidRPr="002B3460">
              <w:rPr>
                <w:sz w:val="24"/>
                <w:szCs w:val="24"/>
              </w:rPr>
              <w:t>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55A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306 118,5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3BA9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24915CD6" w14:textId="53A9E0B6" w:rsidTr="00F65553">
        <w:trPr>
          <w:trHeight w:val="7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DF8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7B2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Привлечение средств бизнеса - крупные субъекты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8DB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E8E9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1 521 000,0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414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6FF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111 000,0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3B191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DDEC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111 000,0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E8640" w14:textId="1ABED473" w:rsidR="003248C4" w:rsidRPr="002B3460" w:rsidRDefault="00D245EC" w:rsidP="00D245EC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Управление экономической политики мэрии</w:t>
            </w:r>
          </w:p>
        </w:tc>
      </w:tr>
      <w:tr w:rsidR="003248C4" w:rsidRPr="002B3460" w14:paraId="59C8146B" w14:textId="291120D0" w:rsidTr="00F65553">
        <w:trPr>
          <w:trHeight w:val="67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36C2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B972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оказание безвозмездной помощи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25C0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820B3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46DF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BCAB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B5E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1BB7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4A40E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248C4" w:rsidRPr="002B3460" w14:paraId="4846982A" w14:textId="45B6746B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43E03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DD91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оказание работ (услуг) по ремонту, строительству, благоустройству и т.п.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F3D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7C1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1 500 000,0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30EF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0B9B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F76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DA54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100 000,0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D03B8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5D660287" w14:textId="39A44AF6" w:rsidTr="00F65553">
        <w:trPr>
          <w:trHeight w:val="75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6051" w14:textId="77777777" w:rsidR="003248C4" w:rsidRPr="002B3460" w:rsidRDefault="003248C4" w:rsidP="003248C4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F432" w14:textId="77777777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оказание материальной помощи отдельным категориям граждан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E3CD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0DD0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18BFA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BE21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B653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9327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  <w:r w:rsidRPr="002B3460">
              <w:rPr>
                <w:sz w:val="24"/>
                <w:szCs w:val="24"/>
              </w:rPr>
              <w:t>10 000,0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CA425" w14:textId="77777777" w:rsidR="003248C4" w:rsidRPr="002B3460" w:rsidRDefault="003248C4" w:rsidP="003248C4">
            <w:pPr>
              <w:jc w:val="right"/>
              <w:rPr>
                <w:sz w:val="24"/>
                <w:szCs w:val="24"/>
              </w:rPr>
            </w:pPr>
          </w:p>
        </w:tc>
      </w:tr>
      <w:tr w:rsidR="003248C4" w:rsidRPr="002B3460" w14:paraId="429B7AB5" w14:textId="2192050C" w:rsidTr="00F65553">
        <w:trPr>
          <w:trHeight w:val="9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A33" w14:textId="67F92DED" w:rsidR="003248C4" w:rsidRPr="002B3460" w:rsidRDefault="003248C4" w:rsidP="00050701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ИТОГО: бюджетный эффект от проведения </w:t>
            </w:r>
            <w:r w:rsidR="00902E40" w:rsidRPr="002B3460">
              <w:rPr>
                <w:color w:val="000000"/>
                <w:sz w:val="24"/>
                <w:szCs w:val="24"/>
              </w:rPr>
              <w:t xml:space="preserve"> </w:t>
            </w:r>
            <w:r w:rsidRPr="002B3460">
              <w:rPr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9DB7" w14:textId="77A7F159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13 7</w:t>
            </w:r>
            <w:r w:rsidR="00C56564" w:rsidRPr="002B346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1806" w14:textId="6EC9215E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1 92</w:t>
            </w:r>
            <w:r w:rsidR="00BE347C" w:rsidRPr="002B3460">
              <w:rPr>
                <w:color w:val="000000"/>
                <w:sz w:val="24"/>
                <w:szCs w:val="24"/>
              </w:rPr>
              <w:t>6</w:t>
            </w:r>
            <w:r w:rsidRPr="002B3460">
              <w:rPr>
                <w:color w:val="000000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6DE7" w14:textId="536AB864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10 4</w:t>
            </w:r>
            <w:r w:rsidR="00C56564" w:rsidRPr="002B346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1AF2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407 429,8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A290" w14:textId="0E136CA2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9 </w:t>
            </w:r>
            <w:r w:rsidR="00C56564" w:rsidRPr="002B3460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307A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417 118,5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85C85" w14:textId="77777777" w:rsidR="003248C4" w:rsidRPr="002B3460" w:rsidRDefault="003248C4" w:rsidP="003248C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3D72B85" w14:textId="77777777" w:rsidR="00077567" w:rsidRPr="002B3460" w:rsidRDefault="00077567" w:rsidP="00077567">
      <w:pPr>
        <w:rPr>
          <w:sz w:val="26"/>
          <w:szCs w:val="26"/>
        </w:rPr>
      </w:pPr>
    </w:p>
    <w:p w14:paraId="40E977C6" w14:textId="77777777" w:rsidR="00D245EC" w:rsidRPr="002B3460" w:rsidRDefault="00D245EC" w:rsidP="00D245EC">
      <w:pPr>
        <w:jc w:val="both"/>
        <w:rPr>
          <w:color w:val="000000"/>
          <w:sz w:val="22"/>
          <w:szCs w:val="22"/>
        </w:rPr>
      </w:pPr>
      <w:r w:rsidRPr="002B3460">
        <w:rPr>
          <w:color w:val="000000"/>
          <w:sz w:val="22"/>
          <w:szCs w:val="22"/>
        </w:rPr>
        <w:t>* Бюджетный эффект будет определен по факту поступления доходов по соответствующим показателям.</w:t>
      </w:r>
    </w:p>
    <w:p w14:paraId="3B776A91" w14:textId="228BA07D" w:rsidR="00D245EC" w:rsidRPr="002B3460" w:rsidRDefault="00D245EC" w:rsidP="00D245EC">
      <w:pPr>
        <w:jc w:val="both"/>
        <w:rPr>
          <w:color w:val="000000"/>
          <w:sz w:val="22"/>
          <w:szCs w:val="22"/>
        </w:rPr>
      </w:pPr>
      <w:r w:rsidRPr="002B3460">
        <w:rPr>
          <w:color w:val="000000"/>
          <w:sz w:val="22"/>
          <w:szCs w:val="22"/>
        </w:rPr>
        <w:t xml:space="preserve">** При осуществлении муниципального земельного </w:t>
      </w:r>
      <w:r w:rsidR="005C2469" w:rsidRPr="002B3460">
        <w:rPr>
          <w:color w:val="000000"/>
          <w:sz w:val="22"/>
          <w:szCs w:val="22"/>
        </w:rPr>
        <w:t>контроля нарушения</w:t>
      </w:r>
      <w:r w:rsidRPr="002B3460">
        <w:rPr>
          <w:color w:val="000000"/>
          <w:sz w:val="22"/>
          <w:szCs w:val="22"/>
        </w:rPr>
        <w:t xml:space="preserve"> выявляются непосредственно при проведении контрольных мероприятий по свершившимся фактам. Количество нарушений возможно указать по факту проведенных контрольных мероприятий.</w:t>
      </w:r>
    </w:p>
    <w:p w14:paraId="13CF743A" w14:textId="77777777" w:rsidR="00D245EC" w:rsidRPr="002B3460" w:rsidRDefault="00D245EC" w:rsidP="00D245EC">
      <w:pPr>
        <w:jc w:val="both"/>
        <w:rPr>
          <w:color w:val="000000"/>
          <w:sz w:val="22"/>
          <w:szCs w:val="22"/>
        </w:rPr>
      </w:pPr>
      <w:r w:rsidRPr="002B3460">
        <w:rPr>
          <w:color w:val="000000"/>
          <w:sz w:val="22"/>
          <w:szCs w:val="22"/>
        </w:rPr>
        <w:t>*** Бюджетный эффект будет уточнен по итогам уплаты земельного налога во 2 квартале 2027 года (за 1 квартал 2027 года). Земельные участки под МКД (</w:t>
      </w:r>
      <w:proofErr w:type="spellStart"/>
      <w:r w:rsidRPr="002B3460">
        <w:rPr>
          <w:color w:val="000000"/>
          <w:sz w:val="22"/>
          <w:szCs w:val="22"/>
        </w:rPr>
        <w:t>среднеэтажная</w:t>
      </w:r>
      <w:proofErr w:type="spellEnd"/>
      <w:r w:rsidRPr="002B3460">
        <w:rPr>
          <w:color w:val="000000"/>
          <w:sz w:val="22"/>
          <w:szCs w:val="22"/>
        </w:rPr>
        <w:t xml:space="preserve"> и многоэтажная застройка) не являются объектом налогообложения.</w:t>
      </w:r>
    </w:p>
    <w:p w14:paraId="7EFB6B53" w14:textId="77777777" w:rsidR="008D68F2" w:rsidRPr="002B3460" w:rsidRDefault="008D68F2" w:rsidP="002E1135">
      <w:pPr>
        <w:widowControl w:val="0"/>
        <w:jc w:val="both"/>
        <w:rPr>
          <w:color w:val="000000"/>
          <w:sz w:val="24"/>
          <w:szCs w:val="24"/>
        </w:rPr>
        <w:sectPr w:rsidR="008D68F2" w:rsidRPr="002B3460" w:rsidSect="00A41B60">
          <w:headerReference w:type="default" r:id="rId12"/>
          <w:pgSz w:w="16838" w:h="11906" w:orient="landscape"/>
          <w:pgMar w:top="1701" w:right="567" w:bottom="567" w:left="567" w:header="510" w:footer="510" w:gutter="0"/>
          <w:pgNumType w:start="1"/>
          <w:cols w:space="708"/>
          <w:titlePg/>
          <w:docGrid w:linePitch="360"/>
        </w:sectPr>
      </w:pPr>
    </w:p>
    <w:p w14:paraId="4FA8927B" w14:textId="77777777" w:rsidR="0018086F" w:rsidRPr="0018086F" w:rsidRDefault="0018086F" w:rsidP="0018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  <w:r w:rsidRPr="0018086F">
        <w:rPr>
          <w:bCs/>
          <w:sz w:val="26"/>
          <w:szCs w:val="26"/>
        </w:rPr>
        <w:lastRenderedPageBreak/>
        <w:t>УТВЕРЖДЕН</w:t>
      </w:r>
    </w:p>
    <w:p w14:paraId="11086A6E" w14:textId="3F1359A7" w:rsidR="0018086F" w:rsidRPr="0018086F" w:rsidRDefault="0018086F" w:rsidP="0018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распоряжением</w:t>
      </w:r>
      <w:r w:rsidRPr="0018086F">
        <w:rPr>
          <w:bCs/>
          <w:sz w:val="26"/>
          <w:szCs w:val="26"/>
        </w:rPr>
        <w:t xml:space="preserve"> мэрии города</w:t>
      </w:r>
    </w:p>
    <w:p w14:paraId="0AE7A71A" w14:textId="3448645A" w:rsidR="0018086F" w:rsidRPr="0018086F" w:rsidRDefault="002B047F" w:rsidP="0018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bookmarkStart w:id="0" w:name="_GoBack"/>
      <w:bookmarkEnd w:id="0"/>
      <w:r w:rsidRPr="002B047F">
        <w:rPr>
          <w:bCs/>
          <w:sz w:val="26"/>
          <w:szCs w:val="26"/>
        </w:rPr>
        <w:t>23.04.2026 № 934-р</w:t>
      </w:r>
    </w:p>
    <w:p w14:paraId="74023934" w14:textId="76E0EB92" w:rsidR="0018086F" w:rsidRPr="0018086F" w:rsidRDefault="0018086F" w:rsidP="00180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  <w:r w:rsidRPr="0018086F">
        <w:rPr>
          <w:bCs/>
          <w:sz w:val="26"/>
          <w:szCs w:val="26"/>
        </w:rPr>
        <w:t xml:space="preserve">(приложение </w:t>
      </w:r>
      <w:r>
        <w:rPr>
          <w:bCs/>
          <w:sz w:val="26"/>
          <w:szCs w:val="26"/>
        </w:rPr>
        <w:t>2</w:t>
      </w:r>
      <w:r w:rsidRPr="0018086F">
        <w:rPr>
          <w:bCs/>
          <w:sz w:val="26"/>
          <w:szCs w:val="26"/>
        </w:rPr>
        <w:t>)</w:t>
      </w:r>
    </w:p>
    <w:p w14:paraId="168DA7E0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35CCD6CA" w14:textId="77777777" w:rsidR="00E6542A" w:rsidRPr="002B3460" w:rsidRDefault="00E6542A" w:rsidP="00E6542A">
      <w:pPr>
        <w:jc w:val="center"/>
        <w:rPr>
          <w:sz w:val="26"/>
          <w:szCs w:val="26"/>
        </w:rPr>
      </w:pPr>
      <w:r w:rsidRPr="002B3460">
        <w:rPr>
          <w:bCs/>
          <w:sz w:val="26"/>
          <w:szCs w:val="26"/>
        </w:rPr>
        <w:t xml:space="preserve">План </w:t>
      </w:r>
      <w:r w:rsidRPr="002B3460">
        <w:rPr>
          <w:sz w:val="26"/>
          <w:szCs w:val="26"/>
        </w:rPr>
        <w:t xml:space="preserve">по оптимизации и повышению эффективности бюджетных расходов на 2026-2028 годы городского округа </w:t>
      </w:r>
    </w:p>
    <w:p w14:paraId="5C2FF742" w14:textId="21AE4654" w:rsidR="00E6542A" w:rsidRPr="002B3460" w:rsidRDefault="00E6542A" w:rsidP="00E6542A">
      <w:pPr>
        <w:jc w:val="center"/>
        <w:rPr>
          <w:sz w:val="26"/>
          <w:szCs w:val="26"/>
        </w:rPr>
      </w:pPr>
      <w:r w:rsidRPr="002B3460">
        <w:rPr>
          <w:sz w:val="26"/>
          <w:szCs w:val="26"/>
        </w:rPr>
        <w:t>город Череповец Вологодской области</w:t>
      </w:r>
    </w:p>
    <w:p w14:paraId="3A60DDD6" w14:textId="372D892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616" w:hanging="9781"/>
        <w:jc w:val="both"/>
        <w:rPr>
          <w:bCs/>
          <w:sz w:val="26"/>
          <w:szCs w:val="26"/>
        </w:rPr>
      </w:pPr>
    </w:p>
    <w:tbl>
      <w:tblPr>
        <w:tblW w:w="15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2268"/>
        <w:gridCol w:w="1418"/>
        <w:gridCol w:w="1984"/>
        <w:gridCol w:w="1276"/>
        <w:gridCol w:w="1418"/>
        <w:gridCol w:w="1417"/>
        <w:gridCol w:w="1418"/>
      </w:tblGrid>
      <w:tr w:rsidR="00E6542A" w:rsidRPr="002B3460" w14:paraId="0D455477" w14:textId="77777777" w:rsidTr="00F65553">
        <w:trPr>
          <w:trHeight w:val="930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0D6DC9A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478ADEF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47DCBA9E" w14:textId="37AECA12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169D1E8F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Механизм </w:t>
            </w:r>
          </w:p>
          <w:p w14:paraId="79F021C7" w14:textId="3597AB8D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(инструмент) реализации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2DDCA4E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Ответственные </w:t>
            </w:r>
          </w:p>
          <w:p w14:paraId="0C4CBC18" w14:textId="24AA21BA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за реализацию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23C57FE7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Срок </w:t>
            </w:r>
          </w:p>
          <w:p w14:paraId="76D88E4D" w14:textId="04AE0A15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14:paraId="378CA62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Целевой </w:t>
            </w:r>
          </w:p>
          <w:p w14:paraId="25548CE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показатель, </w:t>
            </w:r>
          </w:p>
          <w:p w14:paraId="6CD818E8" w14:textId="29CFD614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39405CB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3"/>
            <w:shd w:val="clear" w:color="000000" w:fill="FFFFFF"/>
            <w:vAlign w:val="center"/>
            <w:hideMark/>
          </w:tcPr>
          <w:p w14:paraId="7531A9A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Период</w:t>
            </w:r>
          </w:p>
        </w:tc>
      </w:tr>
      <w:tr w:rsidR="00A53FE5" w:rsidRPr="002B3460" w14:paraId="2FEEF980" w14:textId="77777777" w:rsidTr="00F65553">
        <w:trPr>
          <w:trHeight w:val="630"/>
        </w:trPr>
        <w:tc>
          <w:tcPr>
            <w:tcW w:w="709" w:type="dxa"/>
            <w:vMerge/>
            <w:vAlign w:val="center"/>
            <w:hideMark/>
          </w:tcPr>
          <w:p w14:paraId="37C61E17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7D2F6C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911E9F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0922E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304AF13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BD46DE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5479C1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CFC96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66EBB5B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164F5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A53FE5" w:rsidRPr="002B3460" w14:paraId="688B3B0D" w14:textId="77777777" w:rsidTr="00F65553">
        <w:trPr>
          <w:trHeight w:val="315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DE67A1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E7A9D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B6B67F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2800D7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90E0BF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20AF5C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83867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CA85C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57A26F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A3684A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53FE5" w:rsidRPr="002B3460" w14:paraId="5C1C4687" w14:textId="77777777" w:rsidTr="00F65553">
        <w:trPr>
          <w:trHeight w:val="1266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06559C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3140DF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Анализ структуры (уменьшение количества) структурных подразделений органов местного самоуправления и подведомственных учреждений, исходя из фактического наличия и актуальности структурных подразделений: - объединение управления проектной деятельности с </w:t>
            </w:r>
            <w:r w:rsidRPr="002B3460">
              <w:rPr>
                <w:color w:val="000000"/>
                <w:sz w:val="24"/>
                <w:szCs w:val="24"/>
              </w:rPr>
              <w:lastRenderedPageBreak/>
              <w:t>управлением экономической политики мэрии города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B9252DF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Оптимизация расходов ФОТ по результатам проведенного анализа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B235FF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Первый </w:t>
            </w:r>
          </w:p>
          <w:p w14:paraId="3EC0701A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заместитель главы городского округа, управление </w:t>
            </w:r>
          </w:p>
          <w:p w14:paraId="51133A70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муниципальной службы и кадровой политики мэрии, управление </w:t>
            </w:r>
          </w:p>
          <w:p w14:paraId="7A73F55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экономической</w:t>
            </w:r>
          </w:p>
          <w:p w14:paraId="044CF304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политики мэрии, управление </w:t>
            </w:r>
          </w:p>
          <w:p w14:paraId="65CE3B3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проектной </w:t>
            </w:r>
          </w:p>
          <w:p w14:paraId="737A2B9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деятельности </w:t>
            </w:r>
          </w:p>
          <w:p w14:paraId="37822721" w14:textId="33C3A413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мэрии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23E90B" w14:textId="675609D6" w:rsidR="00E6542A" w:rsidRPr="002B3460" w:rsidRDefault="00E6542A" w:rsidP="00F65553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Не позднее 01.12.2026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AB348C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Уменьшение </w:t>
            </w:r>
          </w:p>
          <w:p w14:paraId="57B00C7B" w14:textId="7E1E47BE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органов мэрии без права юридического лица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DBC17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499086E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DE551E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104,20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183107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104,20</w:t>
            </w:r>
          </w:p>
        </w:tc>
      </w:tr>
      <w:tr w:rsidR="00A53FE5" w:rsidRPr="002B3460" w14:paraId="4B7F39AD" w14:textId="77777777" w:rsidTr="00F65553">
        <w:trPr>
          <w:trHeight w:val="258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3CA8EF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DAB4F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Анализ бюджетной сети:                                                      - присоединение МАУ «Череповец-Проект» к МКУ «</w:t>
            </w:r>
            <w:proofErr w:type="spellStart"/>
            <w:r w:rsidRPr="002B3460">
              <w:rPr>
                <w:color w:val="000000"/>
                <w:sz w:val="24"/>
                <w:szCs w:val="24"/>
              </w:rPr>
              <w:t>УКСиР</w:t>
            </w:r>
            <w:proofErr w:type="spellEnd"/>
            <w:r w:rsidRPr="002B34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3703BB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Реорганизация в форме </w:t>
            </w:r>
          </w:p>
          <w:p w14:paraId="7D5CC2B6" w14:textId="01C37BC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присоединения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540A1A2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Первый </w:t>
            </w:r>
          </w:p>
          <w:p w14:paraId="40EDF63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заместитель главы городского округа, управление </w:t>
            </w:r>
          </w:p>
          <w:p w14:paraId="699C98E2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муниципальной службы и кадровой политики мэрии </w:t>
            </w:r>
          </w:p>
          <w:p w14:paraId="60529F1A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руководители </w:t>
            </w:r>
          </w:p>
          <w:p w14:paraId="6AA6CAA8" w14:textId="37A216D4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BB989B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Не позднее 01.12.2026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6012BB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Уменьшение </w:t>
            </w:r>
          </w:p>
          <w:p w14:paraId="05BB694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количества </w:t>
            </w:r>
          </w:p>
          <w:p w14:paraId="37E40C0A" w14:textId="35F7FD41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EB31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18B8C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8 876,10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675216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15 489,00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68E487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15 489,00</w:t>
            </w:r>
          </w:p>
        </w:tc>
      </w:tr>
      <w:tr w:rsidR="00A53FE5" w:rsidRPr="002B3460" w14:paraId="3613F41D" w14:textId="77777777" w:rsidTr="00F65553">
        <w:trPr>
          <w:trHeight w:val="315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6AD4751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39CEBF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Обеспечение направления подведомственными муниципальными учреждениями, не менее 10% средств от приносящей доход деятельности на материально-техническое оснащение и высвобождение средств местного бюджета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65175B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Анализ </w:t>
            </w:r>
          </w:p>
          <w:p w14:paraId="661633D5" w14:textId="6AC44329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приоритетности расходов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E955AAA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ГРБС, </w:t>
            </w:r>
          </w:p>
          <w:p w14:paraId="00E1B7C2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руководители </w:t>
            </w:r>
          </w:p>
          <w:p w14:paraId="7CCF5402" w14:textId="12C3E981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8D6C49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772FB62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Средства, направленные на укрепление </w:t>
            </w:r>
          </w:p>
          <w:p w14:paraId="223FC1A0" w14:textId="43B08F3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материально-технической базы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F3CD8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E20629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40 099,30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72738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40 770,00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C6CF8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41 442,20</w:t>
            </w:r>
          </w:p>
        </w:tc>
      </w:tr>
      <w:tr w:rsidR="00A53FE5" w:rsidRPr="002B3460" w14:paraId="04C45351" w14:textId="77777777" w:rsidTr="00F65553">
        <w:trPr>
          <w:trHeight w:val="1305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3688CB5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8EE658F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Развитие внебюджетной деятельности муниципальных бюджетных и автономных учреждений, органов местного самоуправления: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6E29E047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Анализ, </w:t>
            </w:r>
          </w:p>
          <w:p w14:paraId="2CBAF053" w14:textId="4122C69A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мониторинг платных услуг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14:paraId="7C6D5447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ГРБС,</w:t>
            </w:r>
          </w:p>
          <w:p w14:paraId="07CDEADF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руководители </w:t>
            </w:r>
          </w:p>
          <w:p w14:paraId="1AA25DAC" w14:textId="09471A70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61F047D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14:paraId="2C323D33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Увеличение</w:t>
            </w:r>
          </w:p>
          <w:p w14:paraId="45888330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количества </w:t>
            </w:r>
          </w:p>
          <w:p w14:paraId="5A0080A2" w14:textId="1E628B58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востребованных платных услуг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6053A0E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351179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49 839,77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902A28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51 452,05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2197AB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53 302,03</w:t>
            </w:r>
          </w:p>
        </w:tc>
      </w:tr>
      <w:tr w:rsidR="00A53FE5" w:rsidRPr="002B3460" w14:paraId="313865B9" w14:textId="77777777" w:rsidTr="00F65553">
        <w:trPr>
          <w:trHeight w:val="1412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ABCF5E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E31C66E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расширение перечня платных услуг и их количества (в том числе пересмотр цен на предоставляемые услуги)</w:t>
            </w:r>
          </w:p>
        </w:tc>
        <w:tc>
          <w:tcPr>
            <w:tcW w:w="1843" w:type="dxa"/>
            <w:vMerge/>
            <w:vAlign w:val="center"/>
            <w:hideMark/>
          </w:tcPr>
          <w:p w14:paraId="16963006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ABD034A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033EEB2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3590113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B0AA5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924467E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44 012,22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B10E7E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45 345,37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685AC85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46 964,05</w:t>
            </w:r>
          </w:p>
        </w:tc>
      </w:tr>
      <w:tr w:rsidR="00A53FE5" w:rsidRPr="002B3460" w14:paraId="23984AA4" w14:textId="77777777" w:rsidTr="00F65553">
        <w:trPr>
          <w:trHeight w:val="945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5BA34A4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264E74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оценка востребованности услуг частных организаций, возможности их внедрения в социальной сфере</w:t>
            </w:r>
          </w:p>
        </w:tc>
        <w:tc>
          <w:tcPr>
            <w:tcW w:w="1843" w:type="dxa"/>
            <w:vMerge/>
            <w:vAlign w:val="center"/>
            <w:hideMark/>
          </w:tcPr>
          <w:p w14:paraId="140A2B39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28F0AA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EA5841E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ECA7559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04BA51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86C66E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5 827,55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1B39B15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6 106,68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514A3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6 337,98</w:t>
            </w:r>
          </w:p>
        </w:tc>
      </w:tr>
      <w:tr w:rsidR="00A53FE5" w:rsidRPr="002B3460" w14:paraId="38511985" w14:textId="77777777" w:rsidTr="00F65553">
        <w:trPr>
          <w:trHeight w:val="198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24742D5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FBA86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Анализ эффективности использования имущества казны. Передача неиспользуемого имущества в казну, списание имущества, пришедшего в негодность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C77B2A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Мониторинг имущества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F24CC8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Комитет по </w:t>
            </w:r>
          </w:p>
          <w:p w14:paraId="589BB78F" w14:textId="42A70ABB" w:rsidR="00F65553" w:rsidRPr="002B3460" w:rsidRDefault="00181EA8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</w:t>
            </w:r>
            <w:r w:rsidR="00E6542A" w:rsidRPr="002B3460">
              <w:rPr>
                <w:color w:val="000000"/>
                <w:sz w:val="24"/>
                <w:szCs w:val="24"/>
              </w:rPr>
              <w:t>правлению</w:t>
            </w:r>
          </w:p>
          <w:p w14:paraId="1E5E201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имуществом </w:t>
            </w:r>
          </w:p>
          <w:p w14:paraId="1075EFD9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города, главные распорядители бюджетных средств совместно с </w:t>
            </w:r>
          </w:p>
          <w:p w14:paraId="01B6324C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подведомственными </w:t>
            </w:r>
          </w:p>
          <w:p w14:paraId="070CD46F" w14:textId="177F1786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учреждениями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23E692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9D8C49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Минимизация количества </w:t>
            </w:r>
          </w:p>
          <w:p w14:paraId="4C183005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единиц </w:t>
            </w:r>
          </w:p>
          <w:p w14:paraId="7F5524A1" w14:textId="5BFB206F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неэффективного использования имущества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6B336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BA05E5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1 504,00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4F507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CE16E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A53FE5" w:rsidRPr="002B3460" w14:paraId="445A0792" w14:textId="77777777" w:rsidTr="00F65553">
        <w:trPr>
          <w:trHeight w:val="2263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1A4CE45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2E10CC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Анализ и выявление неэффективных /невостребованных услуг, на которые направляются муниципальные средства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EB46EC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Мониторинг неэффективных /невостребованных услуг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DC748E0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Главные </w:t>
            </w:r>
          </w:p>
          <w:p w14:paraId="5A1723C5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распорядители бюджетных </w:t>
            </w:r>
          </w:p>
          <w:p w14:paraId="335CD14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средств совместно с подведомственными </w:t>
            </w:r>
          </w:p>
          <w:p w14:paraId="4B0AE0D9" w14:textId="44C42218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учреждениями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B60B7C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86B343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Исключение из перечня </w:t>
            </w:r>
          </w:p>
          <w:p w14:paraId="76919F7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муниципальных услуг работ </w:t>
            </w:r>
          </w:p>
          <w:p w14:paraId="5C479BF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неэффективных /невостребованных услуг по </w:t>
            </w:r>
          </w:p>
          <w:p w14:paraId="60588247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результатам </w:t>
            </w:r>
          </w:p>
          <w:p w14:paraId="48772A0E" w14:textId="423758DA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95302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64420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D469AF5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B35F4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A53FE5" w:rsidRPr="002B3460" w14:paraId="27FDCDAF" w14:textId="77777777" w:rsidTr="00F65553">
        <w:trPr>
          <w:trHeight w:val="168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CE1466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56B98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Анализ расходов местного бюджета (сокращение доли неэффективных расходов в общем объеме местного бюджета)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8F14A24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Мониторинг анализа </w:t>
            </w:r>
          </w:p>
          <w:p w14:paraId="7E0C7A42" w14:textId="20B8E94B" w:rsidR="00F65553" w:rsidRPr="002B3460" w:rsidRDefault="00F65553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р</w:t>
            </w:r>
            <w:r w:rsidR="00E6542A" w:rsidRPr="002B3460">
              <w:rPr>
                <w:color w:val="000000"/>
                <w:sz w:val="24"/>
                <w:szCs w:val="24"/>
              </w:rPr>
              <w:t>асходов</w:t>
            </w:r>
          </w:p>
          <w:p w14:paraId="73494B35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местного </w:t>
            </w:r>
          </w:p>
          <w:p w14:paraId="0F176CC6" w14:textId="6F9647B1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4FA83A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Главные</w:t>
            </w:r>
          </w:p>
          <w:p w14:paraId="3A29F56B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распорядители бюджетных средств совместно с </w:t>
            </w:r>
          </w:p>
          <w:p w14:paraId="2C07C5A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подведомственными </w:t>
            </w:r>
          </w:p>
          <w:p w14:paraId="10B4926B" w14:textId="76B8D672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учреждениями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61C5F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D965249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Сокращение доли </w:t>
            </w:r>
          </w:p>
          <w:p w14:paraId="307BE607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неэффективных расходов в </w:t>
            </w:r>
          </w:p>
          <w:p w14:paraId="1FF4ECB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общем объеме местного </w:t>
            </w:r>
          </w:p>
          <w:p w14:paraId="13F4B6A7" w14:textId="1C345D88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0FEC6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3EBF23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B7416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54F31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3FE5" w:rsidRPr="002B3460" w14:paraId="40926530" w14:textId="77777777" w:rsidTr="00F65553">
        <w:trPr>
          <w:trHeight w:val="228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EC88BD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EA89136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C66CF1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Закупки в </w:t>
            </w:r>
          </w:p>
          <w:p w14:paraId="0BBA34D2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рамках </w:t>
            </w:r>
          </w:p>
          <w:p w14:paraId="1074BB05" w14:textId="69375B66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проведения </w:t>
            </w:r>
          </w:p>
          <w:p w14:paraId="23D7BEFA" w14:textId="5F2458EF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конкурентных процедур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5DA6FC9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Главные </w:t>
            </w:r>
          </w:p>
          <w:p w14:paraId="15E0EF2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распорядители бюджетных средств, </w:t>
            </w:r>
          </w:p>
          <w:p w14:paraId="36BDB7BA" w14:textId="273E236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руководители </w:t>
            </w:r>
          </w:p>
          <w:p w14:paraId="26C64820" w14:textId="17FF4318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FC9BC2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70EC6A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Экономический эффект от </w:t>
            </w:r>
          </w:p>
          <w:p w14:paraId="19680BAE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проведения </w:t>
            </w:r>
          </w:p>
          <w:p w14:paraId="19441DC7" w14:textId="4AA0E46D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закупок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372D9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DBD81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77 275,20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CFD979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81 138,96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AE30C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86 007,30</w:t>
            </w:r>
          </w:p>
        </w:tc>
      </w:tr>
      <w:tr w:rsidR="00A53FE5" w:rsidRPr="002B3460" w14:paraId="566DCA10" w14:textId="77777777" w:rsidTr="00F65553">
        <w:trPr>
          <w:trHeight w:val="5415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B40B7EE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CDD08F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Проведение мероприятий по сокращению просроченной кредиторской и дебиторской задолженности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6ADCDF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Мониторинг дебиторской и кредиторской задолженности, в том числе просроченной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5362B9F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Главные </w:t>
            </w:r>
          </w:p>
          <w:p w14:paraId="7623225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распорядители бюджетных средств, </w:t>
            </w:r>
          </w:p>
          <w:p w14:paraId="3E1CDBC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финансовое </w:t>
            </w:r>
          </w:p>
          <w:p w14:paraId="24C3353A" w14:textId="3CE87D54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управление мэрии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FDDCA4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AA53E2A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Отсутствие дебиторской и кредиторской задолженности, в том числе просроченной за счет средств городского бюджета, Постановление мэрии от 10.08.2012 № 4349 «Об утверждении порядка и проведения мониторинга и урегулирования дебиторской и кредиторской задолженности»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4E923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14C5AB2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94004C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0517C5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3FE5" w:rsidRPr="002B3460" w14:paraId="0DEDE0A3" w14:textId="77777777" w:rsidTr="00F65553">
        <w:trPr>
          <w:trHeight w:val="2121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4CEDBE6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7AF23A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Инвентаризация расходов местного бюджета, направляемых в виде субсидий муниципальным унитарным предприятиям, с одновременным проведением оценки затрат на содержание администра</w:t>
            </w:r>
            <w:r w:rsidRPr="002B3460">
              <w:rPr>
                <w:color w:val="000000"/>
                <w:sz w:val="24"/>
                <w:szCs w:val="24"/>
              </w:rPr>
              <w:lastRenderedPageBreak/>
              <w:t>тивно-управленческого персонала, соотношения средней зарплаты АУП и основного персонала работников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5508771" w14:textId="1E6828E8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lastRenderedPageBreak/>
              <w:t xml:space="preserve">Анализ затрат МУП «Автоколонна </w:t>
            </w:r>
            <w:r w:rsidR="00050701">
              <w:rPr>
                <w:color w:val="000000"/>
                <w:sz w:val="24"/>
                <w:szCs w:val="24"/>
              </w:rPr>
              <w:t xml:space="preserve">№ </w:t>
            </w:r>
            <w:r w:rsidRPr="002B3460">
              <w:rPr>
                <w:color w:val="000000"/>
                <w:sz w:val="24"/>
                <w:szCs w:val="24"/>
              </w:rPr>
              <w:t xml:space="preserve">1458» по средствам, предоставляемым из городского бюджета в виде </w:t>
            </w:r>
          </w:p>
          <w:p w14:paraId="74F89A02" w14:textId="34F8BBFC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1A5A0D4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Департамент </w:t>
            </w:r>
          </w:p>
          <w:p w14:paraId="26532AAC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жилищно-коммунального </w:t>
            </w:r>
          </w:p>
          <w:p w14:paraId="49DF681C" w14:textId="77777777" w:rsidR="00050701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хозяйства, МУП </w:t>
            </w:r>
            <w:r w:rsidR="00181EA8" w:rsidRPr="002B3460">
              <w:rPr>
                <w:color w:val="000000"/>
                <w:sz w:val="24"/>
                <w:szCs w:val="24"/>
              </w:rPr>
              <w:t>«</w:t>
            </w:r>
            <w:r w:rsidRPr="002B3460">
              <w:rPr>
                <w:color w:val="000000"/>
                <w:sz w:val="24"/>
                <w:szCs w:val="24"/>
              </w:rPr>
              <w:t xml:space="preserve">Автоколонна </w:t>
            </w:r>
          </w:p>
          <w:p w14:paraId="003929BA" w14:textId="292D4C93" w:rsidR="00E6542A" w:rsidRPr="002B3460" w:rsidRDefault="00050701" w:rsidP="00F244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 w:rsidR="00E6542A" w:rsidRPr="002B3460">
              <w:rPr>
                <w:color w:val="000000"/>
                <w:sz w:val="24"/>
                <w:szCs w:val="24"/>
              </w:rPr>
              <w:t>1456</w:t>
            </w:r>
            <w:r w:rsidR="00181EA8" w:rsidRPr="002B346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0286B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369874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Частичное </w:t>
            </w:r>
          </w:p>
          <w:p w14:paraId="3F3A3B18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погашение </w:t>
            </w:r>
          </w:p>
          <w:p w14:paraId="054CB64A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кредиторской </w:t>
            </w:r>
          </w:p>
          <w:p w14:paraId="0DB0617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задолженности/ оптимизация</w:t>
            </w:r>
          </w:p>
          <w:p w14:paraId="775FE59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 системы </w:t>
            </w:r>
          </w:p>
          <w:p w14:paraId="77F79CAF" w14:textId="4298B4E1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42CB40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A7C42D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1 418,70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1C53C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1 746,60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5C6927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1 746,60</w:t>
            </w:r>
          </w:p>
        </w:tc>
      </w:tr>
      <w:tr w:rsidR="00A53FE5" w:rsidRPr="002B3460" w14:paraId="55201501" w14:textId="77777777" w:rsidTr="00F65553">
        <w:trPr>
          <w:trHeight w:val="2520"/>
        </w:trPr>
        <w:tc>
          <w:tcPr>
            <w:tcW w:w="709" w:type="dxa"/>
            <w:shd w:val="clear" w:color="000000" w:fill="FFFFFF"/>
            <w:vAlign w:val="center"/>
            <w:hideMark/>
          </w:tcPr>
          <w:p w14:paraId="79CF74E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C58C47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Мероприятия по сокращению просроченной дебиторской задолженности муниципальных унитарных предприятий, не менее 5% от балансовой стоимости просроченной задолженности на 31.12.2025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86D90D1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Разработка плана </w:t>
            </w:r>
          </w:p>
          <w:p w14:paraId="3F257356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мероприятий по сокращению просроченной дебиторской задолженности и ежеквартальный </w:t>
            </w:r>
          </w:p>
          <w:p w14:paraId="03A35417" w14:textId="1062F388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AB50319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Курирующие </w:t>
            </w:r>
          </w:p>
          <w:p w14:paraId="6DB392B3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заместители главы городского округа, руководители </w:t>
            </w:r>
          </w:p>
          <w:p w14:paraId="2BDDB718" w14:textId="1D44A67C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муниципальных унитарных предприятий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3C5EB28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В течение 2026-2028 года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E991BD" w14:textId="77777777" w:rsidR="00F65553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Сокращение просроченной дебиторской </w:t>
            </w:r>
          </w:p>
          <w:p w14:paraId="0ADB5CC3" w14:textId="1D0FCAF3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 xml:space="preserve">задолженности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8268CD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1FB50A5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28 300,00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151B16B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61029CB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25 500,00</w:t>
            </w:r>
          </w:p>
        </w:tc>
      </w:tr>
      <w:tr w:rsidR="00A53FE5" w:rsidRPr="002B3460" w14:paraId="2AD796FD" w14:textId="77777777" w:rsidTr="00F65553">
        <w:trPr>
          <w:trHeight w:val="463"/>
        </w:trPr>
        <w:tc>
          <w:tcPr>
            <w:tcW w:w="6946" w:type="dxa"/>
            <w:gridSpan w:val="4"/>
            <w:shd w:val="clear" w:color="000000" w:fill="FFFFFF"/>
            <w:vAlign w:val="center"/>
          </w:tcPr>
          <w:p w14:paraId="4AD2B369" w14:textId="77777777" w:rsidR="00E6542A" w:rsidRPr="002B3460" w:rsidRDefault="00E6542A" w:rsidP="00F24449">
            <w:pPr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Бюджетный эффект от мероприятий без учета п. 2: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399A24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14:paraId="0CDB062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14:paraId="498722E3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05244D1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198 489,97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F26E469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202 012,81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2156BDC" w14:textId="77777777" w:rsidR="00E6542A" w:rsidRPr="002B3460" w:rsidRDefault="00E6542A" w:rsidP="00F24449">
            <w:pPr>
              <w:jc w:val="center"/>
              <w:rPr>
                <w:color w:val="000000"/>
                <w:sz w:val="24"/>
                <w:szCs w:val="24"/>
              </w:rPr>
            </w:pPr>
            <w:r w:rsidRPr="002B3460">
              <w:rPr>
                <w:color w:val="000000"/>
                <w:sz w:val="24"/>
                <w:szCs w:val="24"/>
              </w:rPr>
              <w:t>208 109,33</w:t>
            </w:r>
          </w:p>
        </w:tc>
      </w:tr>
    </w:tbl>
    <w:p w14:paraId="2BC82700" w14:textId="77777777" w:rsidR="00E6542A" w:rsidRPr="002B3460" w:rsidRDefault="00E6542A" w:rsidP="00E6542A">
      <w:pPr>
        <w:rPr>
          <w:sz w:val="24"/>
          <w:szCs w:val="24"/>
        </w:rPr>
      </w:pPr>
    </w:p>
    <w:p w14:paraId="5AD0B848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50CF0ADA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7EC21BE3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6EC19D85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6391F87A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0E41A726" w14:textId="77777777" w:rsidR="00E6542A" w:rsidRPr="002B3460" w:rsidRDefault="00E6542A" w:rsidP="00E65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191"/>
        <w:jc w:val="both"/>
        <w:rPr>
          <w:bCs/>
          <w:sz w:val="26"/>
          <w:szCs w:val="26"/>
        </w:rPr>
      </w:pPr>
    </w:p>
    <w:p w14:paraId="420A3EE6" w14:textId="77777777" w:rsidR="00E6542A" w:rsidRPr="002B3460" w:rsidRDefault="00E6542A" w:rsidP="00A53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14:paraId="2E6FE10B" w14:textId="77777777" w:rsidR="00E6542A" w:rsidRPr="002B3460" w:rsidRDefault="00E6542A" w:rsidP="00895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sectPr w:rsidR="00E6542A" w:rsidRPr="002B3460" w:rsidSect="00A41B60">
      <w:pgSz w:w="16838" w:h="11906" w:orient="landscape"/>
      <w:pgMar w:top="1701" w:right="567" w:bottom="1134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1C458" w14:textId="77777777" w:rsidR="00D97186" w:rsidRDefault="00D97186" w:rsidP="000B0AC8">
      <w:r>
        <w:separator/>
      </w:r>
    </w:p>
  </w:endnote>
  <w:endnote w:type="continuationSeparator" w:id="0">
    <w:p w14:paraId="227CF24F" w14:textId="77777777" w:rsidR="00D97186" w:rsidRDefault="00D97186" w:rsidP="000B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CCAA6" w14:textId="77777777" w:rsidR="00D97186" w:rsidRDefault="00D97186" w:rsidP="000B0AC8">
      <w:r>
        <w:separator/>
      </w:r>
    </w:p>
  </w:footnote>
  <w:footnote w:type="continuationSeparator" w:id="0">
    <w:p w14:paraId="471EFC2E" w14:textId="77777777" w:rsidR="00D97186" w:rsidRDefault="00D97186" w:rsidP="000B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38BA" w14:textId="77777777" w:rsidR="00B51766" w:rsidRDefault="00B51766" w:rsidP="00107AA7">
    <w:pPr>
      <w:pStyle w:val="a3"/>
      <w:jc w:val="center"/>
    </w:pPr>
  </w:p>
  <w:p w14:paraId="2CB5F2EA" w14:textId="77777777" w:rsidR="00B51766" w:rsidRDefault="00B51766" w:rsidP="00107AA7">
    <w:pPr>
      <w:pStyle w:val="a3"/>
      <w:jc w:val="center"/>
      <w:rPr>
        <w:lang w:val="en-US"/>
      </w:rPr>
    </w:pPr>
    <w:r>
      <w:rPr>
        <w:lang w:val="en-US"/>
      </w:rPr>
      <w:t>2</w:t>
    </w:r>
  </w:p>
  <w:p w14:paraId="5B34CF73" w14:textId="77777777" w:rsidR="00B51766" w:rsidRPr="007D2199" w:rsidRDefault="00B51766" w:rsidP="00107AA7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D181F" w14:textId="77777777" w:rsidR="00B51766" w:rsidRDefault="00B51766">
    <w:pPr>
      <w:pStyle w:val="a3"/>
    </w:pPr>
  </w:p>
  <w:p w14:paraId="11E35D3E" w14:textId="77777777" w:rsidR="00B51766" w:rsidRDefault="00B51766" w:rsidP="00107AA7">
    <w:pPr>
      <w:pStyle w:val="a3"/>
      <w:jc w:val="center"/>
    </w:pPr>
    <w:r>
      <w:t>2</w:t>
    </w:r>
  </w:p>
  <w:p w14:paraId="5A7CD04A" w14:textId="77777777" w:rsidR="00B51766" w:rsidRDefault="00B51766" w:rsidP="00107AA7">
    <w:pPr>
      <w:pStyle w:val="a3"/>
      <w:jc w:val="center"/>
    </w:pPr>
  </w:p>
  <w:p w14:paraId="014F8CA4" w14:textId="77777777" w:rsidR="00B51766" w:rsidRDefault="00B51766" w:rsidP="00107AA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432961"/>
      <w:docPartObj>
        <w:docPartGallery w:val="Page Numbers (Top of Page)"/>
        <w:docPartUnique/>
      </w:docPartObj>
    </w:sdtPr>
    <w:sdtEndPr/>
    <w:sdtContent>
      <w:p w14:paraId="75C74109" w14:textId="0590DC23" w:rsidR="00703213" w:rsidRDefault="007032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47F">
          <w:rPr>
            <w:noProof/>
          </w:rPr>
          <w:t>5</w:t>
        </w:r>
        <w:r>
          <w:fldChar w:fldCharType="end"/>
        </w:r>
      </w:p>
    </w:sdtContent>
  </w:sdt>
  <w:p w14:paraId="4A2C22EB" w14:textId="34CE9F6F" w:rsidR="00B51766" w:rsidRDefault="00B51766" w:rsidP="0070321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FA4"/>
    <w:multiLevelType w:val="hybridMultilevel"/>
    <w:tmpl w:val="AC5CE290"/>
    <w:lvl w:ilvl="0" w:tplc="148E02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C8"/>
    <w:rsid w:val="00005BA4"/>
    <w:rsid w:val="00007EF2"/>
    <w:rsid w:val="00011D14"/>
    <w:rsid w:val="00017D49"/>
    <w:rsid w:val="00020A6B"/>
    <w:rsid w:val="000262E4"/>
    <w:rsid w:val="00026D3B"/>
    <w:rsid w:val="0003016F"/>
    <w:rsid w:val="00030638"/>
    <w:rsid w:val="000324A9"/>
    <w:rsid w:val="0003339A"/>
    <w:rsid w:val="00044838"/>
    <w:rsid w:val="00050701"/>
    <w:rsid w:val="000522B7"/>
    <w:rsid w:val="00056143"/>
    <w:rsid w:val="00061919"/>
    <w:rsid w:val="0006387C"/>
    <w:rsid w:val="000703E9"/>
    <w:rsid w:val="00071FC7"/>
    <w:rsid w:val="000721B0"/>
    <w:rsid w:val="00073F8B"/>
    <w:rsid w:val="00077567"/>
    <w:rsid w:val="0008492C"/>
    <w:rsid w:val="000919EF"/>
    <w:rsid w:val="00091ED5"/>
    <w:rsid w:val="000963C0"/>
    <w:rsid w:val="000A397B"/>
    <w:rsid w:val="000B0AC8"/>
    <w:rsid w:val="000B357B"/>
    <w:rsid w:val="000B3C67"/>
    <w:rsid w:val="000B4DA6"/>
    <w:rsid w:val="000B546C"/>
    <w:rsid w:val="000B62EF"/>
    <w:rsid w:val="000C0127"/>
    <w:rsid w:val="000C27D3"/>
    <w:rsid w:val="000C34D0"/>
    <w:rsid w:val="000D1406"/>
    <w:rsid w:val="000D1E92"/>
    <w:rsid w:val="000D5B36"/>
    <w:rsid w:val="000E1676"/>
    <w:rsid w:val="000E218B"/>
    <w:rsid w:val="000E246F"/>
    <w:rsid w:val="000E2CC4"/>
    <w:rsid w:val="000E4C1B"/>
    <w:rsid w:val="000E6D7F"/>
    <w:rsid w:val="000F0AF2"/>
    <w:rsid w:val="000F37EF"/>
    <w:rsid w:val="000F49C9"/>
    <w:rsid w:val="000F616F"/>
    <w:rsid w:val="000F6490"/>
    <w:rsid w:val="000F7BB9"/>
    <w:rsid w:val="00107AA7"/>
    <w:rsid w:val="00107E59"/>
    <w:rsid w:val="00111F3F"/>
    <w:rsid w:val="001145C1"/>
    <w:rsid w:val="001147F6"/>
    <w:rsid w:val="001178C0"/>
    <w:rsid w:val="0012428F"/>
    <w:rsid w:val="0012517C"/>
    <w:rsid w:val="0013379F"/>
    <w:rsid w:val="00133F41"/>
    <w:rsid w:val="001341D8"/>
    <w:rsid w:val="00143224"/>
    <w:rsid w:val="00144FF9"/>
    <w:rsid w:val="00146948"/>
    <w:rsid w:val="00156FF1"/>
    <w:rsid w:val="00162D8B"/>
    <w:rsid w:val="001666FF"/>
    <w:rsid w:val="00176A5C"/>
    <w:rsid w:val="0018086F"/>
    <w:rsid w:val="0018151B"/>
    <w:rsid w:val="00181C72"/>
    <w:rsid w:val="00181EA8"/>
    <w:rsid w:val="001930A3"/>
    <w:rsid w:val="00196314"/>
    <w:rsid w:val="00196E81"/>
    <w:rsid w:val="0019721F"/>
    <w:rsid w:val="001A77C0"/>
    <w:rsid w:val="001B5012"/>
    <w:rsid w:val="001B63CB"/>
    <w:rsid w:val="001B7465"/>
    <w:rsid w:val="001C16FF"/>
    <w:rsid w:val="001C6AA8"/>
    <w:rsid w:val="001D678A"/>
    <w:rsid w:val="001E0520"/>
    <w:rsid w:val="001E20DD"/>
    <w:rsid w:val="001E2A9D"/>
    <w:rsid w:val="001F0E26"/>
    <w:rsid w:val="001F5B5C"/>
    <w:rsid w:val="001F5D08"/>
    <w:rsid w:val="00211112"/>
    <w:rsid w:val="00222B15"/>
    <w:rsid w:val="00224F2E"/>
    <w:rsid w:val="00227E64"/>
    <w:rsid w:val="00230D0D"/>
    <w:rsid w:val="0023274D"/>
    <w:rsid w:val="0023588D"/>
    <w:rsid w:val="00236351"/>
    <w:rsid w:val="00243FAF"/>
    <w:rsid w:val="00245E70"/>
    <w:rsid w:val="00251CF7"/>
    <w:rsid w:val="00257609"/>
    <w:rsid w:val="00261A77"/>
    <w:rsid w:val="002620A2"/>
    <w:rsid w:val="00266CFB"/>
    <w:rsid w:val="002707D5"/>
    <w:rsid w:val="002836E4"/>
    <w:rsid w:val="00285FE5"/>
    <w:rsid w:val="0028744C"/>
    <w:rsid w:val="00292F38"/>
    <w:rsid w:val="002A0F51"/>
    <w:rsid w:val="002A4390"/>
    <w:rsid w:val="002A679A"/>
    <w:rsid w:val="002B047F"/>
    <w:rsid w:val="002B3460"/>
    <w:rsid w:val="002C0D63"/>
    <w:rsid w:val="002C5179"/>
    <w:rsid w:val="002D2E4F"/>
    <w:rsid w:val="002D4685"/>
    <w:rsid w:val="002D542C"/>
    <w:rsid w:val="002E1135"/>
    <w:rsid w:val="002E1C90"/>
    <w:rsid w:val="002E6C26"/>
    <w:rsid w:val="002E7055"/>
    <w:rsid w:val="00300325"/>
    <w:rsid w:val="00302C1B"/>
    <w:rsid w:val="0030483A"/>
    <w:rsid w:val="00304B25"/>
    <w:rsid w:val="00310763"/>
    <w:rsid w:val="00313655"/>
    <w:rsid w:val="003248C4"/>
    <w:rsid w:val="003269DD"/>
    <w:rsid w:val="00326E2E"/>
    <w:rsid w:val="0033516B"/>
    <w:rsid w:val="00336C79"/>
    <w:rsid w:val="00336ECA"/>
    <w:rsid w:val="00340417"/>
    <w:rsid w:val="003408FA"/>
    <w:rsid w:val="00342A39"/>
    <w:rsid w:val="003464AE"/>
    <w:rsid w:val="003611DE"/>
    <w:rsid w:val="00366A6A"/>
    <w:rsid w:val="00371983"/>
    <w:rsid w:val="00376F6B"/>
    <w:rsid w:val="00377B09"/>
    <w:rsid w:val="0038098E"/>
    <w:rsid w:val="00384764"/>
    <w:rsid w:val="003852C1"/>
    <w:rsid w:val="0039076F"/>
    <w:rsid w:val="00396CFD"/>
    <w:rsid w:val="00397DE7"/>
    <w:rsid w:val="003A2E99"/>
    <w:rsid w:val="003A40AC"/>
    <w:rsid w:val="003A505B"/>
    <w:rsid w:val="003B1469"/>
    <w:rsid w:val="003B59EC"/>
    <w:rsid w:val="003B60AF"/>
    <w:rsid w:val="003B75A8"/>
    <w:rsid w:val="003C31A0"/>
    <w:rsid w:val="003D0C6C"/>
    <w:rsid w:val="003D234E"/>
    <w:rsid w:val="003D40B6"/>
    <w:rsid w:val="003D58DB"/>
    <w:rsid w:val="003E3E73"/>
    <w:rsid w:val="003E5CF4"/>
    <w:rsid w:val="003F0F87"/>
    <w:rsid w:val="003F3109"/>
    <w:rsid w:val="003F5C1A"/>
    <w:rsid w:val="003F7CCA"/>
    <w:rsid w:val="00402EF7"/>
    <w:rsid w:val="00403392"/>
    <w:rsid w:val="004041DA"/>
    <w:rsid w:val="00406AF7"/>
    <w:rsid w:val="00416806"/>
    <w:rsid w:val="00422D4C"/>
    <w:rsid w:val="00424F31"/>
    <w:rsid w:val="00432694"/>
    <w:rsid w:val="0043273F"/>
    <w:rsid w:val="0043460A"/>
    <w:rsid w:val="0043627B"/>
    <w:rsid w:val="00441F14"/>
    <w:rsid w:val="004556B5"/>
    <w:rsid w:val="004621A2"/>
    <w:rsid w:val="00464F41"/>
    <w:rsid w:val="00470AA4"/>
    <w:rsid w:val="00490220"/>
    <w:rsid w:val="004912DA"/>
    <w:rsid w:val="004956EF"/>
    <w:rsid w:val="004971DB"/>
    <w:rsid w:val="004B5777"/>
    <w:rsid w:val="004B62A8"/>
    <w:rsid w:val="004C3301"/>
    <w:rsid w:val="004C3A9A"/>
    <w:rsid w:val="004D5C68"/>
    <w:rsid w:val="004E09DC"/>
    <w:rsid w:val="004E5FA8"/>
    <w:rsid w:val="004F5544"/>
    <w:rsid w:val="0050546F"/>
    <w:rsid w:val="005101AA"/>
    <w:rsid w:val="00511A5A"/>
    <w:rsid w:val="005152D1"/>
    <w:rsid w:val="005219B0"/>
    <w:rsid w:val="0053397B"/>
    <w:rsid w:val="00535DBB"/>
    <w:rsid w:val="0054061F"/>
    <w:rsid w:val="0054173B"/>
    <w:rsid w:val="00544597"/>
    <w:rsid w:val="0055130A"/>
    <w:rsid w:val="00551643"/>
    <w:rsid w:val="005539DF"/>
    <w:rsid w:val="005564A8"/>
    <w:rsid w:val="0056343C"/>
    <w:rsid w:val="005728F3"/>
    <w:rsid w:val="005734C6"/>
    <w:rsid w:val="00582C57"/>
    <w:rsid w:val="00587577"/>
    <w:rsid w:val="005A0BE1"/>
    <w:rsid w:val="005A15F2"/>
    <w:rsid w:val="005B0692"/>
    <w:rsid w:val="005B5741"/>
    <w:rsid w:val="005B6E93"/>
    <w:rsid w:val="005C2469"/>
    <w:rsid w:val="005C40CC"/>
    <w:rsid w:val="005C414E"/>
    <w:rsid w:val="005D2733"/>
    <w:rsid w:val="005E5771"/>
    <w:rsid w:val="005F05B1"/>
    <w:rsid w:val="005F14C9"/>
    <w:rsid w:val="005F35C4"/>
    <w:rsid w:val="005F5AF6"/>
    <w:rsid w:val="005F7316"/>
    <w:rsid w:val="005F7383"/>
    <w:rsid w:val="00601F61"/>
    <w:rsid w:val="00602280"/>
    <w:rsid w:val="0060356C"/>
    <w:rsid w:val="006046B3"/>
    <w:rsid w:val="00610BF1"/>
    <w:rsid w:val="00611D0A"/>
    <w:rsid w:val="00622850"/>
    <w:rsid w:val="00624D9F"/>
    <w:rsid w:val="00634A26"/>
    <w:rsid w:val="00635F4B"/>
    <w:rsid w:val="00636E70"/>
    <w:rsid w:val="00637CF7"/>
    <w:rsid w:val="00643352"/>
    <w:rsid w:val="0064654D"/>
    <w:rsid w:val="00646762"/>
    <w:rsid w:val="006467A0"/>
    <w:rsid w:val="006512E7"/>
    <w:rsid w:val="00653808"/>
    <w:rsid w:val="0065457D"/>
    <w:rsid w:val="006577C6"/>
    <w:rsid w:val="00661E83"/>
    <w:rsid w:val="006733AB"/>
    <w:rsid w:val="00673E3E"/>
    <w:rsid w:val="0067401E"/>
    <w:rsid w:val="0067448F"/>
    <w:rsid w:val="00675B4E"/>
    <w:rsid w:val="00684874"/>
    <w:rsid w:val="00687D48"/>
    <w:rsid w:val="00690BC9"/>
    <w:rsid w:val="006A2DC7"/>
    <w:rsid w:val="006A4BF8"/>
    <w:rsid w:val="006A5B66"/>
    <w:rsid w:val="006A7EBD"/>
    <w:rsid w:val="006C038A"/>
    <w:rsid w:val="006C2905"/>
    <w:rsid w:val="006D0DCC"/>
    <w:rsid w:val="006D240C"/>
    <w:rsid w:val="006D63A3"/>
    <w:rsid w:val="006D6AF0"/>
    <w:rsid w:val="006D6EB8"/>
    <w:rsid w:val="006E1073"/>
    <w:rsid w:val="006E2644"/>
    <w:rsid w:val="006E719A"/>
    <w:rsid w:val="006F0EBD"/>
    <w:rsid w:val="006F6933"/>
    <w:rsid w:val="007015D9"/>
    <w:rsid w:val="007017C2"/>
    <w:rsid w:val="00701C9D"/>
    <w:rsid w:val="00703213"/>
    <w:rsid w:val="00717E4F"/>
    <w:rsid w:val="00721E40"/>
    <w:rsid w:val="00722DC3"/>
    <w:rsid w:val="00726C53"/>
    <w:rsid w:val="00730851"/>
    <w:rsid w:val="00732595"/>
    <w:rsid w:val="00741825"/>
    <w:rsid w:val="00750846"/>
    <w:rsid w:val="00753F3D"/>
    <w:rsid w:val="007548B0"/>
    <w:rsid w:val="00762E68"/>
    <w:rsid w:val="00764291"/>
    <w:rsid w:val="00773478"/>
    <w:rsid w:val="007801BD"/>
    <w:rsid w:val="007828E1"/>
    <w:rsid w:val="007861F9"/>
    <w:rsid w:val="00790E40"/>
    <w:rsid w:val="007918A1"/>
    <w:rsid w:val="007933E5"/>
    <w:rsid w:val="007936BF"/>
    <w:rsid w:val="007A3FEB"/>
    <w:rsid w:val="007A5487"/>
    <w:rsid w:val="007A735F"/>
    <w:rsid w:val="007B3F86"/>
    <w:rsid w:val="007B5FF9"/>
    <w:rsid w:val="007B617A"/>
    <w:rsid w:val="007C1FA8"/>
    <w:rsid w:val="007C40DC"/>
    <w:rsid w:val="007D3E2A"/>
    <w:rsid w:val="007E02F1"/>
    <w:rsid w:val="007F7335"/>
    <w:rsid w:val="0080334B"/>
    <w:rsid w:val="00804FFD"/>
    <w:rsid w:val="0080596D"/>
    <w:rsid w:val="00811F5C"/>
    <w:rsid w:val="00814FFF"/>
    <w:rsid w:val="0081533F"/>
    <w:rsid w:val="00820ED6"/>
    <w:rsid w:val="00823A4A"/>
    <w:rsid w:val="00824FBA"/>
    <w:rsid w:val="008268CE"/>
    <w:rsid w:val="00827D82"/>
    <w:rsid w:val="00834342"/>
    <w:rsid w:val="00837FCF"/>
    <w:rsid w:val="00844E54"/>
    <w:rsid w:val="00857AFF"/>
    <w:rsid w:val="00862FDE"/>
    <w:rsid w:val="00870DA7"/>
    <w:rsid w:val="00874234"/>
    <w:rsid w:val="00882802"/>
    <w:rsid w:val="0088379B"/>
    <w:rsid w:val="00883CBA"/>
    <w:rsid w:val="00887A3A"/>
    <w:rsid w:val="00894091"/>
    <w:rsid w:val="00895807"/>
    <w:rsid w:val="008966C2"/>
    <w:rsid w:val="008A195E"/>
    <w:rsid w:val="008A19F4"/>
    <w:rsid w:val="008A2C01"/>
    <w:rsid w:val="008B047E"/>
    <w:rsid w:val="008B4E2A"/>
    <w:rsid w:val="008B5FDC"/>
    <w:rsid w:val="008C1367"/>
    <w:rsid w:val="008C2251"/>
    <w:rsid w:val="008D528F"/>
    <w:rsid w:val="008D68F2"/>
    <w:rsid w:val="008E3586"/>
    <w:rsid w:val="008E463B"/>
    <w:rsid w:val="008E677E"/>
    <w:rsid w:val="008F3ADB"/>
    <w:rsid w:val="008F7F75"/>
    <w:rsid w:val="0090103B"/>
    <w:rsid w:val="00902E40"/>
    <w:rsid w:val="00912AA8"/>
    <w:rsid w:val="00914612"/>
    <w:rsid w:val="0092642D"/>
    <w:rsid w:val="009300EE"/>
    <w:rsid w:val="0093407D"/>
    <w:rsid w:val="009346ED"/>
    <w:rsid w:val="0093612B"/>
    <w:rsid w:val="00936695"/>
    <w:rsid w:val="00936C19"/>
    <w:rsid w:val="00944A3D"/>
    <w:rsid w:val="009531D4"/>
    <w:rsid w:val="00954E63"/>
    <w:rsid w:val="00954F27"/>
    <w:rsid w:val="00955917"/>
    <w:rsid w:val="00956DE5"/>
    <w:rsid w:val="0096397F"/>
    <w:rsid w:val="00970ACC"/>
    <w:rsid w:val="00971990"/>
    <w:rsid w:val="009730B1"/>
    <w:rsid w:val="00974F8C"/>
    <w:rsid w:val="0097510F"/>
    <w:rsid w:val="00984895"/>
    <w:rsid w:val="0098498F"/>
    <w:rsid w:val="0099658F"/>
    <w:rsid w:val="009970D1"/>
    <w:rsid w:val="009A02D4"/>
    <w:rsid w:val="009A100D"/>
    <w:rsid w:val="009A7F19"/>
    <w:rsid w:val="009B1E56"/>
    <w:rsid w:val="009C13C3"/>
    <w:rsid w:val="009C53FB"/>
    <w:rsid w:val="009D0317"/>
    <w:rsid w:val="009D05DA"/>
    <w:rsid w:val="009D1D67"/>
    <w:rsid w:val="009E4FB0"/>
    <w:rsid w:val="009F688B"/>
    <w:rsid w:val="00A00A0E"/>
    <w:rsid w:val="00A12420"/>
    <w:rsid w:val="00A37F90"/>
    <w:rsid w:val="00A41B60"/>
    <w:rsid w:val="00A43B5B"/>
    <w:rsid w:val="00A43D6D"/>
    <w:rsid w:val="00A45F2C"/>
    <w:rsid w:val="00A4608B"/>
    <w:rsid w:val="00A5394D"/>
    <w:rsid w:val="00A53FE5"/>
    <w:rsid w:val="00A54CA3"/>
    <w:rsid w:val="00A55EEA"/>
    <w:rsid w:val="00A56F5D"/>
    <w:rsid w:val="00A5725F"/>
    <w:rsid w:val="00A57284"/>
    <w:rsid w:val="00A574E8"/>
    <w:rsid w:val="00A60A74"/>
    <w:rsid w:val="00A65516"/>
    <w:rsid w:val="00A819B9"/>
    <w:rsid w:val="00A825B1"/>
    <w:rsid w:val="00A85CF5"/>
    <w:rsid w:val="00A917D5"/>
    <w:rsid w:val="00A926F2"/>
    <w:rsid w:val="00AA0ACF"/>
    <w:rsid w:val="00AA5803"/>
    <w:rsid w:val="00AB043C"/>
    <w:rsid w:val="00AB05E5"/>
    <w:rsid w:val="00AC0ADC"/>
    <w:rsid w:val="00AC27B4"/>
    <w:rsid w:val="00AC6DF2"/>
    <w:rsid w:val="00AD2228"/>
    <w:rsid w:val="00AD228A"/>
    <w:rsid w:val="00AD5623"/>
    <w:rsid w:val="00AD7D6F"/>
    <w:rsid w:val="00AF5556"/>
    <w:rsid w:val="00AF5C87"/>
    <w:rsid w:val="00AF5FFB"/>
    <w:rsid w:val="00AF7684"/>
    <w:rsid w:val="00AF7DC6"/>
    <w:rsid w:val="00B06C2E"/>
    <w:rsid w:val="00B10267"/>
    <w:rsid w:val="00B11221"/>
    <w:rsid w:val="00B129C4"/>
    <w:rsid w:val="00B136D8"/>
    <w:rsid w:val="00B16A2D"/>
    <w:rsid w:val="00B17A4F"/>
    <w:rsid w:val="00B20ABA"/>
    <w:rsid w:val="00B231E3"/>
    <w:rsid w:val="00B40000"/>
    <w:rsid w:val="00B4271C"/>
    <w:rsid w:val="00B42E97"/>
    <w:rsid w:val="00B50C4E"/>
    <w:rsid w:val="00B51766"/>
    <w:rsid w:val="00B570F3"/>
    <w:rsid w:val="00B579C4"/>
    <w:rsid w:val="00B66A65"/>
    <w:rsid w:val="00B928A7"/>
    <w:rsid w:val="00B930AF"/>
    <w:rsid w:val="00B970E3"/>
    <w:rsid w:val="00B9710E"/>
    <w:rsid w:val="00BA131C"/>
    <w:rsid w:val="00BA592F"/>
    <w:rsid w:val="00BA6BE6"/>
    <w:rsid w:val="00BA7DFF"/>
    <w:rsid w:val="00BB0C05"/>
    <w:rsid w:val="00BB2359"/>
    <w:rsid w:val="00BB4E2F"/>
    <w:rsid w:val="00BB5666"/>
    <w:rsid w:val="00BB75B0"/>
    <w:rsid w:val="00BC5080"/>
    <w:rsid w:val="00BD1B3C"/>
    <w:rsid w:val="00BD1C3B"/>
    <w:rsid w:val="00BD438F"/>
    <w:rsid w:val="00BE347C"/>
    <w:rsid w:val="00BE3827"/>
    <w:rsid w:val="00BE5D27"/>
    <w:rsid w:val="00C003A5"/>
    <w:rsid w:val="00C00615"/>
    <w:rsid w:val="00C0549E"/>
    <w:rsid w:val="00C107C3"/>
    <w:rsid w:val="00C11FA5"/>
    <w:rsid w:val="00C145EA"/>
    <w:rsid w:val="00C17A11"/>
    <w:rsid w:val="00C279B7"/>
    <w:rsid w:val="00C30277"/>
    <w:rsid w:val="00C37392"/>
    <w:rsid w:val="00C41B6D"/>
    <w:rsid w:val="00C52F92"/>
    <w:rsid w:val="00C56345"/>
    <w:rsid w:val="00C56564"/>
    <w:rsid w:val="00C57DFE"/>
    <w:rsid w:val="00C61CB9"/>
    <w:rsid w:val="00C636D6"/>
    <w:rsid w:val="00C644EA"/>
    <w:rsid w:val="00C66884"/>
    <w:rsid w:val="00C711AA"/>
    <w:rsid w:val="00C80B25"/>
    <w:rsid w:val="00C8280E"/>
    <w:rsid w:val="00C8670C"/>
    <w:rsid w:val="00C93CA4"/>
    <w:rsid w:val="00CA05FC"/>
    <w:rsid w:val="00CA4EAF"/>
    <w:rsid w:val="00CA745E"/>
    <w:rsid w:val="00CB11BB"/>
    <w:rsid w:val="00CB2738"/>
    <w:rsid w:val="00CC3349"/>
    <w:rsid w:val="00CE4D9D"/>
    <w:rsid w:val="00CE77E9"/>
    <w:rsid w:val="00CF0200"/>
    <w:rsid w:val="00CF1E5B"/>
    <w:rsid w:val="00CF580D"/>
    <w:rsid w:val="00D058A8"/>
    <w:rsid w:val="00D05CFA"/>
    <w:rsid w:val="00D11591"/>
    <w:rsid w:val="00D177F2"/>
    <w:rsid w:val="00D21BCC"/>
    <w:rsid w:val="00D245EC"/>
    <w:rsid w:val="00D25009"/>
    <w:rsid w:val="00D30EA4"/>
    <w:rsid w:val="00D31199"/>
    <w:rsid w:val="00D321CD"/>
    <w:rsid w:val="00D32CA5"/>
    <w:rsid w:val="00D32CB5"/>
    <w:rsid w:val="00D354ED"/>
    <w:rsid w:val="00D4193F"/>
    <w:rsid w:val="00D41FCE"/>
    <w:rsid w:val="00D421E4"/>
    <w:rsid w:val="00D43B07"/>
    <w:rsid w:val="00D45804"/>
    <w:rsid w:val="00D479F2"/>
    <w:rsid w:val="00D53276"/>
    <w:rsid w:val="00D5463E"/>
    <w:rsid w:val="00D547E9"/>
    <w:rsid w:val="00D563C3"/>
    <w:rsid w:val="00D61221"/>
    <w:rsid w:val="00D63DE6"/>
    <w:rsid w:val="00D66BEC"/>
    <w:rsid w:val="00D77240"/>
    <w:rsid w:val="00D820C3"/>
    <w:rsid w:val="00D90549"/>
    <w:rsid w:val="00D97186"/>
    <w:rsid w:val="00DA3129"/>
    <w:rsid w:val="00DA6968"/>
    <w:rsid w:val="00DB5BD5"/>
    <w:rsid w:val="00DB5F73"/>
    <w:rsid w:val="00DC096C"/>
    <w:rsid w:val="00DC6AC8"/>
    <w:rsid w:val="00DC73E8"/>
    <w:rsid w:val="00DF049B"/>
    <w:rsid w:val="00DF2E9F"/>
    <w:rsid w:val="00DF3DFE"/>
    <w:rsid w:val="00DF3E7C"/>
    <w:rsid w:val="00DF447B"/>
    <w:rsid w:val="00DF5B00"/>
    <w:rsid w:val="00E0617F"/>
    <w:rsid w:val="00E07EC9"/>
    <w:rsid w:val="00E10521"/>
    <w:rsid w:val="00E1310F"/>
    <w:rsid w:val="00E23A78"/>
    <w:rsid w:val="00E23B4C"/>
    <w:rsid w:val="00E25590"/>
    <w:rsid w:val="00E25CCB"/>
    <w:rsid w:val="00E573DC"/>
    <w:rsid w:val="00E61CAE"/>
    <w:rsid w:val="00E61CD3"/>
    <w:rsid w:val="00E6226C"/>
    <w:rsid w:val="00E636EF"/>
    <w:rsid w:val="00E6542A"/>
    <w:rsid w:val="00E664B6"/>
    <w:rsid w:val="00E749F6"/>
    <w:rsid w:val="00E8327E"/>
    <w:rsid w:val="00E83634"/>
    <w:rsid w:val="00EB3B11"/>
    <w:rsid w:val="00EC7995"/>
    <w:rsid w:val="00ED131C"/>
    <w:rsid w:val="00EF03FC"/>
    <w:rsid w:val="00EF3128"/>
    <w:rsid w:val="00EF554E"/>
    <w:rsid w:val="00EF64A8"/>
    <w:rsid w:val="00EF65FD"/>
    <w:rsid w:val="00F208C0"/>
    <w:rsid w:val="00F27C48"/>
    <w:rsid w:val="00F31E19"/>
    <w:rsid w:val="00F37909"/>
    <w:rsid w:val="00F4530F"/>
    <w:rsid w:val="00F602B6"/>
    <w:rsid w:val="00F60B7A"/>
    <w:rsid w:val="00F65553"/>
    <w:rsid w:val="00F6792C"/>
    <w:rsid w:val="00F7214A"/>
    <w:rsid w:val="00F73B9A"/>
    <w:rsid w:val="00F73D81"/>
    <w:rsid w:val="00F761D0"/>
    <w:rsid w:val="00FB0C85"/>
    <w:rsid w:val="00FC2CE2"/>
    <w:rsid w:val="00FC2F0D"/>
    <w:rsid w:val="00FC5B76"/>
    <w:rsid w:val="00FD3013"/>
    <w:rsid w:val="00FD4030"/>
    <w:rsid w:val="00FD468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8BF1D1"/>
  <w15:docId w15:val="{BEC3678F-127F-400A-B07C-A669D7B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8D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8D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0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0A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A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0A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B0A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5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D58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81533F"/>
    <w:rPr>
      <w:rFonts w:cs="Times New Roman"/>
      <w:b w:val="0"/>
      <w:color w:val="106BBE"/>
    </w:rPr>
  </w:style>
  <w:style w:type="paragraph" w:customStyle="1" w:styleId="ConsPlusTitle">
    <w:name w:val="ConsPlusTitle"/>
    <w:rsid w:val="00111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07756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E5D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Emphasis"/>
    <w:basedOn w:val="a0"/>
    <w:uiPriority w:val="20"/>
    <w:qFormat/>
    <w:rsid w:val="00780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D6E4-7A23-4250-8BE0-C04DAC0B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Лебедевская Лариса Валентиновна</dc:creator>
  <cp:lastModifiedBy>Петрова Елена Александровна</cp:lastModifiedBy>
  <cp:revision>4</cp:revision>
  <cp:lastPrinted>2026-04-17T09:19:00Z</cp:lastPrinted>
  <dcterms:created xsi:type="dcterms:W3CDTF">2026-04-24T05:47:00Z</dcterms:created>
  <dcterms:modified xsi:type="dcterms:W3CDTF">2026-04-24T10:42:00Z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778414432</vt:i4>
  </property>
  <property fmtid="{D5CDD505-2E9C-101B-9397-08002B2CF9AE}" pid="4" name="_EmailSubject">
    <vt:lpwstr/>
  </property>
  <property fmtid="{D5CDD505-2E9C-101B-9397-08002B2CF9AE}" pid="5" name="_AuthorEmail">
    <vt:lpwstr>varlamova.mv@cherepovetscity.ru</vt:lpwstr>
  </property>
  <property fmtid="{D5CDD505-2E9C-101B-9397-08002B2CF9AE}" pid="6" name="_AuthorEmailDisplayName">
    <vt:lpwstr>Варламова Марина Викторовна</vt:lpwstr>
  </property>
  <property fmtid="{D5CDD505-2E9C-101B-9397-08002B2CF9AE}" pid="7" name="_PreviousAdHocReviewCycleID">
    <vt:i4>464492020</vt:i4>
  </property>
  <property fmtid="{D5CDD505-2E9C-101B-9397-08002B2CF9AE}" pid="8" name="_ReviewingToolsShownOnce">
    <vt:lpwstr/>
  </property>
</Properties>
</file>