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235F" w14:textId="09C082AD" w:rsidR="00B41DFF" w:rsidRPr="00922FC6" w:rsidRDefault="000836E4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  <w:r w:rsidRPr="000836E4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1D1C8" wp14:editId="1B64BBC4">
                <wp:simplePos x="0" y="0"/>
                <wp:positionH relativeFrom="column">
                  <wp:posOffset>5220586</wp:posOffset>
                </wp:positionH>
                <wp:positionV relativeFrom="paragraph">
                  <wp:posOffset>21073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E55D" w14:textId="77777777" w:rsidR="000836E4" w:rsidRPr="000836E4" w:rsidRDefault="000836E4" w:rsidP="000836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836E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61D1C8" id="Прямоугольник 1" o:spid="_x0000_s1026" style="position:absolute;left:0;text-align:left;margin-left:411.05pt;margin-top:1.6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" stroked="f">
                <v:textbox>
                  <w:txbxContent>
                    <w:p w14:paraId="03C8E55D" w14:textId="77777777" w:rsidR="000836E4" w:rsidRPr="000836E4" w:rsidRDefault="000836E4" w:rsidP="000836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836E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B41DFF" w:rsidRPr="00B41DF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7ED3A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4" o:title=""/>
          </v:shape>
          <o:OLEObject Type="Embed" ProgID="CorelDRAW.Graphic.9" ShapeID="_x0000_i1025" DrawAspect="Content" ObjectID="_1837237229" r:id="rId5"/>
        </w:object>
      </w: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t xml:space="preserve">                             </w:t>
      </w:r>
    </w:p>
    <w:p w14:paraId="4DFCD1EC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41DF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770E1F7A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3DA75DE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EE8AAE1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EF03C7F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14DCE45" w14:textId="77777777"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F09C0" w14:textId="77777777" w:rsid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67767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6993F" w14:textId="77777777" w:rsidR="00024B19" w:rsidRDefault="00024B19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DC6740" w14:textId="517660A6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14:paraId="1E71D486" w14:textId="7E63F16D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17.12.2025 №</w:t>
      </w:r>
      <w:r w:rsidR="009F4481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 городском бюджете на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7C9B67F8" w14:textId="56D1E3B5" w:rsidR="00B34569" w:rsidRPr="00B34569" w:rsidRDefault="00BE0372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плановый период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годов»</w:t>
      </w:r>
    </w:p>
    <w:p w14:paraId="70F08EB3" w14:textId="77777777" w:rsid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9F61BC" w14:textId="77777777" w:rsidR="00B41DFF" w:rsidRDefault="00B41DFF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Pr="00B3456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0810B8" w14:textId="77777777" w:rsidR="00024B19" w:rsidRDefault="00024B1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55B1E" w14:textId="6EE2273C" w:rsidR="00B3456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14:paraId="69353E00" w14:textId="6F6C8B37"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3A98775E" w14:textId="77777777" w:rsidR="00B34569" w:rsidRPr="00B34569" w:rsidRDefault="00B34569" w:rsidP="00B41DFF">
      <w:pPr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28242C" w14:textId="77777777" w:rsidR="00B34569" w:rsidRDefault="00B3456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3B806" w14:textId="77777777" w:rsidR="00B33489" w:rsidRDefault="00B3348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60C7E9" w14:textId="77777777" w:rsidR="00024B19" w:rsidRDefault="00024B19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54519" w14:textId="40754EE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представленные мэрией города материалы по уточнению городского бюджета на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 и плановый период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Череповецкая городская Дума</w:t>
      </w:r>
    </w:p>
    <w:p w14:paraId="18B8AA39" w14:textId="77777777" w:rsidR="00BE0372" w:rsidRPr="00C36D41" w:rsidRDefault="00BE0372" w:rsidP="005823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F6713E3" w14:textId="7978344C" w:rsidR="00BE0372" w:rsidRPr="004F2F3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решение Череповецкой городской Думы от </w:t>
      </w:r>
      <w:r w:rsidR="009F448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17.12.2025 № 201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городском бюджете на 202</w:t>
      </w:r>
      <w:r w:rsidR="009F448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9F448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следующие изменения:</w:t>
      </w:r>
      <w:bookmarkStart w:id="1" w:name="sub_2143"/>
      <w:bookmarkStart w:id="2" w:name="_Hlk201433158"/>
      <w:bookmarkEnd w:id="0"/>
    </w:p>
    <w:bookmarkEnd w:id="1"/>
    <w:p w14:paraId="4FF0F77C" w14:textId="3940D566" w:rsidR="003E2090" w:rsidRPr="004F2F3D" w:rsidRDefault="003E2090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1 цифры «</w:t>
      </w:r>
      <w:r w:rsidR="00375D09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17 760 508,1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407D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866</w:t>
      </w:r>
      <w:r w:rsidR="00407DBA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259,5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3D6A68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цифры 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75D09" w:rsidRPr="00C81730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C81730">
        <w:rPr>
          <w:rFonts w:ascii="Times New Roman" w:eastAsia="Times New Roman" w:hAnsi="Times New Roman" w:cs="Times New Roman"/>
          <w:sz w:val="26"/>
          <w:szCs w:val="26"/>
          <w:lang w:eastAsia="ru-RU"/>
        </w:rPr>
        <w:t>439</w:t>
      </w:r>
      <w:r w:rsidR="00375D09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C81730">
        <w:rPr>
          <w:rFonts w:ascii="Times New Roman" w:eastAsia="Times New Roman" w:hAnsi="Times New Roman" w:cs="Times New Roman"/>
          <w:sz w:val="26"/>
          <w:szCs w:val="26"/>
          <w:lang w:eastAsia="ru-RU"/>
        </w:rPr>
        <w:t>028,8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07D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557</w:t>
      </w:r>
      <w:r w:rsidR="00407DBA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234,9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7D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678</w:t>
      </w:r>
      <w:r w:rsidR="00407DBA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520,7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7D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690</w:t>
      </w:r>
      <w:r w:rsidR="00407DBA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75D09"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975,4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375D09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25,5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2F726C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25,</w:t>
      </w:r>
      <w:r w:rsid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30F5528" w14:textId="508FCC2F" w:rsidR="00574FB8" w:rsidRPr="001F7441" w:rsidRDefault="003E2090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5 цифры «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640 171,8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652</w:t>
      </w:r>
      <w:r w:rsidR="001F744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626,5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034860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цифры 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1 010 076,7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022</w:t>
      </w:r>
      <w:r w:rsidR="001F744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531,4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1 435 117,7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447</w:t>
      </w:r>
      <w:r w:rsidR="001F744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572,4</w:t>
      </w:r>
      <w:r w:rsidR="00574FB8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1F7441" w:rsidRPr="001F7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7286E3F" w14:textId="783E7CB5" w:rsidR="001F7441" w:rsidRPr="00523086" w:rsidRDefault="00574FB8" w:rsidP="001F744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1F7441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6 цифры «46 977,2» заменить цифрами «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46 777,2</w:t>
      </w:r>
      <w:r w:rsidR="001F7441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A533E57" w14:textId="01A24649" w:rsidR="003E2090" w:rsidRPr="00523086" w:rsidRDefault="00523086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3E2090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7 цифры «</w:t>
      </w: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1 678 520,7</w:t>
      </w:r>
      <w:r w:rsidR="003E2090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690</w:t>
      </w: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75D09">
        <w:rPr>
          <w:rFonts w:ascii="Times New Roman" w:eastAsia="Times New Roman" w:hAnsi="Times New Roman" w:cs="Times New Roman"/>
          <w:sz w:val="26"/>
          <w:szCs w:val="26"/>
          <w:lang w:eastAsia="ru-RU"/>
        </w:rPr>
        <w:t>975,4</w:t>
      </w:r>
      <w:r w:rsidR="003E2090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97B39B8" w14:textId="66F6EDC4" w:rsidR="00BE0372" w:rsidRPr="00523086" w:rsidRDefault="00BC568D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372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17 цифры «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831 034,9</w:t>
      </w:r>
      <w:r w:rsidR="00BE0372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828</w:t>
      </w:r>
      <w:r w:rsidR="00523086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587,0</w:t>
      </w:r>
      <w:r w:rsidR="00BE0372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, цифры «665</w:t>
      </w:r>
      <w:r w:rsidR="00523086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000,0» заменить цифрами «664</w:t>
      </w:r>
      <w:r w:rsidR="00523086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952,1».</w:t>
      </w:r>
    </w:p>
    <w:p w14:paraId="4C64B9A2" w14:textId="6DE02702" w:rsidR="003E2090" w:rsidRPr="000F7550" w:rsidRDefault="00784E96" w:rsidP="005941A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55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3086" w:rsidRPr="000F755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F75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941A1" w:rsidRPr="000F7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550" w:rsidRPr="000F755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E1A1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второй п</w:t>
      </w:r>
      <w:r w:rsidR="000F7550" w:rsidRPr="000F755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1E1A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F7550" w:rsidRPr="000F7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 изложить в следующей редакции: </w:t>
      </w:r>
    </w:p>
    <w:p w14:paraId="2834F520" w14:textId="42BABB59" w:rsidR="00523086" w:rsidRDefault="00523086" w:rsidP="005230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«муниципальной программы «Развитие физической культуры и спорта в городе Череповце» на реализацию мероприятий, направленных на поддержку и развитие волейбола</w:t>
      </w:r>
      <w:r w:rsidR="003D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3D0F95" w:rsidRPr="003D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городе Череповце</w:t>
      </w: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bookmarkEnd w:id="2"/>
    <w:p w14:paraId="05C2397B" w14:textId="1A20E6A7" w:rsidR="003D0F95" w:rsidRPr="001E1A14" w:rsidRDefault="00523086" w:rsidP="001E1A1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«Развитие физической культуры и спорта в городе Череповце» на реализацию мероприятий, направленных на поддержку и развитие футбола</w:t>
      </w:r>
      <w:r w:rsidR="003D0F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D0F95" w:rsidRPr="003D0F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городе Череповце</w:t>
      </w: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3D0F95">
        <w:rPr>
          <w:rFonts w:ascii="Times New Roman" w:hAnsi="Times New Roman" w:cs="Times New Roman"/>
          <w:sz w:val="26"/>
          <w:szCs w:val="26"/>
        </w:rPr>
        <w:t>»</w:t>
      </w:r>
      <w:r w:rsidR="003D0F95" w:rsidRPr="00037072">
        <w:rPr>
          <w:rFonts w:ascii="Times New Roman" w:hAnsi="Times New Roman" w:cs="Times New Roman"/>
          <w:sz w:val="26"/>
          <w:szCs w:val="26"/>
        </w:rPr>
        <w:t>.</w:t>
      </w:r>
    </w:p>
    <w:p w14:paraId="52657CD3" w14:textId="6CFFDA92" w:rsidR="00BE0372" w:rsidRPr="00523086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523086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Приложения 1</w:t>
      </w:r>
      <w:r w:rsidR="003C2F51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, 2, 4</w:t>
      </w:r>
      <w:r w:rsidR="00EC7EEE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9 изложить в новой редакции согласно приложениям 1-</w:t>
      </w:r>
      <w:r w:rsidR="003C2F51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23BAC"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086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решению.</w:t>
      </w:r>
    </w:p>
    <w:p w14:paraId="1A729BF2" w14:textId="77777777" w:rsidR="00BE0372" w:rsidRPr="004F2F3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156D4F29" w14:textId="37E78A07" w:rsidR="00B34569" w:rsidRPr="004F2F3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F448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014829C4" w14:textId="77777777" w:rsidR="00482A39" w:rsidRDefault="00482A3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D8F45" w14:textId="77777777" w:rsidR="00B33489" w:rsidRPr="00C36D41" w:rsidRDefault="00B3348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2700B" w14:textId="31F52F3E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Череповецкой                                     </w:t>
      </w:r>
      <w:r w:rsidR="00A54F8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</w:p>
    <w:p w14:paraId="0AF1590D" w14:textId="26222BAD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</w:p>
    <w:p w14:paraId="67F1EF5C" w14:textId="77777777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879A2" w14:textId="5E668B9A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A84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4FE" w:rsidRP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А.Н. </w:t>
      </w:r>
      <w:proofErr w:type="spellStart"/>
      <w:r w:rsidR="00AC64FE" w:rsidRP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Накрошаев</w:t>
      </w:r>
      <w:proofErr w:type="spellEnd"/>
      <w:r w:rsidR="00AC64FE" w:rsidRPr="008A78B5">
        <w:rPr>
          <w:szCs w:val="26"/>
        </w:rPr>
        <w:t xml:space="preserve"> </w:t>
      </w:r>
    </w:p>
    <w:p w14:paraId="73DF1430" w14:textId="4876E219" w:rsidR="00B41DFF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CC522" w14:textId="77777777" w:rsidR="00482A39" w:rsidRDefault="00482A3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162AE" w14:textId="77777777" w:rsidR="00B33489" w:rsidRPr="00962982" w:rsidRDefault="00B3348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E84C1" w14:textId="69609A19" w:rsidR="00482A39" w:rsidRPr="00482A39" w:rsidRDefault="00B41DFF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Подписано </w:t>
      </w:r>
      <w:r w:rsidR="00D1328D" w:rsidRPr="00D132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A54F8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bookmarkStart w:id="3" w:name="_GoBack"/>
      <w:bookmarkEnd w:id="3"/>
      <w:r w:rsidR="00D1328D" w:rsidRPr="00D13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D1328D"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</w:p>
    <w:sectPr w:rsidR="00482A39" w:rsidRPr="00482A39" w:rsidSect="00B33489">
      <w:pgSz w:w="11906" w:h="16838"/>
      <w:pgMar w:top="709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0292A"/>
    <w:rsid w:val="00006949"/>
    <w:rsid w:val="00024B19"/>
    <w:rsid w:val="00034860"/>
    <w:rsid w:val="00050B34"/>
    <w:rsid w:val="000836E4"/>
    <w:rsid w:val="0009269C"/>
    <w:rsid w:val="000A4CB9"/>
    <w:rsid w:val="000D24B9"/>
    <w:rsid w:val="000F7550"/>
    <w:rsid w:val="00123BAC"/>
    <w:rsid w:val="0019079E"/>
    <w:rsid w:val="001B0873"/>
    <w:rsid w:val="001B4761"/>
    <w:rsid w:val="001E1A14"/>
    <w:rsid w:val="001F7441"/>
    <w:rsid w:val="00220578"/>
    <w:rsid w:val="00291F98"/>
    <w:rsid w:val="002F726C"/>
    <w:rsid w:val="00322325"/>
    <w:rsid w:val="003325EE"/>
    <w:rsid w:val="0036596D"/>
    <w:rsid w:val="00375D09"/>
    <w:rsid w:val="00377DEE"/>
    <w:rsid w:val="003B12BD"/>
    <w:rsid w:val="003C2F51"/>
    <w:rsid w:val="003D0F36"/>
    <w:rsid w:val="003D0F95"/>
    <w:rsid w:val="003D6A68"/>
    <w:rsid w:val="003E2090"/>
    <w:rsid w:val="00407DBA"/>
    <w:rsid w:val="004415DA"/>
    <w:rsid w:val="004534A2"/>
    <w:rsid w:val="00460938"/>
    <w:rsid w:val="00482A39"/>
    <w:rsid w:val="004B06AA"/>
    <w:rsid w:val="004C219F"/>
    <w:rsid w:val="004F2F3D"/>
    <w:rsid w:val="00523086"/>
    <w:rsid w:val="00566409"/>
    <w:rsid w:val="00574FB8"/>
    <w:rsid w:val="005823FD"/>
    <w:rsid w:val="005941A1"/>
    <w:rsid w:val="00630C91"/>
    <w:rsid w:val="00637A53"/>
    <w:rsid w:val="006570B6"/>
    <w:rsid w:val="00696AAB"/>
    <w:rsid w:val="006A14CC"/>
    <w:rsid w:val="006D0D15"/>
    <w:rsid w:val="006F5EF9"/>
    <w:rsid w:val="00706CE4"/>
    <w:rsid w:val="00711231"/>
    <w:rsid w:val="0074433F"/>
    <w:rsid w:val="00762F7C"/>
    <w:rsid w:val="00770646"/>
    <w:rsid w:val="00784E96"/>
    <w:rsid w:val="007A6164"/>
    <w:rsid w:val="007C190C"/>
    <w:rsid w:val="007F17D1"/>
    <w:rsid w:val="008171FA"/>
    <w:rsid w:val="008300C2"/>
    <w:rsid w:val="008A566B"/>
    <w:rsid w:val="00901B6B"/>
    <w:rsid w:val="00914D98"/>
    <w:rsid w:val="00922FC6"/>
    <w:rsid w:val="009B6F5B"/>
    <w:rsid w:val="009F4481"/>
    <w:rsid w:val="00A130AA"/>
    <w:rsid w:val="00A54F88"/>
    <w:rsid w:val="00A84642"/>
    <w:rsid w:val="00AA4BC4"/>
    <w:rsid w:val="00AC0DCD"/>
    <w:rsid w:val="00AC64FE"/>
    <w:rsid w:val="00B154AE"/>
    <w:rsid w:val="00B33489"/>
    <w:rsid w:val="00B34569"/>
    <w:rsid w:val="00B40A52"/>
    <w:rsid w:val="00B41DFF"/>
    <w:rsid w:val="00B9270E"/>
    <w:rsid w:val="00BB6162"/>
    <w:rsid w:val="00BC568D"/>
    <w:rsid w:val="00BE0372"/>
    <w:rsid w:val="00C3435E"/>
    <w:rsid w:val="00C36D41"/>
    <w:rsid w:val="00C47FDE"/>
    <w:rsid w:val="00C548D9"/>
    <w:rsid w:val="00C5612A"/>
    <w:rsid w:val="00C650F6"/>
    <w:rsid w:val="00C81730"/>
    <w:rsid w:val="00CA367E"/>
    <w:rsid w:val="00CD34D0"/>
    <w:rsid w:val="00D1328D"/>
    <w:rsid w:val="00D14C23"/>
    <w:rsid w:val="00D7326B"/>
    <w:rsid w:val="00DB5769"/>
    <w:rsid w:val="00DE1D4B"/>
    <w:rsid w:val="00E04B96"/>
    <w:rsid w:val="00E43FEE"/>
    <w:rsid w:val="00E95278"/>
    <w:rsid w:val="00EA6DC3"/>
    <w:rsid w:val="00EB760C"/>
    <w:rsid w:val="00EC23B5"/>
    <w:rsid w:val="00EC7EEE"/>
    <w:rsid w:val="00ED2BF6"/>
    <w:rsid w:val="00EF0D22"/>
    <w:rsid w:val="00F14142"/>
    <w:rsid w:val="00F341C0"/>
    <w:rsid w:val="00FB0985"/>
    <w:rsid w:val="00FB2CF3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B06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Конторович Татьяна Вячеславовна</cp:lastModifiedBy>
  <cp:revision>3</cp:revision>
  <cp:lastPrinted>2026-02-24T05:21:00Z</cp:lastPrinted>
  <dcterms:created xsi:type="dcterms:W3CDTF">2026-04-09T07:53:00Z</dcterms:created>
  <dcterms:modified xsi:type="dcterms:W3CDTF">2026-04-09T07:54:00Z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-891935132</vt:i4>
  </property>
  <property fmtid="{D5CDD505-2E9C-101B-9397-08002B2CF9AE}" pid="3" name="_NewReviewCycle">
    <vt:lpwstr/>
  </property>
  <property fmtid="{D5CDD505-2E9C-101B-9397-08002B2CF9AE}" pid="4" name="_EmailSubject">
    <vt:lpwstr>Корректировка ГБ 2025-2027 гг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1102879158</vt:i4>
  </property>
  <property fmtid="{D5CDD505-2E9C-101B-9397-08002B2CF9AE}" pid="8" name="_ReviewingToolsShownOnce">
    <vt:lpwstr/>
  </property>
</Properties>
</file>