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4E8622" w14:textId="77777777" w:rsidR="00A127B7" w:rsidRPr="00C91FC9" w:rsidRDefault="00A127B7" w:rsidP="00A127B7">
      <w:pPr>
        <w:jc w:val="center"/>
      </w:pPr>
      <w:r w:rsidRPr="00C91FC9">
        <w:object w:dxaOrig="733" w:dyaOrig="910" w14:anchorId="481AA6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2pt;height:50.1pt" o:ole="">
            <v:imagedata r:id="rId8" o:title=""/>
          </v:shape>
          <o:OLEObject Type="Embed" ProgID="CorelDRAW.Graphic.14" ShapeID="_x0000_i1025" DrawAspect="Content" ObjectID="_1835515247" r:id="rId9"/>
        </w:object>
      </w:r>
    </w:p>
    <w:p w14:paraId="077CA4C4" w14:textId="77777777" w:rsidR="00A127B7" w:rsidRPr="00C91FC9" w:rsidRDefault="00A127B7" w:rsidP="00A127B7">
      <w:pPr>
        <w:jc w:val="center"/>
        <w:rPr>
          <w:sz w:val="4"/>
          <w:szCs w:val="4"/>
        </w:rPr>
      </w:pPr>
    </w:p>
    <w:p w14:paraId="53C9A195" w14:textId="77777777" w:rsidR="00A127B7" w:rsidRPr="00C91FC9" w:rsidRDefault="00A127B7" w:rsidP="00A127B7">
      <w:pPr>
        <w:jc w:val="center"/>
        <w:rPr>
          <w:b/>
          <w:spacing w:val="14"/>
        </w:rPr>
      </w:pPr>
      <w:r w:rsidRPr="00C91FC9">
        <w:rPr>
          <w:b/>
          <w:spacing w:val="14"/>
        </w:rPr>
        <w:t>ВОЛОГОДСКАЯ ОБЛАСТЬ</w:t>
      </w:r>
    </w:p>
    <w:p w14:paraId="7948BBAC" w14:textId="77777777" w:rsidR="00A127B7" w:rsidRPr="00C91FC9" w:rsidRDefault="00A127B7" w:rsidP="00A127B7">
      <w:pPr>
        <w:jc w:val="center"/>
        <w:rPr>
          <w:b/>
          <w:spacing w:val="14"/>
        </w:rPr>
      </w:pPr>
      <w:r w:rsidRPr="00C91FC9">
        <w:rPr>
          <w:b/>
          <w:spacing w:val="14"/>
        </w:rPr>
        <w:t>ГОРОД ЧЕРЕПОВЕЦ</w:t>
      </w:r>
    </w:p>
    <w:p w14:paraId="7654C0EC" w14:textId="77777777" w:rsidR="00A127B7" w:rsidRPr="00C91FC9" w:rsidRDefault="00A127B7" w:rsidP="00A127B7">
      <w:pPr>
        <w:jc w:val="center"/>
        <w:rPr>
          <w:sz w:val="8"/>
          <w:szCs w:val="8"/>
        </w:rPr>
      </w:pPr>
    </w:p>
    <w:p w14:paraId="2C7A1F49" w14:textId="77777777" w:rsidR="00A127B7" w:rsidRPr="00C91FC9" w:rsidRDefault="00A127B7" w:rsidP="00A127B7">
      <w:pPr>
        <w:jc w:val="center"/>
        <w:rPr>
          <w:b/>
          <w:spacing w:val="60"/>
          <w:sz w:val="28"/>
          <w:szCs w:val="28"/>
        </w:rPr>
      </w:pPr>
      <w:r w:rsidRPr="00C91FC9">
        <w:rPr>
          <w:b/>
          <w:spacing w:val="60"/>
          <w:sz w:val="28"/>
          <w:szCs w:val="28"/>
        </w:rPr>
        <w:t>МЭРИЯ</w:t>
      </w:r>
    </w:p>
    <w:p w14:paraId="640F0F9B" w14:textId="77777777" w:rsidR="00A127B7" w:rsidRPr="00C91FC9" w:rsidRDefault="00A127B7" w:rsidP="00A127B7">
      <w:pPr>
        <w:jc w:val="center"/>
        <w:rPr>
          <w:b/>
          <w:spacing w:val="60"/>
          <w:sz w:val="14"/>
          <w:szCs w:val="14"/>
        </w:rPr>
      </w:pPr>
    </w:p>
    <w:p w14:paraId="30D69037" w14:textId="77777777" w:rsidR="00A127B7" w:rsidRPr="00C91FC9" w:rsidRDefault="00A127B7" w:rsidP="00A127B7">
      <w:pPr>
        <w:jc w:val="center"/>
        <w:rPr>
          <w:b/>
          <w:spacing w:val="60"/>
          <w:sz w:val="36"/>
          <w:szCs w:val="36"/>
        </w:rPr>
      </w:pPr>
      <w:r w:rsidRPr="00C91FC9">
        <w:rPr>
          <w:b/>
          <w:spacing w:val="60"/>
          <w:sz w:val="36"/>
          <w:szCs w:val="36"/>
        </w:rPr>
        <w:t>ПОСТАНОВЛЕНИЕ</w:t>
      </w:r>
    </w:p>
    <w:p w14:paraId="4C66F55B" w14:textId="77777777" w:rsidR="008010BB" w:rsidRDefault="008010BB" w:rsidP="008010BB">
      <w:pPr>
        <w:jc w:val="both"/>
        <w:rPr>
          <w:sz w:val="26"/>
          <w:szCs w:val="26"/>
        </w:rPr>
      </w:pPr>
    </w:p>
    <w:p w14:paraId="2E2E33D8" w14:textId="77777777" w:rsidR="008010BB" w:rsidRDefault="008010BB" w:rsidP="008010BB">
      <w:pPr>
        <w:jc w:val="both"/>
        <w:rPr>
          <w:sz w:val="26"/>
          <w:szCs w:val="26"/>
        </w:rPr>
      </w:pPr>
    </w:p>
    <w:p w14:paraId="4FFDAC47" w14:textId="77777777" w:rsidR="008010BB" w:rsidRDefault="008010BB" w:rsidP="008010BB">
      <w:pPr>
        <w:jc w:val="both"/>
        <w:rPr>
          <w:sz w:val="26"/>
          <w:szCs w:val="26"/>
        </w:rPr>
      </w:pPr>
    </w:p>
    <w:p w14:paraId="57CB5FE3" w14:textId="1572703D" w:rsidR="008010BB" w:rsidRDefault="00577E7D" w:rsidP="008010BB">
      <w:pPr>
        <w:jc w:val="both"/>
        <w:rPr>
          <w:sz w:val="26"/>
          <w:szCs w:val="26"/>
        </w:rPr>
      </w:pPr>
      <w:r w:rsidRPr="00577E7D">
        <w:rPr>
          <w:sz w:val="26"/>
          <w:szCs w:val="26"/>
        </w:rPr>
        <w:t>20.03.2026 № 814</w:t>
      </w:r>
    </w:p>
    <w:p w14:paraId="1E4A0AE2" w14:textId="77777777" w:rsidR="00377782" w:rsidRDefault="00377782" w:rsidP="008010BB">
      <w:pPr>
        <w:jc w:val="both"/>
        <w:rPr>
          <w:sz w:val="26"/>
          <w:szCs w:val="26"/>
        </w:rPr>
      </w:pPr>
    </w:p>
    <w:p w14:paraId="66482EF8" w14:textId="05AC9C1B" w:rsidR="008010BB" w:rsidRDefault="008010BB" w:rsidP="008010BB">
      <w:pPr>
        <w:jc w:val="both"/>
        <w:rPr>
          <w:sz w:val="26"/>
          <w:szCs w:val="26"/>
        </w:rPr>
      </w:pPr>
    </w:p>
    <w:p w14:paraId="19390431" w14:textId="0AE59738" w:rsidR="008010BB" w:rsidRDefault="008010BB" w:rsidP="008010BB">
      <w:pPr>
        <w:jc w:val="both"/>
        <w:rPr>
          <w:sz w:val="26"/>
          <w:szCs w:val="26"/>
        </w:rPr>
      </w:pPr>
      <w:r w:rsidRPr="002C2E10">
        <w:rPr>
          <w:sz w:val="26"/>
          <w:szCs w:val="26"/>
        </w:rPr>
        <w:t xml:space="preserve">Об утверждении документации по планировке </w:t>
      </w:r>
    </w:p>
    <w:p w14:paraId="285C545A" w14:textId="2D857404" w:rsidR="00347E79" w:rsidRDefault="008010BB" w:rsidP="008010BB">
      <w:pPr>
        <w:jc w:val="both"/>
        <w:rPr>
          <w:sz w:val="26"/>
          <w:szCs w:val="26"/>
        </w:rPr>
      </w:pPr>
      <w:r w:rsidRPr="002C2E10">
        <w:rPr>
          <w:sz w:val="26"/>
          <w:szCs w:val="26"/>
        </w:rPr>
        <w:t xml:space="preserve">территории линейного объекта «Реконструкция </w:t>
      </w:r>
    </w:p>
    <w:p w14:paraId="39671336" w14:textId="77777777" w:rsidR="00347E79" w:rsidRDefault="008010BB" w:rsidP="008010BB">
      <w:pPr>
        <w:jc w:val="both"/>
        <w:rPr>
          <w:sz w:val="26"/>
          <w:szCs w:val="26"/>
        </w:rPr>
      </w:pPr>
      <w:r w:rsidRPr="002C2E10">
        <w:rPr>
          <w:sz w:val="26"/>
          <w:szCs w:val="26"/>
        </w:rPr>
        <w:t xml:space="preserve">ПС 110 </w:t>
      </w:r>
      <w:proofErr w:type="spellStart"/>
      <w:r w:rsidRPr="002C2E10">
        <w:rPr>
          <w:sz w:val="26"/>
          <w:szCs w:val="26"/>
        </w:rPr>
        <w:t>кВ</w:t>
      </w:r>
      <w:proofErr w:type="spellEnd"/>
      <w:r w:rsidRPr="002C2E10">
        <w:rPr>
          <w:sz w:val="26"/>
          <w:szCs w:val="26"/>
        </w:rPr>
        <w:t xml:space="preserve"> Цветочная с установкой</w:t>
      </w:r>
      <w:r w:rsidR="00347E79">
        <w:rPr>
          <w:sz w:val="26"/>
          <w:szCs w:val="26"/>
        </w:rPr>
        <w:t xml:space="preserve"> </w:t>
      </w:r>
      <w:r w:rsidRPr="002C2E10">
        <w:rPr>
          <w:sz w:val="26"/>
          <w:szCs w:val="26"/>
        </w:rPr>
        <w:t xml:space="preserve">второго </w:t>
      </w:r>
    </w:p>
    <w:p w14:paraId="3A6697C5" w14:textId="605509D5" w:rsidR="00347E79" w:rsidRDefault="008010BB" w:rsidP="008010BB">
      <w:pPr>
        <w:jc w:val="both"/>
        <w:rPr>
          <w:sz w:val="26"/>
          <w:szCs w:val="26"/>
        </w:rPr>
      </w:pPr>
      <w:r w:rsidRPr="002C2E10">
        <w:rPr>
          <w:sz w:val="26"/>
          <w:szCs w:val="26"/>
        </w:rPr>
        <w:t>трансформатора, строительство</w:t>
      </w:r>
      <w:r w:rsidR="00347E79">
        <w:rPr>
          <w:sz w:val="26"/>
          <w:szCs w:val="26"/>
        </w:rPr>
        <w:t xml:space="preserve"> </w:t>
      </w:r>
      <w:r w:rsidRPr="002C2E10">
        <w:rPr>
          <w:sz w:val="26"/>
          <w:szCs w:val="26"/>
        </w:rPr>
        <w:t xml:space="preserve">второй цепи </w:t>
      </w:r>
    </w:p>
    <w:p w14:paraId="0D19C707" w14:textId="77777777" w:rsidR="00347E79" w:rsidRDefault="008010BB" w:rsidP="008010BB">
      <w:pPr>
        <w:jc w:val="both"/>
        <w:rPr>
          <w:sz w:val="26"/>
          <w:szCs w:val="26"/>
        </w:rPr>
      </w:pPr>
      <w:r w:rsidRPr="002C2E10">
        <w:rPr>
          <w:sz w:val="26"/>
          <w:szCs w:val="26"/>
        </w:rPr>
        <w:t xml:space="preserve">КЛ от ПС 220 </w:t>
      </w:r>
      <w:proofErr w:type="spellStart"/>
      <w:r w:rsidRPr="002C2E10">
        <w:rPr>
          <w:sz w:val="26"/>
          <w:szCs w:val="26"/>
        </w:rPr>
        <w:t>кВ</w:t>
      </w:r>
      <w:proofErr w:type="spellEnd"/>
      <w:r w:rsidRPr="002C2E10">
        <w:rPr>
          <w:sz w:val="26"/>
          <w:szCs w:val="26"/>
        </w:rPr>
        <w:t xml:space="preserve"> РПП-1 для нужд </w:t>
      </w:r>
    </w:p>
    <w:p w14:paraId="4999BF6E" w14:textId="63108DB8" w:rsidR="00347E79" w:rsidRDefault="008010BB" w:rsidP="008010BB">
      <w:pPr>
        <w:jc w:val="both"/>
        <w:rPr>
          <w:sz w:val="26"/>
          <w:szCs w:val="26"/>
        </w:rPr>
      </w:pPr>
      <w:r w:rsidRPr="002C2E10">
        <w:rPr>
          <w:sz w:val="26"/>
          <w:szCs w:val="26"/>
        </w:rPr>
        <w:t xml:space="preserve">ООО «Череповецкий тепличный комплекс </w:t>
      </w:r>
    </w:p>
    <w:p w14:paraId="08B1C830" w14:textId="77777777" w:rsidR="00347E79" w:rsidRDefault="008010BB" w:rsidP="008010BB">
      <w:pPr>
        <w:jc w:val="both"/>
        <w:rPr>
          <w:sz w:val="26"/>
          <w:szCs w:val="26"/>
        </w:rPr>
      </w:pPr>
      <w:r w:rsidRPr="002C2E10">
        <w:rPr>
          <w:sz w:val="26"/>
          <w:szCs w:val="26"/>
        </w:rPr>
        <w:t>«Новый»</w:t>
      </w:r>
      <w:r>
        <w:rPr>
          <w:sz w:val="26"/>
          <w:szCs w:val="26"/>
        </w:rPr>
        <w:t xml:space="preserve"> </w:t>
      </w:r>
      <w:r w:rsidRPr="002C2E10">
        <w:rPr>
          <w:sz w:val="26"/>
          <w:szCs w:val="26"/>
        </w:rPr>
        <w:t xml:space="preserve">в Вологодской области». </w:t>
      </w:r>
    </w:p>
    <w:p w14:paraId="69350A70" w14:textId="1A2E990A" w:rsidR="008010BB" w:rsidRPr="002C2E10" w:rsidRDefault="008010BB" w:rsidP="008010BB">
      <w:pPr>
        <w:jc w:val="both"/>
        <w:rPr>
          <w:sz w:val="26"/>
          <w:szCs w:val="26"/>
        </w:rPr>
      </w:pPr>
      <w:r w:rsidRPr="002C2E10">
        <w:rPr>
          <w:sz w:val="26"/>
          <w:szCs w:val="26"/>
        </w:rPr>
        <w:t xml:space="preserve">КЛ 110 </w:t>
      </w:r>
      <w:proofErr w:type="spellStart"/>
      <w:r w:rsidRPr="002C2E10">
        <w:rPr>
          <w:sz w:val="26"/>
          <w:szCs w:val="26"/>
        </w:rPr>
        <w:t>кВ</w:t>
      </w:r>
      <w:proofErr w:type="spellEnd"/>
      <w:r w:rsidRPr="002C2E10">
        <w:rPr>
          <w:sz w:val="26"/>
          <w:szCs w:val="26"/>
        </w:rPr>
        <w:t xml:space="preserve"> РПП-1 – Цветочная № 2»</w:t>
      </w:r>
    </w:p>
    <w:p w14:paraId="5746EB44" w14:textId="77777777" w:rsidR="008010BB" w:rsidRDefault="008010BB" w:rsidP="008010BB">
      <w:pPr>
        <w:contextualSpacing/>
        <w:jc w:val="both"/>
        <w:rPr>
          <w:spacing w:val="8"/>
          <w:sz w:val="26"/>
          <w:szCs w:val="26"/>
        </w:rPr>
      </w:pPr>
    </w:p>
    <w:p w14:paraId="65ABC867" w14:textId="3A330F26" w:rsidR="004D07A6" w:rsidRPr="002C2E10" w:rsidRDefault="004D07A6" w:rsidP="004D07A6">
      <w:pPr>
        <w:ind w:firstLine="709"/>
        <w:contextualSpacing/>
        <w:jc w:val="both"/>
        <w:rPr>
          <w:sz w:val="26"/>
          <w:szCs w:val="26"/>
        </w:rPr>
      </w:pPr>
      <w:r w:rsidRPr="002C2E10">
        <w:rPr>
          <w:sz w:val="26"/>
          <w:szCs w:val="26"/>
        </w:rPr>
        <w:t>В соответствии с Градостроительным кодексом Российской Федерации, Федеральными законами от 06.10.2003 № 131-ФЗ «Об общих принципах организации местного самоуправления в Российской Федерации», 20.03.2025 № 33-ФЗ «Об общих принципах организации местного самоуправления в единой системе публичной власти», постановлением Правительства Российской Федерации от 12.05.2017 № 564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объектов», Уставом городского округа город Череповец Вологодской области</w:t>
      </w:r>
      <w:r w:rsidR="002C2E10">
        <w:rPr>
          <w:sz w:val="26"/>
          <w:szCs w:val="26"/>
        </w:rPr>
        <w:t xml:space="preserve">, </w:t>
      </w:r>
      <w:r w:rsidR="002C2E10" w:rsidRPr="000755F9">
        <w:rPr>
          <w:sz w:val="26"/>
          <w:szCs w:val="26"/>
        </w:rPr>
        <w:t>протоколом общественных обсуждений</w:t>
      </w:r>
      <w:r w:rsidR="002C2E10">
        <w:rPr>
          <w:sz w:val="26"/>
          <w:szCs w:val="26"/>
        </w:rPr>
        <w:t xml:space="preserve"> № 1 от 20.02.2026</w:t>
      </w:r>
      <w:r w:rsidR="002C2E10" w:rsidRPr="000755F9">
        <w:rPr>
          <w:sz w:val="26"/>
          <w:szCs w:val="26"/>
        </w:rPr>
        <w:t>, заключением о результатах общественных обсуждений</w:t>
      </w:r>
      <w:r w:rsidR="002C2E10">
        <w:rPr>
          <w:sz w:val="26"/>
          <w:szCs w:val="26"/>
        </w:rPr>
        <w:t xml:space="preserve"> от 20.02.2026</w:t>
      </w:r>
    </w:p>
    <w:p w14:paraId="21707C89" w14:textId="77777777" w:rsidR="00A127B7" w:rsidRPr="002C2E10" w:rsidRDefault="00A127B7" w:rsidP="00A127B7">
      <w:pPr>
        <w:jc w:val="both"/>
        <w:rPr>
          <w:sz w:val="26"/>
          <w:szCs w:val="26"/>
        </w:rPr>
      </w:pPr>
      <w:r w:rsidRPr="002C2E10">
        <w:rPr>
          <w:sz w:val="26"/>
          <w:szCs w:val="26"/>
        </w:rPr>
        <w:t>ПОСТАНОВЛЯЮ:</w:t>
      </w:r>
    </w:p>
    <w:p w14:paraId="4EE03D9C" w14:textId="574F5A8E" w:rsidR="00BF0859" w:rsidRPr="002C2E10" w:rsidRDefault="00281D9C" w:rsidP="00295F2B">
      <w:pPr>
        <w:ind w:firstLine="708"/>
        <w:jc w:val="both"/>
        <w:rPr>
          <w:sz w:val="26"/>
          <w:szCs w:val="26"/>
        </w:rPr>
      </w:pPr>
      <w:r w:rsidRPr="002C2E10">
        <w:rPr>
          <w:sz w:val="26"/>
          <w:szCs w:val="26"/>
        </w:rPr>
        <w:t>1. Утвердить</w:t>
      </w:r>
      <w:r w:rsidR="00B35F80" w:rsidRPr="002C2E10">
        <w:rPr>
          <w:sz w:val="26"/>
          <w:szCs w:val="26"/>
        </w:rPr>
        <w:t xml:space="preserve"> документацию по планировке территории </w:t>
      </w:r>
      <w:r w:rsidR="002E6371" w:rsidRPr="002C2E10">
        <w:rPr>
          <w:sz w:val="26"/>
          <w:szCs w:val="26"/>
        </w:rPr>
        <w:t xml:space="preserve">линейного </w:t>
      </w:r>
      <w:r w:rsidR="006C43E5">
        <w:rPr>
          <w:sz w:val="26"/>
          <w:szCs w:val="26"/>
        </w:rPr>
        <w:t xml:space="preserve">объекта </w:t>
      </w:r>
      <w:r w:rsidR="003D0973" w:rsidRPr="002C2E10">
        <w:rPr>
          <w:sz w:val="26"/>
          <w:szCs w:val="26"/>
        </w:rPr>
        <w:t xml:space="preserve">«Реконструкция ПС 110 </w:t>
      </w:r>
      <w:proofErr w:type="spellStart"/>
      <w:r w:rsidR="003D0973" w:rsidRPr="002C2E10">
        <w:rPr>
          <w:sz w:val="26"/>
          <w:szCs w:val="26"/>
        </w:rPr>
        <w:t>кВ</w:t>
      </w:r>
      <w:proofErr w:type="spellEnd"/>
      <w:r w:rsidR="003D0973" w:rsidRPr="002C2E10">
        <w:rPr>
          <w:sz w:val="26"/>
          <w:szCs w:val="26"/>
        </w:rPr>
        <w:t xml:space="preserve"> Цветочная с установкой второго трансформатора, строительство второй цепи КЛ от ПС 220 </w:t>
      </w:r>
      <w:proofErr w:type="spellStart"/>
      <w:r w:rsidR="003D0973" w:rsidRPr="002C2E10">
        <w:rPr>
          <w:sz w:val="26"/>
          <w:szCs w:val="26"/>
        </w:rPr>
        <w:t>кВ</w:t>
      </w:r>
      <w:proofErr w:type="spellEnd"/>
      <w:r w:rsidR="003D0973" w:rsidRPr="002C2E10">
        <w:rPr>
          <w:sz w:val="26"/>
          <w:szCs w:val="26"/>
        </w:rPr>
        <w:t xml:space="preserve"> РПП-1 для нужд ООО «Череповецкий тепличный комплекс «Новый» в Вологодской области». КЛ 110 </w:t>
      </w:r>
      <w:proofErr w:type="spellStart"/>
      <w:r w:rsidR="003D0973" w:rsidRPr="002C2E10">
        <w:rPr>
          <w:sz w:val="26"/>
          <w:szCs w:val="26"/>
        </w:rPr>
        <w:t>кВ</w:t>
      </w:r>
      <w:proofErr w:type="spellEnd"/>
      <w:r w:rsidR="003D0973" w:rsidRPr="002C2E10">
        <w:rPr>
          <w:sz w:val="26"/>
          <w:szCs w:val="26"/>
        </w:rPr>
        <w:t xml:space="preserve"> РПП-1 </w:t>
      </w:r>
      <w:r w:rsidR="002C2E10">
        <w:rPr>
          <w:sz w:val="26"/>
          <w:szCs w:val="26"/>
        </w:rPr>
        <w:t>-</w:t>
      </w:r>
      <w:r w:rsidR="003D0973" w:rsidRPr="002C2E10">
        <w:rPr>
          <w:sz w:val="26"/>
          <w:szCs w:val="26"/>
        </w:rPr>
        <w:t xml:space="preserve"> Цветочная № 2» </w:t>
      </w:r>
      <w:r w:rsidR="00BF0859" w:rsidRPr="002C2E10">
        <w:rPr>
          <w:sz w:val="26"/>
          <w:szCs w:val="26"/>
        </w:rPr>
        <w:t>в составе</w:t>
      </w:r>
      <w:r w:rsidR="00295F2B" w:rsidRPr="002C2E10">
        <w:rPr>
          <w:sz w:val="26"/>
          <w:szCs w:val="26"/>
        </w:rPr>
        <w:t xml:space="preserve"> </w:t>
      </w:r>
      <w:r w:rsidR="00BF0859" w:rsidRPr="002C2E10">
        <w:rPr>
          <w:sz w:val="26"/>
          <w:szCs w:val="26"/>
        </w:rPr>
        <w:t>проекта планировки территории</w:t>
      </w:r>
      <w:r w:rsidR="003D0973" w:rsidRPr="002C2E10">
        <w:rPr>
          <w:sz w:val="26"/>
          <w:szCs w:val="26"/>
        </w:rPr>
        <w:t xml:space="preserve"> </w:t>
      </w:r>
      <w:r w:rsidR="00BF0859" w:rsidRPr="002C2E10">
        <w:rPr>
          <w:sz w:val="26"/>
          <w:szCs w:val="26"/>
        </w:rPr>
        <w:t>(</w:t>
      </w:r>
      <w:r w:rsidR="008010BB">
        <w:rPr>
          <w:sz w:val="26"/>
          <w:szCs w:val="26"/>
        </w:rPr>
        <w:t>прилагается</w:t>
      </w:r>
      <w:r w:rsidR="00BF0859" w:rsidRPr="002C2E10">
        <w:rPr>
          <w:sz w:val="26"/>
          <w:szCs w:val="26"/>
        </w:rPr>
        <w:t>)</w:t>
      </w:r>
      <w:r w:rsidR="00295F2B" w:rsidRPr="002C2E10">
        <w:rPr>
          <w:sz w:val="26"/>
          <w:szCs w:val="26"/>
        </w:rPr>
        <w:t>.</w:t>
      </w:r>
    </w:p>
    <w:p w14:paraId="5BB492AA" w14:textId="77777777" w:rsidR="002C2E10" w:rsidRDefault="006C52E2" w:rsidP="008F69C9">
      <w:pPr>
        <w:ind w:firstLine="709"/>
        <w:contextualSpacing/>
        <w:jc w:val="both"/>
        <w:rPr>
          <w:sz w:val="26"/>
          <w:szCs w:val="26"/>
        </w:rPr>
      </w:pPr>
      <w:r w:rsidRPr="002C2E10">
        <w:rPr>
          <w:sz w:val="26"/>
          <w:szCs w:val="26"/>
        </w:rPr>
        <w:t>2. Управлению архитектуры и градостроительства мэрии</w:t>
      </w:r>
      <w:r w:rsidR="002C2E10">
        <w:rPr>
          <w:sz w:val="26"/>
          <w:szCs w:val="26"/>
        </w:rPr>
        <w:t>:</w:t>
      </w:r>
    </w:p>
    <w:p w14:paraId="36406F0C" w14:textId="785B9ABC" w:rsidR="006C52E2" w:rsidRDefault="002C2E10" w:rsidP="008F69C9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2.1.</w:t>
      </w:r>
      <w:r w:rsidR="008F69C9" w:rsidRPr="002C2E10">
        <w:rPr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 w:rsidR="006C52E2" w:rsidRPr="002C2E10">
        <w:rPr>
          <w:sz w:val="26"/>
          <w:szCs w:val="26"/>
        </w:rPr>
        <w:t>беспечить размещение постановления на официальном сайте мэрии города Череповца.</w:t>
      </w:r>
    </w:p>
    <w:p w14:paraId="188930DF" w14:textId="7746E4DF" w:rsidR="002C2E10" w:rsidRPr="002C2E10" w:rsidRDefault="002C2E10" w:rsidP="008F69C9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2.2. </w:t>
      </w:r>
      <w:r w:rsidRPr="000A2031">
        <w:rPr>
          <w:sz w:val="26"/>
          <w:szCs w:val="26"/>
        </w:rPr>
        <w:t>Направить утвержденную документацию по планировке территории в соответствии с требованиями части 15 статьи 45 Градостроительного кодекса Российской Федерации</w:t>
      </w:r>
      <w:r>
        <w:rPr>
          <w:sz w:val="26"/>
          <w:szCs w:val="26"/>
        </w:rPr>
        <w:t>.</w:t>
      </w:r>
    </w:p>
    <w:p w14:paraId="14C08BCB" w14:textId="3E9982BC" w:rsidR="006C52E2" w:rsidRPr="002C2E10" w:rsidRDefault="006C52E2" w:rsidP="006C52E2">
      <w:pPr>
        <w:ind w:firstLine="709"/>
        <w:contextualSpacing/>
        <w:jc w:val="both"/>
        <w:rPr>
          <w:sz w:val="26"/>
          <w:szCs w:val="26"/>
        </w:rPr>
      </w:pPr>
      <w:r w:rsidRPr="002C2E10">
        <w:rPr>
          <w:sz w:val="26"/>
          <w:szCs w:val="26"/>
        </w:rPr>
        <w:t>3. Постановление подлежит опубликованию на официальном интернет-портале правовой информации г. Череповца.</w:t>
      </w:r>
    </w:p>
    <w:p w14:paraId="53DCB6F7" w14:textId="77777777" w:rsidR="002C2E10" w:rsidRDefault="002C2E10" w:rsidP="00A127B7">
      <w:pPr>
        <w:pStyle w:val="a9"/>
        <w:spacing w:before="0" w:beforeAutospacing="0" w:after="0" w:afterAutospacing="0"/>
        <w:rPr>
          <w:sz w:val="26"/>
          <w:szCs w:val="26"/>
        </w:rPr>
      </w:pPr>
    </w:p>
    <w:p w14:paraId="5ED672EC" w14:textId="77777777" w:rsidR="00181204" w:rsidRPr="00C91FC9" w:rsidRDefault="00181204" w:rsidP="00A127B7">
      <w:pPr>
        <w:pStyle w:val="a9"/>
        <w:spacing w:before="0" w:beforeAutospacing="0" w:after="0" w:afterAutospacing="0"/>
        <w:rPr>
          <w:sz w:val="26"/>
          <w:szCs w:val="26"/>
        </w:rPr>
      </w:pPr>
    </w:p>
    <w:p w14:paraId="67CB604A" w14:textId="77777777" w:rsidR="001B4738" w:rsidRDefault="009E0726" w:rsidP="00FC7347">
      <w:pPr>
        <w:pStyle w:val="a9"/>
        <w:tabs>
          <w:tab w:val="right" w:pos="9639"/>
        </w:tabs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Временно и</w:t>
      </w:r>
      <w:r w:rsidR="006D14A5">
        <w:rPr>
          <w:sz w:val="26"/>
          <w:szCs w:val="26"/>
        </w:rPr>
        <w:t xml:space="preserve">сполняющий </w:t>
      </w:r>
    </w:p>
    <w:p w14:paraId="7E0B35D0" w14:textId="46B168D0" w:rsidR="007830A5" w:rsidRDefault="009E0726" w:rsidP="001B4738">
      <w:pPr>
        <w:pStyle w:val="a9"/>
        <w:tabs>
          <w:tab w:val="right" w:pos="9498"/>
        </w:tabs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полномочия </w:t>
      </w:r>
      <w:r w:rsidR="00D2739D">
        <w:rPr>
          <w:sz w:val="26"/>
          <w:szCs w:val="26"/>
        </w:rPr>
        <w:t>г</w:t>
      </w:r>
      <w:r w:rsidR="000B7BD5">
        <w:rPr>
          <w:sz w:val="26"/>
          <w:szCs w:val="26"/>
        </w:rPr>
        <w:t>лав</w:t>
      </w:r>
      <w:r w:rsidR="006D14A5">
        <w:rPr>
          <w:sz w:val="26"/>
          <w:szCs w:val="26"/>
        </w:rPr>
        <w:t>ы</w:t>
      </w:r>
      <w:r w:rsidR="00647E07">
        <w:rPr>
          <w:sz w:val="26"/>
          <w:szCs w:val="26"/>
        </w:rPr>
        <w:t xml:space="preserve"> </w:t>
      </w:r>
      <w:r w:rsidR="00A127B7" w:rsidRPr="00C91FC9">
        <w:rPr>
          <w:sz w:val="26"/>
          <w:szCs w:val="26"/>
        </w:rPr>
        <w:t>города</w:t>
      </w:r>
      <w:r w:rsidR="00656312">
        <w:rPr>
          <w:sz w:val="26"/>
          <w:szCs w:val="26"/>
        </w:rPr>
        <w:t xml:space="preserve"> </w:t>
      </w:r>
      <w:r w:rsidR="00A127B7" w:rsidRPr="00C91FC9">
        <w:rPr>
          <w:sz w:val="26"/>
          <w:szCs w:val="26"/>
        </w:rPr>
        <w:tab/>
      </w:r>
      <w:r>
        <w:rPr>
          <w:sz w:val="26"/>
          <w:szCs w:val="26"/>
        </w:rPr>
        <w:t xml:space="preserve">А.Н. </w:t>
      </w:r>
      <w:proofErr w:type="spellStart"/>
      <w:r>
        <w:rPr>
          <w:sz w:val="26"/>
          <w:szCs w:val="26"/>
        </w:rPr>
        <w:t>Н</w:t>
      </w:r>
      <w:r w:rsidR="00656312">
        <w:rPr>
          <w:sz w:val="26"/>
          <w:szCs w:val="26"/>
        </w:rPr>
        <w:t>а</w:t>
      </w:r>
      <w:r>
        <w:rPr>
          <w:sz w:val="26"/>
          <w:szCs w:val="26"/>
        </w:rPr>
        <w:t>крошаев</w:t>
      </w:r>
      <w:proofErr w:type="spellEnd"/>
    </w:p>
    <w:p w14:paraId="3E7661F5" w14:textId="2FB781AE" w:rsidR="0065658E" w:rsidRDefault="0065658E" w:rsidP="00FC7347">
      <w:pPr>
        <w:pStyle w:val="a9"/>
        <w:tabs>
          <w:tab w:val="right" w:pos="9639"/>
        </w:tabs>
        <w:spacing w:before="0" w:beforeAutospacing="0" w:after="0" w:afterAutospacing="0"/>
        <w:rPr>
          <w:sz w:val="26"/>
          <w:szCs w:val="26"/>
        </w:rPr>
      </w:pPr>
    </w:p>
    <w:p w14:paraId="2DF6B585" w14:textId="77777777" w:rsidR="0065658E" w:rsidRDefault="0065658E" w:rsidP="00FC7347">
      <w:pPr>
        <w:pStyle w:val="a9"/>
        <w:tabs>
          <w:tab w:val="right" w:pos="9639"/>
        </w:tabs>
        <w:spacing w:before="0" w:beforeAutospacing="0" w:after="0" w:afterAutospacing="0"/>
        <w:rPr>
          <w:sz w:val="26"/>
          <w:szCs w:val="26"/>
        </w:rPr>
        <w:sectPr w:rsidR="0065658E" w:rsidSect="001B4738">
          <w:headerReference w:type="default" r:id="rId10"/>
          <w:pgSz w:w="11906" w:h="16838"/>
          <w:pgMar w:top="567" w:right="567" w:bottom="567" w:left="1701" w:header="709" w:footer="709" w:gutter="0"/>
          <w:pgNumType w:start="1"/>
          <w:cols w:space="708"/>
          <w:titlePg/>
          <w:docGrid w:linePitch="360"/>
        </w:sectPr>
      </w:pPr>
    </w:p>
    <w:p w14:paraId="786C81E2" w14:textId="77DD5383" w:rsidR="00A127B7" w:rsidRPr="00C91FC9" w:rsidRDefault="00A127B7" w:rsidP="00347E79">
      <w:pPr>
        <w:pStyle w:val="18"/>
        <w:tabs>
          <w:tab w:val="left" w:pos="12049"/>
        </w:tabs>
        <w:ind w:left="12036" w:firstLine="6237"/>
        <w:jc w:val="left"/>
        <w:rPr>
          <w:sz w:val="26"/>
          <w:szCs w:val="26"/>
        </w:rPr>
      </w:pPr>
      <w:r w:rsidRPr="00C91FC9">
        <w:rPr>
          <w:sz w:val="26"/>
          <w:szCs w:val="26"/>
        </w:rPr>
        <w:lastRenderedPageBreak/>
        <w:t>УТВЕРЖДЕН</w:t>
      </w:r>
    </w:p>
    <w:p w14:paraId="75BFB143" w14:textId="77777777" w:rsidR="00A127B7" w:rsidRPr="00C91FC9" w:rsidRDefault="00A127B7" w:rsidP="00FC7347">
      <w:pPr>
        <w:pStyle w:val="18"/>
        <w:ind w:left="12036" w:firstLine="6237"/>
        <w:jc w:val="left"/>
        <w:rPr>
          <w:sz w:val="26"/>
          <w:szCs w:val="26"/>
        </w:rPr>
      </w:pPr>
      <w:r w:rsidRPr="00C91FC9">
        <w:rPr>
          <w:sz w:val="26"/>
          <w:szCs w:val="26"/>
        </w:rPr>
        <w:t>постановлением мэрии города</w:t>
      </w:r>
    </w:p>
    <w:p w14:paraId="56004269" w14:textId="66F79FC2" w:rsidR="00A127B7" w:rsidRDefault="00577E7D" w:rsidP="00FC7347">
      <w:pPr>
        <w:pStyle w:val="18"/>
        <w:ind w:left="12036" w:firstLine="6237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Pr="00577E7D">
        <w:rPr>
          <w:sz w:val="26"/>
          <w:szCs w:val="26"/>
        </w:rPr>
        <w:t>20.03.2026 № 814</w:t>
      </w:r>
      <w:bookmarkStart w:id="0" w:name="_GoBack"/>
      <w:bookmarkEnd w:id="0"/>
    </w:p>
    <w:p w14:paraId="405A9A07" w14:textId="77777777" w:rsidR="00A127B7" w:rsidRPr="00476055" w:rsidRDefault="00A127B7" w:rsidP="00A127B7">
      <w:pPr>
        <w:pStyle w:val="18"/>
        <w:ind w:firstLine="5529"/>
        <w:jc w:val="left"/>
        <w:rPr>
          <w:sz w:val="26"/>
          <w:szCs w:val="26"/>
        </w:rPr>
      </w:pPr>
    </w:p>
    <w:p w14:paraId="76162CEF" w14:textId="77777777" w:rsidR="008010BB" w:rsidRPr="00476055" w:rsidRDefault="008010BB" w:rsidP="00A127B7">
      <w:pPr>
        <w:pStyle w:val="18"/>
        <w:ind w:firstLine="5529"/>
        <w:jc w:val="left"/>
        <w:rPr>
          <w:sz w:val="26"/>
          <w:szCs w:val="26"/>
        </w:rPr>
      </w:pPr>
    </w:p>
    <w:p w14:paraId="13D87679" w14:textId="595C8528" w:rsidR="003F62FD" w:rsidRPr="003F62FD" w:rsidRDefault="00A127B7" w:rsidP="003F62FD">
      <w:pPr>
        <w:jc w:val="center"/>
        <w:rPr>
          <w:sz w:val="26"/>
          <w:szCs w:val="26"/>
        </w:rPr>
      </w:pPr>
      <w:r w:rsidRPr="00F81EB8">
        <w:rPr>
          <w:sz w:val="26"/>
          <w:szCs w:val="26"/>
        </w:rPr>
        <w:t xml:space="preserve">Проект планировки территории </w:t>
      </w:r>
      <w:bookmarkStart w:id="1" w:name="_Toc254857206"/>
      <w:r w:rsidR="003F62FD">
        <w:rPr>
          <w:sz w:val="26"/>
          <w:szCs w:val="26"/>
        </w:rPr>
        <w:t>линейного объекта</w:t>
      </w:r>
    </w:p>
    <w:bookmarkEnd w:id="1"/>
    <w:p w14:paraId="4BC57696" w14:textId="77777777" w:rsidR="001470F4" w:rsidRDefault="003D0973" w:rsidP="001470F4">
      <w:pPr>
        <w:jc w:val="center"/>
        <w:rPr>
          <w:spacing w:val="6"/>
          <w:sz w:val="26"/>
          <w:szCs w:val="26"/>
        </w:rPr>
      </w:pPr>
      <w:r w:rsidRPr="003D0973">
        <w:rPr>
          <w:spacing w:val="6"/>
          <w:sz w:val="26"/>
          <w:szCs w:val="26"/>
        </w:rPr>
        <w:t xml:space="preserve">«Реконструкция ПС 110 </w:t>
      </w:r>
      <w:proofErr w:type="spellStart"/>
      <w:r w:rsidRPr="003D0973">
        <w:rPr>
          <w:spacing w:val="6"/>
          <w:sz w:val="26"/>
          <w:szCs w:val="26"/>
        </w:rPr>
        <w:t>кВ</w:t>
      </w:r>
      <w:proofErr w:type="spellEnd"/>
      <w:r w:rsidRPr="003D0973">
        <w:rPr>
          <w:spacing w:val="6"/>
          <w:sz w:val="26"/>
          <w:szCs w:val="26"/>
        </w:rPr>
        <w:t xml:space="preserve"> Цветочная с установкой</w:t>
      </w:r>
      <w:r>
        <w:rPr>
          <w:spacing w:val="6"/>
          <w:sz w:val="26"/>
          <w:szCs w:val="26"/>
        </w:rPr>
        <w:t xml:space="preserve"> </w:t>
      </w:r>
      <w:r w:rsidRPr="003D0973">
        <w:rPr>
          <w:spacing w:val="6"/>
          <w:sz w:val="26"/>
          <w:szCs w:val="26"/>
        </w:rPr>
        <w:t xml:space="preserve">второго трансформатора, </w:t>
      </w:r>
    </w:p>
    <w:p w14:paraId="1D0ED1C7" w14:textId="77777777" w:rsidR="001470F4" w:rsidRDefault="003D0973" w:rsidP="001470F4">
      <w:pPr>
        <w:jc w:val="center"/>
        <w:rPr>
          <w:spacing w:val="6"/>
          <w:sz w:val="26"/>
          <w:szCs w:val="26"/>
        </w:rPr>
      </w:pPr>
      <w:r w:rsidRPr="003D0973">
        <w:rPr>
          <w:spacing w:val="6"/>
          <w:sz w:val="26"/>
          <w:szCs w:val="26"/>
        </w:rPr>
        <w:t>строительство</w:t>
      </w:r>
      <w:r w:rsidR="001470F4">
        <w:rPr>
          <w:spacing w:val="6"/>
          <w:sz w:val="26"/>
          <w:szCs w:val="26"/>
        </w:rPr>
        <w:t xml:space="preserve"> </w:t>
      </w:r>
      <w:r w:rsidRPr="003D0973">
        <w:rPr>
          <w:spacing w:val="6"/>
          <w:sz w:val="26"/>
          <w:szCs w:val="26"/>
        </w:rPr>
        <w:t xml:space="preserve">второй цепи КЛ от ПС 220 </w:t>
      </w:r>
      <w:proofErr w:type="spellStart"/>
      <w:r w:rsidRPr="003D0973">
        <w:rPr>
          <w:spacing w:val="6"/>
          <w:sz w:val="26"/>
          <w:szCs w:val="26"/>
        </w:rPr>
        <w:t>кВ</w:t>
      </w:r>
      <w:proofErr w:type="spellEnd"/>
      <w:r w:rsidRPr="003D0973">
        <w:rPr>
          <w:spacing w:val="6"/>
          <w:sz w:val="26"/>
          <w:szCs w:val="26"/>
        </w:rPr>
        <w:t xml:space="preserve"> РПП-1 для нужд</w:t>
      </w:r>
      <w:r w:rsidR="001470F4">
        <w:rPr>
          <w:spacing w:val="6"/>
          <w:sz w:val="26"/>
          <w:szCs w:val="26"/>
        </w:rPr>
        <w:t xml:space="preserve"> </w:t>
      </w:r>
      <w:r w:rsidRPr="003D0973">
        <w:rPr>
          <w:spacing w:val="6"/>
          <w:sz w:val="26"/>
          <w:szCs w:val="26"/>
        </w:rPr>
        <w:t xml:space="preserve">ООО </w:t>
      </w:r>
    </w:p>
    <w:p w14:paraId="2ABF8586" w14:textId="54CB79DC" w:rsidR="004D07A6" w:rsidRPr="001470F4" w:rsidRDefault="003D0973" w:rsidP="001470F4">
      <w:pPr>
        <w:jc w:val="center"/>
        <w:rPr>
          <w:spacing w:val="6"/>
          <w:sz w:val="26"/>
          <w:szCs w:val="26"/>
        </w:rPr>
      </w:pPr>
      <w:r w:rsidRPr="003D0973">
        <w:rPr>
          <w:spacing w:val="6"/>
          <w:sz w:val="26"/>
          <w:szCs w:val="26"/>
        </w:rPr>
        <w:t>«Череповецкий тепличный комплекс</w:t>
      </w:r>
      <w:r w:rsidR="001470F4">
        <w:rPr>
          <w:spacing w:val="6"/>
          <w:sz w:val="26"/>
          <w:szCs w:val="26"/>
        </w:rPr>
        <w:t xml:space="preserve"> </w:t>
      </w:r>
      <w:r w:rsidRPr="003D0973">
        <w:rPr>
          <w:spacing w:val="6"/>
          <w:sz w:val="26"/>
          <w:szCs w:val="26"/>
        </w:rPr>
        <w:t>«Новый» в Вологодской области».</w:t>
      </w:r>
      <w:r w:rsidR="001470F4">
        <w:rPr>
          <w:spacing w:val="6"/>
          <w:sz w:val="26"/>
          <w:szCs w:val="26"/>
        </w:rPr>
        <w:t xml:space="preserve"> </w:t>
      </w:r>
      <w:r w:rsidRPr="003D0973">
        <w:rPr>
          <w:spacing w:val="6"/>
          <w:sz w:val="26"/>
          <w:szCs w:val="26"/>
        </w:rPr>
        <w:t xml:space="preserve">КЛ 110 </w:t>
      </w:r>
      <w:proofErr w:type="spellStart"/>
      <w:r w:rsidRPr="003D0973">
        <w:rPr>
          <w:spacing w:val="6"/>
          <w:sz w:val="26"/>
          <w:szCs w:val="26"/>
        </w:rPr>
        <w:t>кВ</w:t>
      </w:r>
      <w:proofErr w:type="spellEnd"/>
      <w:r w:rsidRPr="003D0973">
        <w:rPr>
          <w:spacing w:val="6"/>
          <w:sz w:val="26"/>
          <w:szCs w:val="26"/>
        </w:rPr>
        <w:t xml:space="preserve"> РПП-1 – Цветочная № 2»</w:t>
      </w:r>
      <w:r w:rsidR="002751B6">
        <w:rPr>
          <w:sz w:val="26"/>
          <w:szCs w:val="26"/>
        </w:rPr>
        <w:t xml:space="preserve">. </w:t>
      </w:r>
    </w:p>
    <w:p w14:paraId="51269038" w14:textId="15AAA6FF" w:rsidR="002751B6" w:rsidRDefault="000D251B" w:rsidP="00FC7347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Основная часть. </w:t>
      </w:r>
      <w:r w:rsidR="002751B6">
        <w:rPr>
          <w:sz w:val="26"/>
          <w:szCs w:val="26"/>
        </w:rPr>
        <w:t>Графическая часть</w:t>
      </w:r>
      <w:r w:rsidR="00FC7347">
        <w:rPr>
          <w:sz w:val="26"/>
          <w:szCs w:val="26"/>
        </w:rPr>
        <w:t>.</w:t>
      </w:r>
    </w:p>
    <w:p w14:paraId="1EB4A15E" w14:textId="6F3B3B17" w:rsidR="00C115D4" w:rsidRPr="00C115D4" w:rsidRDefault="00C115D4" w:rsidP="00C115D4">
      <w:pPr>
        <w:widowControl w:val="0"/>
        <w:autoSpaceDE w:val="0"/>
        <w:autoSpaceDN w:val="0"/>
        <w:adjustRightInd w:val="0"/>
        <w:spacing w:before="38"/>
        <w:ind w:left="102" w:right="143"/>
        <w:jc w:val="center"/>
        <w:rPr>
          <w:bCs/>
          <w:spacing w:val="-3"/>
          <w:sz w:val="26"/>
          <w:szCs w:val="26"/>
        </w:rPr>
      </w:pPr>
      <w:r w:rsidRPr="00C115D4">
        <w:rPr>
          <w:bCs/>
          <w:spacing w:val="-3"/>
          <w:sz w:val="26"/>
          <w:szCs w:val="26"/>
        </w:rPr>
        <w:t>Чертеж границ зон планируемого размещения линейного объекта</w:t>
      </w:r>
      <w:r>
        <w:rPr>
          <w:bCs/>
          <w:spacing w:val="-3"/>
          <w:sz w:val="26"/>
          <w:szCs w:val="26"/>
        </w:rPr>
        <w:t>.</w:t>
      </w:r>
    </w:p>
    <w:p w14:paraId="21704FC5" w14:textId="7DE6EA3A" w:rsidR="00AA5570" w:rsidRDefault="00F44254" w:rsidP="00C115D4">
      <w:pPr>
        <w:tabs>
          <w:tab w:val="right" w:pos="9354"/>
        </w:tabs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311CCC1E" w14:textId="4CC3CA73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0E3A6D6E" w14:textId="7284CBA8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09E96665" w14:textId="510BF0C4" w:rsidR="00AA5570" w:rsidRDefault="00D11AC2" w:rsidP="00F4254F">
      <w:pPr>
        <w:tabs>
          <w:tab w:val="right" w:pos="9354"/>
        </w:tabs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52206CB6" wp14:editId="5B6AE81B">
            <wp:extent cx="13769975" cy="5619869"/>
            <wp:effectExtent l="19050" t="19050" r="22225" b="19050"/>
            <wp:docPr id="759015898" name="Рисунок 2" descr="Изображение выглядит как текст, карта, диаграмм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15898" name="Рисунок 2" descr="Изображение выглядит как текст, карта, диаграмм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975" cy="5619869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9EA01" w14:textId="7D1E80A4" w:rsidR="002751B6" w:rsidRDefault="002751B6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636591B1" w14:textId="77777777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068B8E55" w14:textId="7FBDD438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7801BCCE" w14:textId="75B52B1C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4243D02D" w14:textId="3E9623B1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36B0DF5C" w14:textId="6410819B" w:rsidR="009F710F" w:rsidRPr="001E2B23" w:rsidRDefault="009F710F" w:rsidP="00F4254F">
      <w:pPr>
        <w:tabs>
          <w:tab w:val="right" w:pos="9354"/>
        </w:tabs>
        <w:jc w:val="center"/>
        <w:rPr>
          <w:sz w:val="26"/>
          <w:szCs w:val="26"/>
          <w:lang w:val="en-US"/>
        </w:rPr>
      </w:pPr>
    </w:p>
    <w:p w14:paraId="418697DE" w14:textId="77777777" w:rsidR="009F710F" w:rsidRDefault="009F710F" w:rsidP="00F4254F">
      <w:pPr>
        <w:tabs>
          <w:tab w:val="right" w:pos="9354"/>
        </w:tabs>
        <w:jc w:val="center"/>
        <w:rPr>
          <w:sz w:val="26"/>
          <w:szCs w:val="26"/>
        </w:rPr>
        <w:sectPr w:rsidR="009F710F" w:rsidSect="000D251B">
          <w:headerReference w:type="default" r:id="rId12"/>
          <w:headerReference w:type="first" r:id="rId13"/>
          <w:pgSz w:w="23811" w:h="16838" w:orient="landscape" w:code="8"/>
          <w:pgMar w:top="1134" w:right="1134" w:bottom="567" w:left="567" w:header="567" w:footer="567" w:gutter="0"/>
          <w:pgNumType w:start="1"/>
          <w:cols w:space="708"/>
          <w:titlePg/>
          <w:docGrid w:linePitch="360"/>
        </w:sectPr>
      </w:pPr>
    </w:p>
    <w:p w14:paraId="217227C8" w14:textId="27C5477D" w:rsidR="00D11AC2" w:rsidRDefault="00FC7347" w:rsidP="006D14A5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  <w:rPr>
          <w:rFonts w:eastAsia="Calibri" w:cs="Courier New"/>
          <w:bCs/>
          <w:sz w:val="26"/>
          <w:szCs w:val="26"/>
        </w:rPr>
      </w:pPr>
      <w:r>
        <w:rPr>
          <w:rFonts w:eastAsia="Calibri" w:cs="Courier New"/>
          <w:bCs/>
          <w:sz w:val="26"/>
          <w:szCs w:val="26"/>
        </w:rPr>
        <w:lastRenderedPageBreak/>
        <w:t>Положение о размещении линейного объекта</w:t>
      </w:r>
      <w:r w:rsidR="00620DC6">
        <w:rPr>
          <w:rFonts w:eastAsia="Calibri" w:cs="Courier New"/>
          <w:bCs/>
          <w:sz w:val="26"/>
          <w:szCs w:val="26"/>
        </w:rPr>
        <w:t>.</w:t>
      </w:r>
    </w:p>
    <w:p w14:paraId="7CBE3746" w14:textId="77777777" w:rsidR="00620DC6" w:rsidRPr="006D14A5" w:rsidRDefault="00620DC6" w:rsidP="006D14A5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  <w:rPr>
          <w:rFonts w:eastAsia="Calibri" w:cs="Courier New"/>
          <w:bCs/>
          <w:sz w:val="26"/>
          <w:szCs w:val="26"/>
        </w:rPr>
      </w:pPr>
    </w:p>
    <w:p w14:paraId="1BECED79" w14:textId="63DDE16B" w:rsidR="003B7DC4" w:rsidRPr="006D14A5" w:rsidRDefault="003B7DC4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bookmarkStart w:id="2" w:name="_Toc210835474"/>
      <w:r w:rsidRPr="003B7DC4">
        <w:rPr>
          <w:sz w:val="26"/>
          <w:szCs w:val="26"/>
        </w:rPr>
        <w:t>1.</w:t>
      </w:r>
      <w:r>
        <w:rPr>
          <w:sz w:val="26"/>
          <w:szCs w:val="26"/>
        </w:rPr>
        <w:t xml:space="preserve"> </w:t>
      </w:r>
      <w:r w:rsidR="00D11AC2" w:rsidRPr="003B7DC4">
        <w:rPr>
          <w:sz w:val="26"/>
          <w:szCs w:val="26"/>
        </w:rPr>
        <w:t>Наименование, основные характеристики (категория, протяженность, проектная мощность, пропускная способность, интенсивность движения) и назначение планируемого для размещения линейного объекта</w:t>
      </w:r>
      <w:bookmarkEnd w:id="2"/>
      <w:r w:rsidR="00620DC6">
        <w:rPr>
          <w:sz w:val="26"/>
          <w:szCs w:val="26"/>
        </w:rPr>
        <w:t>.</w:t>
      </w:r>
    </w:p>
    <w:p w14:paraId="1022D2E6" w14:textId="31122007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 xml:space="preserve">Наименование линейного объекта: «Реконструкция ПС 110 </w:t>
      </w:r>
      <w:proofErr w:type="spellStart"/>
      <w:r w:rsidRPr="00D11AC2">
        <w:rPr>
          <w:sz w:val="26"/>
          <w:szCs w:val="26"/>
        </w:rPr>
        <w:t>кВ</w:t>
      </w:r>
      <w:proofErr w:type="spellEnd"/>
      <w:r w:rsidRPr="00D11AC2">
        <w:rPr>
          <w:sz w:val="26"/>
          <w:szCs w:val="26"/>
        </w:rPr>
        <w:t xml:space="preserve"> Цветочная с установкой второго трансформатора, строительство второй цепи КЛ от ПС 220 </w:t>
      </w:r>
      <w:proofErr w:type="spellStart"/>
      <w:r w:rsidRPr="00D11AC2">
        <w:rPr>
          <w:sz w:val="26"/>
          <w:szCs w:val="26"/>
        </w:rPr>
        <w:t>кВ</w:t>
      </w:r>
      <w:proofErr w:type="spellEnd"/>
      <w:r w:rsidRPr="00D11AC2">
        <w:rPr>
          <w:sz w:val="26"/>
          <w:szCs w:val="26"/>
        </w:rPr>
        <w:t xml:space="preserve"> РПП-1 для нужд ООО «Череповецкий тепличный комплекс «Новый» в Вологодской области». КЛ 110 </w:t>
      </w:r>
      <w:proofErr w:type="spellStart"/>
      <w:r w:rsidRPr="00D11AC2">
        <w:rPr>
          <w:sz w:val="26"/>
          <w:szCs w:val="26"/>
        </w:rPr>
        <w:t>кВ</w:t>
      </w:r>
      <w:proofErr w:type="spellEnd"/>
      <w:r w:rsidRPr="00D11AC2">
        <w:rPr>
          <w:sz w:val="26"/>
          <w:szCs w:val="26"/>
        </w:rPr>
        <w:t xml:space="preserve"> РПП-1 </w:t>
      </w:r>
      <w:r w:rsidR="001B4738">
        <w:rPr>
          <w:sz w:val="26"/>
          <w:szCs w:val="26"/>
        </w:rPr>
        <w:t>–</w:t>
      </w:r>
      <w:r w:rsidRPr="00D11AC2">
        <w:rPr>
          <w:sz w:val="26"/>
          <w:szCs w:val="26"/>
        </w:rPr>
        <w:t xml:space="preserve"> Цветочная</w:t>
      </w:r>
      <w:r w:rsidR="001B4738">
        <w:rPr>
          <w:sz w:val="26"/>
          <w:szCs w:val="26"/>
        </w:rPr>
        <w:t xml:space="preserve"> </w:t>
      </w:r>
      <w:r w:rsidRPr="00D11AC2">
        <w:rPr>
          <w:sz w:val="26"/>
          <w:szCs w:val="26"/>
        </w:rPr>
        <w:t>№</w:t>
      </w:r>
      <w:r w:rsidR="001B4738">
        <w:rPr>
          <w:sz w:val="26"/>
          <w:szCs w:val="26"/>
        </w:rPr>
        <w:t xml:space="preserve"> </w:t>
      </w:r>
      <w:r w:rsidRPr="00D11AC2">
        <w:rPr>
          <w:sz w:val="26"/>
          <w:szCs w:val="26"/>
        </w:rPr>
        <w:t>2</w:t>
      </w:r>
      <w:r w:rsidR="00AD6803">
        <w:rPr>
          <w:sz w:val="26"/>
          <w:szCs w:val="26"/>
        </w:rPr>
        <w:t>»</w:t>
      </w:r>
      <w:r w:rsidR="001E2B23">
        <w:rPr>
          <w:sz w:val="26"/>
          <w:szCs w:val="26"/>
        </w:rPr>
        <w:t>.</w:t>
      </w:r>
    </w:p>
    <w:p w14:paraId="23016B97" w14:textId="7A990695" w:rsidR="00D11AC2" w:rsidRPr="00424AE6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 xml:space="preserve">Граница проекта планировки для линейного объекта </w:t>
      </w:r>
      <w:sdt>
        <w:sdtPr>
          <w:rPr>
            <w:sz w:val="26"/>
            <w:szCs w:val="26"/>
          </w:rPr>
          <w:alias w:val="Название объекта"/>
          <w:tag w:val="Название объекта"/>
          <w:id w:val="-1451628478"/>
          <w:placeholder>
            <w:docPart w:val="68992D1C30974DDFAAF56F90815AA87E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fda8af8a-0442-46c4-85dd-5f47798c57af' xmlns:ns4='a65c5f33-4c99-4289-b467-2f07058f6b54' " w:xpath="/ns0:properties[1]/documentManagement[1]/ns3:_x041d__x0430__x0437__x0432__x0430__x043d__x0438__x0435__x0020__x043e__x0431__x044a__x0435__x043a__x0442__x0430_[1]" w:storeItemID="{DD51B689-A0DC-44BD-823B-67A3D74C7852}"/>
          <w:text w:multiLine="1"/>
        </w:sdtPr>
        <w:sdtEndPr/>
        <w:sdtContent>
          <w:r w:rsidRPr="00D11AC2">
            <w:rPr>
              <w:sz w:val="26"/>
              <w:szCs w:val="26"/>
            </w:rPr>
            <w:t xml:space="preserve">«Реконструкция ПС 110 </w:t>
          </w:r>
          <w:proofErr w:type="spellStart"/>
          <w:r w:rsidRPr="00D11AC2">
            <w:rPr>
              <w:sz w:val="26"/>
              <w:szCs w:val="26"/>
            </w:rPr>
            <w:t>кВ</w:t>
          </w:r>
          <w:proofErr w:type="spellEnd"/>
          <w:r w:rsidRPr="00D11AC2">
            <w:rPr>
              <w:sz w:val="26"/>
              <w:szCs w:val="26"/>
            </w:rPr>
            <w:t xml:space="preserve"> Цветочная с установкой второго трансформатора, строительство второй цепи КЛ от ПС 220 </w:t>
          </w:r>
          <w:proofErr w:type="spellStart"/>
          <w:r w:rsidRPr="00D11AC2">
            <w:rPr>
              <w:sz w:val="26"/>
              <w:szCs w:val="26"/>
            </w:rPr>
            <w:t>кВ</w:t>
          </w:r>
          <w:proofErr w:type="spellEnd"/>
          <w:r w:rsidRPr="00D11AC2">
            <w:rPr>
              <w:sz w:val="26"/>
              <w:szCs w:val="26"/>
            </w:rPr>
            <w:t xml:space="preserve"> РПП-1 для нужд ООО «Череповецкий тепличный комплекс «Новый» в Вологодской области». КЛ 110 </w:t>
          </w:r>
          <w:proofErr w:type="spellStart"/>
          <w:r w:rsidRPr="00D11AC2">
            <w:rPr>
              <w:sz w:val="26"/>
              <w:szCs w:val="26"/>
            </w:rPr>
            <w:t>кВ</w:t>
          </w:r>
          <w:proofErr w:type="spellEnd"/>
          <w:r w:rsidRPr="00D11AC2">
            <w:rPr>
              <w:sz w:val="26"/>
              <w:szCs w:val="26"/>
            </w:rPr>
            <w:t xml:space="preserve"> РПП-1 - Цветочная №</w:t>
          </w:r>
          <w:r w:rsidR="001B4738">
            <w:rPr>
              <w:sz w:val="26"/>
              <w:szCs w:val="26"/>
            </w:rPr>
            <w:t xml:space="preserve"> </w:t>
          </w:r>
          <w:r w:rsidRPr="00D11AC2">
            <w:rPr>
              <w:sz w:val="26"/>
              <w:szCs w:val="26"/>
            </w:rPr>
            <w:t xml:space="preserve">2 </w:t>
          </w:r>
        </w:sdtContent>
      </w:sdt>
      <w:r w:rsidRPr="00D11AC2">
        <w:rPr>
          <w:sz w:val="26"/>
          <w:szCs w:val="26"/>
        </w:rPr>
        <w:t xml:space="preserve"> располагается на территории города Череповец Вологодской области. </w:t>
      </w:r>
      <w:r w:rsidRPr="00424AE6">
        <w:rPr>
          <w:sz w:val="26"/>
          <w:szCs w:val="26"/>
        </w:rPr>
        <w:t xml:space="preserve">КЛ 110 </w:t>
      </w:r>
      <w:proofErr w:type="spellStart"/>
      <w:r w:rsidRPr="00424AE6">
        <w:rPr>
          <w:sz w:val="26"/>
          <w:szCs w:val="26"/>
        </w:rPr>
        <w:t>кВ</w:t>
      </w:r>
      <w:proofErr w:type="spellEnd"/>
      <w:r w:rsidRPr="00424AE6">
        <w:rPr>
          <w:sz w:val="26"/>
          <w:szCs w:val="26"/>
        </w:rPr>
        <w:t xml:space="preserve"> РПП-1 </w:t>
      </w:r>
      <w:r w:rsidR="0035548E">
        <w:rPr>
          <w:sz w:val="26"/>
          <w:szCs w:val="26"/>
        </w:rPr>
        <w:t>–</w:t>
      </w:r>
      <w:r w:rsidRPr="00424AE6">
        <w:rPr>
          <w:sz w:val="26"/>
          <w:szCs w:val="26"/>
        </w:rPr>
        <w:t xml:space="preserve"> Цветочная</w:t>
      </w:r>
      <w:r w:rsidR="0035548E" w:rsidRPr="00D2739D">
        <w:rPr>
          <w:sz w:val="26"/>
          <w:szCs w:val="26"/>
        </w:rPr>
        <w:t xml:space="preserve"> </w:t>
      </w:r>
      <w:r w:rsidRPr="00424AE6">
        <w:rPr>
          <w:sz w:val="26"/>
          <w:szCs w:val="26"/>
        </w:rPr>
        <w:t>№</w:t>
      </w:r>
      <w:r w:rsidR="0035548E" w:rsidRPr="00D2739D">
        <w:rPr>
          <w:sz w:val="26"/>
          <w:szCs w:val="26"/>
        </w:rPr>
        <w:t xml:space="preserve"> </w:t>
      </w:r>
      <w:r w:rsidRPr="00424AE6">
        <w:rPr>
          <w:sz w:val="26"/>
          <w:szCs w:val="26"/>
        </w:rPr>
        <w:t>2</w:t>
      </w:r>
      <w:r w:rsidR="000203D5" w:rsidRPr="00424AE6">
        <w:rPr>
          <w:sz w:val="26"/>
          <w:szCs w:val="26"/>
        </w:rPr>
        <w:t>»</w:t>
      </w:r>
      <w:r w:rsidR="001E2B23" w:rsidRPr="00424AE6">
        <w:rPr>
          <w:sz w:val="26"/>
          <w:szCs w:val="26"/>
        </w:rPr>
        <w:t>.</w:t>
      </w:r>
    </w:p>
    <w:p w14:paraId="088955E0" w14:textId="77777777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424AE6">
        <w:rPr>
          <w:sz w:val="26"/>
          <w:szCs w:val="26"/>
        </w:rPr>
        <w:t>Целью линейного объекта является строительство</w:t>
      </w:r>
      <w:r w:rsidRPr="00D11AC2">
        <w:rPr>
          <w:sz w:val="26"/>
          <w:szCs w:val="26"/>
        </w:rPr>
        <w:t xml:space="preserve"> кабельной линии электропередачи 110 </w:t>
      </w:r>
      <w:proofErr w:type="spellStart"/>
      <w:r w:rsidRPr="00D11AC2">
        <w:rPr>
          <w:sz w:val="26"/>
          <w:szCs w:val="26"/>
        </w:rPr>
        <w:t>кВ</w:t>
      </w:r>
      <w:proofErr w:type="spellEnd"/>
      <w:r w:rsidRPr="00D11AC2">
        <w:rPr>
          <w:sz w:val="26"/>
          <w:szCs w:val="26"/>
        </w:rPr>
        <w:t xml:space="preserve"> на территории муниципального образования города Череповец Вологодской области.</w:t>
      </w:r>
    </w:p>
    <w:p w14:paraId="5EAB4B35" w14:textId="68EEE65F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Настоящим проектом установлена граница зоны размещения линейного объекта (участок проектирования).</w:t>
      </w:r>
    </w:p>
    <w:p w14:paraId="48C23F33" w14:textId="491E9E73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 xml:space="preserve">Новая проектируемая КЛ 110 </w:t>
      </w:r>
      <w:proofErr w:type="spellStart"/>
      <w:r w:rsidRPr="00D11AC2">
        <w:rPr>
          <w:sz w:val="26"/>
          <w:szCs w:val="26"/>
        </w:rPr>
        <w:t>кВ</w:t>
      </w:r>
      <w:proofErr w:type="spellEnd"/>
      <w:r w:rsidRPr="00D11AC2">
        <w:rPr>
          <w:sz w:val="26"/>
          <w:szCs w:val="26"/>
        </w:rPr>
        <w:t xml:space="preserve"> РПП-1 </w:t>
      </w:r>
      <w:r w:rsidR="00620DC6">
        <w:rPr>
          <w:sz w:val="26"/>
          <w:szCs w:val="26"/>
        </w:rPr>
        <w:t>-</w:t>
      </w:r>
      <w:r w:rsidRPr="00D11AC2">
        <w:rPr>
          <w:sz w:val="26"/>
          <w:szCs w:val="26"/>
        </w:rPr>
        <w:t xml:space="preserve"> Цветочная №</w:t>
      </w:r>
      <w:r w:rsidR="001B4738">
        <w:rPr>
          <w:sz w:val="26"/>
          <w:szCs w:val="26"/>
        </w:rPr>
        <w:t xml:space="preserve"> </w:t>
      </w:r>
      <w:r w:rsidRPr="00D11AC2">
        <w:rPr>
          <w:sz w:val="26"/>
          <w:szCs w:val="26"/>
        </w:rPr>
        <w:t xml:space="preserve">2 начинается от проектируемой ячейки 110 </w:t>
      </w:r>
      <w:proofErr w:type="spellStart"/>
      <w:r w:rsidRPr="00D11AC2">
        <w:rPr>
          <w:sz w:val="26"/>
          <w:szCs w:val="26"/>
        </w:rPr>
        <w:t>кВ</w:t>
      </w:r>
      <w:proofErr w:type="spellEnd"/>
      <w:r w:rsidRPr="00D11AC2">
        <w:rPr>
          <w:sz w:val="26"/>
          <w:szCs w:val="26"/>
        </w:rPr>
        <w:t xml:space="preserve"> на существующей ПС 220 </w:t>
      </w:r>
      <w:proofErr w:type="spellStart"/>
      <w:r w:rsidRPr="00D11AC2">
        <w:rPr>
          <w:sz w:val="26"/>
          <w:szCs w:val="26"/>
        </w:rPr>
        <w:t>кВ</w:t>
      </w:r>
      <w:proofErr w:type="spellEnd"/>
      <w:r w:rsidRPr="00D11AC2">
        <w:rPr>
          <w:sz w:val="26"/>
          <w:szCs w:val="26"/>
        </w:rPr>
        <w:t xml:space="preserve"> РПП-1, заканчивается на проектируемой новой второй ячейке на ПС 110 </w:t>
      </w:r>
      <w:proofErr w:type="spellStart"/>
      <w:r w:rsidRPr="00D11AC2">
        <w:rPr>
          <w:sz w:val="26"/>
          <w:szCs w:val="26"/>
        </w:rPr>
        <w:t>кВ</w:t>
      </w:r>
      <w:proofErr w:type="spellEnd"/>
      <w:r w:rsidRPr="00D11AC2">
        <w:rPr>
          <w:sz w:val="26"/>
          <w:szCs w:val="26"/>
        </w:rPr>
        <w:t xml:space="preserve"> Цветочная на территории ТК «Новый».</w:t>
      </w:r>
    </w:p>
    <w:p w14:paraId="6EE6D647" w14:textId="285B7543" w:rsidR="001E2B23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bookmarkStart w:id="3" w:name="_Toc210835475"/>
      <w:r w:rsidRPr="00D11AC2">
        <w:rPr>
          <w:sz w:val="26"/>
          <w:szCs w:val="26"/>
        </w:rPr>
        <w:t>Технико-экономические показатели</w:t>
      </w:r>
      <w:bookmarkEnd w:id="3"/>
      <w:r w:rsidR="00620DC6">
        <w:rPr>
          <w:sz w:val="26"/>
          <w:szCs w:val="26"/>
        </w:rPr>
        <w:t>:</w:t>
      </w:r>
      <w:r w:rsidRPr="00D11AC2">
        <w:rPr>
          <w:sz w:val="26"/>
          <w:szCs w:val="26"/>
        </w:rPr>
        <w:t xml:space="preserve"> </w:t>
      </w:r>
    </w:p>
    <w:p w14:paraId="067522C1" w14:textId="372BC3BB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 xml:space="preserve">Наименование объекта: КЛ 110 </w:t>
      </w:r>
      <w:proofErr w:type="spellStart"/>
      <w:r w:rsidRPr="00D11AC2">
        <w:rPr>
          <w:sz w:val="26"/>
          <w:szCs w:val="26"/>
        </w:rPr>
        <w:t>кВ</w:t>
      </w:r>
      <w:proofErr w:type="spellEnd"/>
      <w:r w:rsidRPr="00D11AC2">
        <w:rPr>
          <w:sz w:val="26"/>
          <w:szCs w:val="26"/>
        </w:rPr>
        <w:t xml:space="preserve"> РПП-1 – Цветочная № 2</w:t>
      </w:r>
      <w:r w:rsidR="00C115D4">
        <w:rPr>
          <w:sz w:val="26"/>
          <w:szCs w:val="26"/>
        </w:rPr>
        <w:t>.</w:t>
      </w:r>
    </w:p>
    <w:p w14:paraId="666358B7" w14:textId="77777777" w:rsidR="006D14A5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Адрес объекта: Вологодская область, город Череповец, шоссе Кирилловское</w:t>
      </w:r>
      <w:r w:rsidR="00C115D4">
        <w:rPr>
          <w:sz w:val="26"/>
          <w:szCs w:val="26"/>
        </w:rPr>
        <w:t>.</w:t>
      </w:r>
    </w:p>
    <w:p w14:paraId="563900BB" w14:textId="77777777" w:rsidR="00620DC6" w:rsidRDefault="00620DC6" w:rsidP="00DD2A88">
      <w:pPr>
        <w:ind w:firstLine="709"/>
        <w:jc w:val="right"/>
        <w:rPr>
          <w:sz w:val="26"/>
          <w:szCs w:val="26"/>
        </w:rPr>
      </w:pPr>
    </w:p>
    <w:p w14:paraId="1B87CFAA" w14:textId="57AE567E" w:rsidR="00AA757B" w:rsidRPr="006D14A5" w:rsidRDefault="00AA757B" w:rsidP="00DD2A88">
      <w:pPr>
        <w:ind w:firstLine="709"/>
        <w:jc w:val="right"/>
        <w:rPr>
          <w:sz w:val="26"/>
          <w:szCs w:val="26"/>
        </w:rPr>
      </w:pPr>
      <w:r w:rsidRPr="00AA757B">
        <w:rPr>
          <w:sz w:val="26"/>
          <w:szCs w:val="26"/>
        </w:rPr>
        <w:t xml:space="preserve">Таблица </w:t>
      </w:r>
      <w:r w:rsidR="003B7DC4">
        <w:rPr>
          <w:sz w:val="26"/>
          <w:szCs w:val="26"/>
        </w:rPr>
        <w:t>1</w:t>
      </w:r>
    </w:p>
    <w:tbl>
      <w:tblPr>
        <w:tblpPr w:leftFromText="180" w:rightFromText="180" w:vertAnchor="text" w:horzAnchor="margin" w:tblpX="84" w:tblpY="23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4833"/>
        <w:gridCol w:w="4121"/>
      </w:tblGrid>
      <w:tr w:rsidR="00D11AC2" w:rsidRPr="001E2B23" w14:paraId="684D8D2D" w14:textId="77777777" w:rsidTr="001E2B23">
        <w:trPr>
          <w:trHeight w:val="240"/>
        </w:trPr>
        <w:tc>
          <w:tcPr>
            <w:tcW w:w="350" w:type="pct"/>
          </w:tcPr>
          <w:p w14:paraId="127A95AF" w14:textId="1D0A0FBC" w:rsidR="00D11AC2" w:rsidRPr="001E2B23" w:rsidRDefault="00D11AC2" w:rsidP="001E2B23">
            <w:pPr>
              <w:contextualSpacing/>
              <w:jc w:val="center"/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№</w:t>
            </w:r>
          </w:p>
          <w:p w14:paraId="03CD1459" w14:textId="77777777" w:rsidR="00D11AC2" w:rsidRPr="001E2B23" w:rsidRDefault="00D11AC2" w:rsidP="001E2B23">
            <w:pPr>
              <w:contextualSpacing/>
              <w:jc w:val="center"/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п/п</w:t>
            </w:r>
          </w:p>
        </w:tc>
        <w:tc>
          <w:tcPr>
            <w:tcW w:w="2510" w:type="pct"/>
          </w:tcPr>
          <w:p w14:paraId="6D924F87" w14:textId="24A26E2F" w:rsidR="00D11AC2" w:rsidRPr="001E2B23" w:rsidRDefault="00D11AC2" w:rsidP="001E2B23">
            <w:pPr>
              <w:jc w:val="center"/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Наименование</w:t>
            </w:r>
          </w:p>
          <w:p w14:paraId="2101ECE6" w14:textId="77777777" w:rsidR="00D11AC2" w:rsidRPr="001E2B23" w:rsidRDefault="00D11AC2" w:rsidP="001E2B23">
            <w:pPr>
              <w:jc w:val="center"/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показателя</w:t>
            </w:r>
          </w:p>
        </w:tc>
        <w:tc>
          <w:tcPr>
            <w:tcW w:w="2140" w:type="pct"/>
            <w:vAlign w:val="center"/>
          </w:tcPr>
          <w:p w14:paraId="61E9FAF6" w14:textId="0669D72C" w:rsidR="00D11AC2" w:rsidRPr="001E2B23" w:rsidRDefault="00D11AC2" w:rsidP="001E2B23">
            <w:pPr>
              <w:jc w:val="center"/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 xml:space="preserve">КЛ 110 </w:t>
            </w:r>
            <w:proofErr w:type="spellStart"/>
            <w:r w:rsidRPr="001E2B23">
              <w:rPr>
                <w:sz w:val="24"/>
                <w:szCs w:val="24"/>
              </w:rPr>
              <w:t>кВ</w:t>
            </w:r>
            <w:proofErr w:type="spellEnd"/>
            <w:r w:rsidRPr="001E2B23">
              <w:rPr>
                <w:sz w:val="24"/>
                <w:szCs w:val="24"/>
              </w:rPr>
              <w:t xml:space="preserve"> РПП-1 – Цветочная №2</w:t>
            </w:r>
          </w:p>
        </w:tc>
      </w:tr>
      <w:tr w:rsidR="00D11AC2" w:rsidRPr="001E2B23" w14:paraId="12425388" w14:textId="77777777" w:rsidTr="001E2B23">
        <w:trPr>
          <w:trHeight w:val="454"/>
        </w:trPr>
        <w:tc>
          <w:tcPr>
            <w:tcW w:w="350" w:type="pct"/>
            <w:vAlign w:val="center"/>
          </w:tcPr>
          <w:p w14:paraId="022DE113" w14:textId="77777777" w:rsidR="00D11AC2" w:rsidRPr="001E2B23" w:rsidRDefault="00D11AC2" w:rsidP="001E2B23">
            <w:pPr>
              <w:contextualSpacing/>
              <w:jc w:val="center"/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1</w:t>
            </w:r>
          </w:p>
        </w:tc>
        <w:tc>
          <w:tcPr>
            <w:tcW w:w="2510" w:type="pct"/>
          </w:tcPr>
          <w:p w14:paraId="352054B1" w14:textId="77777777" w:rsidR="00D11AC2" w:rsidRPr="001E2B23" w:rsidRDefault="00D11AC2" w:rsidP="001E2B23">
            <w:pPr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Номинальное напряжение</w:t>
            </w:r>
          </w:p>
        </w:tc>
        <w:tc>
          <w:tcPr>
            <w:tcW w:w="2140" w:type="pct"/>
          </w:tcPr>
          <w:p w14:paraId="345DEC63" w14:textId="77777777" w:rsidR="00D11AC2" w:rsidRPr="001E2B23" w:rsidRDefault="00D11AC2" w:rsidP="001E2B23">
            <w:pPr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110</w:t>
            </w:r>
          </w:p>
        </w:tc>
      </w:tr>
      <w:tr w:rsidR="00D11AC2" w:rsidRPr="001E2B23" w14:paraId="0F1DA054" w14:textId="77777777" w:rsidTr="001E2B23">
        <w:trPr>
          <w:trHeight w:val="454"/>
        </w:trPr>
        <w:tc>
          <w:tcPr>
            <w:tcW w:w="350" w:type="pct"/>
            <w:vAlign w:val="center"/>
          </w:tcPr>
          <w:p w14:paraId="158B396A" w14:textId="77777777" w:rsidR="00D11AC2" w:rsidRPr="001E2B23" w:rsidRDefault="00D11AC2" w:rsidP="001E2B23">
            <w:pPr>
              <w:contextualSpacing/>
              <w:jc w:val="center"/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2</w:t>
            </w:r>
          </w:p>
        </w:tc>
        <w:tc>
          <w:tcPr>
            <w:tcW w:w="2510" w:type="pct"/>
          </w:tcPr>
          <w:p w14:paraId="1926430B" w14:textId="77777777" w:rsidR="00D11AC2" w:rsidRPr="001E2B23" w:rsidRDefault="00D11AC2" w:rsidP="001E2B23">
            <w:pPr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Длина ЛЭП, км:</w:t>
            </w:r>
          </w:p>
        </w:tc>
        <w:tc>
          <w:tcPr>
            <w:tcW w:w="2140" w:type="pct"/>
          </w:tcPr>
          <w:p w14:paraId="6BE6C4ED" w14:textId="77777777" w:rsidR="00D11AC2" w:rsidRPr="001E2B23" w:rsidRDefault="00D11AC2" w:rsidP="001E2B23">
            <w:pPr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0,916</w:t>
            </w:r>
          </w:p>
        </w:tc>
      </w:tr>
      <w:tr w:rsidR="00D11AC2" w:rsidRPr="001E2B23" w14:paraId="0F239A6E" w14:textId="77777777" w:rsidTr="001E2B23">
        <w:trPr>
          <w:trHeight w:val="454"/>
        </w:trPr>
        <w:tc>
          <w:tcPr>
            <w:tcW w:w="350" w:type="pct"/>
            <w:vAlign w:val="center"/>
          </w:tcPr>
          <w:p w14:paraId="7E9C5D1A" w14:textId="77777777" w:rsidR="00D11AC2" w:rsidRPr="001E2B23" w:rsidRDefault="00D11AC2" w:rsidP="001E2B23">
            <w:pPr>
              <w:contextualSpacing/>
              <w:jc w:val="center"/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3</w:t>
            </w:r>
          </w:p>
        </w:tc>
        <w:tc>
          <w:tcPr>
            <w:tcW w:w="2510" w:type="pct"/>
          </w:tcPr>
          <w:p w14:paraId="4FAC9D30" w14:textId="77777777" w:rsidR="00D11AC2" w:rsidRPr="001E2B23" w:rsidRDefault="00D11AC2" w:rsidP="001E2B23">
            <w:pPr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 xml:space="preserve">Марка кабеля </w:t>
            </w:r>
          </w:p>
        </w:tc>
        <w:tc>
          <w:tcPr>
            <w:tcW w:w="2140" w:type="pct"/>
          </w:tcPr>
          <w:p w14:paraId="2C172643" w14:textId="77777777" w:rsidR="00D11AC2" w:rsidRPr="001E2B23" w:rsidRDefault="00D11AC2" w:rsidP="001E2B23">
            <w:pPr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АПвПу2г 1х240(</w:t>
            </w:r>
            <w:proofErr w:type="spellStart"/>
            <w:r w:rsidRPr="001E2B23">
              <w:rPr>
                <w:sz w:val="24"/>
                <w:szCs w:val="24"/>
              </w:rPr>
              <w:t>гж</w:t>
            </w:r>
            <w:proofErr w:type="spellEnd"/>
            <w:r w:rsidRPr="001E2B23">
              <w:rPr>
                <w:sz w:val="24"/>
                <w:szCs w:val="24"/>
              </w:rPr>
              <w:t xml:space="preserve">)120-64/110 </w:t>
            </w:r>
            <w:proofErr w:type="spellStart"/>
            <w:r w:rsidRPr="001E2B23">
              <w:rPr>
                <w:sz w:val="24"/>
                <w:szCs w:val="24"/>
              </w:rPr>
              <w:t>кВ</w:t>
            </w:r>
            <w:proofErr w:type="spellEnd"/>
          </w:p>
        </w:tc>
      </w:tr>
      <w:tr w:rsidR="00D11AC2" w:rsidRPr="001E2B23" w14:paraId="50BE9848" w14:textId="77777777" w:rsidTr="001E2B23">
        <w:trPr>
          <w:trHeight w:val="454"/>
        </w:trPr>
        <w:tc>
          <w:tcPr>
            <w:tcW w:w="350" w:type="pct"/>
            <w:vAlign w:val="center"/>
          </w:tcPr>
          <w:p w14:paraId="63E82961" w14:textId="77777777" w:rsidR="00D11AC2" w:rsidRPr="001E2B23" w:rsidRDefault="00D11AC2" w:rsidP="001E2B23">
            <w:pPr>
              <w:contextualSpacing/>
              <w:jc w:val="center"/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4</w:t>
            </w:r>
          </w:p>
        </w:tc>
        <w:tc>
          <w:tcPr>
            <w:tcW w:w="2510" w:type="pct"/>
          </w:tcPr>
          <w:p w14:paraId="5C8849A6" w14:textId="77777777" w:rsidR="00D11AC2" w:rsidRPr="001E2B23" w:rsidRDefault="00D11AC2" w:rsidP="001E2B23">
            <w:pPr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Количество кабелей в фазе</w:t>
            </w:r>
          </w:p>
        </w:tc>
        <w:tc>
          <w:tcPr>
            <w:tcW w:w="2140" w:type="pct"/>
          </w:tcPr>
          <w:p w14:paraId="737E5638" w14:textId="77777777" w:rsidR="00D11AC2" w:rsidRPr="001E2B23" w:rsidRDefault="00D11AC2" w:rsidP="001E2B23">
            <w:pPr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один</w:t>
            </w:r>
          </w:p>
        </w:tc>
      </w:tr>
      <w:tr w:rsidR="00D11AC2" w:rsidRPr="001E2B23" w14:paraId="7162B5EC" w14:textId="77777777" w:rsidTr="001E2B23">
        <w:trPr>
          <w:trHeight w:val="454"/>
        </w:trPr>
        <w:tc>
          <w:tcPr>
            <w:tcW w:w="350" w:type="pct"/>
            <w:vAlign w:val="center"/>
          </w:tcPr>
          <w:p w14:paraId="3AE4D866" w14:textId="77777777" w:rsidR="00D11AC2" w:rsidRPr="001E2B23" w:rsidRDefault="00D11AC2" w:rsidP="001E2B23">
            <w:pPr>
              <w:contextualSpacing/>
              <w:jc w:val="center"/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5</w:t>
            </w:r>
          </w:p>
        </w:tc>
        <w:tc>
          <w:tcPr>
            <w:tcW w:w="2510" w:type="pct"/>
          </w:tcPr>
          <w:p w14:paraId="784E9D83" w14:textId="77777777" w:rsidR="00D11AC2" w:rsidRPr="001E2B23" w:rsidRDefault="00D11AC2" w:rsidP="001E2B23">
            <w:pPr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Материал жилы</w:t>
            </w:r>
          </w:p>
        </w:tc>
        <w:tc>
          <w:tcPr>
            <w:tcW w:w="2140" w:type="pct"/>
          </w:tcPr>
          <w:p w14:paraId="7AFDB055" w14:textId="77777777" w:rsidR="00D11AC2" w:rsidRPr="001E2B23" w:rsidRDefault="00D11AC2" w:rsidP="001E2B23">
            <w:pPr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Алюминий</w:t>
            </w:r>
          </w:p>
        </w:tc>
      </w:tr>
      <w:tr w:rsidR="00D11AC2" w:rsidRPr="001E2B23" w14:paraId="0A5FEF5A" w14:textId="77777777" w:rsidTr="001E2B23">
        <w:trPr>
          <w:trHeight w:val="454"/>
        </w:trPr>
        <w:tc>
          <w:tcPr>
            <w:tcW w:w="350" w:type="pct"/>
            <w:vAlign w:val="center"/>
          </w:tcPr>
          <w:p w14:paraId="72EA011D" w14:textId="77777777" w:rsidR="00D11AC2" w:rsidRPr="001E2B23" w:rsidRDefault="00D11AC2" w:rsidP="001E2B23">
            <w:pPr>
              <w:contextualSpacing/>
              <w:jc w:val="center"/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6</w:t>
            </w:r>
          </w:p>
        </w:tc>
        <w:tc>
          <w:tcPr>
            <w:tcW w:w="2510" w:type="pct"/>
          </w:tcPr>
          <w:p w14:paraId="1639A269" w14:textId="77777777" w:rsidR="00D11AC2" w:rsidRPr="001E2B23" w:rsidRDefault="00D11AC2" w:rsidP="001E2B23">
            <w:pPr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Материал изоляции</w:t>
            </w:r>
          </w:p>
        </w:tc>
        <w:tc>
          <w:tcPr>
            <w:tcW w:w="2140" w:type="pct"/>
          </w:tcPr>
          <w:p w14:paraId="3C1846C6" w14:textId="77777777" w:rsidR="00D11AC2" w:rsidRPr="001E2B23" w:rsidRDefault="00D11AC2" w:rsidP="001E2B23">
            <w:pPr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Сшитый полиэтилен</w:t>
            </w:r>
          </w:p>
        </w:tc>
      </w:tr>
      <w:tr w:rsidR="00D11AC2" w:rsidRPr="001E2B23" w14:paraId="7FCCF2C1" w14:textId="77777777" w:rsidTr="001E2B23">
        <w:trPr>
          <w:trHeight w:val="454"/>
        </w:trPr>
        <w:tc>
          <w:tcPr>
            <w:tcW w:w="350" w:type="pct"/>
            <w:vAlign w:val="center"/>
          </w:tcPr>
          <w:p w14:paraId="1D6E05DF" w14:textId="77777777" w:rsidR="00D11AC2" w:rsidRPr="001E2B23" w:rsidRDefault="00D11AC2" w:rsidP="001E2B23">
            <w:pPr>
              <w:contextualSpacing/>
              <w:jc w:val="center"/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7</w:t>
            </w:r>
          </w:p>
        </w:tc>
        <w:tc>
          <w:tcPr>
            <w:tcW w:w="2510" w:type="pct"/>
          </w:tcPr>
          <w:p w14:paraId="20E3FC01" w14:textId="77777777" w:rsidR="00D11AC2" w:rsidRPr="001E2B23" w:rsidRDefault="00D11AC2" w:rsidP="001E2B23">
            <w:pPr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Материал оболочки</w:t>
            </w:r>
          </w:p>
        </w:tc>
        <w:tc>
          <w:tcPr>
            <w:tcW w:w="2140" w:type="pct"/>
          </w:tcPr>
          <w:p w14:paraId="65476A7C" w14:textId="77777777" w:rsidR="00D11AC2" w:rsidRPr="001E2B23" w:rsidRDefault="00D11AC2" w:rsidP="001E2B23">
            <w:pPr>
              <w:rPr>
                <w:sz w:val="24"/>
                <w:szCs w:val="24"/>
              </w:rPr>
            </w:pPr>
            <w:r w:rsidRPr="001E2B23">
              <w:rPr>
                <w:sz w:val="24"/>
                <w:szCs w:val="24"/>
              </w:rPr>
              <w:t>Полиэтиленовая</w:t>
            </w:r>
          </w:p>
        </w:tc>
      </w:tr>
    </w:tbl>
    <w:p w14:paraId="67B61CA4" w14:textId="77777777" w:rsidR="007D6E82" w:rsidRDefault="007D6E82" w:rsidP="00DD2A88">
      <w:pPr>
        <w:ind w:firstLine="567"/>
        <w:jc w:val="both"/>
        <w:rPr>
          <w:sz w:val="26"/>
          <w:szCs w:val="26"/>
        </w:rPr>
      </w:pPr>
    </w:p>
    <w:p w14:paraId="4C31FC88" w14:textId="11350009" w:rsidR="007D6E82" w:rsidRPr="001E2B23" w:rsidRDefault="001E2B23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1E2B23">
        <w:rPr>
          <w:sz w:val="26"/>
          <w:szCs w:val="26"/>
        </w:rPr>
        <w:t>Функциональное назначение объекта капитального строительства:</w:t>
      </w:r>
      <w:r w:rsidR="00DD2A88">
        <w:rPr>
          <w:sz w:val="26"/>
          <w:szCs w:val="26"/>
        </w:rPr>
        <w:t xml:space="preserve"> о</w:t>
      </w:r>
      <w:r w:rsidRPr="001E2B23">
        <w:rPr>
          <w:sz w:val="26"/>
          <w:szCs w:val="26"/>
        </w:rPr>
        <w:t>бъекты передачи электроэнергии</w:t>
      </w:r>
      <w:r w:rsidR="00DD2A88">
        <w:rPr>
          <w:sz w:val="26"/>
          <w:szCs w:val="26"/>
        </w:rPr>
        <w:t>.</w:t>
      </w:r>
    </w:p>
    <w:p w14:paraId="678E5222" w14:textId="1F7E8520" w:rsidR="001E2B23" w:rsidRPr="001E2B23" w:rsidRDefault="001E2B23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1E2B23">
        <w:rPr>
          <w:sz w:val="26"/>
          <w:szCs w:val="26"/>
        </w:rPr>
        <w:t>Сведения о границах зоны планируемого размещения линейного объекта, функциональных зонах, существующих сохраняемых, реконструируемых, ликвидируемых, планируемых к размещению объектов капитального строительства, проектные реше</w:t>
      </w:r>
      <w:r w:rsidRPr="001E2B23">
        <w:rPr>
          <w:sz w:val="26"/>
          <w:szCs w:val="26"/>
        </w:rPr>
        <w:lastRenderedPageBreak/>
        <w:t>ния по развитию инженерной инфраструктуры, границы зон с особыми условиями использования территории приведены в графической части проекта планировки территории</w:t>
      </w:r>
      <w:r w:rsidR="00C115D4">
        <w:rPr>
          <w:sz w:val="26"/>
          <w:szCs w:val="26"/>
        </w:rPr>
        <w:t>.</w:t>
      </w:r>
    </w:p>
    <w:p w14:paraId="59F1D417" w14:textId="77777777" w:rsidR="001E2B23" w:rsidRPr="001E2B23" w:rsidRDefault="001E2B23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1E2B23">
        <w:rPr>
          <w:sz w:val="26"/>
          <w:szCs w:val="26"/>
        </w:rPr>
        <w:t xml:space="preserve">Ширина участков, предоставляемых на период строительства выбрана согласно нормы отвода земель для электрических сетей напряжением 0,38-750 </w:t>
      </w:r>
      <w:proofErr w:type="spellStart"/>
      <w:r w:rsidRPr="001E2B23">
        <w:rPr>
          <w:sz w:val="26"/>
          <w:szCs w:val="26"/>
        </w:rPr>
        <w:t>кВ</w:t>
      </w:r>
      <w:proofErr w:type="spellEnd"/>
      <w:r w:rsidRPr="001E2B23">
        <w:rPr>
          <w:sz w:val="26"/>
          <w:szCs w:val="26"/>
        </w:rPr>
        <w:t xml:space="preserve"> ВСН №14278 тм-т1 п.2.3.и составляет для: </w:t>
      </w:r>
    </w:p>
    <w:p w14:paraId="2D626C38" w14:textId="77777777" w:rsidR="001E2B23" w:rsidRPr="001E2B23" w:rsidRDefault="001E2B23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1E2B23">
        <w:rPr>
          <w:sz w:val="26"/>
          <w:szCs w:val="26"/>
        </w:rPr>
        <w:t xml:space="preserve">- КЛ 110 </w:t>
      </w:r>
      <w:proofErr w:type="spellStart"/>
      <w:r w:rsidRPr="001E2B23">
        <w:rPr>
          <w:sz w:val="26"/>
          <w:szCs w:val="26"/>
        </w:rPr>
        <w:t>кВ</w:t>
      </w:r>
      <w:proofErr w:type="spellEnd"/>
      <w:r w:rsidRPr="001E2B23">
        <w:rPr>
          <w:sz w:val="26"/>
          <w:szCs w:val="26"/>
        </w:rPr>
        <w:t xml:space="preserve"> – 10 м.</w:t>
      </w:r>
    </w:p>
    <w:p w14:paraId="33DE6F78" w14:textId="77777777" w:rsidR="001E2B23" w:rsidRPr="001E2B23" w:rsidRDefault="001E2B23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1E2B23">
        <w:rPr>
          <w:sz w:val="26"/>
          <w:szCs w:val="26"/>
        </w:rPr>
        <w:t xml:space="preserve">Площадь земель, отводимая на время строительства КЛ 110 </w:t>
      </w:r>
      <w:proofErr w:type="spellStart"/>
      <w:r w:rsidRPr="001E2B23">
        <w:rPr>
          <w:sz w:val="26"/>
          <w:szCs w:val="26"/>
        </w:rPr>
        <w:t>кВ</w:t>
      </w:r>
      <w:proofErr w:type="spellEnd"/>
      <w:r w:rsidRPr="001E2B23">
        <w:rPr>
          <w:sz w:val="26"/>
          <w:szCs w:val="26"/>
        </w:rPr>
        <w:t xml:space="preserve"> составила:</w:t>
      </w:r>
    </w:p>
    <w:p w14:paraId="7767213D" w14:textId="77777777" w:rsidR="001E2B23" w:rsidRPr="001E2B23" w:rsidRDefault="001E2B23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1E2B23">
        <w:rPr>
          <w:sz w:val="26"/>
          <w:szCs w:val="26"/>
        </w:rPr>
        <w:t xml:space="preserve">- отвод земли на период строительства – 0.73 га во временное пользование; </w:t>
      </w:r>
    </w:p>
    <w:p w14:paraId="4A730869" w14:textId="77777777" w:rsidR="001E2B23" w:rsidRPr="001E2B23" w:rsidRDefault="001E2B23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1E2B23">
        <w:rPr>
          <w:sz w:val="26"/>
          <w:szCs w:val="26"/>
        </w:rPr>
        <w:t>- для кабельных линий, прокладываемых в земле постоянный отвод не требуется.</w:t>
      </w:r>
    </w:p>
    <w:p w14:paraId="3A1689AC" w14:textId="77777777" w:rsidR="001E2B23" w:rsidRPr="001E2B23" w:rsidRDefault="001E2B23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1E2B23">
        <w:rPr>
          <w:sz w:val="26"/>
          <w:szCs w:val="26"/>
        </w:rPr>
        <w:t>Вырубка и расчистка просеки не требуется.</w:t>
      </w:r>
    </w:p>
    <w:p w14:paraId="3488FA94" w14:textId="77777777" w:rsidR="00DD2A88" w:rsidRDefault="001E2B23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1E2B23">
        <w:rPr>
          <w:sz w:val="26"/>
          <w:szCs w:val="26"/>
        </w:rPr>
        <w:t>Трассировка объекта реконструкции согласована с ресурсоснабжающими организациями. Выполнение работ в охранных зонах инженерных сетей выполняется с письменного согласия балансодержателей сетей, соблюдая правила охраны инженерных сетей.</w:t>
      </w:r>
      <w:r>
        <w:rPr>
          <w:sz w:val="26"/>
          <w:szCs w:val="26"/>
        </w:rPr>
        <w:t xml:space="preserve"> </w:t>
      </w:r>
    </w:p>
    <w:p w14:paraId="4AB39FA9" w14:textId="0601D5DD" w:rsidR="00C115D4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Назначение планируемого объекта</w:t>
      </w:r>
      <w:r w:rsidR="00DD2A88">
        <w:rPr>
          <w:sz w:val="26"/>
          <w:szCs w:val="26"/>
        </w:rPr>
        <w:t>.</w:t>
      </w:r>
      <w:r w:rsidRPr="00D11AC2">
        <w:rPr>
          <w:sz w:val="26"/>
          <w:szCs w:val="26"/>
        </w:rPr>
        <w:t xml:space="preserve"> </w:t>
      </w:r>
    </w:p>
    <w:p w14:paraId="72EEFD0C" w14:textId="77777777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 xml:space="preserve">Проектируемая кабельная линия 110 </w:t>
      </w:r>
      <w:proofErr w:type="spellStart"/>
      <w:r w:rsidRPr="00D11AC2">
        <w:rPr>
          <w:sz w:val="26"/>
          <w:szCs w:val="26"/>
        </w:rPr>
        <w:t>кВ</w:t>
      </w:r>
      <w:proofErr w:type="spellEnd"/>
      <w:r w:rsidRPr="00D11AC2">
        <w:rPr>
          <w:sz w:val="26"/>
          <w:szCs w:val="26"/>
        </w:rPr>
        <w:t xml:space="preserve"> выполненная кабелем из сшитого полиэтилена предназначена для передачи и распределения электрической энергии номинальным напряжением 110 </w:t>
      </w:r>
      <w:proofErr w:type="spellStart"/>
      <w:r w:rsidRPr="00D11AC2">
        <w:rPr>
          <w:sz w:val="26"/>
          <w:szCs w:val="26"/>
        </w:rPr>
        <w:t>кВ</w:t>
      </w:r>
      <w:proofErr w:type="spellEnd"/>
      <w:r w:rsidRPr="00D11AC2">
        <w:rPr>
          <w:sz w:val="26"/>
          <w:szCs w:val="26"/>
        </w:rPr>
        <w:t xml:space="preserve"> частотой 50 Гц.</w:t>
      </w:r>
    </w:p>
    <w:p w14:paraId="22DC26B7" w14:textId="77777777" w:rsidR="001E2B23" w:rsidRDefault="001E2B23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bookmarkStart w:id="4" w:name="_Hlk169464344"/>
      <w:bookmarkStart w:id="5" w:name="_Toc126149885"/>
      <w:bookmarkStart w:id="6" w:name="_Toc210835476"/>
    </w:p>
    <w:p w14:paraId="52F0C794" w14:textId="27B0CDA1" w:rsidR="00DD2A88" w:rsidRDefault="001E2B23" w:rsidP="001B63B7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D11AC2" w:rsidRPr="00D11AC2">
        <w:rPr>
          <w:sz w:val="26"/>
          <w:szCs w:val="26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</w:t>
      </w:r>
      <w:r w:rsidR="00DD2A88">
        <w:rPr>
          <w:sz w:val="26"/>
          <w:szCs w:val="26"/>
        </w:rPr>
        <w:t xml:space="preserve"> </w:t>
      </w:r>
      <w:r w:rsidR="00D11AC2" w:rsidRPr="00D11AC2">
        <w:rPr>
          <w:sz w:val="26"/>
          <w:szCs w:val="26"/>
        </w:rPr>
        <w:t>линейного объект</w:t>
      </w:r>
      <w:bookmarkEnd w:id="4"/>
      <w:r w:rsidR="00D11AC2" w:rsidRPr="00D11AC2">
        <w:rPr>
          <w:sz w:val="26"/>
          <w:szCs w:val="26"/>
        </w:rPr>
        <w:t>а</w:t>
      </w:r>
      <w:bookmarkEnd w:id="5"/>
      <w:bookmarkEnd w:id="6"/>
      <w:r w:rsidR="00AD6803">
        <w:rPr>
          <w:sz w:val="26"/>
          <w:szCs w:val="26"/>
        </w:rPr>
        <w:t>.</w:t>
      </w:r>
    </w:p>
    <w:p w14:paraId="0FD6EE11" w14:textId="2053932D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8F2C5F">
        <w:rPr>
          <w:sz w:val="26"/>
          <w:szCs w:val="26"/>
        </w:rPr>
        <w:t xml:space="preserve">Согласно административно-территориальному делению территории Российской Федерации проектируемый линейный объект относится к субъекту Российской Федерации </w:t>
      </w:r>
      <w:r w:rsidR="008F2C5F" w:rsidRPr="008F2C5F">
        <w:rPr>
          <w:sz w:val="26"/>
          <w:szCs w:val="26"/>
        </w:rPr>
        <w:t>- Вологодская область</w:t>
      </w:r>
      <w:r w:rsidRPr="008F2C5F">
        <w:rPr>
          <w:sz w:val="26"/>
          <w:szCs w:val="26"/>
        </w:rPr>
        <w:t>.</w:t>
      </w:r>
    </w:p>
    <w:p w14:paraId="4377A997" w14:textId="234A261D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На основании Генерального плана города Череповца, утвержденного решением Череповецкой городской Думы от 28.11.2006 №165</w:t>
      </w:r>
      <w:r w:rsidR="001B63B7">
        <w:rPr>
          <w:sz w:val="26"/>
          <w:szCs w:val="26"/>
        </w:rPr>
        <w:t xml:space="preserve"> (далее - Генеральный план города Череповца)</w:t>
      </w:r>
      <w:r w:rsidRPr="00D11AC2">
        <w:rPr>
          <w:sz w:val="26"/>
          <w:szCs w:val="26"/>
        </w:rPr>
        <w:t xml:space="preserve">, зона планируемого размещения линейного объекта территории устанавливается в границах города Череповца, расположенного в Вологодской области Российской Федерации, и находится в границах кадастрового квартала №№: 35:21:0106001, 35:21:0106002. </w:t>
      </w:r>
    </w:p>
    <w:p w14:paraId="203EDF9A" w14:textId="3D66CDBB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 xml:space="preserve">Проектируемая КЛ 110 </w:t>
      </w:r>
      <w:proofErr w:type="spellStart"/>
      <w:r w:rsidRPr="00D11AC2">
        <w:rPr>
          <w:sz w:val="26"/>
          <w:szCs w:val="26"/>
        </w:rPr>
        <w:t>кВ</w:t>
      </w:r>
      <w:proofErr w:type="spellEnd"/>
      <w:r w:rsidRPr="00D11AC2">
        <w:rPr>
          <w:sz w:val="26"/>
          <w:szCs w:val="26"/>
        </w:rPr>
        <w:t xml:space="preserve"> проходит по территории </w:t>
      </w:r>
      <w:r w:rsidR="001B63B7">
        <w:rPr>
          <w:sz w:val="26"/>
          <w:szCs w:val="26"/>
        </w:rPr>
        <w:t xml:space="preserve">земельных </w:t>
      </w:r>
      <w:r w:rsidRPr="00D11AC2">
        <w:rPr>
          <w:sz w:val="26"/>
          <w:szCs w:val="26"/>
        </w:rPr>
        <w:t>участков с кадастровыми номерами: 35:21:0106002:19, 35:21:0106002:516, 35:21:0106002:120</w:t>
      </w:r>
      <w:r w:rsidR="001E2B23">
        <w:rPr>
          <w:sz w:val="26"/>
          <w:szCs w:val="26"/>
        </w:rPr>
        <w:t>.</w:t>
      </w:r>
    </w:p>
    <w:p w14:paraId="2714CF38" w14:textId="49EBC56A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 xml:space="preserve">Размещение линейного объекта не противоречит Генеральному плану </w:t>
      </w:r>
      <w:r w:rsidR="001B63B7">
        <w:rPr>
          <w:sz w:val="26"/>
          <w:szCs w:val="26"/>
        </w:rPr>
        <w:t>города Череповца.</w:t>
      </w:r>
    </w:p>
    <w:p w14:paraId="12C7B0AD" w14:textId="75D48286" w:rsidR="00D11AC2" w:rsidRPr="00D11AC2" w:rsidRDefault="00D11AC2" w:rsidP="001B63B7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В соответствии с данными Единого государственного реестра недвижимости линейный объект проходит по землям:</w:t>
      </w:r>
      <w:r w:rsidR="001B63B7">
        <w:rPr>
          <w:sz w:val="26"/>
          <w:szCs w:val="26"/>
        </w:rPr>
        <w:t xml:space="preserve"> </w:t>
      </w:r>
      <w:r w:rsidR="00DD2A88">
        <w:rPr>
          <w:sz w:val="26"/>
          <w:szCs w:val="26"/>
        </w:rPr>
        <w:t>з</w:t>
      </w:r>
      <w:r w:rsidRPr="00D11AC2">
        <w:rPr>
          <w:sz w:val="26"/>
          <w:szCs w:val="26"/>
        </w:rPr>
        <w:t>емли населенных пунктов.</w:t>
      </w:r>
    </w:p>
    <w:p w14:paraId="047DB58A" w14:textId="4C66E7F4" w:rsidR="001E2B23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 xml:space="preserve">Схема расположения элементов планировочной структуры, функциональных зон и зон с особыми условиями использования территории приведены в графической части материалов по обоснованию проекта планировки территории. </w:t>
      </w:r>
    </w:p>
    <w:p w14:paraId="075DC714" w14:textId="77777777" w:rsidR="00C115D4" w:rsidRPr="00D11AC2" w:rsidRDefault="00C115D4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</w:p>
    <w:p w14:paraId="4ACDAE8B" w14:textId="3CB47F9E" w:rsidR="001E2B23" w:rsidRPr="00D11AC2" w:rsidRDefault="001E2B23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bookmarkStart w:id="7" w:name="_Hlk169464369"/>
      <w:bookmarkStart w:id="8" w:name="_Toc126149886"/>
      <w:bookmarkStart w:id="9" w:name="_Toc210835477"/>
      <w:r>
        <w:rPr>
          <w:sz w:val="26"/>
          <w:szCs w:val="26"/>
        </w:rPr>
        <w:t>3</w:t>
      </w:r>
      <w:r w:rsidR="00C115D4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D11AC2" w:rsidRPr="00D11AC2">
        <w:rPr>
          <w:sz w:val="26"/>
          <w:szCs w:val="26"/>
        </w:rPr>
        <w:t>Перечень координат характерных точек границ зон планируемого размещения линейного объект</w:t>
      </w:r>
      <w:bookmarkEnd w:id="7"/>
      <w:r w:rsidR="00D11AC2" w:rsidRPr="00D11AC2">
        <w:rPr>
          <w:sz w:val="26"/>
          <w:szCs w:val="26"/>
        </w:rPr>
        <w:t>а</w:t>
      </w:r>
      <w:bookmarkEnd w:id="8"/>
      <w:bookmarkEnd w:id="9"/>
      <w:r w:rsidR="00AD6803">
        <w:rPr>
          <w:sz w:val="26"/>
          <w:szCs w:val="26"/>
        </w:rPr>
        <w:t>.</w:t>
      </w:r>
    </w:p>
    <w:p w14:paraId="36DF5373" w14:textId="6F2E7E00" w:rsidR="00C115D4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lastRenderedPageBreak/>
        <w:t xml:space="preserve">Границы зоны планируемого размещения объекта совпадают с полосой временного отвода проектируемой КЛ 110 </w:t>
      </w:r>
      <w:proofErr w:type="spellStart"/>
      <w:r w:rsidRPr="00D11AC2">
        <w:rPr>
          <w:sz w:val="26"/>
          <w:szCs w:val="26"/>
        </w:rPr>
        <w:t>кВ</w:t>
      </w:r>
      <w:proofErr w:type="spellEnd"/>
      <w:r w:rsidRPr="00D11AC2">
        <w:rPr>
          <w:sz w:val="26"/>
          <w:szCs w:val="26"/>
        </w:rPr>
        <w:t xml:space="preserve"> и приведены в графической части проекта планировки территории. Ведомость координат поворотных точек границ зоны планируемого размещения объекта в МСК-35 приведена в таблице </w:t>
      </w:r>
      <w:r w:rsidR="003B7DC4">
        <w:rPr>
          <w:sz w:val="26"/>
          <w:szCs w:val="26"/>
        </w:rPr>
        <w:t>2.</w:t>
      </w:r>
    </w:p>
    <w:p w14:paraId="0B010131" w14:textId="1F7DC445" w:rsidR="00354C60" w:rsidRPr="00D11AC2" w:rsidRDefault="00D11AC2" w:rsidP="00AA757B">
      <w:pPr>
        <w:ind w:firstLine="709"/>
        <w:contextualSpacing/>
        <w:jc w:val="right"/>
        <w:rPr>
          <w:sz w:val="26"/>
          <w:szCs w:val="26"/>
        </w:rPr>
      </w:pPr>
      <w:r w:rsidRPr="00D11AC2">
        <w:rPr>
          <w:sz w:val="26"/>
          <w:szCs w:val="26"/>
        </w:rPr>
        <w:t xml:space="preserve">Таблица </w:t>
      </w:r>
      <w:r w:rsidR="003B7DC4">
        <w:rPr>
          <w:sz w:val="26"/>
          <w:szCs w:val="26"/>
        </w:rPr>
        <w:t>2</w:t>
      </w:r>
    </w:p>
    <w:tbl>
      <w:tblPr>
        <w:tblpPr w:leftFromText="180" w:rightFromText="180" w:vertAnchor="text" w:horzAnchor="margin" w:tblpXSpec="center" w:tblpY="259"/>
        <w:tblW w:w="5074" w:type="pct"/>
        <w:jc w:val="center"/>
        <w:tblLook w:val="04A0" w:firstRow="1" w:lastRow="0" w:firstColumn="1" w:lastColumn="0" w:noHBand="0" w:noVBand="1"/>
      </w:tblPr>
      <w:tblGrid>
        <w:gridCol w:w="1839"/>
        <w:gridCol w:w="4109"/>
        <w:gridCol w:w="3822"/>
      </w:tblGrid>
      <w:tr w:rsidR="00B041B6" w:rsidRPr="00354C60" w14:paraId="34C2CFC5" w14:textId="77777777" w:rsidTr="00992CCA">
        <w:trPr>
          <w:trHeight w:val="300"/>
          <w:jc w:val="center"/>
        </w:trPr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5F92D" w14:textId="77777777" w:rsidR="00B041B6" w:rsidRPr="00354C60" w:rsidRDefault="00B041B6" w:rsidP="00992CCA">
            <w:pPr>
              <w:spacing w:after="240"/>
              <w:contextualSpacing/>
              <w:jc w:val="center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Номер поворотной точки</w:t>
            </w:r>
          </w:p>
        </w:tc>
        <w:tc>
          <w:tcPr>
            <w:tcW w:w="40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501CC" w14:textId="77777777" w:rsidR="00B041B6" w:rsidRPr="00354C60" w:rsidRDefault="00B041B6" w:rsidP="00992CCA">
            <w:pPr>
              <w:spacing w:after="240"/>
              <w:ind w:firstLine="709"/>
              <w:contextualSpacing/>
              <w:jc w:val="center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Координаты, м</w:t>
            </w:r>
          </w:p>
        </w:tc>
      </w:tr>
      <w:tr w:rsidR="00B041B6" w:rsidRPr="00354C60" w14:paraId="4D40B0BD" w14:textId="77777777" w:rsidTr="00992CCA">
        <w:trPr>
          <w:trHeight w:val="360"/>
          <w:jc w:val="center"/>
        </w:trPr>
        <w:tc>
          <w:tcPr>
            <w:tcW w:w="9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9782F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45EB7" w14:textId="3840B09E" w:rsidR="00B041B6" w:rsidRPr="00354C60" w:rsidRDefault="00992CCA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B041B6" w:rsidRPr="00354C60"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282CC" w14:textId="3B13CAC5" w:rsidR="00B041B6" w:rsidRPr="00354C60" w:rsidRDefault="00992CCA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B041B6" w:rsidRPr="00354C60">
              <w:rPr>
                <w:sz w:val="24"/>
                <w:szCs w:val="24"/>
              </w:rPr>
              <w:t>Y</w:t>
            </w:r>
          </w:p>
        </w:tc>
      </w:tr>
      <w:tr w:rsidR="00B041B6" w:rsidRPr="00354C60" w14:paraId="6F39B438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91A54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1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3CFEC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345472.92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C6E8B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2213980.09</w:t>
            </w:r>
          </w:p>
        </w:tc>
      </w:tr>
      <w:tr w:rsidR="00B041B6" w:rsidRPr="00354C60" w14:paraId="3F0140EB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3AD80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3C35E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345457.76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ACC02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2213994.77</w:t>
            </w:r>
          </w:p>
        </w:tc>
      </w:tr>
      <w:tr w:rsidR="00B041B6" w:rsidRPr="00354C60" w14:paraId="32F17BF6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44932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8C421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345451.06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8EBF8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2214014.45</w:t>
            </w:r>
          </w:p>
        </w:tc>
      </w:tr>
      <w:tr w:rsidR="00B041B6" w:rsidRPr="00354C60" w14:paraId="3CB98A44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D5160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4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7B4E0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345470.49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2EFE1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2214082.61</w:t>
            </w:r>
          </w:p>
        </w:tc>
      </w:tr>
      <w:tr w:rsidR="00B041B6" w:rsidRPr="00354C60" w14:paraId="0DAE2236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A3263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5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BD814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345505.54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D687C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2214116.30</w:t>
            </w:r>
          </w:p>
        </w:tc>
      </w:tr>
      <w:tr w:rsidR="00B041B6" w:rsidRPr="00354C60" w14:paraId="541F210D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317D4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6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61248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345489.43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82E26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2214175.60</w:t>
            </w:r>
          </w:p>
        </w:tc>
      </w:tr>
      <w:tr w:rsidR="00B041B6" w:rsidRPr="00354C60" w14:paraId="1D1453E5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3C0DF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7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AF9FC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345494.12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5239F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2214265.63</w:t>
            </w:r>
          </w:p>
        </w:tc>
      </w:tr>
      <w:tr w:rsidR="00B041B6" w:rsidRPr="00354C60" w14:paraId="1C98CB24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33675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8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CFE2C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345589.00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FA565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2214266.63</w:t>
            </w:r>
          </w:p>
        </w:tc>
      </w:tr>
      <w:tr w:rsidR="00B041B6" w:rsidRPr="00354C60" w14:paraId="535DCC5C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5E771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9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C98D7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345639.69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05230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2214267.16</w:t>
            </w:r>
          </w:p>
        </w:tc>
      </w:tr>
      <w:tr w:rsidR="00B041B6" w:rsidRPr="00354C60" w14:paraId="505AE1C0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5C5DB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10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433A1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345727.67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D95DB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2214313.85</w:t>
            </w:r>
          </w:p>
        </w:tc>
      </w:tr>
      <w:tr w:rsidR="00B041B6" w:rsidRPr="00354C60" w14:paraId="7381FC22" w14:textId="77777777" w:rsidTr="00992CCA">
        <w:trPr>
          <w:trHeight w:val="36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371DE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11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439CD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345802.55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A3361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2214353.58</w:t>
            </w:r>
          </w:p>
        </w:tc>
      </w:tr>
      <w:tr w:rsidR="00B041B6" w:rsidRPr="00354C60" w14:paraId="0AC39ED9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293C5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12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BCA4D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345774.61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CCEBB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2214417.52</w:t>
            </w:r>
          </w:p>
        </w:tc>
      </w:tr>
      <w:tr w:rsidR="00B041B6" w:rsidRPr="00354C60" w14:paraId="67BCF095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1A62E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13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0E0CA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345773.85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C9A6C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2214427.66</w:t>
            </w:r>
          </w:p>
        </w:tc>
      </w:tr>
      <w:tr w:rsidR="00B041B6" w:rsidRPr="00354C60" w14:paraId="6E8C268C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66BAE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14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DCD1A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345770.71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21E96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2214427.66</w:t>
            </w:r>
          </w:p>
        </w:tc>
      </w:tr>
      <w:tr w:rsidR="00B041B6" w:rsidRPr="00354C60" w14:paraId="4016DB76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FC2B2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15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CE7A1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345773.58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ED179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2214430.36</w:t>
            </w:r>
          </w:p>
        </w:tc>
      </w:tr>
      <w:tr w:rsidR="00B041B6" w:rsidRPr="00354C60" w14:paraId="2E5CB191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E02CD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16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E5083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345773.24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3637F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2214432.79</w:t>
            </w:r>
          </w:p>
        </w:tc>
      </w:tr>
      <w:tr w:rsidR="00B041B6" w:rsidRPr="00354C60" w14:paraId="433384DC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4C485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17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3E8AC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345769.35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1FDD5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2214429.12</w:t>
            </w:r>
          </w:p>
        </w:tc>
      </w:tr>
      <w:tr w:rsidR="00B041B6" w:rsidRPr="00354C60" w14:paraId="20CDAEBC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CB368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18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B5B33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345766.64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672C5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2214432.06</w:t>
            </w:r>
          </w:p>
        </w:tc>
      </w:tr>
      <w:tr w:rsidR="00B041B6" w:rsidRPr="00354C60" w14:paraId="1DB3153E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51A7F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19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63673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345763.70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3E273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2214429.29</w:t>
            </w:r>
          </w:p>
        </w:tc>
      </w:tr>
      <w:tr w:rsidR="00B041B6" w:rsidRPr="00354C60" w14:paraId="6D617EBF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2BF97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20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CFC6A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345764.77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C5264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2214415.07</w:t>
            </w:r>
          </w:p>
        </w:tc>
      </w:tr>
      <w:tr w:rsidR="00B041B6" w:rsidRPr="00354C60" w14:paraId="4B22283C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85CF9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21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39267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345789.67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43A03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2214358.07</w:t>
            </w:r>
          </w:p>
        </w:tc>
      </w:tr>
      <w:tr w:rsidR="00B041B6" w:rsidRPr="00354C60" w14:paraId="047569E5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E5788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0F3D8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345722.98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76DA0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2214322.68</w:t>
            </w:r>
          </w:p>
        </w:tc>
      </w:tr>
      <w:tr w:rsidR="00B041B6" w:rsidRPr="00354C60" w14:paraId="35A7274C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C36B5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23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B8049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345637.15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57C1D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2214277.14</w:t>
            </w:r>
          </w:p>
        </w:tc>
      </w:tr>
      <w:tr w:rsidR="00B041B6" w:rsidRPr="00354C60" w14:paraId="3A73BD6C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B6261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24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9FFED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345588.88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BF505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2214276.63</w:t>
            </w:r>
          </w:p>
        </w:tc>
      </w:tr>
      <w:tr w:rsidR="00B041B6" w:rsidRPr="00354C60" w14:paraId="4BC1D545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6B4C6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25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1CFEC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345484.62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248DC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2214275.53</w:t>
            </w:r>
          </w:p>
        </w:tc>
      </w:tr>
      <w:tr w:rsidR="00B041B6" w:rsidRPr="00354C60" w14:paraId="4B14F732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F9E7E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26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02D39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345479.36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3E1AA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2214174.52</w:t>
            </w:r>
          </w:p>
        </w:tc>
      </w:tr>
      <w:tr w:rsidR="00B041B6" w:rsidRPr="00354C60" w14:paraId="56DCF842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C1B18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27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85112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345494.33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AE200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2214119.40</w:t>
            </w:r>
          </w:p>
        </w:tc>
      </w:tr>
      <w:tr w:rsidR="00B041B6" w:rsidRPr="00354C60" w14:paraId="06448500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CE925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28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9233C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345461.62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972C2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2214087.95</w:t>
            </w:r>
          </w:p>
        </w:tc>
      </w:tr>
      <w:tr w:rsidR="00B041B6" w:rsidRPr="00354C60" w14:paraId="6F7E1D1D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F02AE" w14:textId="77777777" w:rsidR="00B041B6" w:rsidRPr="00354C60" w:rsidRDefault="00B041B6" w:rsidP="00992CCA">
            <w:pPr>
              <w:spacing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29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69119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345440.58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9354A" w14:textId="77777777" w:rsidR="00B041B6" w:rsidRPr="00354C60" w:rsidRDefault="00B041B6" w:rsidP="00992CCA">
            <w:pPr>
              <w:spacing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2214014.19</w:t>
            </w:r>
          </w:p>
        </w:tc>
      </w:tr>
      <w:tr w:rsidR="00B041B6" w:rsidRPr="00354C60" w14:paraId="277B6527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FDB71" w14:textId="77777777" w:rsidR="00B041B6" w:rsidRPr="00354C60" w:rsidRDefault="00B041B6" w:rsidP="00992CCA">
            <w:pPr>
              <w:spacing w:before="240"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30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26C45" w14:textId="77777777" w:rsidR="00B041B6" w:rsidRPr="00354C60" w:rsidRDefault="00B041B6" w:rsidP="00992CCA">
            <w:pPr>
              <w:spacing w:before="240"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345448.60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07453" w14:textId="77777777" w:rsidR="00B041B6" w:rsidRPr="00354C60" w:rsidRDefault="00B041B6" w:rsidP="00992CCA">
            <w:pPr>
              <w:spacing w:before="240"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2213990.64</w:t>
            </w:r>
          </w:p>
        </w:tc>
      </w:tr>
      <w:tr w:rsidR="00B041B6" w:rsidRPr="00354C60" w14:paraId="05F70787" w14:textId="77777777" w:rsidTr="00992CCA">
        <w:trPr>
          <w:trHeight w:val="300"/>
          <w:jc w:val="center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44A35" w14:textId="77777777" w:rsidR="00B041B6" w:rsidRPr="00354C60" w:rsidRDefault="00B041B6" w:rsidP="00992CCA">
            <w:pPr>
              <w:spacing w:before="240" w:after="240"/>
              <w:ind w:firstLine="709"/>
              <w:contextualSpacing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31</w:t>
            </w:r>
          </w:p>
        </w:tc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FA035" w14:textId="77777777" w:rsidR="00B041B6" w:rsidRPr="00354C60" w:rsidRDefault="00B041B6" w:rsidP="00992CCA">
            <w:pPr>
              <w:spacing w:before="240"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345456.10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1D9A3" w14:textId="77777777" w:rsidR="00B041B6" w:rsidRPr="00354C60" w:rsidRDefault="00B041B6" w:rsidP="00992CCA">
            <w:pPr>
              <w:spacing w:before="240" w:after="24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354C60">
              <w:rPr>
                <w:sz w:val="24"/>
                <w:szCs w:val="24"/>
              </w:rPr>
              <w:t>2213968.60</w:t>
            </w:r>
          </w:p>
        </w:tc>
      </w:tr>
    </w:tbl>
    <w:p w14:paraId="58636074" w14:textId="77777777" w:rsidR="008F2C5F" w:rsidRDefault="008F2C5F" w:rsidP="00992CCA">
      <w:pPr>
        <w:spacing w:before="240"/>
        <w:ind w:firstLine="709"/>
        <w:contextualSpacing/>
        <w:jc w:val="both"/>
        <w:rPr>
          <w:sz w:val="26"/>
          <w:szCs w:val="26"/>
        </w:rPr>
      </w:pPr>
      <w:bookmarkStart w:id="10" w:name="_Toc210835478"/>
    </w:p>
    <w:p w14:paraId="0EA8B9B1" w14:textId="4C413FA6" w:rsidR="001E2B23" w:rsidRPr="00D11AC2" w:rsidRDefault="001E2B23" w:rsidP="001B63B7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bookmarkEnd w:id="10"/>
      <w:r w:rsidR="001B63B7">
        <w:rPr>
          <w:sz w:val="26"/>
          <w:szCs w:val="26"/>
        </w:rPr>
        <w:t xml:space="preserve"> </w:t>
      </w:r>
      <w:r w:rsidR="008F2C5F" w:rsidRPr="008F2C5F">
        <w:rPr>
          <w:sz w:val="26"/>
          <w:szCs w:val="26"/>
        </w:rPr>
        <w:t>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  <w:r w:rsidR="008F2C5F">
        <w:rPr>
          <w:sz w:val="26"/>
          <w:szCs w:val="26"/>
        </w:rPr>
        <w:t>.</w:t>
      </w:r>
    </w:p>
    <w:p w14:paraId="4537347B" w14:textId="428E3570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 xml:space="preserve">В границы проектирования линейного объекта не входят границы зон </w:t>
      </w:r>
      <w:r w:rsidR="008F2C5F" w:rsidRPr="008F2C5F">
        <w:rPr>
          <w:sz w:val="26"/>
          <w:szCs w:val="26"/>
        </w:rPr>
        <w:t>планируемого размещения линейных объектов, подлежащих реконструкции в связи с изменением их местоположения</w:t>
      </w:r>
      <w:r w:rsidRPr="00D11AC2">
        <w:rPr>
          <w:sz w:val="26"/>
          <w:szCs w:val="26"/>
        </w:rPr>
        <w:t>.</w:t>
      </w:r>
    </w:p>
    <w:p w14:paraId="71E51B06" w14:textId="77777777" w:rsid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lastRenderedPageBreak/>
        <w:t>В связи с отсутствием линейных объектов, подлежащих реконструкции в связи с изменением их местоположения, чертеж границы зон планируемого размещения линейных объектов, подлежащих реконструкции в связи с изменением местоположения, а также перечень координат характерных точек границ зон таких объектов не приводится.</w:t>
      </w:r>
    </w:p>
    <w:p w14:paraId="7C8BF3AC" w14:textId="77777777" w:rsidR="001E2B23" w:rsidRPr="00D11AC2" w:rsidRDefault="001E2B23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</w:p>
    <w:p w14:paraId="20F2E13E" w14:textId="5DF83332" w:rsidR="001E2B23" w:rsidRPr="00D11AC2" w:rsidRDefault="001E2B23" w:rsidP="001B63B7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bookmarkStart w:id="11" w:name="_Toc210835479"/>
      <w:bookmarkStart w:id="12" w:name="_Toc126149888"/>
      <w:r>
        <w:rPr>
          <w:sz w:val="26"/>
          <w:szCs w:val="26"/>
        </w:rPr>
        <w:t xml:space="preserve">5. </w:t>
      </w:r>
      <w:r w:rsidR="00D11AC2" w:rsidRPr="00D11AC2">
        <w:rPr>
          <w:sz w:val="26"/>
          <w:szCs w:val="26"/>
        </w:rPr>
        <w:t>Предельные параметры разрешенного строительства, реконструкции объекта капитального строительства, входящих в состав линейного объекта в границах зон его планируемого размещения</w:t>
      </w:r>
      <w:bookmarkEnd w:id="11"/>
      <w:r w:rsidR="008F2C5F">
        <w:rPr>
          <w:sz w:val="26"/>
          <w:szCs w:val="26"/>
        </w:rPr>
        <w:t>.</w:t>
      </w:r>
      <w:r w:rsidR="00D11AC2" w:rsidRPr="00D11AC2">
        <w:rPr>
          <w:sz w:val="26"/>
          <w:szCs w:val="26"/>
        </w:rPr>
        <w:t xml:space="preserve"> </w:t>
      </w:r>
    </w:p>
    <w:bookmarkEnd w:id="12"/>
    <w:p w14:paraId="1BA92DBF" w14:textId="58CDA573" w:rsidR="00D11AC2" w:rsidRPr="00D11AC2" w:rsidRDefault="001B63B7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</w:t>
      </w:r>
      <w:r w:rsidR="00D11AC2" w:rsidRPr="00D11AC2">
        <w:rPr>
          <w:sz w:val="26"/>
          <w:szCs w:val="26"/>
        </w:rPr>
        <w:t xml:space="preserve"> пункт</w:t>
      </w:r>
      <w:r>
        <w:rPr>
          <w:sz w:val="26"/>
          <w:szCs w:val="26"/>
        </w:rPr>
        <w:t>ом</w:t>
      </w:r>
      <w:r w:rsidR="00D11AC2" w:rsidRPr="00D11AC2">
        <w:rPr>
          <w:sz w:val="26"/>
          <w:szCs w:val="26"/>
        </w:rPr>
        <w:t xml:space="preserve"> 3 части 4 статьи 36 Градостроительного кодекса Российской Федераци</w:t>
      </w:r>
      <w:r w:rsidR="008F2C5F">
        <w:rPr>
          <w:sz w:val="26"/>
          <w:szCs w:val="26"/>
        </w:rPr>
        <w:t>и</w:t>
      </w:r>
      <w:r w:rsidR="00D11AC2" w:rsidRPr="00D11AC2">
        <w:rPr>
          <w:sz w:val="26"/>
          <w:szCs w:val="26"/>
        </w:rPr>
        <w:t xml:space="preserve"> действие градостроительного регламента не распространяется на земельные участки, предназначенные для размещения линейных объектов и (или) занятые линейными объектами, в связи с этим, предельные параметры застройки территории в границах зоны планируемого размещения проектируемого объекта капитального строительства не предусмотрены.</w:t>
      </w:r>
    </w:p>
    <w:p w14:paraId="4C952D04" w14:textId="0C20E309" w:rsid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Иных объектов капитального строительства в составе линейного объекта не предусмотрено.</w:t>
      </w:r>
    </w:p>
    <w:p w14:paraId="02E49279" w14:textId="77777777" w:rsidR="001E2B23" w:rsidRPr="00D11AC2" w:rsidRDefault="001E2B23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</w:p>
    <w:p w14:paraId="7EE7646F" w14:textId="129D36E7" w:rsidR="001E2B23" w:rsidRPr="00D11AC2" w:rsidRDefault="001E2B23" w:rsidP="001B63B7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bookmarkStart w:id="13" w:name="_Toc210835480"/>
      <w:r>
        <w:rPr>
          <w:sz w:val="26"/>
          <w:szCs w:val="26"/>
        </w:rPr>
        <w:t xml:space="preserve">6. </w:t>
      </w:r>
      <w:r w:rsidR="00D11AC2" w:rsidRPr="00D11AC2">
        <w:rPr>
          <w:sz w:val="26"/>
          <w:szCs w:val="26"/>
        </w:rPr>
        <w:t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линейного объекта</w:t>
      </w:r>
      <w:bookmarkEnd w:id="13"/>
      <w:r w:rsidR="001B63B7">
        <w:rPr>
          <w:sz w:val="26"/>
          <w:szCs w:val="26"/>
        </w:rPr>
        <w:t>.</w:t>
      </w:r>
    </w:p>
    <w:p w14:paraId="4690F1F5" w14:textId="77777777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Необходимость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ранее утвержденной документацией по планировке территории, от возможного негативного воздействия в связи с размещением линейного объекта отсутствует.</w:t>
      </w:r>
    </w:p>
    <w:p w14:paraId="419F27A9" w14:textId="77777777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Планируемые к строительству, в соответствии с ранее утвержденной документацией по планировке территории, объекты на данной территории отсутствуют.</w:t>
      </w:r>
    </w:p>
    <w:p w14:paraId="3EFBA325" w14:textId="64B27A14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Безопасность проектируемых сооружений обеспечивается расположением их на соответствующих расстояниях от объектов инфраструктуры, что обеспечивает сохранность существующих объектов при строительстве новых, безопасность при проведении работ и надежность в процессе эксплуатации.</w:t>
      </w:r>
    </w:p>
    <w:p w14:paraId="19C0D549" w14:textId="77777777" w:rsidR="00992CCA" w:rsidRDefault="00992CCA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bookmarkStart w:id="14" w:name="_Toc210835481"/>
    </w:p>
    <w:p w14:paraId="2E8B9B91" w14:textId="1538F468" w:rsidR="00B041B6" w:rsidRDefault="00B041B6" w:rsidP="00DE7EC4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</w:t>
      </w:r>
      <w:r w:rsidR="00D11AC2" w:rsidRPr="00D11AC2">
        <w:rPr>
          <w:sz w:val="26"/>
          <w:szCs w:val="26"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</w:t>
      </w:r>
      <w:bookmarkEnd w:id="14"/>
      <w:r w:rsidR="00DE7EC4">
        <w:rPr>
          <w:sz w:val="26"/>
          <w:szCs w:val="26"/>
        </w:rPr>
        <w:t>.</w:t>
      </w:r>
    </w:p>
    <w:p w14:paraId="038BC962" w14:textId="6DA24D77" w:rsidR="00D11AC2" w:rsidRPr="00D11AC2" w:rsidRDefault="00DE7EC4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E7EC4">
        <w:rPr>
          <w:sz w:val="26"/>
          <w:szCs w:val="26"/>
        </w:rPr>
        <w:t>В соответствии с Федеральным законом от 25.06.2002 № 73-ФЗ «Об объектах культурного наследия (памятниках истории и культуры) народов Российской Федерации»</w:t>
      </w:r>
      <w:r w:rsidRPr="00D11AC2">
        <w:rPr>
          <w:sz w:val="26"/>
          <w:szCs w:val="26"/>
        </w:rPr>
        <w:t xml:space="preserve"> </w:t>
      </w:r>
      <w:r>
        <w:rPr>
          <w:sz w:val="26"/>
          <w:szCs w:val="26"/>
        </w:rPr>
        <w:t>п</w:t>
      </w:r>
      <w:r w:rsidR="00D11AC2" w:rsidRPr="00D11AC2">
        <w:rPr>
          <w:sz w:val="26"/>
          <w:szCs w:val="26"/>
        </w:rPr>
        <w:t xml:space="preserve">од государственной охраной объектов культурного наследия понимается система правовых, организационных, финансовых, материально-технических,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Федерации, органами </w:t>
      </w:r>
      <w:r w:rsidR="00D11AC2" w:rsidRPr="00D11AC2">
        <w:rPr>
          <w:sz w:val="26"/>
          <w:szCs w:val="26"/>
        </w:rPr>
        <w:lastRenderedPageBreak/>
        <w:t>местного самоуправления в соответствии с настоящим Федеральным законом в пределах их компетенции мер, направленных на выявление, учет, изучение объектов культурного наследия, предотвращение их разрушения или причинения им вреда.</w:t>
      </w:r>
    </w:p>
    <w:p w14:paraId="24B972B8" w14:textId="7E809C93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В соответствии письмом Главного управления охраны объектов культурного наследия Вологодской области от 06</w:t>
      </w:r>
      <w:r w:rsidR="00DE7EC4">
        <w:rPr>
          <w:sz w:val="26"/>
          <w:szCs w:val="26"/>
        </w:rPr>
        <w:t>.</w:t>
      </w:r>
      <w:r w:rsidRPr="00D11AC2">
        <w:rPr>
          <w:sz w:val="26"/>
          <w:szCs w:val="26"/>
        </w:rPr>
        <w:t>03.2025 №ИХ.53-1149/25</w:t>
      </w:r>
      <w:r w:rsidR="00DE7EC4">
        <w:rPr>
          <w:sz w:val="26"/>
          <w:szCs w:val="26"/>
        </w:rPr>
        <w:t xml:space="preserve"> в</w:t>
      </w:r>
      <w:r w:rsidRPr="00D11AC2">
        <w:rPr>
          <w:sz w:val="26"/>
          <w:szCs w:val="26"/>
        </w:rPr>
        <w:t xml:space="preserve"> границах проектируемого объекта выявленных объектов культурного наследия не имеется.</w:t>
      </w:r>
    </w:p>
    <w:p w14:paraId="68B30715" w14:textId="77777777" w:rsidR="00B041B6" w:rsidRDefault="00B041B6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bookmarkStart w:id="15" w:name="_Toc210835482"/>
    </w:p>
    <w:p w14:paraId="087E3EF1" w14:textId="53B7D6EF" w:rsidR="00B041B6" w:rsidRPr="00D11AC2" w:rsidRDefault="00B041B6" w:rsidP="00DE7EC4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</w:t>
      </w:r>
      <w:r w:rsidR="00D11AC2" w:rsidRPr="00D11AC2">
        <w:rPr>
          <w:sz w:val="26"/>
          <w:szCs w:val="26"/>
        </w:rPr>
        <w:t>Информация о необходимости осуществления мероприятий по охране окружающей среды</w:t>
      </w:r>
      <w:bookmarkEnd w:id="15"/>
      <w:r w:rsidR="00DE7EC4">
        <w:rPr>
          <w:sz w:val="26"/>
          <w:szCs w:val="26"/>
        </w:rPr>
        <w:t>.</w:t>
      </w:r>
    </w:p>
    <w:p w14:paraId="4338C50D" w14:textId="61406A55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В соответствии с пунктом 1 статьи 36 Федерального закона от 10.01.2002</w:t>
      </w:r>
      <w:r w:rsidR="00DE7EC4">
        <w:rPr>
          <w:sz w:val="26"/>
          <w:szCs w:val="26"/>
        </w:rPr>
        <w:t xml:space="preserve"> </w:t>
      </w:r>
      <w:r w:rsidRPr="00D11AC2">
        <w:rPr>
          <w:sz w:val="26"/>
          <w:szCs w:val="26"/>
        </w:rPr>
        <w:t>№ 7</w:t>
      </w:r>
      <w:r w:rsidR="00DE7EC4">
        <w:rPr>
          <w:sz w:val="26"/>
          <w:szCs w:val="26"/>
        </w:rPr>
        <w:t>-</w:t>
      </w:r>
      <w:r w:rsidRPr="00D11AC2">
        <w:rPr>
          <w:sz w:val="26"/>
          <w:szCs w:val="26"/>
        </w:rPr>
        <w:t>ФЗ «Об охране окружающей среды» при проектировании зданий, строений, сооружений и иных объектов должны учитываться нормативы допустимой антропогенной нагрузки на окружающую среду, предусматриваться мероприятия по предупреждению и устранению загрязнения окружающей среды, применяться ресурсосберегающие, малоотходные, безотходные и иные технологии, способствующие охране окружающей среды, восстановлению природной среды, рациональному использованию и воспроизводству природных ресурсов.</w:t>
      </w:r>
    </w:p>
    <w:p w14:paraId="73EC60DB" w14:textId="77777777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На период строительства предусматривается организованный раздельный сбор отходов и их утилизация, в соответствии с видом отхода.</w:t>
      </w:r>
    </w:p>
    <w:p w14:paraId="4E4CA94B" w14:textId="77777777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Для предотвращения разноса отходов по территории, на период строительства подрядная организация устанавливает специальные емкости для сбора отходов. При завершении строительных работ отходы вывозятся на полигон строительных отходов, либо на утилизацию в лицензированную организацию.</w:t>
      </w:r>
    </w:p>
    <w:p w14:paraId="6E078646" w14:textId="77777777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На районе строительной площадки действуют следующие операторы на осуществление деятельности по сбору, транспортированию, обработке, утилизации, обезвреживанию, размещению отходов имеющие лицензированные полигоны ТБО: ООО «Чистый след», ООО «</w:t>
      </w:r>
      <w:proofErr w:type="spellStart"/>
      <w:r w:rsidRPr="00D11AC2">
        <w:rPr>
          <w:sz w:val="26"/>
          <w:szCs w:val="26"/>
        </w:rPr>
        <w:t>ЭкоТрансСервис</w:t>
      </w:r>
      <w:proofErr w:type="spellEnd"/>
      <w:r w:rsidRPr="00D11AC2">
        <w:rPr>
          <w:sz w:val="26"/>
          <w:szCs w:val="26"/>
        </w:rPr>
        <w:t>».</w:t>
      </w:r>
    </w:p>
    <w:p w14:paraId="4A3B4092" w14:textId="77777777" w:rsidR="00354C60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После завершения работ по строительству, территория, затронутая строительно-монтажными работами, подлежит благоустройству, озеленению.</w:t>
      </w:r>
    </w:p>
    <w:p w14:paraId="462ADA82" w14:textId="77777777" w:rsidR="00B041B6" w:rsidRDefault="00B041B6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</w:p>
    <w:p w14:paraId="61D5ABB6" w14:textId="7FE7496A" w:rsidR="00B041B6" w:rsidRDefault="00B041B6" w:rsidP="00DE7EC4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9. </w:t>
      </w:r>
      <w:r w:rsidR="00354C60" w:rsidRPr="00D11AC2">
        <w:rPr>
          <w:sz w:val="26"/>
          <w:szCs w:val="26"/>
        </w:rPr>
        <w:t>Информация о необходимости осуществления мероприятий по защите территории от чрезвычайных ситуаций природного и техногенного характера</w:t>
      </w:r>
      <w:r w:rsidR="003D3753">
        <w:rPr>
          <w:sz w:val="26"/>
          <w:szCs w:val="26"/>
        </w:rPr>
        <w:t xml:space="preserve"> (далее – ЧС)</w:t>
      </w:r>
      <w:r w:rsidR="00354C60" w:rsidRPr="00D11AC2">
        <w:rPr>
          <w:sz w:val="26"/>
          <w:szCs w:val="26"/>
        </w:rPr>
        <w:t>, в том числе по обеспечению пожарной безопасности и гражданской обороне</w:t>
      </w:r>
      <w:r w:rsidR="00DE7EC4">
        <w:rPr>
          <w:sz w:val="26"/>
          <w:szCs w:val="26"/>
        </w:rPr>
        <w:t>.</w:t>
      </w:r>
    </w:p>
    <w:p w14:paraId="64BA6095" w14:textId="3684DF8C" w:rsidR="00354C60" w:rsidRDefault="00354C60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 xml:space="preserve">Зона планируемого размещения КЛ 110 </w:t>
      </w:r>
      <w:proofErr w:type="spellStart"/>
      <w:r w:rsidRPr="00D11AC2">
        <w:rPr>
          <w:sz w:val="26"/>
          <w:szCs w:val="26"/>
        </w:rPr>
        <w:t>кВ</w:t>
      </w:r>
      <w:proofErr w:type="spellEnd"/>
      <w:r w:rsidRPr="00D11AC2">
        <w:rPr>
          <w:sz w:val="26"/>
          <w:szCs w:val="26"/>
        </w:rPr>
        <w:t xml:space="preserve"> РПП-1 </w:t>
      </w:r>
      <w:r w:rsidR="00DE7EC4">
        <w:rPr>
          <w:sz w:val="26"/>
          <w:szCs w:val="26"/>
        </w:rPr>
        <w:t>-</w:t>
      </w:r>
      <w:r w:rsidRPr="00D11AC2">
        <w:rPr>
          <w:sz w:val="26"/>
          <w:szCs w:val="26"/>
        </w:rPr>
        <w:t xml:space="preserve"> Цветочная №2 расположена за пределами территорий опасных объектов, что уменьшает вероятность возникновения чрезвычайных ситуаций техногенного характера, следовательно, отсутствует необходимость в разработке схемы территорий, подверженных риску возникновения чрезвычайных ситуаций природного и техногенного характера.</w:t>
      </w:r>
    </w:p>
    <w:p w14:paraId="797CF84C" w14:textId="04575F12" w:rsidR="00354C60" w:rsidRPr="00D11AC2" w:rsidRDefault="00354C60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Данный объект не относится к указанным в ст</w:t>
      </w:r>
      <w:r w:rsidR="00DE7EC4">
        <w:rPr>
          <w:sz w:val="26"/>
          <w:szCs w:val="26"/>
        </w:rPr>
        <w:t>атье</w:t>
      </w:r>
      <w:r w:rsidRPr="00D11AC2">
        <w:rPr>
          <w:sz w:val="26"/>
          <w:szCs w:val="26"/>
        </w:rPr>
        <w:t xml:space="preserve"> 48.1 Градостроительного кодекса</w:t>
      </w:r>
      <w:r w:rsidR="00DE7EC4">
        <w:rPr>
          <w:sz w:val="26"/>
          <w:szCs w:val="26"/>
        </w:rPr>
        <w:t xml:space="preserve"> Российской Федерации о</w:t>
      </w:r>
      <w:r w:rsidR="00DE7EC4" w:rsidRPr="00DE7EC4">
        <w:rPr>
          <w:sz w:val="26"/>
          <w:szCs w:val="26"/>
        </w:rPr>
        <w:t>собо опасны</w:t>
      </w:r>
      <w:r w:rsidR="00DE7EC4">
        <w:rPr>
          <w:sz w:val="26"/>
          <w:szCs w:val="26"/>
        </w:rPr>
        <w:t>м</w:t>
      </w:r>
      <w:r w:rsidR="00DE7EC4" w:rsidRPr="00DE7EC4">
        <w:rPr>
          <w:sz w:val="26"/>
          <w:szCs w:val="26"/>
        </w:rPr>
        <w:t>, технически сложны</w:t>
      </w:r>
      <w:r w:rsidR="00DE7EC4">
        <w:rPr>
          <w:sz w:val="26"/>
          <w:szCs w:val="26"/>
        </w:rPr>
        <w:t>м</w:t>
      </w:r>
      <w:r w:rsidR="00DE7EC4" w:rsidRPr="00DE7EC4">
        <w:rPr>
          <w:sz w:val="26"/>
          <w:szCs w:val="26"/>
        </w:rPr>
        <w:t xml:space="preserve"> и уникальны</w:t>
      </w:r>
      <w:r w:rsidR="00DE7EC4">
        <w:rPr>
          <w:sz w:val="26"/>
          <w:szCs w:val="26"/>
        </w:rPr>
        <w:t>м</w:t>
      </w:r>
      <w:r w:rsidR="00DE7EC4" w:rsidRPr="00DE7EC4">
        <w:rPr>
          <w:sz w:val="26"/>
          <w:szCs w:val="26"/>
        </w:rPr>
        <w:t xml:space="preserve"> объект</w:t>
      </w:r>
      <w:r w:rsidR="00DE7EC4">
        <w:rPr>
          <w:sz w:val="26"/>
          <w:szCs w:val="26"/>
        </w:rPr>
        <w:t>ам</w:t>
      </w:r>
      <w:r w:rsidRPr="00D11AC2">
        <w:rPr>
          <w:sz w:val="26"/>
          <w:szCs w:val="26"/>
        </w:rPr>
        <w:t>, в связи с чем разработка раздела по гражданской обороне, мероприятий по предупреждению чрезвычайных ситуаций природного и техногенного характера не требуется</w:t>
      </w:r>
      <w:r w:rsidR="00DE7EC4">
        <w:rPr>
          <w:sz w:val="26"/>
          <w:szCs w:val="26"/>
        </w:rPr>
        <w:t xml:space="preserve"> (</w:t>
      </w:r>
      <w:r w:rsidRPr="00D11AC2">
        <w:rPr>
          <w:sz w:val="26"/>
          <w:szCs w:val="26"/>
        </w:rPr>
        <w:t>в том числе графическая схема</w:t>
      </w:r>
      <w:r w:rsidR="00DE7EC4">
        <w:rPr>
          <w:sz w:val="26"/>
          <w:szCs w:val="26"/>
        </w:rPr>
        <w:t>)</w:t>
      </w:r>
      <w:r w:rsidRPr="00D11AC2">
        <w:rPr>
          <w:sz w:val="26"/>
          <w:szCs w:val="26"/>
        </w:rPr>
        <w:t>.</w:t>
      </w:r>
    </w:p>
    <w:p w14:paraId="4A4E8507" w14:textId="77777777" w:rsidR="00354C60" w:rsidRPr="00D11AC2" w:rsidRDefault="00354C60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В качестве наиболее вероятных чрезвычайных ситуаций в мирное время рассматриваются ЧС техногенного характера и ЧС, вызываемые опасными природными процессами.</w:t>
      </w:r>
    </w:p>
    <w:p w14:paraId="31F88891" w14:textId="77777777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В качестве наиболее вероятных ЧС техногенного характера рассматриваются:</w:t>
      </w:r>
    </w:p>
    <w:p w14:paraId="269BF33A" w14:textId="77777777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- пожары (природные и техногенные);</w:t>
      </w:r>
    </w:p>
    <w:p w14:paraId="47CEB5A9" w14:textId="71265A4C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lastRenderedPageBreak/>
        <w:t xml:space="preserve">Наиболее опасными природными процессами, характерными для рассматриваемой территории, способными стать </w:t>
      </w:r>
      <w:r w:rsidRPr="000203D5">
        <w:rPr>
          <w:sz w:val="26"/>
          <w:szCs w:val="26"/>
        </w:rPr>
        <w:t>источниками ЧС являются:</w:t>
      </w:r>
    </w:p>
    <w:p w14:paraId="601BFA12" w14:textId="77777777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- природные пожары;</w:t>
      </w:r>
    </w:p>
    <w:p w14:paraId="2C557109" w14:textId="2406BB03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- грозы;</w:t>
      </w:r>
      <w:r w:rsidR="003D3753">
        <w:rPr>
          <w:sz w:val="26"/>
          <w:szCs w:val="26"/>
        </w:rPr>
        <w:tab/>
      </w:r>
    </w:p>
    <w:p w14:paraId="64DE40B5" w14:textId="77777777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- сильные ветры;</w:t>
      </w:r>
    </w:p>
    <w:p w14:paraId="3D6542CF" w14:textId="77777777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- сильные морозы;</w:t>
      </w:r>
    </w:p>
    <w:p w14:paraId="70C0DDFB" w14:textId="77777777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- снегопады;</w:t>
      </w:r>
    </w:p>
    <w:p w14:paraId="3210DDC5" w14:textId="77777777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- ливни;</w:t>
      </w:r>
    </w:p>
    <w:p w14:paraId="686BF62D" w14:textId="76915978" w:rsidR="00D11AC2" w:rsidRPr="00D11AC2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 xml:space="preserve">- </w:t>
      </w:r>
      <w:bookmarkStart w:id="16" w:name="br13"/>
      <w:bookmarkEnd w:id="16"/>
      <w:r w:rsidRPr="00D11AC2">
        <w:rPr>
          <w:sz w:val="26"/>
          <w:szCs w:val="26"/>
        </w:rPr>
        <w:t>подтопление (затопление) территории.</w:t>
      </w:r>
    </w:p>
    <w:p w14:paraId="334EDD20" w14:textId="54B68F95" w:rsidR="00354C60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 xml:space="preserve">Характеристики поражающих факторов указанных </w:t>
      </w:r>
      <w:r w:rsidR="003D3753">
        <w:rPr>
          <w:sz w:val="26"/>
          <w:szCs w:val="26"/>
        </w:rPr>
        <w:t>ЧС</w:t>
      </w:r>
      <w:r w:rsidRPr="00D11AC2">
        <w:rPr>
          <w:sz w:val="26"/>
          <w:szCs w:val="26"/>
        </w:rPr>
        <w:t xml:space="preserve"> приведены в таблице </w:t>
      </w:r>
      <w:r w:rsidR="003B7DC4">
        <w:rPr>
          <w:sz w:val="26"/>
          <w:szCs w:val="26"/>
        </w:rPr>
        <w:t>3</w:t>
      </w:r>
      <w:r w:rsidRPr="00D11AC2">
        <w:rPr>
          <w:sz w:val="26"/>
          <w:szCs w:val="26"/>
        </w:rPr>
        <w:t>.</w:t>
      </w:r>
    </w:p>
    <w:p w14:paraId="2E1D1E69" w14:textId="77777777" w:rsidR="003D3753" w:rsidRDefault="003B7DC4" w:rsidP="00B041B6">
      <w:pPr>
        <w:keepNext/>
        <w:ind w:firstLine="567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5600E92D" w14:textId="7AAF31F9" w:rsidR="00354C60" w:rsidRPr="00D11AC2" w:rsidRDefault="00354C60" w:rsidP="00B041B6">
      <w:pPr>
        <w:keepNext/>
        <w:ind w:firstLine="567"/>
        <w:contextualSpacing/>
        <w:jc w:val="right"/>
        <w:rPr>
          <w:sz w:val="26"/>
          <w:szCs w:val="26"/>
        </w:rPr>
      </w:pPr>
      <w:r w:rsidRPr="00D11AC2">
        <w:rPr>
          <w:sz w:val="26"/>
          <w:szCs w:val="26"/>
        </w:rPr>
        <w:t xml:space="preserve">Таблица </w:t>
      </w:r>
      <w:r w:rsidR="003B7DC4">
        <w:rPr>
          <w:sz w:val="26"/>
          <w:szCs w:val="26"/>
        </w:rPr>
        <w:t>3</w:t>
      </w:r>
    </w:p>
    <w:tbl>
      <w:tblPr>
        <w:tblStyle w:val="affffb"/>
        <w:tblW w:w="5000" w:type="pct"/>
        <w:tblLook w:val="04A0" w:firstRow="1" w:lastRow="0" w:firstColumn="1" w:lastColumn="0" w:noHBand="0" w:noVBand="1"/>
      </w:tblPr>
      <w:tblGrid>
        <w:gridCol w:w="2509"/>
        <w:gridCol w:w="7119"/>
      </w:tblGrid>
      <w:tr w:rsidR="00354C60" w:rsidRPr="001B4738" w14:paraId="17EF4D87" w14:textId="77777777" w:rsidTr="00424AE6">
        <w:tc>
          <w:tcPr>
            <w:tcW w:w="1303" w:type="pct"/>
          </w:tcPr>
          <w:p w14:paraId="7BFE3EAF" w14:textId="77777777" w:rsidR="00354C60" w:rsidRPr="001B4738" w:rsidRDefault="00354C60" w:rsidP="003D3753">
            <w:pPr>
              <w:tabs>
                <w:tab w:val="left" w:pos="284"/>
              </w:tabs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1B4738">
              <w:rPr>
                <w:sz w:val="24"/>
                <w:szCs w:val="24"/>
              </w:rPr>
              <w:t>Источник ЧС</w:t>
            </w:r>
          </w:p>
        </w:tc>
        <w:tc>
          <w:tcPr>
            <w:tcW w:w="3697" w:type="pct"/>
          </w:tcPr>
          <w:p w14:paraId="63B7A985" w14:textId="77777777" w:rsidR="00354C60" w:rsidRPr="001B4738" w:rsidRDefault="00354C60" w:rsidP="003D3753">
            <w:pPr>
              <w:tabs>
                <w:tab w:val="left" w:pos="284"/>
              </w:tabs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1B4738">
              <w:rPr>
                <w:sz w:val="24"/>
                <w:szCs w:val="24"/>
              </w:rPr>
              <w:t>Характер воздействия поражающего фактора</w:t>
            </w:r>
          </w:p>
        </w:tc>
      </w:tr>
      <w:tr w:rsidR="00354C60" w:rsidRPr="001B4738" w14:paraId="51DFB4FA" w14:textId="77777777" w:rsidTr="00424AE6">
        <w:tc>
          <w:tcPr>
            <w:tcW w:w="1303" w:type="pct"/>
          </w:tcPr>
          <w:p w14:paraId="527DF155" w14:textId="77777777" w:rsidR="00354C60" w:rsidRPr="001B4738" w:rsidRDefault="00354C60" w:rsidP="00424AE6">
            <w:pPr>
              <w:tabs>
                <w:tab w:val="left" w:pos="284"/>
              </w:tabs>
              <w:contextualSpacing/>
              <w:jc w:val="both"/>
              <w:rPr>
                <w:sz w:val="24"/>
                <w:szCs w:val="24"/>
              </w:rPr>
            </w:pPr>
            <w:r w:rsidRPr="001B4738">
              <w:rPr>
                <w:sz w:val="24"/>
                <w:szCs w:val="24"/>
              </w:rPr>
              <w:t>Сильный ветер</w:t>
            </w:r>
          </w:p>
        </w:tc>
        <w:tc>
          <w:tcPr>
            <w:tcW w:w="3697" w:type="pct"/>
          </w:tcPr>
          <w:p w14:paraId="44A03A0C" w14:textId="77777777" w:rsidR="00354C60" w:rsidRPr="001B4738" w:rsidRDefault="00354C60" w:rsidP="00424AE6">
            <w:pPr>
              <w:tabs>
                <w:tab w:val="left" w:pos="284"/>
              </w:tabs>
              <w:contextualSpacing/>
              <w:jc w:val="both"/>
              <w:rPr>
                <w:sz w:val="24"/>
                <w:szCs w:val="24"/>
              </w:rPr>
            </w:pPr>
            <w:r w:rsidRPr="001B4738">
              <w:rPr>
                <w:sz w:val="24"/>
                <w:szCs w:val="24"/>
              </w:rPr>
              <w:t>Ветровая нагрузка, аэродинамическое давление на ограждающие конструкции</w:t>
            </w:r>
          </w:p>
        </w:tc>
      </w:tr>
      <w:tr w:rsidR="00354C60" w:rsidRPr="001B4738" w14:paraId="5FAB33E0" w14:textId="77777777" w:rsidTr="00424AE6">
        <w:tc>
          <w:tcPr>
            <w:tcW w:w="1303" w:type="pct"/>
          </w:tcPr>
          <w:p w14:paraId="0E2EB3C3" w14:textId="77777777" w:rsidR="00354C60" w:rsidRPr="001B4738" w:rsidRDefault="00354C60" w:rsidP="00424AE6">
            <w:pPr>
              <w:tabs>
                <w:tab w:val="left" w:pos="284"/>
              </w:tabs>
              <w:contextualSpacing/>
              <w:jc w:val="both"/>
              <w:rPr>
                <w:sz w:val="24"/>
                <w:szCs w:val="24"/>
              </w:rPr>
            </w:pPr>
            <w:r w:rsidRPr="001B4738">
              <w:rPr>
                <w:sz w:val="24"/>
                <w:szCs w:val="24"/>
              </w:rPr>
              <w:t>Экстремальные атмосферные осадки (ливень, метель)</w:t>
            </w:r>
          </w:p>
        </w:tc>
        <w:tc>
          <w:tcPr>
            <w:tcW w:w="3697" w:type="pct"/>
          </w:tcPr>
          <w:p w14:paraId="30B30A9F" w14:textId="77777777" w:rsidR="00354C60" w:rsidRPr="001B4738" w:rsidRDefault="00354C60" w:rsidP="00424AE6">
            <w:pPr>
              <w:tabs>
                <w:tab w:val="left" w:pos="284"/>
              </w:tabs>
              <w:contextualSpacing/>
              <w:jc w:val="both"/>
              <w:rPr>
                <w:sz w:val="24"/>
                <w:szCs w:val="24"/>
              </w:rPr>
            </w:pPr>
            <w:r w:rsidRPr="001B4738">
              <w:rPr>
                <w:sz w:val="24"/>
                <w:szCs w:val="24"/>
              </w:rPr>
              <w:t>Затопление территории, подтопление фундаментов, снеговая нагрузка, ветровая нагрузка, снежные заносы</w:t>
            </w:r>
          </w:p>
        </w:tc>
      </w:tr>
      <w:tr w:rsidR="00354C60" w:rsidRPr="001B4738" w14:paraId="1A582E96" w14:textId="77777777" w:rsidTr="00424AE6">
        <w:tc>
          <w:tcPr>
            <w:tcW w:w="1303" w:type="pct"/>
          </w:tcPr>
          <w:p w14:paraId="45F20878" w14:textId="77777777" w:rsidR="00354C60" w:rsidRPr="001B4738" w:rsidRDefault="00354C60" w:rsidP="00424AE6">
            <w:pPr>
              <w:tabs>
                <w:tab w:val="left" w:pos="284"/>
              </w:tabs>
              <w:contextualSpacing/>
              <w:jc w:val="both"/>
              <w:rPr>
                <w:sz w:val="24"/>
                <w:szCs w:val="24"/>
              </w:rPr>
            </w:pPr>
            <w:r w:rsidRPr="001B4738">
              <w:rPr>
                <w:sz w:val="24"/>
                <w:szCs w:val="24"/>
              </w:rPr>
              <w:t>Град</w:t>
            </w:r>
          </w:p>
        </w:tc>
        <w:tc>
          <w:tcPr>
            <w:tcW w:w="3697" w:type="pct"/>
          </w:tcPr>
          <w:p w14:paraId="713BB33D" w14:textId="77777777" w:rsidR="00354C60" w:rsidRPr="001B4738" w:rsidRDefault="00354C60" w:rsidP="00424AE6">
            <w:pPr>
              <w:tabs>
                <w:tab w:val="left" w:pos="284"/>
              </w:tabs>
              <w:contextualSpacing/>
              <w:jc w:val="both"/>
              <w:rPr>
                <w:sz w:val="24"/>
                <w:szCs w:val="24"/>
              </w:rPr>
            </w:pPr>
            <w:r w:rsidRPr="001B4738">
              <w:rPr>
                <w:sz w:val="24"/>
                <w:szCs w:val="24"/>
              </w:rPr>
              <w:t>Ударная динамическая нагрузка</w:t>
            </w:r>
          </w:p>
        </w:tc>
      </w:tr>
      <w:tr w:rsidR="00354C60" w:rsidRPr="001B4738" w14:paraId="3FCC08EB" w14:textId="77777777" w:rsidTr="00424AE6">
        <w:tc>
          <w:tcPr>
            <w:tcW w:w="1303" w:type="pct"/>
          </w:tcPr>
          <w:p w14:paraId="43FFFB0C" w14:textId="77777777" w:rsidR="00354C60" w:rsidRPr="001B4738" w:rsidRDefault="00354C60" w:rsidP="00424AE6">
            <w:pPr>
              <w:tabs>
                <w:tab w:val="left" w:pos="284"/>
              </w:tabs>
              <w:contextualSpacing/>
              <w:jc w:val="both"/>
              <w:rPr>
                <w:sz w:val="24"/>
                <w:szCs w:val="24"/>
              </w:rPr>
            </w:pPr>
            <w:r w:rsidRPr="001B4738">
              <w:rPr>
                <w:sz w:val="24"/>
                <w:szCs w:val="24"/>
              </w:rPr>
              <w:t>Гроза</w:t>
            </w:r>
          </w:p>
        </w:tc>
        <w:tc>
          <w:tcPr>
            <w:tcW w:w="3697" w:type="pct"/>
          </w:tcPr>
          <w:p w14:paraId="4E4ECAEF" w14:textId="77777777" w:rsidR="00354C60" w:rsidRPr="001B4738" w:rsidRDefault="00354C60" w:rsidP="00424AE6">
            <w:pPr>
              <w:tabs>
                <w:tab w:val="left" w:pos="284"/>
              </w:tabs>
              <w:contextualSpacing/>
              <w:jc w:val="both"/>
              <w:rPr>
                <w:sz w:val="24"/>
                <w:szCs w:val="24"/>
              </w:rPr>
            </w:pPr>
            <w:r w:rsidRPr="001B4738">
              <w:rPr>
                <w:sz w:val="24"/>
                <w:szCs w:val="24"/>
              </w:rPr>
              <w:t>Электрические разряды. Из-за попадания молнии возможно возникновение пожаров в жилом секторе и возгорания лесных массивов</w:t>
            </w:r>
          </w:p>
        </w:tc>
      </w:tr>
      <w:tr w:rsidR="00354C60" w:rsidRPr="001B4738" w14:paraId="4244A0C8" w14:textId="77777777" w:rsidTr="00424AE6">
        <w:tc>
          <w:tcPr>
            <w:tcW w:w="1303" w:type="pct"/>
          </w:tcPr>
          <w:p w14:paraId="117EEDE6" w14:textId="77777777" w:rsidR="00354C60" w:rsidRPr="001B4738" w:rsidRDefault="00354C60" w:rsidP="00424AE6">
            <w:pPr>
              <w:tabs>
                <w:tab w:val="left" w:pos="284"/>
              </w:tabs>
              <w:contextualSpacing/>
              <w:jc w:val="both"/>
              <w:rPr>
                <w:sz w:val="24"/>
                <w:szCs w:val="24"/>
              </w:rPr>
            </w:pPr>
            <w:r w:rsidRPr="001B4738">
              <w:rPr>
                <w:sz w:val="24"/>
                <w:szCs w:val="24"/>
              </w:rPr>
              <w:t>Морозы</w:t>
            </w:r>
          </w:p>
        </w:tc>
        <w:tc>
          <w:tcPr>
            <w:tcW w:w="3697" w:type="pct"/>
          </w:tcPr>
          <w:p w14:paraId="4D7951D1" w14:textId="77777777" w:rsidR="00354C60" w:rsidRPr="001B4738" w:rsidRDefault="00354C60" w:rsidP="00424AE6">
            <w:pPr>
              <w:tabs>
                <w:tab w:val="left" w:pos="284"/>
              </w:tabs>
              <w:contextualSpacing/>
              <w:jc w:val="both"/>
              <w:rPr>
                <w:sz w:val="24"/>
                <w:szCs w:val="24"/>
              </w:rPr>
            </w:pPr>
            <w:r w:rsidRPr="001B4738">
              <w:rPr>
                <w:sz w:val="24"/>
                <w:szCs w:val="24"/>
              </w:rPr>
              <w:t>Температурные деформации ограждающих конструкций, замораживание и разрыв коммуникаций</w:t>
            </w:r>
          </w:p>
        </w:tc>
      </w:tr>
    </w:tbl>
    <w:p w14:paraId="5DD8FB09" w14:textId="77777777" w:rsidR="00354C60" w:rsidRPr="00D11AC2" w:rsidRDefault="00354C60" w:rsidP="00B041B6">
      <w:pPr>
        <w:keepNext/>
        <w:contextualSpacing/>
        <w:jc w:val="both"/>
        <w:rPr>
          <w:sz w:val="26"/>
          <w:szCs w:val="26"/>
        </w:rPr>
      </w:pPr>
    </w:p>
    <w:p w14:paraId="1A7A0F58" w14:textId="77777777" w:rsidR="00354C60" w:rsidRPr="00D11AC2" w:rsidRDefault="00354C60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>Мероприятия по технике безопасности и охране труда должны обеспечиваться правильной организационно-технической подготовкой к строительству и выполнением работ в полном соответствии с действующими нормами, правилами и технологическими картами.</w:t>
      </w:r>
    </w:p>
    <w:p w14:paraId="57AB6C53" w14:textId="2AF2AFB7" w:rsidR="00354C60" w:rsidRPr="00D11AC2" w:rsidRDefault="00354C60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 xml:space="preserve">При производстве строительно-монтажных работ необходимо соблюдать правила пожарной безопасности. </w:t>
      </w:r>
    </w:p>
    <w:p w14:paraId="66677F52" w14:textId="77777777" w:rsidR="00354C60" w:rsidRPr="00D11AC2" w:rsidRDefault="00354C60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 xml:space="preserve">Не допускается пользоваться открытым огнем в радиусе 50 м от места применения и складирования материалов, содержащих легковоспламеняющиеся или взрывоопасные вещества. </w:t>
      </w:r>
    </w:p>
    <w:p w14:paraId="2B8C5E75" w14:textId="77777777" w:rsidR="00354C60" w:rsidRPr="00D11AC2" w:rsidRDefault="00354C60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D11AC2">
        <w:rPr>
          <w:sz w:val="26"/>
          <w:szCs w:val="26"/>
        </w:rPr>
        <w:t xml:space="preserve">Складирование материалов, конструкций и оборудования должно осуществляться в соответствии с требованиями стандартов или технических условий на материалы, изделия и оборудование. </w:t>
      </w:r>
    </w:p>
    <w:p w14:paraId="7DD6B021" w14:textId="3AD9C506" w:rsidR="00D11AC2" w:rsidRPr="00620DC6" w:rsidRDefault="00354C60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620DC6">
        <w:rPr>
          <w:sz w:val="26"/>
          <w:szCs w:val="26"/>
        </w:rPr>
        <w:t xml:space="preserve">Перемещение материалов, строительных конструкций и узлов оборудования на рабочей площадке должно выполняться механизированным способом и в технологической последовательности, обеспечивающей безопасность работ. Складировать материалы следует на рабочих местах так, чтобы они не создавали опасность при выполнении работ и не стеснили проходы. </w:t>
      </w:r>
    </w:p>
    <w:p w14:paraId="3A7583CA" w14:textId="77777777" w:rsidR="00D11AC2" w:rsidRPr="00620DC6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620DC6">
        <w:rPr>
          <w:sz w:val="26"/>
          <w:szCs w:val="26"/>
        </w:rPr>
        <w:t xml:space="preserve">При подаче материалов, строительных конструкций следует применять поддоны, контейнеры, тару и грузозахватные устройства, исключающие падение груза. </w:t>
      </w:r>
    </w:p>
    <w:p w14:paraId="494DBB8B" w14:textId="77777777" w:rsidR="00D11AC2" w:rsidRPr="00620DC6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620DC6">
        <w:rPr>
          <w:sz w:val="26"/>
          <w:szCs w:val="26"/>
        </w:rPr>
        <w:t xml:space="preserve">На участке, где ведутся демонтажные работы, не допускается выполнение других работ. </w:t>
      </w:r>
    </w:p>
    <w:p w14:paraId="46209132" w14:textId="77777777" w:rsidR="00D11AC2" w:rsidRPr="00620DC6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620DC6">
        <w:rPr>
          <w:sz w:val="26"/>
          <w:szCs w:val="26"/>
        </w:rPr>
        <w:t xml:space="preserve">На всей территории площадки должны быть установлены указатели рабочих проходов и проездов и определены зоны, опасные для прохода и проезда. В зонах устанавливаются ограждения, надписи, сигналы. До начала работ должна быть проверена </w:t>
      </w:r>
      <w:r w:rsidRPr="00620DC6">
        <w:rPr>
          <w:sz w:val="26"/>
          <w:szCs w:val="26"/>
        </w:rPr>
        <w:lastRenderedPageBreak/>
        <w:t xml:space="preserve">исправность монтажного и подъемного оборудования, а также захватных приспособлений. Способы строповки элементов конструкций должны обеспечивать их подачу к месту складирования либо погрузки в транспортные средства. </w:t>
      </w:r>
    </w:p>
    <w:p w14:paraId="38E88D7A" w14:textId="1DDF3CBD" w:rsidR="00992CCA" w:rsidRPr="00620DC6" w:rsidRDefault="00D11AC2" w:rsidP="003D3753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620DC6">
        <w:rPr>
          <w:sz w:val="26"/>
          <w:szCs w:val="26"/>
        </w:rPr>
        <w:t>Не допускается пребывание людей на элементах конструкций во время подъема или перемещения. Установленные в проектном положении элементы конструкций должны быть закреплены так, чтобы обеспечивалась их устойчивость и геометрическая неизменяемость. Не допускается нахождение людей под демонтируемыми элементами</w:t>
      </w:r>
      <w:r w:rsidR="00B041B6" w:rsidRPr="00620DC6">
        <w:rPr>
          <w:sz w:val="26"/>
          <w:szCs w:val="26"/>
        </w:rPr>
        <w:t xml:space="preserve"> </w:t>
      </w:r>
      <w:r w:rsidRPr="00620DC6">
        <w:rPr>
          <w:sz w:val="26"/>
          <w:szCs w:val="26"/>
        </w:rPr>
        <w:t xml:space="preserve">конструкций в течение всего технологического процесса. Во время перерывов в работе не допускается оставлять поднятые элементы конструкций на весу. </w:t>
      </w:r>
    </w:p>
    <w:p w14:paraId="27D35F4F" w14:textId="1829F1E9" w:rsidR="00B041B6" w:rsidRPr="00620DC6" w:rsidRDefault="00D11AC2" w:rsidP="003D3753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620DC6">
        <w:rPr>
          <w:sz w:val="26"/>
          <w:szCs w:val="26"/>
        </w:rPr>
        <w:t>Основные требования пожарной безопасности к территории строительной площадки</w:t>
      </w:r>
      <w:r w:rsidR="003D3753">
        <w:rPr>
          <w:sz w:val="26"/>
          <w:szCs w:val="26"/>
        </w:rPr>
        <w:t>.</w:t>
      </w:r>
    </w:p>
    <w:p w14:paraId="343A1222" w14:textId="77777777" w:rsidR="00D11AC2" w:rsidRPr="00620DC6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620DC6">
        <w:rPr>
          <w:sz w:val="26"/>
          <w:szCs w:val="26"/>
        </w:rPr>
        <w:t>Основные требования пожарной безопасности к территории строительной площадки следующие:</w:t>
      </w:r>
    </w:p>
    <w:p w14:paraId="32D66EC8" w14:textId="77777777" w:rsidR="00D11AC2" w:rsidRPr="00620DC6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620DC6">
        <w:rPr>
          <w:sz w:val="26"/>
          <w:szCs w:val="26"/>
        </w:rPr>
        <w:t>- в месте размещения бытовых помещений устанавливаются первичные средства тушения;</w:t>
      </w:r>
    </w:p>
    <w:p w14:paraId="6764AC9F" w14:textId="77777777" w:rsidR="00D11AC2" w:rsidRPr="00620DC6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620DC6">
        <w:rPr>
          <w:sz w:val="26"/>
          <w:szCs w:val="26"/>
        </w:rPr>
        <w:t>- при производстве работ на строительной технике размещается передвижной пожарный щит (ЩПП) и перемещается по ходу ведения работ;</w:t>
      </w:r>
    </w:p>
    <w:p w14:paraId="1C3F31EC" w14:textId="77777777" w:rsidR="00D11AC2" w:rsidRPr="00620DC6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620DC6">
        <w:rPr>
          <w:sz w:val="26"/>
          <w:szCs w:val="26"/>
        </w:rPr>
        <w:t>- самоходная техника, сварочные агрегаты, компрессоры, задействованные в производстве работ, должны обеспечиваться не менее чем двумя огнетушителями ОУ-5-10 и ОП-5-10 (каждая единица техники);</w:t>
      </w:r>
    </w:p>
    <w:p w14:paraId="3F6ADC43" w14:textId="77777777" w:rsidR="00D11AC2" w:rsidRPr="00620DC6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620DC6">
        <w:rPr>
          <w:sz w:val="26"/>
          <w:szCs w:val="26"/>
        </w:rPr>
        <w:t>- при эксплуатации строительных машин на строительной площадке необходимо обеспечить места стоянки первичными средствами пожаротушения, выделить места для курения.</w:t>
      </w:r>
    </w:p>
    <w:p w14:paraId="0190D2A8" w14:textId="77777777" w:rsidR="00D11AC2" w:rsidRPr="00620DC6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620DC6">
        <w:rPr>
          <w:sz w:val="26"/>
          <w:szCs w:val="26"/>
        </w:rPr>
        <w:t>В местах, содержащих горючие или легковоспламеняющиеся материалы, курение должно быть запрещено, а пользование открытым огнем допускается только в радиусе более 50 м.</w:t>
      </w:r>
    </w:p>
    <w:p w14:paraId="2BEE221E" w14:textId="77777777" w:rsidR="00D11AC2" w:rsidRPr="00620DC6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620DC6">
        <w:rPr>
          <w:sz w:val="26"/>
          <w:szCs w:val="26"/>
        </w:rPr>
        <w:t>Не разрешается накапливать на площадках горючие вещества (жирные масляные тряпки, опилки и т.д.), их следует хранить в закрытых металлических контейнерах в безопасном месте.</w:t>
      </w:r>
    </w:p>
    <w:p w14:paraId="2CD1101C" w14:textId="44140DD6" w:rsidR="00D11AC2" w:rsidRPr="00620DC6" w:rsidRDefault="00D11AC2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620DC6">
        <w:rPr>
          <w:sz w:val="26"/>
          <w:szCs w:val="26"/>
        </w:rPr>
        <w:t>На рабочих местах, где используются или приготавливаются мастика, краски и другие материалы, выделяющие взрывоопасные или вредные вещества, не допускаются действия с использованием огня или вызывающие искрообразование. Эти рабочие места должны проветриваться. Электроустановки в таких помещениях (зонах) должны быть во взрывобезопасном исполнении. Кроме того, должны быть приняты меры, предотвращающие возникновение и накопление зарядов статического электричества.</w:t>
      </w:r>
    </w:p>
    <w:sectPr w:rsidR="00D11AC2" w:rsidRPr="00620DC6" w:rsidSect="008F2C5F">
      <w:pgSz w:w="11906" w:h="16838" w:code="9"/>
      <w:pgMar w:top="1134" w:right="567" w:bottom="1134" w:left="1701" w:header="709" w:footer="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8EB007" w14:textId="77777777" w:rsidR="009F4317" w:rsidRDefault="009F4317" w:rsidP="00A07943">
      <w:r>
        <w:separator/>
      </w:r>
    </w:p>
  </w:endnote>
  <w:endnote w:type="continuationSeparator" w:id="0">
    <w:p w14:paraId="594FBEC1" w14:textId="77777777" w:rsidR="009F4317" w:rsidRDefault="009F4317" w:rsidP="00A0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OST type B">
    <w:altName w:val="Segoe UI"/>
    <w:charset w:val="00"/>
    <w:family w:val="swiss"/>
    <w:pitch w:val="variable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475FCE" w14:textId="77777777" w:rsidR="009F4317" w:rsidRDefault="009F4317" w:rsidP="00A07943">
      <w:r>
        <w:separator/>
      </w:r>
    </w:p>
  </w:footnote>
  <w:footnote w:type="continuationSeparator" w:id="0">
    <w:p w14:paraId="01FC8FD0" w14:textId="77777777" w:rsidR="009F4317" w:rsidRDefault="009F4317" w:rsidP="00A0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7528666"/>
      <w:docPartObj>
        <w:docPartGallery w:val="Page Numbers (Top of Page)"/>
        <w:docPartUnique/>
      </w:docPartObj>
    </w:sdtPr>
    <w:sdtEndPr/>
    <w:sdtContent>
      <w:p w14:paraId="269F730C" w14:textId="65A71DA5" w:rsidR="00E82AC0" w:rsidRDefault="00E82AC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738">
          <w:rPr>
            <w:noProof/>
          </w:rPr>
          <w:t>2</w:t>
        </w:r>
        <w:r>
          <w:fldChar w:fldCharType="end"/>
        </w:r>
      </w:p>
    </w:sdtContent>
  </w:sdt>
  <w:p w14:paraId="260B061A" w14:textId="4DED6098" w:rsidR="000203D5" w:rsidRDefault="000203D5" w:rsidP="000203D5">
    <w:pPr>
      <w:pStyle w:val="a7"/>
      <w:tabs>
        <w:tab w:val="clear" w:pos="4677"/>
        <w:tab w:val="clear" w:pos="9355"/>
        <w:tab w:val="left" w:pos="340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4949117"/>
      <w:docPartObj>
        <w:docPartGallery w:val="Page Numbers (Top of Page)"/>
        <w:docPartUnique/>
      </w:docPartObj>
    </w:sdtPr>
    <w:sdtEndPr/>
    <w:sdtContent>
      <w:p w14:paraId="47F320A0" w14:textId="03975FFC" w:rsidR="004D07A6" w:rsidRDefault="004D07A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7E7D">
          <w:rPr>
            <w:noProof/>
          </w:rPr>
          <w:t>8</w:t>
        </w:r>
        <w:r>
          <w:fldChar w:fldCharType="end"/>
        </w:r>
      </w:p>
    </w:sdtContent>
  </w:sdt>
  <w:p w14:paraId="0171299D" w14:textId="699F6AAC" w:rsidR="004D07A6" w:rsidRPr="008D1147" w:rsidRDefault="004D07A6">
    <w:pPr>
      <w:pStyle w:val="a7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A1FD2A" w14:textId="28EA8889" w:rsidR="003D0973" w:rsidRDefault="003D0973">
    <w:pPr>
      <w:pStyle w:val="a7"/>
      <w:jc w:val="center"/>
    </w:pPr>
  </w:p>
  <w:p w14:paraId="1A296B9B" w14:textId="77777777" w:rsidR="004D07A6" w:rsidRPr="00FC7347" w:rsidRDefault="004D07A6" w:rsidP="00FC734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8BE"/>
    <w:multiLevelType w:val="hybridMultilevel"/>
    <w:tmpl w:val="17F681DA"/>
    <w:lvl w:ilvl="0" w:tplc="23FCC448">
      <w:start w:val="1"/>
      <w:numFmt w:val="bullet"/>
      <w:lvlText w:val="В"/>
      <w:lvlJc w:val="left"/>
    </w:lvl>
    <w:lvl w:ilvl="1" w:tplc="76B438FA">
      <w:numFmt w:val="decimal"/>
      <w:lvlText w:val=""/>
      <w:lvlJc w:val="left"/>
    </w:lvl>
    <w:lvl w:ilvl="2" w:tplc="550C0D4E">
      <w:numFmt w:val="decimal"/>
      <w:lvlText w:val=""/>
      <w:lvlJc w:val="left"/>
    </w:lvl>
    <w:lvl w:ilvl="3" w:tplc="CE80AD88">
      <w:numFmt w:val="decimal"/>
      <w:lvlText w:val=""/>
      <w:lvlJc w:val="left"/>
    </w:lvl>
    <w:lvl w:ilvl="4" w:tplc="C750FE1E">
      <w:numFmt w:val="decimal"/>
      <w:lvlText w:val=""/>
      <w:lvlJc w:val="left"/>
    </w:lvl>
    <w:lvl w:ilvl="5" w:tplc="6A46661E">
      <w:numFmt w:val="decimal"/>
      <w:lvlText w:val=""/>
      <w:lvlJc w:val="left"/>
    </w:lvl>
    <w:lvl w:ilvl="6" w:tplc="1CAC329E">
      <w:numFmt w:val="decimal"/>
      <w:lvlText w:val=""/>
      <w:lvlJc w:val="left"/>
    </w:lvl>
    <w:lvl w:ilvl="7" w:tplc="36C46D58">
      <w:numFmt w:val="decimal"/>
      <w:lvlText w:val=""/>
      <w:lvlJc w:val="left"/>
    </w:lvl>
    <w:lvl w:ilvl="8" w:tplc="23828504">
      <w:numFmt w:val="decimal"/>
      <w:lvlText w:val=""/>
      <w:lvlJc w:val="left"/>
    </w:lvl>
  </w:abstractNum>
  <w:abstractNum w:abstractNumId="1" w15:restartNumberingAfterBreak="0">
    <w:nsid w:val="0096240F"/>
    <w:multiLevelType w:val="hybridMultilevel"/>
    <w:tmpl w:val="0D18AD14"/>
    <w:lvl w:ilvl="0" w:tplc="8DF4370E">
      <w:start w:val="1"/>
      <w:numFmt w:val="decimal"/>
      <w:pStyle w:val="11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4F0B20"/>
    <w:multiLevelType w:val="hybridMultilevel"/>
    <w:tmpl w:val="3728605A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2600B"/>
    <w:multiLevelType w:val="hybridMultilevel"/>
    <w:tmpl w:val="70E47068"/>
    <w:lvl w:ilvl="0" w:tplc="CFFEDF8E">
      <w:start w:val="1"/>
      <w:numFmt w:val="bullet"/>
      <w:pStyle w:val="110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53C7AE9"/>
    <w:multiLevelType w:val="multilevel"/>
    <w:tmpl w:val="253A79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078E7AF8"/>
    <w:multiLevelType w:val="multilevel"/>
    <w:tmpl w:val="5484AC5C"/>
    <w:lvl w:ilvl="0">
      <w:start w:val="2"/>
      <w:numFmt w:val="decimal"/>
      <w:lvlText w:val="%1"/>
      <w:lvlJc w:val="left"/>
      <w:pPr>
        <w:ind w:left="801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08090348"/>
    <w:multiLevelType w:val="hybridMultilevel"/>
    <w:tmpl w:val="E6AC047C"/>
    <w:lvl w:ilvl="0" w:tplc="2362D45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1F44DD"/>
    <w:multiLevelType w:val="hybridMultilevel"/>
    <w:tmpl w:val="66DEC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D71C51"/>
    <w:multiLevelType w:val="hybridMultilevel"/>
    <w:tmpl w:val="9692E790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85353"/>
    <w:multiLevelType w:val="hybridMultilevel"/>
    <w:tmpl w:val="B66E2D4E"/>
    <w:lvl w:ilvl="0" w:tplc="E7DEB784">
      <w:start w:val="1"/>
      <w:numFmt w:val="decimal"/>
      <w:lvlText w:val="%1."/>
      <w:lvlJc w:val="left"/>
      <w:pPr>
        <w:ind w:left="1219" w:hanging="51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8A82D08"/>
    <w:multiLevelType w:val="multilevel"/>
    <w:tmpl w:val="EBB07AB4"/>
    <w:lvl w:ilvl="0">
      <w:start w:val="12"/>
      <w:numFmt w:val="decimal"/>
      <w:lvlText w:val="%1"/>
      <w:lvlJc w:val="left"/>
      <w:pPr>
        <w:ind w:left="828" w:hanging="204"/>
      </w:pPr>
    </w:lvl>
    <w:lvl w:ilvl="1">
      <w:numFmt w:val="decimal"/>
      <w:lvlText w:val="%1.%2"/>
      <w:lvlJc w:val="left"/>
      <w:pPr>
        <w:ind w:left="828" w:hanging="204"/>
      </w:pPr>
      <w:rPr>
        <w:rFonts w:ascii="Times New Roman" w:eastAsia="Times New Roman" w:hAnsi="Times New Roman" w:cs="Times New Roman" w:hint="default"/>
        <w:w w:val="102"/>
        <w:sz w:val="10"/>
        <w:szCs w:val="10"/>
      </w:rPr>
    </w:lvl>
    <w:lvl w:ilvl="2">
      <w:start w:val="1"/>
      <w:numFmt w:val="decimal"/>
      <w:lvlText w:val="%1.%2.%3"/>
      <w:lvlJc w:val="left"/>
      <w:pPr>
        <w:ind w:left="740" w:hanging="281"/>
      </w:pPr>
      <w:rPr>
        <w:rFonts w:ascii="Times New Roman" w:eastAsia="Times New Roman" w:hAnsi="Times New Roman" w:cs="Times New Roman" w:hint="default"/>
        <w:w w:val="102"/>
        <w:sz w:val="10"/>
        <w:szCs w:val="10"/>
      </w:rPr>
    </w:lvl>
    <w:lvl w:ilvl="3">
      <w:numFmt w:val="bullet"/>
      <w:lvlText w:val="•"/>
      <w:lvlJc w:val="left"/>
      <w:pPr>
        <w:ind w:left="1125" w:hanging="281"/>
      </w:pPr>
    </w:lvl>
    <w:lvl w:ilvl="4">
      <w:numFmt w:val="bullet"/>
      <w:lvlText w:val="•"/>
      <w:lvlJc w:val="left"/>
      <w:pPr>
        <w:ind w:left="1277" w:hanging="281"/>
      </w:pPr>
    </w:lvl>
    <w:lvl w:ilvl="5">
      <w:numFmt w:val="bullet"/>
      <w:lvlText w:val="•"/>
      <w:lvlJc w:val="left"/>
      <w:pPr>
        <w:ind w:left="1430" w:hanging="281"/>
      </w:pPr>
    </w:lvl>
    <w:lvl w:ilvl="6">
      <w:numFmt w:val="bullet"/>
      <w:lvlText w:val="•"/>
      <w:lvlJc w:val="left"/>
      <w:pPr>
        <w:ind w:left="1582" w:hanging="281"/>
      </w:pPr>
    </w:lvl>
    <w:lvl w:ilvl="7">
      <w:numFmt w:val="bullet"/>
      <w:lvlText w:val="•"/>
      <w:lvlJc w:val="left"/>
      <w:pPr>
        <w:ind w:left="1735" w:hanging="281"/>
      </w:pPr>
    </w:lvl>
    <w:lvl w:ilvl="8">
      <w:numFmt w:val="bullet"/>
      <w:lvlText w:val="•"/>
      <w:lvlJc w:val="left"/>
      <w:pPr>
        <w:ind w:left="1887" w:hanging="281"/>
      </w:pPr>
    </w:lvl>
  </w:abstractNum>
  <w:abstractNum w:abstractNumId="11" w15:restartNumberingAfterBreak="0">
    <w:nsid w:val="1AE27F25"/>
    <w:multiLevelType w:val="hybridMultilevel"/>
    <w:tmpl w:val="B15A64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EAB3133"/>
    <w:multiLevelType w:val="hybridMultilevel"/>
    <w:tmpl w:val="5ED8F6E4"/>
    <w:lvl w:ilvl="0" w:tplc="0419000F">
      <w:start w:val="1"/>
      <w:numFmt w:val="decimal"/>
      <w:lvlText w:val="%1."/>
      <w:lvlJc w:val="left"/>
      <w:pPr>
        <w:ind w:left="1061" w:hanging="360"/>
      </w:pPr>
    </w:lvl>
    <w:lvl w:ilvl="1" w:tplc="04190019" w:tentative="1">
      <w:start w:val="1"/>
      <w:numFmt w:val="lowerLetter"/>
      <w:lvlText w:val="%2."/>
      <w:lvlJc w:val="left"/>
      <w:pPr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13" w15:restartNumberingAfterBreak="0">
    <w:nsid w:val="22763E12"/>
    <w:multiLevelType w:val="hybridMultilevel"/>
    <w:tmpl w:val="107CBE12"/>
    <w:lvl w:ilvl="0" w:tplc="62885C1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92531F0"/>
    <w:multiLevelType w:val="hybridMultilevel"/>
    <w:tmpl w:val="B166462C"/>
    <w:lvl w:ilvl="0" w:tplc="D032BC7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A1C389C"/>
    <w:multiLevelType w:val="multilevel"/>
    <w:tmpl w:val="D7F43568"/>
    <w:lvl w:ilvl="0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3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44" w:hanging="1800"/>
      </w:pPr>
      <w:rPr>
        <w:rFonts w:hint="default"/>
      </w:rPr>
    </w:lvl>
  </w:abstractNum>
  <w:abstractNum w:abstractNumId="16" w15:restartNumberingAfterBreak="0">
    <w:nsid w:val="31110BCD"/>
    <w:multiLevelType w:val="hybridMultilevel"/>
    <w:tmpl w:val="B60C9B18"/>
    <w:lvl w:ilvl="0" w:tplc="62885C1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1217DEF"/>
    <w:multiLevelType w:val="hybridMultilevel"/>
    <w:tmpl w:val="F85CA17E"/>
    <w:lvl w:ilvl="0" w:tplc="D1D42E48">
      <w:start w:val="1"/>
      <w:numFmt w:val="decimal"/>
      <w:lvlText w:val="%1."/>
      <w:lvlJc w:val="left"/>
      <w:pPr>
        <w:ind w:left="22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844738E">
      <w:numFmt w:val="bullet"/>
      <w:lvlText w:val="•"/>
      <w:lvlJc w:val="left"/>
      <w:pPr>
        <w:ind w:left="1210" w:hanging="425"/>
      </w:pPr>
    </w:lvl>
    <w:lvl w:ilvl="2" w:tplc="926A8E92">
      <w:numFmt w:val="bullet"/>
      <w:lvlText w:val="•"/>
      <w:lvlJc w:val="left"/>
      <w:pPr>
        <w:ind w:left="2200" w:hanging="425"/>
      </w:pPr>
    </w:lvl>
    <w:lvl w:ilvl="3" w:tplc="FA5EA24C">
      <w:numFmt w:val="bullet"/>
      <w:lvlText w:val="•"/>
      <w:lvlJc w:val="left"/>
      <w:pPr>
        <w:ind w:left="3191" w:hanging="425"/>
      </w:pPr>
    </w:lvl>
    <w:lvl w:ilvl="4" w:tplc="A7C6C9F8">
      <w:numFmt w:val="bullet"/>
      <w:lvlText w:val="•"/>
      <w:lvlJc w:val="left"/>
      <w:pPr>
        <w:ind w:left="4181" w:hanging="425"/>
      </w:pPr>
    </w:lvl>
    <w:lvl w:ilvl="5" w:tplc="C1F44E32">
      <w:numFmt w:val="bullet"/>
      <w:lvlText w:val="•"/>
      <w:lvlJc w:val="left"/>
      <w:pPr>
        <w:ind w:left="5172" w:hanging="425"/>
      </w:pPr>
    </w:lvl>
    <w:lvl w:ilvl="6" w:tplc="684C8506">
      <w:numFmt w:val="bullet"/>
      <w:lvlText w:val="•"/>
      <w:lvlJc w:val="left"/>
      <w:pPr>
        <w:ind w:left="6162" w:hanging="425"/>
      </w:pPr>
    </w:lvl>
    <w:lvl w:ilvl="7" w:tplc="CC50A3A4">
      <w:numFmt w:val="bullet"/>
      <w:lvlText w:val="•"/>
      <w:lvlJc w:val="left"/>
      <w:pPr>
        <w:ind w:left="7153" w:hanging="425"/>
      </w:pPr>
    </w:lvl>
    <w:lvl w:ilvl="8" w:tplc="49FA63E8">
      <w:numFmt w:val="bullet"/>
      <w:lvlText w:val="•"/>
      <w:lvlJc w:val="left"/>
      <w:pPr>
        <w:ind w:left="8143" w:hanging="425"/>
      </w:pPr>
    </w:lvl>
  </w:abstractNum>
  <w:abstractNum w:abstractNumId="18" w15:restartNumberingAfterBreak="0">
    <w:nsid w:val="352517AF"/>
    <w:multiLevelType w:val="multilevel"/>
    <w:tmpl w:val="9ED6E62A"/>
    <w:lvl w:ilvl="0">
      <w:start w:val="1"/>
      <w:numFmt w:val="decimal"/>
      <w:lvlText w:val="%1."/>
      <w:lvlJc w:val="left"/>
      <w:pPr>
        <w:ind w:left="774" w:hanging="360"/>
      </w:pPr>
      <w:rPr>
        <w:rFonts w:ascii="Times New Roman" w:eastAsiaTheme="majorEastAsia" w:hAnsi="Times New Roman" w:cstheme="majorBidi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1223" w:hanging="52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3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94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9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5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5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214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74" w:hanging="2160"/>
      </w:pPr>
      <w:rPr>
        <w:rFonts w:hint="default"/>
        <w:b/>
      </w:rPr>
    </w:lvl>
  </w:abstractNum>
  <w:abstractNum w:abstractNumId="19" w15:restartNumberingAfterBreak="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0" w15:restartNumberingAfterBreak="0">
    <w:nsid w:val="396C35FA"/>
    <w:multiLevelType w:val="multilevel"/>
    <w:tmpl w:val="EF14790A"/>
    <w:lvl w:ilvl="0">
      <w:start w:val="12"/>
      <w:numFmt w:val="decimal"/>
      <w:lvlText w:val="%1"/>
      <w:lvlJc w:val="left"/>
      <w:pPr>
        <w:ind w:left="828" w:hanging="204"/>
      </w:pPr>
    </w:lvl>
    <w:lvl w:ilvl="1">
      <w:numFmt w:val="decimal"/>
      <w:lvlText w:val="%1.%2"/>
      <w:lvlJc w:val="left"/>
      <w:pPr>
        <w:ind w:left="828" w:hanging="204"/>
      </w:pPr>
      <w:rPr>
        <w:rFonts w:ascii="Times New Roman" w:eastAsia="Times New Roman" w:hAnsi="Times New Roman" w:cs="Times New Roman" w:hint="default"/>
        <w:w w:val="102"/>
        <w:sz w:val="10"/>
        <w:szCs w:val="10"/>
      </w:rPr>
    </w:lvl>
    <w:lvl w:ilvl="2">
      <w:start w:val="1"/>
      <w:numFmt w:val="decimal"/>
      <w:lvlText w:val="%1.%2.%3"/>
      <w:lvlJc w:val="left"/>
      <w:pPr>
        <w:ind w:left="740" w:hanging="281"/>
      </w:pPr>
      <w:rPr>
        <w:rFonts w:ascii="Times New Roman" w:eastAsia="Times New Roman" w:hAnsi="Times New Roman" w:cs="Times New Roman" w:hint="default"/>
        <w:w w:val="102"/>
        <w:sz w:val="10"/>
        <w:szCs w:val="10"/>
      </w:rPr>
    </w:lvl>
    <w:lvl w:ilvl="3">
      <w:numFmt w:val="bullet"/>
      <w:lvlText w:val="•"/>
      <w:lvlJc w:val="left"/>
      <w:pPr>
        <w:ind w:left="1125" w:hanging="281"/>
      </w:pPr>
    </w:lvl>
    <w:lvl w:ilvl="4">
      <w:numFmt w:val="bullet"/>
      <w:lvlText w:val="•"/>
      <w:lvlJc w:val="left"/>
      <w:pPr>
        <w:ind w:left="1277" w:hanging="281"/>
      </w:pPr>
    </w:lvl>
    <w:lvl w:ilvl="5">
      <w:numFmt w:val="bullet"/>
      <w:lvlText w:val="•"/>
      <w:lvlJc w:val="left"/>
      <w:pPr>
        <w:ind w:left="1430" w:hanging="281"/>
      </w:pPr>
    </w:lvl>
    <w:lvl w:ilvl="6">
      <w:numFmt w:val="bullet"/>
      <w:lvlText w:val="•"/>
      <w:lvlJc w:val="left"/>
      <w:pPr>
        <w:ind w:left="1582" w:hanging="281"/>
      </w:pPr>
    </w:lvl>
    <w:lvl w:ilvl="7">
      <w:numFmt w:val="bullet"/>
      <w:lvlText w:val="•"/>
      <w:lvlJc w:val="left"/>
      <w:pPr>
        <w:ind w:left="1735" w:hanging="281"/>
      </w:pPr>
    </w:lvl>
    <w:lvl w:ilvl="8">
      <w:numFmt w:val="bullet"/>
      <w:lvlText w:val="•"/>
      <w:lvlJc w:val="left"/>
      <w:pPr>
        <w:ind w:left="1887" w:hanging="281"/>
      </w:pPr>
    </w:lvl>
  </w:abstractNum>
  <w:abstractNum w:abstractNumId="21" w15:restartNumberingAfterBreak="0">
    <w:nsid w:val="3BA447D5"/>
    <w:multiLevelType w:val="hybridMultilevel"/>
    <w:tmpl w:val="26283488"/>
    <w:lvl w:ilvl="0" w:tplc="04629D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D911A42"/>
    <w:multiLevelType w:val="multilevel"/>
    <w:tmpl w:val="39C46410"/>
    <w:lvl w:ilvl="0">
      <w:start w:val="1"/>
      <w:numFmt w:val="decimal"/>
      <w:pStyle w:val="1"/>
      <w:lvlText w:val="%1. "/>
      <w:lvlJc w:val="left"/>
      <w:pPr>
        <w:ind w:left="3196" w:hanging="36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5386" w:firstLine="56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firstLine="567"/>
      </w:pPr>
      <w:rPr>
        <w:rFonts w:hint="default"/>
      </w:rPr>
    </w:lvl>
  </w:abstractNum>
  <w:abstractNum w:abstractNumId="23" w15:restartNumberingAfterBreak="0">
    <w:nsid w:val="40A4170C"/>
    <w:multiLevelType w:val="hybridMultilevel"/>
    <w:tmpl w:val="D152BB02"/>
    <w:lvl w:ilvl="0" w:tplc="04629D4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4" w15:restartNumberingAfterBreak="0">
    <w:nsid w:val="48A7783B"/>
    <w:multiLevelType w:val="hybridMultilevel"/>
    <w:tmpl w:val="A35ED8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08C4A8B"/>
    <w:multiLevelType w:val="hybridMultilevel"/>
    <w:tmpl w:val="97D6845E"/>
    <w:lvl w:ilvl="0" w:tplc="70CE15C6">
      <w:start w:val="7"/>
      <w:numFmt w:val="decimal"/>
      <w:lvlText w:val="%1."/>
      <w:lvlJc w:val="left"/>
      <w:pPr>
        <w:ind w:left="74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168" w:hanging="360"/>
      </w:pPr>
    </w:lvl>
    <w:lvl w:ilvl="2" w:tplc="0419001B" w:tentative="1">
      <w:start w:val="1"/>
      <w:numFmt w:val="lowerRoman"/>
      <w:lvlText w:val="%3."/>
      <w:lvlJc w:val="right"/>
      <w:pPr>
        <w:ind w:left="8888" w:hanging="180"/>
      </w:pPr>
    </w:lvl>
    <w:lvl w:ilvl="3" w:tplc="0419000F" w:tentative="1">
      <w:start w:val="1"/>
      <w:numFmt w:val="decimal"/>
      <w:lvlText w:val="%4."/>
      <w:lvlJc w:val="left"/>
      <w:pPr>
        <w:ind w:left="9608" w:hanging="360"/>
      </w:pPr>
    </w:lvl>
    <w:lvl w:ilvl="4" w:tplc="04190019" w:tentative="1">
      <w:start w:val="1"/>
      <w:numFmt w:val="lowerLetter"/>
      <w:lvlText w:val="%5."/>
      <w:lvlJc w:val="left"/>
      <w:pPr>
        <w:ind w:left="10328" w:hanging="360"/>
      </w:pPr>
    </w:lvl>
    <w:lvl w:ilvl="5" w:tplc="0419001B" w:tentative="1">
      <w:start w:val="1"/>
      <w:numFmt w:val="lowerRoman"/>
      <w:lvlText w:val="%6."/>
      <w:lvlJc w:val="right"/>
      <w:pPr>
        <w:ind w:left="11048" w:hanging="180"/>
      </w:pPr>
    </w:lvl>
    <w:lvl w:ilvl="6" w:tplc="0419000F" w:tentative="1">
      <w:start w:val="1"/>
      <w:numFmt w:val="decimal"/>
      <w:lvlText w:val="%7."/>
      <w:lvlJc w:val="left"/>
      <w:pPr>
        <w:ind w:left="11768" w:hanging="360"/>
      </w:pPr>
    </w:lvl>
    <w:lvl w:ilvl="7" w:tplc="04190019" w:tentative="1">
      <w:start w:val="1"/>
      <w:numFmt w:val="lowerLetter"/>
      <w:lvlText w:val="%8."/>
      <w:lvlJc w:val="left"/>
      <w:pPr>
        <w:ind w:left="12488" w:hanging="360"/>
      </w:pPr>
    </w:lvl>
    <w:lvl w:ilvl="8" w:tplc="0419001B" w:tentative="1">
      <w:start w:val="1"/>
      <w:numFmt w:val="lowerRoman"/>
      <w:lvlText w:val="%9."/>
      <w:lvlJc w:val="right"/>
      <w:pPr>
        <w:ind w:left="13208" w:hanging="180"/>
      </w:pPr>
    </w:lvl>
  </w:abstractNum>
  <w:abstractNum w:abstractNumId="26" w15:restartNumberingAfterBreak="0">
    <w:nsid w:val="5122570F"/>
    <w:multiLevelType w:val="hybridMultilevel"/>
    <w:tmpl w:val="162279DC"/>
    <w:lvl w:ilvl="0" w:tplc="59AA49D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52E85572"/>
    <w:multiLevelType w:val="hybridMultilevel"/>
    <w:tmpl w:val="ED4E8EB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7051D6B"/>
    <w:multiLevelType w:val="hybridMultilevel"/>
    <w:tmpl w:val="67524D08"/>
    <w:lvl w:ilvl="0" w:tplc="AC7C9E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02F2474"/>
    <w:multiLevelType w:val="multilevel"/>
    <w:tmpl w:val="9716D3C8"/>
    <w:lvl w:ilvl="0">
      <w:start w:val="1"/>
      <w:numFmt w:val="decimal"/>
      <w:pStyle w:val="10"/>
      <w:suff w:val="space"/>
      <w:lvlText w:val="%1."/>
      <w:lvlJc w:val="left"/>
      <w:pPr>
        <w:ind w:left="567"/>
      </w:pPr>
      <w:rPr>
        <w:rFonts w:hint="default"/>
      </w:rPr>
    </w:lvl>
    <w:lvl w:ilvl="1">
      <w:start w:val="1"/>
      <w:numFmt w:val="decimal"/>
      <w:pStyle w:val="20"/>
      <w:suff w:val="space"/>
      <w:lvlText w:val="%1.%2."/>
      <w:lvlJc w:val="left"/>
      <w:pPr>
        <w:ind w:left="964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hint="default"/>
      </w:rPr>
    </w:lvl>
  </w:abstractNum>
  <w:abstractNum w:abstractNumId="30" w15:restartNumberingAfterBreak="0">
    <w:nsid w:val="62C44283"/>
    <w:multiLevelType w:val="multilevel"/>
    <w:tmpl w:val="36DA9DD0"/>
    <w:lvl w:ilvl="0">
      <w:start w:val="1"/>
      <w:numFmt w:val="russianUpper"/>
      <w:pStyle w:val="a"/>
      <w:suff w:val="space"/>
      <w:lvlText w:val="Приложение %1"/>
      <w:lvlJc w:val="left"/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z w:val="26"/>
        <w:szCs w:val="26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position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31" w15:restartNumberingAfterBreak="0">
    <w:nsid w:val="636D237D"/>
    <w:multiLevelType w:val="multilevel"/>
    <w:tmpl w:val="FFFA9CC8"/>
    <w:lvl w:ilvl="0">
      <w:start w:val="1"/>
      <w:numFmt w:val="bullet"/>
      <w:pStyle w:val="a0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</w:abstractNum>
  <w:abstractNum w:abstractNumId="32" w15:restartNumberingAfterBreak="0">
    <w:nsid w:val="661915ED"/>
    <w:multiLevelType w:val="hybridMultilevel"/>
    <w:tmpl w:val="8D7E85A2"/>
    <w:lvl w:ilvl="0" w:tplc="62885C1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9C90727"/>
    <w:multiLevelType w:val="multilevel"/>
    <w:tmpl w:val="A09C2474"/>
    <w:lvl w:ilvl="0">
      <w:start w:val="1"/>
      <w:numFmt w:val="bullet"/>
      <w:pStyle w:val="12"/>
      <w:suff w:val="space"/>
      <w:lvlText w:val=""/>
      <w:lvlJc w:val="left"/>
      <w:pPr>
        <w:ind w:left="426"/>
      </w:pPr>
      <w:rPr>
        <w:rFonts w:ascii="Wingdings" w:hAnsi="Wingdings" w:cs="Wingdings" w:hint="default"/>
      </w:rPr>
    </w:lvl>
    <w:lvl w:ilvl="1">
      <w:start w:val="1"/>
      <w:numFmt w:val="bullet"/>
      <w:pStyle w:val="21"/>
      <w:suff w:val="space"/>
      <w:lvlText w:val=""/>
      <w:lvlJc w:val="left"/>
      <w:pPr>
        <w:ind w:left="964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cs="Symbol" w:hint="default"/>
      </w:rPr>
    </w:lvl>
  </w:abstractNum>
  <w:abstractNum w:abstractNumId="34" w15:restartNumberingAfterBreak="0">
    <w:nsid w:val="69CE5F07"/>
    <w:multiLevelType w:val="hybridMultilevel"/>
    <w:tmpl w:val="D898F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C37771"/>
    <w:multiLevelType w:val="hybridMultilevel"/>
    <w:tmpl w:val="066A5480"/>
    <w:lvl w:ilvl="0" w:tplc="1A72DD4E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2451B0"/>
    <w:multiLevelType w:val="hybridMultilevel"/>
    <w:tmpl w:val="15F01BF6"/>
    <w:lvl w:ilvl="0" w:tplc="C24C7A9C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EB7419A"/>
    <w:multiLevelType w:val="hybridMultilevel"/>
    <w:tmpl w:val="78E43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9B2C80"/>
    <w:multiLevelType w:val="hybridMultilevel"/>
    <w:tmpl w:val="F116850C"/>
    <w:lvl w:ilvl="0" w:tplc="0B3C634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2A6F31"/>
    <w:multiLevelType w:val="hybridMultilevel"/>
    <w:tmpl w:val="E5E2C68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D60D02"/>
    <w:multiLevelType w:val="hybridMultilevel"/>
    <w:tmpl w:val="8FE6170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AC0B98"/>
    <w:multiLevelType w:val="multilevel"/>
    <w:tmpl w:val="D21AC1CC"/>
    <w:lvl w:ilvl="0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3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61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9"/>
  </w:num>
  <w:num w:numId="5">
    <w:abstractNumId w:val="27"/>
  </w:num>
  <w:num w:numId="6">
    <w:abstractNumId w:val="23"/>
  </w:num>
  <w:num w:numId="7">
    <w:abstractNumId w:val="21"/>
  </w:num>
  <w:num w:numId="8">
    <w:abstractNumId w:val="8"/>
  </w:num>
  <w:num w:numId="9">
    <w:abstractNumId w:val="39"/>
  </w:num>
  <w:num w:numId="10">
    <w:abstractNumId w:val="6"/>
  </w:num>
  <w:num w:numId="11">
    <w:abstractNumId w:val="33"/>
  </w:num>
  <w:num w:numId="12">
    <w:abstractNumId w:val="14"/>
  </w:num>
  <w:num w:numId="13">
    <w:abstractNumId w:val="31"/>
  </w:num>
  <w:num w:numId="14">
    <w:abstractNumId w:val="30"/>
  </w:num>
  <w:num w:numId="15">
    <w:abstractNumId w:val="22"/>
  </w:num>
  <w:num w:numId="16">
    <w:abstractNumId w:val="29"/>
  </w:num>
  <w:num w:numId="17">
    <w:abstractNumId w:val="1"/>
  </w:num>
  <w:num w:numId="18">
    <w:abstractNumId w:val="3"/>
  </w:num>
  <w:num w:numId="19">
    <w:abstractNumId w:val="19"/>
  </w:num>
  <w:num w:numId="20">
    <w:abstractNumId w:val="15"/>
  </w:num>
  <w:num w:numId="21">
    <w:abstractNumId w:val="35"/>
  </w:num>
  <w:num w:numId="22">
    <w:abstractNumId w:val="41"/>
  </w:num>
  <w:num w:numId="23">
    <w:abstractNumId w:val="2"/>
  </w:num>
  <w:num w:numId="24">
    <w:abstractNumId w:val="40"/>
  </w:num>
  <w:num w:numId="25">
    <w:abstractNumId w:val="12"/>
  </w:num>
  <w:num w:numId="26">
    <w:abstractNumId w:val="38"/>
  </w:num>
  <w:num w:numId="27">
    <w:abstractNumId w:val="26"/>
  </w:num>
  <w:num w:numId="28">
    <w:abstractNumId w:val="24"/>
  </w:num>
  <w:num w:numId="29">
    <w:abstractNumId w:val="11"/>
  </w:num>
  <w:num w:numId="30">
    <w:abstractNumId w:val="25"/>
  </w:num>
  <w:num w:numId="31">
    <w:abstractNumId w:val="34"/>
  </w:num>
  <w:num w:numId="32">
    <w:abstractNumId w:val="28"/>
  </w:num>
  <w:num w:numId="33">
    <w:abstractNumId w:val="16"/>
  </w:num>
  <w:num w:numId="34">
    <w:abstractNumId w:val="13"/>
  </w:num>
  <w:num w:numId="35">
    <w:abstractNumId w:val="32"/>
  </w:num>
  <w:num w:numId="36">
    <w:abstractNumId w:val="17"/>
  </w:num>
  <w:num w:numId="37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20"/>
  </w:num>
  <w:num w:numId="39">
    <w:abstractNumId w:val="20"/>
    <w:lvlOverride w:ilvl="0">
      <w:startOverride w:val="12"/>
    </w:lvlOverride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0">
    <w:abstractNumId w:val="10"/>
  </w:num>
  <w:num w:numId="41">
    <w:abstractNumId w:val="10"/>
    <w:lvlOverride w:ilvl="0">
      <w:startOverride w:val="12"/>
    </w:lvlOverride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2">
    <w:abstractNumId w:val="18"/>
  </w:num>
  <w:num w:numId="43">
    <w:abstractNumId w:val="37"/>
  </w:num>
  <w:num w:numId="44">
    <w:abstractNumId w:val="7"/>
  </w:num>
  <w:num w:numId="4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7B7"/>
    <w:rsid w:val="00003810"/>
    <w:rsid w:val="00013771"/>
    <w:rsid w:val="000203D5"/>
    <w:rsid w:val="00021F74"/>
    <w:rsid w:val="000229A5"/>
    <w:rsid w:val="00035CD7"/>
    <w:rsid w:val="00037EF1"/>
    <w:rsid w:val="0004775F"/>
    <w:rsid w:val="000559CB"/>
    <w:rsid w:val="000755F9"/>
    <w:rsid w:val="00094C9B"/>
    <w:rsid w:val="000B2D54"/>
    <w:rsid w:val="000B7BD5"/>
    <w:rsid w:val="000C00B6"/>
    <w:rsid w:val="000C666A"/>
    <w:rsid w:val="000D251B"/>
    <w:rsid w:val="000D5FDB"/>
    <w:rsid w:val="000D79D3"/>
    <w:rsid w:val="000E1560"/>
    <w:rsid w:val="000E54B1"/>
    <w:rsid w:val="00116570"/>
    <w:rsid w:val="001369CE"/>
    <w:rsid w:val="001423DF"/>
    <w:rsid w:val="00145AEA"/>
    <w:rsid w:val="001470F4"/>
    <w:rsid w:val="00162B4D"/>
    <w:rsid w:val="001645ED"/>
    <w:rsid w:val="001665C1"/>
    <w:rsid w:val="00181204"/>
    <w:rsid w:val="00182029"/>
    <w:rsid w:val="00191630"/>
    <w:rsid w:val="001A07C8"/>
    <w:rsid w:val="001B4738"/>
    <w:rsid w:val="001B5A84"/>
    <w:rsid w:val="001B63B7"/>
    <w:rsid w:val="001B6662"/>
    <w:rsid w:val="001B6BFD"/>
    <w:rsid w:val="001C5C17"/>
    <w:rsid w:val="001C63E5"/>
    <w:rsid w:val="001C688D"/>
    <w:rsid w:val="001E2B23"/>
    <w:rsid w:val="001F6D8F"/>
    <w:rsid w:val="00202A65"/>
    <w:rsid w:val="00207216"/>
    <w:rsid w:val="00211B4E"/>
    <w:rsid w:val="00214FB1"/>
    <w:rsid w:val="00216852"/>
    <w:rsid w:val="002338F6"/>
    <w:rsid w:val="00242F81"/>
    <w:rsid w:val="0024778F"/>
    <w:rsid w:val="00250F16"/>
    <w:rsid w:val="002638C5"/>
    <w:rsid w:val="00272A78"/>
    <w:rsid w:val="002751B6"/>
    <w:rsid w:val="002769E3"/>
    <w:rsid w:val="00281D9C"/>
    <w:rsid w:val="002931F2"/>
    <w:rsid w:val="00294257"/>
    <w:rsid w:val="0029561F"/>
    <w:rsid w:val="00295F2B"/>
    <w:rsid w:val="002B62BE"/>
    <w:rsid w:val="002C2E10"/>
    <w:rsid w:val="002C44BF"/>
    <w:rsid w:val="002D54BE"/>
    <w:rsid w:val="002E6371"/>
    <w:rsid w:val="002F0631"/>
    <w:rsid w:val="00346B4E"/>
    <w:rsid w:val="00347E79"/>
    <w:rsid w:val="00354C60"/>
    <w:rsid w:val="0035548E"/>
    <w:rsid w:val="003648EB"/>
    <w:rsid w:val="00373BFD"/>
    <w:rsid w:val="00377782"/>
    <w:rsid w:val="00383832"/>
    <w:rsid w:val="00391066"/>
    <w:rsid w:val="003A65B2"/>
    <w:rsid w:val="003B02BC"/>
    <w:rsid w:val="003B578D"/>
    <w:rsid w:val="003B7DC4"/>
    <w:rsid w:val="003D0973"/>
    <w:rsid w:val="003D0EB9"/>
    <w:rsid w:val="003D3753"/>
    <w:rsid w:val="003D7B0F"/>
    <w:rsid w:val="003F62FD"/>
    <w:rsid w:val="00400E8C"/>
    <w:rsid w:val="00405D6B"/>
    <w:rsid w:val="0041354C"/>
    <w:rsid w:val="00413AF5"/>
    <w:rsid w:val="0041686E"/>
    <w:rsid w:val="00421953"/>
    <w:rsid w:val="00422146"/>
    <w:rsid w:val="00424AE6"/>
    <w:rsid w:val="004329B2"/>
    <w:rsid w:val="00437898"/>
    <w:rsid w:val="00444FE8"/>
    <w:rsid w:val="00457C21"/>
    <w:rsid w:val="00471D4A"/>
    <w:rsid w:val="00476055"/>
    <w:rsid w:val="00480508"/>
    <w:rsid w:val="00495F6E"/>
    <w:rsid w:val="004D07A6"/>
    <w:rsid w:val="004E2561"/>
    <w:rsid w:val="004F7270"/>
    <w:rsid w:val="00501BFA"/>
    <w:rsid w:val="00507A7E"/>
    <w:rsid w:val="005239CD"/>
    <w:rsid w:val="005474AF"/>
    <w:rsid w:val="005678B7"/>
    <w:rsid w:val="00577E7D"/>
    <w:rsid w:val="005856BA"/>
    <w:rsid w:val="00593B77"/>
    <w:rsid w:val="005A0F1C"/>
    <w:rsid w:val="005A11B3"/>
    <w:rsid w:val="005C3733"/>
    <w:rsid w:val="005D04D9"/>
    <w:rsid w:val="00601C2F"/>
    <w:rsid w:val="00602A3E"/>
    <w:rsid w:val="00602A6F"/>
    <w:rsid w:val="00604FA9"/>
    <w:rsid w:val="006138AE"/>
    <w:rsid w:val="00620DC6"/>
    <w:rsid w:val="00622B7F"/>
    <w:rsid w:val="00647E07"/>
    <w:rsid w:val="00656312"/>
    <w:rsid w:val="0065658E"/>
    <w:rsid w:val="00660E1C"/>
    <w:rsid w:val="0067197C"/>
    <w:rsid w:val="006776FA"/>
    <w:rsid w:val="006814F5"/>
    <w:rsid w:val="006A7588"/>
    <w:rsid w:val="006C43E5"/>
    <w:rsid w:val="006C52E2"/>
    <w:rsid w:val="006C6D47"/>
    <w:rsid w:val="006D14A5"/>
    <w:rsid w:val="006D1AFE"/>
    <w:rsid w:val="006D5ECC"/>
    <w:rsid w:val="006E0DCC"/>
    <w:rsid w:val="0070366D"/>
    <w:rsid w:val="00710A7A"/>
    <w:rsid w:val="007365E9"/>
    <w:rsid w:val="007503C3"/>
    <w:rsid w:val="00757980"/>
    <w:rsid w:val="00767290"/>
    <w:rsid w:val="007830A5"/>
    <w:rsid w:val="00783195"/>
    <w:rsid w:val="00794EC6"/>
    <w:rsid w:val="007C5F7D"/>
    <w:rsid w:val="007D6E82"/>
    <w:rsid w:val="007E5594"/>
    <w:rsid w:val="007E7A83"/>
    <w:rsid w:val="007F77BA"/>
    <w:rsid w:val="0080035C"/>
    <w:rsid w:val="008010BB"/>
    <w:rsid w:val="00806DD5"/>
    <w:rsid w:val="0082211F"/>
    <w:rsid w:val="00854341"/>
    <w:rsid w:val="0085727C"/>
    <w:rsid w:val="0086413D"/>
    <w:rsid w:val="008767B5"/>
    <w:rsid w:val="00886F49"/>
    <w:rsid w:val="008F1AA7"/>
    <w:rsid w:val="008F2C5F"/>
    <w:rsid w:val="008F4D64"/>
    <w:rsid w:val="008F69C9"/>
    <w:rsid w:val="008F6BA5"/>
    <w:rsid w:val="009001D4"/>
    <w:rsid w:val="00902190"/>
    <w:rsid w:val="009116A3"/>
    <w:rsid w:val="00912F6C"/>
    <w:rsid w:val="00913C83"/>
    <w:rsid w:val="00942D6D"/>
    <w:rsid w:val="009430BB"/>
    <w:rsid w:val="0095196C"/>
    <w:rsid w:val="00957D89"/>
    <w:rsid w:val="009707D0"/>
    <w:rsid w:val="00975B6F"/>
    <w:rsid w:val="00977C22"/>
    <w:rsid w:val="00977D35"/>
    <w:rsid w:val="0098168A"/>
    <w:rsid w:val="009827E8"/>
    <w:rsid w:val="00990436"/>
    <w:rsid w:val="00992CCA"/>
    <w:rsid w:val="00997D2F"/>
    <w:rsid w:val="009A1356"/>
    <w:rsid w:val="009C3FC5"/>
    <w:rsid w:val="009C7C35"/>
    <w:rsid w:val="009D0670"/>
    <w:rsid w:val="009D5CD8"/>
    <w:rsid w:val="009E0726"/>
    <w:rsid w:val="009E0DC3"/>
    <w:rsid w:val="009E24F8"/>
    <w:rsid w:val="009E27A5"/>
    <w:rsid w:val="009F4317"/>
    <w:rsid w:val="009F710F"/>
    <w:rsid w:val="00A032AE"/>
    <w:rsid w:val="00A07943"/>
    <w:rsid w:val="00A10198"/>
    <w:rsid w:val="00A127B7"/>
    <w:rsid w:val="00A147C1"/>
    <w:rsid w:val="00A20B95"/>
    <w:rsid w:val="00A23566"/>
    <w:rsid w:val="00A33E4D"/>
    <w:rsid w:val="00A35ED3"/>
    <w:rsid w:val="00A43070"/>
    <w:rsid w:val="00A57F42"/>
    <w:rsid w:val="00A619CB"/>
    <w:rsid w:val="00A6795C"/>
    <w:rsid w:val="00A936B1"/>
    <w:rsid w:val="00AA15FC"/>
    <w:rsid w:val="00AA1AA3"/>
    <w:rsid w:val="00AA286E"/>
    <w:rsid w:val="00AA5570"/>
    <w:rsid w:val="00AA757B"/>
    <w:rsid w:val="00AC00D0"/>
    <w:rsid w:val="00AC34DE"/>
    <w:rsid w:val="00AC3957"/>
    <w:rsid w:val="00AD6803"/>
    <w:rsid w:val="00AE6D7F"/>
    <w:rsid w:val="00AF553E"/>
    <w:rsid w:val="00AF564D"/>
    <w:rsid w:val="00B041B6"/>
    <w:rsid w:val="00B224B5"/>
    <w:rsid w:val="00B35132"/>
    <w:rsid w:val="00B35F80"/>
    <w:rsid w:val="00B439A8"/>
    <w:rsid w:val="00B46274"/>
    <w:rsid w:val="00B627CA"/>
    <w:rsid w:val="00B7323F"/>
    <w:rsid w:val="00BA3760"/>
    <w:rsid w:val="00BB11FA"/>
    <w:rsid w:val="00BB7234"/>
    <w:rsid w:val="00BC3CB7"/>
    <w:rsid w:val="00BF0859"/>
    <w:rsid w:val="00BF4749"/>
    <w:rsid w:val="00C01B66"/>
    <w:rsid w:val="00C115D4"/>
    <w:rsid w:val="00C17BCA"/>
    <w:rsid w:val="00C207EB"/>
    <w:rsid w:val="00C27618"/>
    <w:rsid w:val="00C50586"/>
    <w:rsid w:val="00C5194A"/>
    <w:rsid w:val="00C64962"/>
    <w:rsid w:val="00C81689"/>
    <w:rsid w:val="00C85262"/>
    <w:rsid w:val="00C86882"/>
    <w:rsid w:val="00C95F13"/>
    <w:rsid w:val="00CA6E59"/>
    <w:rsid w:val="00CB5D26"/>
    <w:rsid w:val="00CB6122"/>
    <w:rsid w:val="00CD200B"/>
    <w:rsid w:val="00CD25E4"/>
    <w:rsid w:val="00CD6C59"/>
    <w:rsid w:val="00CE7994"/>
    <w:rsid w:val="00D00895"/>
    <w:rsid w:val="00D01CBB"/>
    <w:rsid w:val="00D11AC2"/>
    <w:rsid w:val="00D225E6"/>
    <w:rsid w:val="00D26AD4"/>
    <w:rsid w:val="00D2739D"/>
    <w:rsid w:val="00D3097D"/>
    <w:rsid w:val="00D40FD1"/>
    <w:rsid w:val="00D4223B"/>
    <w:rsid w:val="00D73990"/>
    <w:rsid w:val="00D756F4"/>
    <w:rsid w:val="00D84FD8"/>
    <w:rsid w:val="00D94334"/>
    <w:rsid w:val="00D95811"/>
    <w:rsid w:val="00D95C8E"/>
    <w:rsid w:val="00DA7BA3"/>
    <w:rsid w:val="00DB32BE"/>
    <w:rsid w:val="00DC0951"/>
    <w:rsid w:val="00DD0530"/>
    <w:rsid w:val="00DD2A88"/>
    <w:rsid w:val="00DD3E04"/>
    <w:rsid w:val="00DD7BD9"/>
    <w:rsid w:val="00DE1910"/>
    <w:rsid w:val="00DE7EC4"/>
    <w:rsid w:val="00DF2696"/>
    <w:rsid w:val="00DF3E7B"/>
    <w:rsid w:val="00DF5B19"/>
    <w:rsid w:val="00E07B91"/>
    <w:rsid w:val="00E2518D"/>
    <w:rsid w:val="00E450D2"/>
    <w:rsid w:val="00E535CA"/>
    <w:rsid w:val="00E5408B"/>
    <w:rsid w:val="00E70A63"/>
    <w:rsid w:val="00E82AC0"/>
    <w:rsid w:val="00E868F2"/>
    <w:rsid w:val="00E95246"/>
    <w:rsid w:val="00EB031F"/>
    <w:rsid w:val="00EB2B99"/>
    <w:rsid w:val="00ED5EB6"/>
    <w:rsid w:val="00EE34BC"/>
    <w:rsid w:val="00EE45AA"/>
    <w:rsid w:val="00EF16BC"/>
    <w:rsid w:val="00F04F84"/>
    <w:rsid w:val="00F222EC"/>
    <w:rsid w:val="00F4254F"/>
    <w:rsid w:val="00F44254"/>
    <w:rsid w:val="00F456F4"/>
    <w:rsid w:val="00F67161"/>
    <w:rsid w:val="00F75975"/>
    <w:rsid w:val="00F76F3C"/>
    <w:rsid w:val="00F927C2"/>
    <w:rsid w:val="00FA00DF"/>
    <w:rsid w:val="00FA1E7F"/>
    <w:rsid w:val="00FB3C17"/>
    <w:rsid w:val="00FB3DD8"/>
    <w:rsid w:val="00FC1C56"/>
    <w:rsid w:val="00FC2EA2"/>
    <w:rsid w:val="00FC7347"/>
    <w:rsid w:val="00FD0B8E"/>
    <w:rsid w:val="00FF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890C526"/>
  <w15:chartTrackingRefBased/>
  <w15:docId w15:val="{6C0F6C8E-3388-4B79-894B-4954F274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A0F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1"/>
    <w:next w:val="a2"/>
    <w:link w:val="13"/>
    <w:uiPriority w:val="1"/>
    <w:qFormat/>
    <w:rsid w:val="00EF16BC"/>
    <w:pPr>
      <w:keepNext/>
      <w:pageBreakBefore/>
      <w:numPr>
        <w:numId w:val="15"/>
      </w:numPr>
      <w:tabs>
        <w:tab w:val="left" w:pos="851"/>
      </w:tabs>
      <w:spacing w:before="240" w:after="120"/>
      <w:jc w:val="center"/>
      <w:outlineLvl w:val="0"/>
    </w:pPr>
    <w:rPr>
      <w:b/>
      <w:bCs/>
      <w:caps/>
      <w:kern w:val="32"/>
      <w:sz w:val="28"/>
      <w:szCs w:val="28"/>
      <w:lang w:val="x-none" w:eastAsia="x-none"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1"/>
    <w:next w:val="a2"/>
    <w:link w:val="22"/>
    <w:qFormat/>
    <w:rsid w:val="00EF16BC"/>
    <w:pPr>
      <w:keepNext/>
      <w:numPr>
        <w:ilvl w:val="1"/>
        <w:numId w:val="15"/>
      </w:numPr>
      <w:tabs>
        <w:tab w:val="left" w:pos="1134"/>
        <w:tab w:val="left" w:pos="1276"/>
      </w:tabs>
      <w:spacing w:before="180" w:after="60"/>
      <w:jc w:val="center"/>
      <w:outlineLvl w:val="1"/>
    </w:pPr>
    <w:rPr>
      <w:b/>
      <w:bCs/>
      <w:sz w:val="28"/>
      <w:szCs w:val="28"/>
      <w:lang w:val="x-none" w:eastAsia="x-none"/>
    </w:rPr>
  </w:style>
  <w:style w:type="paragraph" w:styleId="30">
    <w:name w:val="heading 3"/>
    <w:aliases w:val="ПодЗаголовок"/>
    <w:basedOn w:val="a1"/>
    <w:next w:val="a2"/>
    <w:link w:val="31"/>
    <w:uiPriority w:val="99"/>
    <w:qFormat/>
    <w:rsid w:val="00EF16BC"/>
    <w:pPr>
      <w:keepNext/>
      <w:tabs>
        <w:tab w:val="left" w:pos="1276"/>
      </w:tabs>
      <w:spacing w:before="120" w:after="60"/>
      <w:ind w:left="567"/>
      <w:jc w:val="center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1"/>
    <w:next w:val="a2"/>
    <w:link w:val="40"/>
    <w:uiPriority w:val="99"/>
    <w:qFormat/>
    <w:rsid w:val="00EF16BC"/>
    <w:pPr>
      <w:keepNext/>
      <w:tabs>
        <w:tab w:val="left" w:pos="1418"/>
      </w:tabs>
      <w:spacing w:before="12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1"/>
    <w:next w:val="a2"/>
    <w:link w:val="50"/>
    <w:uiPriority w:val="99"/>
    <w:qFormat/>
    <w:rsid w:val="00EF16BC"/>
    <w:pPr>
      <w:tabs>
        <w:tab w:val="left" w:pos="1701"/>
      </w:tabs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iPriority w:val="99"/>
    <w:qFormat/>
    <w:rsid w:val="00EF16BC"/>
    <w:pPr>
      <w:spacing w:before="240" w:after="60"/>
      <w:outlineLvl w:val="5"/>
    </w:pPr>
    <w:rPr>
      <w:rFonts w:ascii="Calibri" w:hAnsi="Calibri"/>
      <w:b/>
      <w:bCs/>
      <w:lang w:val="x-none" w:eastAsia="x-none"/>
    </w:rPr>
  </w:style>
  <w:style w:type="paragraph" w:styleId="7">
    <w:name w:val="heading 7"/>
    <w:basedOn w:val="a1"/>
    <w:next w:val="a1"/>
    <w:link w:val="70"/>
    <w:uiPriority w:val="99"/>
    <w:qFormat/>
    <w:rsid w:val="00EF16BC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8">
    <w:name w:val="heading 8"/>
    <w:basedOn w:val="a1"/>
    <w:next w:val="a1"/>
    <w:link w:val="80"/>
    <w:uiPriority w:val="99"/>
    <w:qFormat/>
    <w:rsid w:val="00EF16BC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1"/>
    <w:next w:val="a1"/>
    <w:link w:val="90"/>
    <w:uiPriority w:val="99"/>
    <w:qFormat/>
    <w:rsid w:val="00EF16BC"/>
    <w:pPr>
      <w:spacing w:before="240" w:after="60"/>
      <w:outlineLvl w:val="8"/>
    </w:pPr>
    <w:rPr>
      <w:rFonts w:ascii="Cambria" w:hAnsi="Cambria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2">
    <w:name w:val="Абзац"/>
    <w:link w:val="a6"/>
    <w:qFormat/>
    <w:rsid w:val="00E535CA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Знак"/>
    <w:link w:val="a2"/>
    <w:locked/>
    <w:rsid w:val="00E53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1 Знак"/>
    <w:basedOn w:val="a3"/>
    <w:link w:val="1"/>
    <w:uiPriority w:val="1"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val="x-none" w:eastAsia="x-none"/>
    </w:rPr>
  </w:style>
  <w:style w:type="character" w:customStyle="1" w:styleId="22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basedOn w:val="a3"/>
    <w:link w:val="2"/>
    <w:rsid w:val="00EF16B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31">
    <w:name w:val="Заголовок 3 Знак"/>
    <w:aliases w:val="ПодЗаголовок Знак"/>
    <w:basedOn w:val="a3"/>
    <w:link w:val="30"/>
    <w:uiPriority w:val="99"/>
    <w:rsid w:val="00EF16BC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3"/>
    <w:link w:val="4"/>
    <w:uiPriority w:val="99"/>
    <w:rsid w:val="00EF16BC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3"/>
    <w:link w:val="5"/>
    <w:uiPriority w:val="99"/>
    <w:rsid w:val="00EF16BC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3"/>
    <w:link w:val="6"/>
    <w:uiPriority w:val="99"/>
    <w:rsid w:val="00EF16BC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customStyle="1" w:styleId="70">
    <w:name w:val="Заголовок 7 Знак"/>
    <w:basedOn w:val="a3"/>
    <w:link w:val="7"/>
    <w:uiPriority w:val="99"/>
    <w:rsid w:val="00EF16BC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3"/>
    <w:link w:val="8"/>
    <w:uiPriority w:val="99"/>
    <w:rsid w:val="00EF16BC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3"/>
    <w:link w:val="9"/>
    <w:uiPriority w:val="99"/>
    <w:rsid w:val="00EF16BC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styleId="a7">
    <w:name w:val="header"/>
    <w:basedOn w:val="a1"/>
    <w:link w:val="a8"/>
    <w:uiPriority w:val="99"/>
    <w:rsid w:val="00A127B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uiPriority w:val="99"/>
    <w:rsid w:val="00A127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aliases w:val="Обычный (Web)1,Знак2 Знак,Знак2 Знак1,Обычный (веб) Знак Знак1,Знак2 Знак Знак,Обычный (веб) Знак Знак Знак,Знак2 Знак2 Знак Знак,Обычный (веб) Знак1 Знак Знак Знак,Знак2 Знак Знак Знак Знак,Знак2 Знак1 Знак1 Знак Знак"/>
    <w:basedOn w:val="a1"/>
    <w:link w:val="aa"/>
    <w:uiPriority w:val="99"/>
    <w:qFormat/>
    <w:rsid w:val="00A127B7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A127B7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ab">
    <w:name w:val="List Paragraph"/>
    <w:aliases w:val="ПКФ Список,Абзац списка - заголовок 3,Абзац списка11,основной диплом,Ненумерованный список,фото,Основа,List Paragraph,Нумерованные списки,Начало абзаца,Заголовок мой1,СписокСТПр,Списки,КСП,Маркированный,Абзац с отступом"/>
    <w:basedOn w:val="a1"/>
    <w:link w:val="ac"/>
    <w:uiPriority w:val="1"/>
    <w:qFormat/>
    <w:rsid w:val="00DE1910"/>
    <w:pPr>
      <w:ind w:left="720"/>
      <w:contextualSpacing/>
    </w:pPr>
  </w:style>
  <w:style w:type="paragraph" w:styleId="ad">
    <w:name w:val="footer"/>
    <w:basedOn w:val="a1"/>
    <w:link w:val="ae"/>
    <w:uiPriority w:val="99"/>
    <w:unhideWhenUsed/>
    <w:rsid w:val="00A0794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3"/>
    <w:link w:val="ad"/>
    <w:uiPriority w:val="99"/>
    <w:rsid w:val="00A079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alloon Text"/>
    <w:basedOn w:val="a1"/>
    <w:link w:val="af0"/>
    <w:uiPriority w:val="99"/>
    <w:unhideWhenUsed/>
    <w:rsid w:val="00647E07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3"/>
    <w:link w:val="af"/>
    <w:uiPriority w:val="99"/>
    <w:rsid w:val="00647E0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5D04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1">
    <w:name w:val="Список_маркерный_2_уровень"/>
    <w:basedOn w:val="12"/>
    <w:link w:val="23"/>
    <w:rsid w:val="005D04D9"/>
    <w:pPr>
      <w:numPr>
        <w:ilvl w:val="1"/>
      </w:numPr>
      <w:ind w:left="1789" w:hanging="360"/>
    </w:pPr>
    <w:rPr>
      <w:lang w:val="x-none" w:eastAsia="x-none"/>
    </w:rPr>
  </w:style>
  <w:style w:type="paragraph" w:customStyle="1" w:styleId="12">
    <w:name w:val="Список_маркерный_1_уровень"/>
    <w:link w:val="14"/>
    <w:uiPriority w:val="99"/>
    <w:qFormat/>
    <w:rsid w:val="005D04D9"/>
    <w:pPr>
      <w:numPr>
        <w:numId w:val="11"/>
      </w:numPr>
      <w:spacing w:before="60" w:after="100" w:line="240" w:lineRule="auto"/>
      <w:jc w:val="both"/>
    </w:pPr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14">
    <w:name w:val="Список_маркерный_1_уровень Знак"/>
    <w:link w:val="12"/>
    <w:uiPriority w:val="99"/>
    <w:locked/>
    <w:rsid w:val="005D04D9"/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23">
    <w:name w:val="Список_маркерный_2_уровень Знак"/>
    <w:link w:val="21"/>
    <w:locked/>
    <w:rsid w:val="00EF16BC"/>
    <w:rPr>
      <w:rFonts w:ascii="Times New Roman" w:eastAsia="Malgun Gothic" w:hAnsi="Times New Roman" w:cs="Times New Roman"/>
      <w:snapToGrid w:val="0"/>
      <w:sz w:val="24"/>
      <w:szCs w:val="24"/>
      <w:lang w:val="x-none" w:eastAsia="x-none"/>
    </w:rPr>
  </w:style>
  <w:style w:type="paragraph" w:styleId="a0">
    <w:name w:val="List"/>
    <w:basedOn w:val="a1"/>
    <w:link w:val="af1"/>
    <w:uiPriority w:val="99"/>
    <w:rsid w:val="00EF16BC"/>
    <w:pPr>
      <w:numPr>
        <w:numId w:val="13"/>
      </w:numPr>
      <w:spacing w:after="60"/>
      <w:jc w:val="both"/>
    </w:pPr>
    <w:rPr>
      <w:snapToGrid w:val="0"/>
      <w:sz w:val="24"/>
      <w:szCs w:val="24"/>
      <w:lang w:val="x-none" w:eastAsia="x-none"/>
    </w:rPr>
  </w:style>
  <w:style w:type="character" w:customStyle="1" w:styleId="af1">
    <w:name w:val="Список Знак"/>
    <w:link w:val="a0"/>
    <w:uiPriority w:val="99"/>
    <w:locked/>
    <w:rsid w:val="00EF16BC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customStyle="1" w:styleId="af2">
    <w:name w:val="Год утверждения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paragraph" w:styleId="32">
    <w:name w:val="toc 3"/>
    <w:basedOn w:val="a1"/>
    <w:next w:val="a1"/>
    <w:autoRedefine/>
    <w:uiPriority w:val="39"/>
    <w:rsid w:val="00EF16BC"/>
    <w:pPr>
      <w:ind w:left="480"/>
    </w:pPr>
    <w:rPr>
      <w:i/>
      <w:iCs/>
    </w:rPr>
  </w:style>
  <w:style w:type="paragraph" w:customStyle="1" w:styleId="24">
    <w:name w:val="Пункт 2"/>
    <w:basedOn w:val="2"/>
    <w:uiPriority w:val="99"/>
    <w:locked/>
    <w:rsid w:val="00EF16BC"/>
    <w:pPr>
      <w:keepNext w:val="0"/>
      <w:tabs>
        <w:tab w:val="clear" w:pos="1276"/>
      </w:tabs>
      <w:spacing w:before="120"/>
      <w:jc w:val="both"/>
    </w:pPr>
    <w:rPr>
      <w:b w:val="0"/>
      <w:bCs w:val="0"/>
      <w:sz w:val="24"/>
      <w:szCs w:val="24"/>
    </w:rPr>
  </w:style>
  <w:style w:type="paragraph" w:customStyle="1" w:styleId="33">
    <w:name w:val="Пункт 3"/>
    <w:basedOn w:val="30"/>
    <w:uiPriority w:val="99"/>
    <w:locked/>
    <w:rsid w:val="00EF16BC"/>
    <w:pPr>
      <w:keepNext w:val="0"/>
      <w:jc w:val="both"/>
    </w:pPr>
    <w:rPr>
      <w:b w:val="0"/>
      <w:bCs w:val="0"/>
    </w:rPr>
  </w:style>
  <w:style w:type="paragraph" w:customStyle="1" w:styleId="41">
    <w:name w:val="Пункт 4"/>
    <w:basedOn w:val="4"/>
    <w:locked/>
    <w:rsid w:val="00EF16BC"/>
    <w:pPr>
      <w:keepNext w:val="0"/>
      <w:jc w:val="both"/>
    </w:pPr>
    <w:rPr>
      <w:b w:val="0"/>
      <w:bCs w:val="0"/>
    </w:rPr>
  </w:style>
  <w:style w:type="paragraph" w:customStyle="1" w:styleId="51">
    <w:name w:val="Пункт 5"/>
    <w:basedOn w:val="5"/>
    <w:link w:val="52"/>
    <w:uiPriority w:val="99"/>
    <w:locked/>
    <w:rsid w:val="00EF16BC"/>
    <w:pPr>
      <w:spacing w:before="60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character" w:customStyle="1" w:styleId="52">
    <w:name w:val="Пункт 5 Знак"/>
    <w:link w:val="51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риложение"/>
    <w:basedOn w:val="a1"/>
    <w:next w:val="a1"/>
    <w:uiPriority w:val="99"/>
    <w:locked/>
    <w:rsid w:val="00EF16BC"/>
    <w:pPr>
      <w:keepNext/>
      <w:pageBreakBefore/>
      <w:numPr>
        <w:numId w:val="14"/>
      </w:numPr>
      <w:spacing w:before="120" w:after="120"/>
      <w:jc w:val="center"/>
    </w:pPr>
    <w:rPr>
      <w:b/>
      <w:bCs/>
      <w:kern w:val="28"/>
      <w:sz w:val="28"/>
      <w:szCs w:val="28"/>
    </w:rPr>
  </w:style>
  <w:style w:type="paragraph" w:customStyle="1" w:styleId="af3">
    <w:name w:val="Оглавление"/>
    <w:link w:val="af4"/>
    <w:autoRedefine/>
    <w:uiPriority w:val="99"/>
    <w:rsid w:val="00EF16BC"/>
    <w:pPr>
      <w:keepNext/>
      <w:keepLines/>
      <w:widowControl w:val="0"/>
      <w:suppressAutoHyphens/>
      <w:spacing w:before="240" w:after="120" w:line="240" w:lineRule="auto"/>
      <w:ind w:left="510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af4">
    <w:name w:val="Оглавление Знак"/>
    <w:link w:val="af3"/>
    <w:uiPriority w:val="99"/>
    <w:locked/>
    <w:rsid w:val="00EF16BC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af5">
    <w:name w:val="Верх. колонт. четн."/>
    <w:basedOn w:val="a1"/>
    <w:uiPriority w:val="99"/>
    <w:locked/>
    <w:rsid w:val="00EF16BC"/>
    <w:pPr>
      <w:widowControl w:val="0"/>
      <w:spacing w:line="240" w:lineRule="exact"/>
      <w:jc w:val="right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af6">
    <w:name w:val="Верх. колонт. нечет."/>
    <w:basedOn w:val="a1"/>
    <w:uiPriority w:val="99"/>
    <w:locked/>
    <w:rsid w:val="00EF16BC"/>
    <w:pPr>
      <w:widowControl w:val="0"/>
      <w:spacing w:line="240" w:lineRule="exact"/>
    </w:pPr>
    <w:rPr>
      <w:rFonts w:ascii="Arial" w:hAnsi="Arial" w:cs="Arial"/>
      <w:b/>
      <w:bCs/>
      <w:i/>
      <w:iCs/>
      <w:sz w:val="24"/>
      <w:szCs w:val="24"/>
    </w:rPr>
  </w:style>
  <w:style w:type="paragraph" w:styleId="15">
    <w:name w:val="toc 1"/>
    <w:basedOn w:val="a1"/>
    <w:next w:val="a1"/>
    <w:autoRedefine/>
    <w:uiPriority w:val="39"/>
    <w:rsid w:val="00EF16BC"/>
    <w:pPr>
      <w:tabs>
        <w:tab w:val="right" w:leader="dot" w:pos="9628"/>
      </w:tabs>
      <w:spacing w:before="120" w:after="120"/>
    </w:pPr>
    <w:rPr>
      <w:b/>
      <w:bCs/>
      <w:caps/>
      <w:sz w:val="24"/>
      <w:szCs w:val="24"/>
    </w:rPr>
  </w:style>
  <w:style w:type="paragraph" w:styleId="25">
    <w:name w:val="toc 2"/>
    <w:basedOn w:val="a1"/>
    <w:next w:val="a1"/>
    <w:autoRedefine/>
    <w:uiPriority w:val="39"/>
    <w:rsid w:val="00EF16BC"/>
    <w:pPr>
      <w:ind w:left="240"/>
    </w:pPr>
    <w:rPr>
      <w:smallCaps/>
      <w:sz w:val="24"/>
      <w:szCs w:val="24"/>
    </w:rPr>
  </w:style>
  <w:style w:type="paragraph" w:styleId="af7">
    <w:name w:val="caption"/>
    <w:basedOn w:val="a1"/>
    <w:next w:val="a1"/>
    <w:uiPriority w:val="99"/>
    <w:qFormat/>
    <w:rsid w:val="00EF16BC"/>
    <w:pPr>
      <w:spacing w:before="120" w:after="120"/>
      <w:jc w:val="center"/>
    </w:pPr>
    <w:rPr>
      <w:b/>
      <w:bCs/>
      <w:sz w:val="22"/>
      <w:szCs w:val="22"/>
    </w:rPr>
  </w:style>
  <w:style w:type="paragraph" w:customStyle="1" w:styleId="af8">
    <w:name w:val="Таблица_номер_таблицы"/>
    <w:link w:val="af9"/>
    <w:uiPriority w:val="99"/>
    <w:rsid w:val="00EF16BC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Таблица_номер_таблицы Знак"/>
    <w:link w:val="af8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Примечания"/>
    <w:basedOn w:val="a1"/>
    <w:link w:val="16"/>
    <w:uiPriority w:val="99"/>
    <w:locked/>
    <w:rsid w:val="00EF16BC"/>
    <w:pPr>
      <w:spacing w:before="120"/>
      <w:ind w:firstLine="567"/>
      <w:jc w:val="both"/>
    </w:pPr>
    <w:rPr>
      <w:spacing w:val="80"/>
      <w:sz w:val="24"/>
      <w:szCs w:val="24"/>
    </w:rPr>
  </w:style>
  <w:style w:type="character" w:customStyle="1" w:styleId="16">
    <w:name w:val="Примечания Знак1"/>
    <w:link w:val="afa"/>
    <w:uiPriority w:val="99"/>
    <w:locked/>
    <w:rsid w:val="00EF16BC"/>
    <w:rPr>
      <w:rFonts w:ascii="Times New Roman" w:eastAsia="Times New Roman" w:hAnsi="Times New Roman" w:cs="Times New Roman"/>
      <w:spacing w:val="80"/>
      <w:sz w:val="24"/>
      <w:szCs w:val="24"/>
      <w:lang w:eastAsia="ru-RU"/>
    </w:rPr>
  </w:style>
  <w:style w:type="paragraph" w:customStyle="1" w:styleId="26">
    <w:name w:val="Заголовок_подзаголовок_2"/>
    <w:next w:val="a2"/>
    <w:link w:val="27"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7">
    <w:name w:val="Заголовок_подзаголовок_2 Знак"/>
    <w:link w:val="26"/>
    <w:locked/>
    <w:rsid w:val="00EF16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Hyperlink"/>
    <w:aliases w:val="enko_Оглавление_Гиперссылка"/>
    <w:uiPriority w:val="99"/>
    <w:rsid w:val="00EF16BC"/>
    <w:rPr>
      <w:color w:val="0000FF"/>
      <w:u w:val="single"/>
    </w:rPr>
  </w:style>
  <w:style w:type="paragraph" w:styleId="afc">
    <w:name w:val="Body Text"/>
    <w:basedOn w:val="a1"/>
    <w:link w:val="afd"/>
    <w:uiPriority w:val="1"/>
    <w:qFormat/>
    <w:rsid w:val="00EF16BC"/>
    <w:pPr>
      <w:numPr>
        <w:ilvl w:val="12"/>
      </w:numPr>
      <w:spacing w:after="60"/>
      <w:ind w:firstLine="567"/>
      <w:jc w:val="both"/>
    </w:pPr>
    <w:rPr>
      <w:sz w:val="24"/>
      <w:szCs w:val="24"/>
    </w:rPr>
  </w:style>
  <w:style w:type="character" w:customStyle="1" w:styleId="afd">
    <w:name w:val="Основной текст Знак"/>
    <w:basedOn w:val="a3"/>
    <w:link w:val="afc"/>
    <w:uiPriority w:val="1"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Верхняя шапка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character" w:customStyle="1" w:styleId="aff">
    <w:name w:val="Схема документа Знак"/>
    <w:basedOn w:val="a3"/>
    <w:link w:val="aff0"/>
    <w:uiPriority w:val="99"/>
    <w:semiHidden/>
    <w:rsid w:val="00EF16BC"/>
    <w:rPr>
      <w:rFonts w:ascii="Times New Roman" w:eastAsia="Times New Roman" w:hAnsi="Times New Roman" w:cs="Times New Roman"/>
      <w:sz w:val="2"/>
      <w:szCs w:val="2"/>
      <w:shd w:val="clear" w:color="auto" w:fill="000080"/>
      <w:lang w:val="x-none" w:eastAsia="x-none"/>
    </w:rPr>
  </w:style>
  <w:style w:type="paragraph" w:styleId="aff0">
    <w:name w:val="Document Map"/>
    <w:basedOn w:val="a1"/>
    <w:link w:val="aff"/>
    <w:uiPriority w:val="99"/>
    <w:semiHidden/>
    <w:rsid w:val="00EF16BC"/>
    <w:pPr>
      <w:widowControl w:val="0"/>
      <w:shd w:val="clear" w:color="auto" w:fill="000080"/>
      <w:suppressAutoHyphens/>
      <w:jc w:val="both"/>
    </w:pPr>
    <w:rPr>
      <w:sz w:val="2"/>
      <w:szCs w:val="2"/>
      <w:lang w:val="x-none" w:eastAsia="x-none"/>
    </w:rPr>
  </w:style>
  <w:style w:type="paragraph" w:customStyle="1" w:styleId="17">
    <w:name w:val="Обычный 1"/>
    <w:basedOn w:val="a1"/>
    <w:next w:val="a1"/>
    <w:uiPriority w:val="99"/>
    <w:semiHidden/>
    <w:locked/>
    <w:rsid w:val="00EF16BC"/>
    <w:pPr>
      <w:tabs>
        <w:tab w:val="num" w:pos="360"/>
      </w:tabs>
      <w:spacing w:before="120"/>
      <w:ind w:left="360" w:hanging="360"/>
      <w:jc w:val="both"/>
    </w:pPr>
    <w:rPr>
      <w:sz w:val="24"/>
      <w:szCs w:val="24"/>
    </w:rPr>
  </w:style>
  <w:style w:type="character" w:styleId="aff1">
    <w:name w:val="FollowedHyperlink"/>
    <w:uiPriority w:val="99"/>
    <w:rsid w:val="00EF16BC"/>
    <w:rPr>
      <w:color w:val="800080"/>
      <w:u w:val="single"/>
    </w:rPr>
  </w:style>
  <w:style w:type="paragraph" w:customStyle="1" w:styleId="aff2">
    <w:name w:val="Обычный влево"/>
    <w:basedOn w:val="17"/>
    <w:uiPriority w:val="99"/>
    <w:locked/>
    <w:rsid w:val="00EF16BC"/>
    <w:pPr>
      <w:tabs>
        <w:tab w:val="clear" w:pos="360"/>
      </w:tabs>
      <w:spacing w:before="0"/>
      <w:ind w:left="0" w:firstLine="0"/>
      <w:jc w:val="left"/>
    </w:pPr>
  </w:style>
  <w:style w:type="paragraph" w:customStyle="1" w:styleId="aff3">
    <w:name w:val="Лист согласования"/>
    <w:basedOn w:val="a1"/>
    <w:uiPriority w:val="99"/>
    <w:locked/>
    <w:rsid w:val="00EF16BC"/>
    <w:pPr>
      <w:ind w:firstLine="851"/>
      <w:jc w:val="center"/>
    </w:pPr>
    <w:rPr>
      <w:b/>
      <w:bCs/>
      <w:sz w:val="24"/>
      <w:szCs w:val="24"/>
    </w:rPr>
  </w:style>
  <w:style w:type="character" w:customStyle="1" w:styleId="aff4">
    <w:name w:val="Текст_Жирный"/>
    <w:qFormat/>
    <w:rsid w:val="00EF16BC"/>
    <w:rPr>
      <w:rFonts w:ascii="Times New Roman" w:hAnsi="Times New Roman" w:cs="Times New Roman"/>
      <w:b/>
      <w:bCs/>
    </w:rPr>
  </w:style>
  <w:style w:type="character" w:customStyle="1" w:styleId="aff5">
    <w:name w:val="Текст_Подчеркнутый"/>
    <w:uiPriority w:val="99"/>
    <w:qFormat/>
    <w:rsid w:val="00EF16BC"/>
    <w:rPr>
      <w:rFonts w:ascii="Times New Roman" w:hAnsi="Times New Roman" w:cs="Times New Roman"/>
      <w:u w:val="single"/>
    </w:rPr>
  </w:style>
  <w:style w:type="paragraph" w:customStyle="1" w:styleId="aff6">
    <w:name w:val="Таблица_название_таблицы"/>
    <w:next w:val="a2"/>
    <w:link w:val="aff7"/>
    <w:qFormat/>
    <w:rsid w:val="00EF16BC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Таблица_название_таблицы Знак"/>
    <w:link w:val="aff6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Заголовок_подзаголовок_1"/>
    <w:next w:val="a2"/>
    <w:link w:val="1a"/>
    <w:uiPriority w:val="99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1a">
    <w:name w:val="Заголовок_подзаголовок_1 Знак"/>
    <w:link w:val="19"/>
    <w:uiPriority w:val="99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01">
    <w:name w:val="Заголовок 01"/>
    <w:link w:val="010"/>
    <w:uiPriority w:val="99"/>
    <w:rsid w:val="00EF16BC"/>
    <w:pPr>
      <w:keepNext/>
      <w:pageBreakBefore/>
      <w:spacing w:before="240" w:after="120" w:line="240" w:lineRule="auto"/>
      <w:ind w:left="567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010">
    <w:name w:val="Заголовок 01 Знак"/>
    <w:link w:val="01"/>
    <w:uiPriority w:val="99"/>
    <w:locked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10">
    <w:name w:val="Список_нумерованный_1_уровень"/>
    <w:link w:val="1b"/>
    <w:uiPriority w:val="99"/>
    <w:rsid w:val="00EF16BC"/>
    <w:pPr>
      <w:numPr>
        <w:numId w:val="16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b">
    <w:name w:val="Список_нумерованный_1_уровень Знак"/>
    <w:link w:val="1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Список_нумерованный_2_уровень"/>
    <w:basedOn w:val="10"/>
    <w:link w:val="28"/>
    <w:uiPriority w:val="99"/>
    <w:rsid w:val="00EF16BC"/>
    <w:pPr>
      <w:numPr>
        <w:ilvl w:val="1"/>
      </w:numPr>
    </w:pPr>
  </w:style>
  <w:style w:type="character" w:customStyle="1" w:styleId="28">
    <w:name w:val="Список_нумерованный_2_уровень Знак"/>
    <w:basedOn w:val="1b"/>
    <w:link w:val="2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Список_нумерованный_3_уровень"/>
    <w:basedOn w:val="10"/>
    <w:link w:val="34"/>
    <w:uiPriority w:val="99"/>
    <w:rsid w:val="00EF16BC"/>
    <w:pPr>
      <w:numPr>
        <w:ilvl w:val="2"/>
      </w:numPr>
    </w:pPr>
  </w:style>
  <w:style w:type="character" w:customStyle="1" w:styleId="34">
    <w:name w:val="Список_нумерованный_3_уровень Знак"/>
    <w:basedOn w:val="1b"/>
    <w:link w:val="3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Текст_Желтый"/>
    <w:uiPriority w:val="1"/>
    <w:qFormat/>
    <w:rsid w:val="00EF16BC"/>
    <w:rPr>
      <w:color w:val="auto"/>
      <w:shd w:val="clear" w:color="auto" w:fill="FFFF00"/>
    </w:rPr>
  </w:style>
  <w:style w:type="paragraph" w:customStyle="1" w:styleId="111">
    <w:name w:val="Табличный_таблица_11"/>
    <w:link w:val="112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2">
    <w:name w:val="Табличный_таблица_11 Знак"/>
    <w:link w:val="111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">
    <w:name w:val="Табличный_нумерация_11"/>
    <w:link w:val="113"/>
    <w:uiPriority w:val="99"/>
    <w:rsid w:val="00EF16BC"/>
    <w:pPr>
      <w:numPr>
        <w:numId w:val="17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3">
    <w:name w:val="Табличный_нумерация_11 Знак"/>
    <w:link w:val="11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0">
    <w:name w:val="Табличный_маркированный_11"/>
    <w:link w:val="114"/>
    <w:qFormat/>
    <w:rsid w:val="00EF16BC"/>
    <w:pPr>
      <w:numPr>
        <w:numId w:val="18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4">
    <w:name w:val="Табличный_маркированный_11 Знак"/>
    <w:link w:val="110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5">
    <w:name w:val="Табличный_боковик_правый_11"/>
    <w:link w:val="116"/>
    <w:uiPriority w:val="99"/>
    <w:qFormat/>
    <w:rsid w:val="00EF16BC"/>
    <w:pPr>
      <w:spacing w:after="0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боковик_правый_11 Знак"/>
    <w:link w:val="115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7">
    <w:name w:val="Табличный_боковик_11"/>
    <w:link w:val="118"/>
    <w:qFormat/>
    <w:rsid w:val="00EF16B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118">
    <w:name w:val="Табличный_боковик_11 Знак"/>
    <w:link w:val="117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35">
    <w:name w:val="Заголовок_подзаголовок_3"/>
    <w:next w:val="a2"/>
    <w:link w:val="36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36">
    <w:name w:val="Заголовок_подзаголовок_3 Знак"/>
    <w:link w:val="35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aff9">
    <w:name w:val="Текст_Обычный"/>
    <w:basedOn w:val="a3"/>
    <w:qFormat/>
    <w:rsid w:val="00EF16BC"/>
  </w:style>
  <w:style w:type="paragraph" w:customStyle="1" w:styleId="affa">
    <w:name w:val="Примечание"/>
    <w:next w:val="a2"/>
    <w:link w:val="affb"/>
    <w:autoRedefine/>
    <w:qFormat/>
    <w:rsid w:val="00EF16BC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b">
    <w:name w:val="Примечание Знак"/>
    <w:link w:val="affa"/>
    <w:locked/>
    <w:rsid w:val="00EF16BC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c">
    <w:name w:val="Текст_Скрытый"/>
    <w:uiPriority w:val="99"/>
    <w:rsid w:val="00EF16BC"/>
    <w:rPr>
      <w:vanish/>
    </w:rPr>
  </w:style>
  <w:style w:type="character" w:customStyle="1" w:styleId="affd">
    <w:name w:val="Текст_Красный"/>
    <w:uiPriority w:val="99"/>
    <w:qFormat/>
    <w:rsid w:val="00EF16BC"/>
    <w:rPr>
      <w:color w:val="FF0000"/>
    </w:rPr>
  </w:style>
  <w:style w:type="paragraph" w:styleId="affe">
    <w:name w:val="footnote text"/>
    <w:aliases w:val="Table_Footnote_last Знак,Table_Footnote_last Знак Знак,Table_Footnote_last"/>
    <w:basedOn w:val="a1"/>
    <w:link w:val="afff"/>
    <w:rsid w:val="00EF16BC"/>
  </w:style>
  <w:style w:type="character" w:customStyle="1" w:styleId="afff">
    <w:name w:val="Текст сноски Знак"/>
    <w:aliases w:val="Table_Footnote_last Знак Знак1,Table_Footnote_last Знак Знак Знак,Table_Footnote_last Знак1"/>
    <w:basedOn w:val="a3"/>
    <w:link w:val="affe"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0">
    <w:name w:val="Текст концевой сноски Знак"/>
    <w:basedOn w:val="a3"/>
    <w:link w:val="afff1"/>
    <w:uiPriority w:val="99"/>
    <w:semiHidden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endnote text"/>
    <w:basedOn w:val="a1"/>
    <w:link w:val="afff0"/>
    <w:uiPriority w:val="99"/>
    <w:semiHidden/>
    <w:rsid w:val="00EF16BC"/>
  </w:style>
  <w:style w:type="character" w:styleId="afff2">
    <w:name w:val="page number"/>
    <w:basedOn w:val="a3"/>
    <w:uiPriority w:val="99"/>
    <w:rsid w:val="00EF16BC"/>
  </w:style>
  <w:style w:type="paragraph" w:styleId="29">
    <w:name w:val="Body Text Indent 2"/>
    <w:basedOn w:val="a1"/>
    <w:link w:val="2a"/>
    <w:uiPriority w:val="99"/>
    <w:rsid w:val="00EF16BC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a">
    <w:name w:val="Основной текст с отступом 2 Знак"/>
    <w:basedOn w:val="a3"/>
    <w:link w:val="29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b">
    <w:name w:val="Body Text 2"/>
    <w:basedOn w:val="a1"/>
    <w:link w:val="2c"/>
    <w:rsid w:val="00EF16BC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2c">
    <w:name w:val="Основной текст 2 Знак"/>
    <w:basedOn w:val="a3"/>
    <w:link w:val="2b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f3">
    <w:name w:val="Body Text Indent"/>
    <w:basedOn w:val="a1"/>
    <w:link w:val="afff4"/>
    <w:uiPriority w:val="99"/>
    <w:rsid w:val="00EF16BC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fff4">
    <w:name w:val="Основной текст с отступом Знак"/>
    <w:basedOn w:val="a3"/>
    <w:link w:val="afff3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7">
    <w:name w:val="Body Text 3"/>
    <w:basedOn w:val="a1"/>
    <w:link w:val="38"/>
    <w:uiPriority w:val="99"/>
    <w:rsid w:val="00EF16BC"/>
    <w:pPr>
      <w:spacing w:after="120"/>
    </w:pPr>
    <w:rPr>
      <w:sz w:val="16"/>
      <w:szCs w:val="16"/>
      <w:lang w:val="x-none" w:eastAsia="x-none"/>
    </w:rPr>
  </w:style>
  <w:style w:type="character" w:customStyle="1" w:styleId="38">
    <w:name w:val="Основной текст 3 Знак"/>
    <w:basedOn w:val="a3"/>
    <w:link w:val="37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f5">
    <w:name w:val="Title"/>
    <w:basedOn w:val="a1"/>
    <w:next w:val="a1"/>
    <w:link w:val="afff6"/>
    <w:uiPriority w:val="1"/>
    <w:qFormat/>
    <w:rsid w:val="00EF16BC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ff6">
    <w:name w:val="Заголовок Знак"/>
    <w:basedOn w:val="a3"/>
    <w:link w:val="afff5"/>
    <w:uiPriority w:val="1"/>
    <w:rsid w:val="00EF16BC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character" w:styleId="afff7">
    <w:name w:val="Strong"/>
    <w:uiPriority w:val="99"/>
    <w:qFormat/>
    <w:rsid w:val="00EF16BC"/>
    <w:rPr>
      <w:b/>
      <w:bCs/>
    </w:rPr>
  </w:style>
  <w:style w:type="paragraph" w:styleId="HTML">
    <w:name w:val="HTML Preformatted"/>
    <w:basedOn w:val="a1"/>
    <w:link w:val="HTML0"/>
    <w:uiPriority w:val="99"/>
    <w:rsid w:val="00EF16BC"/>
    <w:rPr>
      <w:rFonts w:ascii="Consolas" w:hAnsi="Consolas"/>
      <w:lang w:val="x-none" w:eastAsia="x-none"/>
    </w:rPr>
  </w:style>
  <w:style w:type="character" w:customStyle="1" w:styleId="HTML0">
    <w:name w:val="Стандартный HTML Знак"/>
    <w:basedOn w:val="a3"/>
    <w:link w:val="HTML"/>
    <w:uiPriority w:val="99"/>
    <w:rsid w:val="00EF16BC"/>
    <w:rPr>
      <w:rFonts w:ascii="Consolas" w:eastAsia="Times New Roman" w:hAnsi="Consolas" w:cs="Times New Roman"/>
      <w:sz w:val="20"/>
      <w:szCs w:val="20"/>
      <w:lang w:val="x-none" w:eastAsia="x-none"/>
    </w:rPr>
  </w:style>
  <w:style w:type="paragraph" w:styleId="afff8">
    <w:name w:val="Plain Text"/>
    <w:basedOn w:val="a1"/>
    <w:link w:val="afff9"/>
    <w:uiPriority w:val="99"/>
    <w:rsid w:val="00EF16BC"/>
    <w:rPr>
      <w:rFonts w:ascii="Consolas" w:hAnsi="Consolas"/>
      <w:sz w:val="21"/>
      <w:szCs w:val="21"/>
      <w:lang w:val="x-none" w:eastAsia="x-none"/>
    </w:rPr>
  </w:style>
  <w:style w:type="character" w:customStyle="1" w:styleId="afff9">
    <w:name w:val="Текст Знак"/>
    <w:basedOn w:val="a3"/>
    <w:link w:val="afff8"/>
    <w:uiPriority w:val="99"/>
    <w:rsid w:val="00EF16BC"/>
    <w:rPr>
      <w:rFonts w:ascii="Consolas" w:eastAsia="Times New Roman" w:hAnsi="Consolas" w:cs="Times New Roman"/>
      <w:sz w:val="21"/>
      <w:szCs w:val="21"/>
      <w:lang w:val="x-none" w:eastAsia="x-none"/>
    </w:rPr>
  </w:style>
  <w:style w:type="paragraph" w:styleId="afffa">
    <w:name w:val="TOC Heading"/>
    <w:basedOn w:val="1"/>
    <w:next w:val="a1"/>
    <w:uiPriority w:val="39"/>
    <w:qFormat/>
    <w:rsid w:val="00EF16BC"/>
    <w:pPr>
      <w:keepLines/>
      <w:pageBreakBefore w:val="0"/>
      <w:numPr>
        <w:numId w:val="0"/>
      </w:numPr>
      <w:tabs>
        <w:tab w:val="clear" w:pos="851"/>
      </w:tabs>
      <w:spacing w:before="480" w:after="0"/>
      <w:jc w:val="left"/>
      <w:outlineLvl w:val="9"/>
    </w:pPr>
    <w:rPr>
      <w:rFonts w:ascii="Cambria" w:hAnsi="Cambria" w:cs="Cambria"/>
      <w:caps w:val="0"/>
      <w:color w:val="365F91"/>
      <w:kern w:val="0"/>
    </w:rPr>
  </w:style>
  <w:style w:type="paragraph" w:customStyle="1" w:styleId="afffb">
    <w:name w:val="Титул_адрес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c">
    <w:name w:val="Титул_название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d">
    <w:name w:val="Титут_инвентарник_экземпляр"/>
    <w:qFormat/>
    <w:rsid w:val="00EF16BC"/>
    <w:pPr>
      <w:spacing w:before="240" w:after="24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00">
    <w:name w:val="Титул_заголовок_20_центр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e">
    <w:name w:val="Титул_название_города_дата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fff">
    <w:name w:val="Block Text"/>
    <w:basedOn w:val="a1"/>
    <w:uiPriority w:val="99"/>
    <w:rsid w:val="00EF16BC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rFonts w:ascii="Calibri" w:hAnsi="Calibri" w:cs="Calibri"/>
      <w:i/>
      <w:iCs/>
      <w:color w:val="4F81BD"/>
      <w:sz w:val="24"/>
      <w:szCs w:val="24"/>
    </w:rPr>
  </w:style>
  <w:style w:type="character" w:customStyle="1" w:styleId="affff0">
    <w:name w:val="Текст примечания Знак"/>
    <w:basedOn w:val="a3"/>
    <w:link w:val="affff1"/>
    <w:uiPriority w:val="99"/>
    <w:semiHidden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1">
    <w:name w:val="annotation text"/>
    <w:basedOn w:val="a1"/>
    <w:link w:val="affff0"/>
    <w:uiPriority w:val="99"/>
    <w:semiHidden/>
    <w:rsid w:val="00EF16BC"/>
  </w:style>
  <w:style w:type="paragraph" w:styleId="39">
    <w:name w:val="Body Text Indent 3"/>
    <w:basedOn w:val="a1"/>
    <w:link w:val="3a"/>
    <w:uiPriority w:val="99"/>
    <w:rsid w:val="00EF16BC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a">
    <w:name w:val="Основной текст с отступом 3 Знак"/>
    <w:basedOn w:val="a3"/>
    <w:link w:val="39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2d">
    <w:name w:val="Знак2"/>
    <w:basedOn w:val="a1"/>
    <w:uiPriority w:val="99"/>
    <w:rsid w:val="00EF16BC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210">
    <w:name w:val="Основной текст 2 Знак1"/>
    <w:rsid w:val="00EF16BC"/>
    <w:rPr>
      <w:sz w:val="24"/>
      <w:szCs w:val="24"/>
    </w:rPr>
  </w:style>
  <w:style w:type="paragraph" w:customStyle="1" w:styleId="211">
    <w:name w:val="Основной текст с отступом 21"/>
    <w:basedOn w:val="a1"/>
    <w:rsid w:val="00EF16BC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FontStyle284">
    <w:name w:val="Font Style284"/>
    <w:rsid w:val="00EF16BC"/>
    <w:rPr>
      <w:rFonts w:ascii="Times New Roman" w:hAnsi="Times New Roman" w:cs="Times New Roman" w:hint="default"/>
      <w:sz w:val="22"/>
      <w:szCs w:val="22"/>
    </w:rPr>
  </w:style>
  <w:style w:type="paragraph" w:styleId="affff2">
    <w:name w:val="No Spacing"/>
    <w:link w:val="affff3"/>
    <w:qFormat/>
    <w:rsid w:val="00EF16B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20">
    <w:name w:val="Основной текст с отступом 22"/>
    <w:basedOn w:val="a1"/>
    <w:rsid w:val="00EF16BC"/>
    <w:pPr>
      <w:suppressAutoHyphens/>
      <w:overflowPunct w:val="0"/>
      <w:autoSpaceDE w:val="0"/>
      <w:ind w:firstLine="851"/>
      <w:jc w:val="both"/>
    </w:pPr>
    <w:rPr>
      <w:sz w:val="24"/>
      <w:szCs w:val="24"/>
      <w:lang w:eastAsia="ar-SA"/>
    </w:rPr>
  </w:style>
  <w:style w:type="paragraph" w:customStyle="1" w:styleId="2e">
    <w:name w:val="Знак Знак Знак2 Знак Знак Знак 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affff4">
    <w:name w:val="Знак"/>
    <w:basedOn w:val="a1"/>
    <w:rsid w:val="00EF16BC"/>
    <w:pPr>
      <w:spacing w:line="240" w:lineRule="exact"/>
      <w:jc w:val="both"/>
    </w:pPr>
    <w:rPr>
      <w:sz w:val="24"/>
      <w:szCs w:val="24"/>
      <w:lang w:val="en-US" w:eastAsia="en-US"/>
    </w:rPr>
  </w:style>
  <w:style w:type="paragraph" w:customStyle="1" w:styleId="formattexttopleveltext">
    <w:name w:val="formattext topleveltext"/>
    <w:basedOn w:val="a1"/>
    <w:rsid w:val="00EF16BC"/>
    <w:pPr>
      <w:spacing w:before="100" w:beforeAutospacing="1" w:after="100" w:afterAutospacing="1"/>
    </w:pPr>
    <w:rPr>
      <w:sz w:val="24"/>
      <w:szCs w:val="24"/>
    </w:rPr>
  </w:style>
  <w:style w:type="paragraph" w:customStyle="1" w:styleId="affff5">
    <w:name w:val="Гидро.таб"/>
    <w:rsid w:val="00EF16BC"/>
    <w:pPr>
      <w:spacing w:after="0" w:line="240" w:lineRule="auto"/>
      <w:jc w:val="center"/>
    </w:pPr>
    <w:rPr>
      <w:rFonts w:ascii="Arial" w:eastAsia="Times New Roman" w:hAnsi="Arial" w:cs="Times New Roman"/>
      <w:noProof/>
      <w:sz w:val="20"/>
      <w:szCs w:val="20"/>
      <w:lang w:eastAsia="ru-RU"/>
    </w:rPr>
  </w:style>
  <w:style w:type="paragraph" w:customStyle="1" w:styleId="S">
    <w:name w:val="S_Обычный"/>
    <w:basedOn w:val="a1"/>
    <w:link w:val="S0"/>
    <w:rsid w:val="00EF16BC"/>
    <w:pPr>
      <w:spacing w:line="360" w:lineRule="auto"/>
      <w:ind w:firstLine="709"/>
      <w:jc w:val="both"/>
    </w:pPr>
    <w:rPr>
      <w:sz w:val="24"/>
      <w:szCs w:val="24"/>
      <w:lang w:val="x-none" w:eastAsia="x-none"/>
    </w:rPr>
  </w:style>
  <w:style w:type="character" w:customStyle="1" w:styleId="S0">
    <w:name w:val="S_Обычный Знак"/>
    <w:link w:val="S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6">
    <w:name w:val="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S1">
    <w:name w:val="S_Заголовок 1"/>
    <w:basedOn w:val="a1"/>
    <w:rsid w:val="00EF16BC"/>
    <w:pPr>
      <w:numPr>
        <w:numId w:val="19"/>
      </w:numPr>
      <w:spacing w:before="12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0"/>
    <w:link w:val="S30"/>
    <w:rsid w:val="00EF16BC"/>
    <w:pPr>
      <w:keepNext w:val="0"/>
      <w:numPr>
        <w:ilvl w:val="2"/>
        <w:numId w:val="19"/>
      </w:numPr>
      <w:tabs>
        <w:tab w:val="clear" w:pos="1276"/>
      </w:tabs>
      <w:spacing w:before="0" w:after="0" w:line="360" w:lineRule="auto"/>
      <w:jc w:val="both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rsid w:val="00EF16BC"/>
    <w:rPr>
      <w:rFonts w:ascii="Times New Roman" w:eastAsia="Times New Roman" w:hAnsi="Times New Roman" w:cs="Times New Roman"/>
      <w:sz w:val="24"/>
      <w:szCs w:val="24"/>
      <w:u w:val="single"/>
      <w:lang w:val="x-none" w:eastAsia="x-none"/>
    </w:rPr>
  </w:style>
  <w:style w:type="paragraph" w:customStyle="1" w:styleId="S4">
    <w:name w:val="S_Заголовок 4"/>
    <w:basedOn w:val="4"/>
    <w:next w:val="S1"/>
    <w:rsid w:val="00EF16BC"/>
    <w:pPr>
      <w:keepNext w:val="0"/>
      <w:numPr>
        <w:ilvl w:val="3"/>
        <w:numId w:val="19"/>
      </w:numPr>
      <w:tabs>
        <w:tab w:val="clear" w:pos="1418"/>
      </w:tabs>
      <w:spacing w:before="0" w:after="0"/>
      <w:jc w:val="both"/>
    </w:pPr>
    <w:rPr>
      <w:rFonts w:ascii="Times New Roman" w:hAnsi="Times New Roman"/>
      <w:b w:val="0"/>
      <w:bCs w:val="0"/>
      <w:i/>
      <w:sz w:val="24"/>
      <w:szCs w:val="24"/>
      <w:lang w:val="ru-RU" w:eastAsia="ru-RU"/>
    </w:rPr>
  </w:style>
  <w:style w:type="paragraph" w:customStyle="1" w:styleId="affff7">
    <w:name w:val="Основной абзац"/>
    <w:basedOn w:val="a1"/>
    <w:link w:val="1c"/>
    <w:rsid w:val="00EF16BC"/>
    <w:pPr>
      <w:spacing w:line="360" w:lineRule="auto"/>
      <w:ind w:firstLine="284"/>
      <w:jc w:val="both"/>
    </w:pPr>
    <w:rPr>
      <w:sz w:val="24"/>
    </w:rPr>
  </w:style>
  <w:style w:type="character" w:customStyle="1" w:styleId="1c">
    <w:name w:val="Основной абзац Знак1"/>
    <w:link w:val="affff7"/>
    <w:locked/>
    <w:rsid w:val="00EF16B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8">
    <w:name w:val="Тема примечания Знак"/>
    <w:basedOn w:val="affff0"/>
    <w:link w:val="affff9"/>
    <w:uiPriority w:val="99"/>
    <w:semiHidden/>
    <w:rsid w:val="00EF16B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9">
    <w:name w:val="annotation subject"/>
    <w:basedOn w:val="affff1"/>
    <w:next w:val="affff1"/>
    <w:link w:val="affff8"/>
    <w:uiPriority w:val="99"/>
    <w:semiHidden/>
    <w:unhideWhenUsed/>
    <w:rsid w:val="00EF16BC"/>
    <w:rPr>
      <w:b/>
      <w:bCs/>
    </w:rPr>
  </w:style>
  <w:style w:type="paragraph" w:customStyle="1" w:styleId="affffa">
    <w:name w:val="ГОСТ Обычный текст"/>
    <w:qFormat/>
    <w:rsid w:val="00EF16BC"/>
    <w:pPr>
      <w:spacing w:after="120" w:line="240" w:lineRule="auto"/>
      <w:ind w:left="340" w:right="227"/>
      <w:jc w:val="both"/>
    </w:pPr>
    <w:rPr>
      <w:rFonts w:ascii="GOST type B" w:eastAsia="Times New Roman" w:hAnsi="GOST type B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ПКФ Список Знак,Абзац списка - заголовок 3 Знак,Абзац списка11 Знак,основной диплом Знак,Ненумерованный список Знак,фото Знак,Основа Знак,List Paragraph Знак,Нумерованные списки Знак,Начало абзаца Знак,Заголовок мой1 Знак,Списки Знак"/>
    <w:basedOn w:val="a3"/>
    <w:link w:val="ab"/>
    <w:uiPriority w:val="1"/>
    <w:rsid w:val="00F7597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fb">
    <w:name w:val="Table Grid"/>
    <w:basedOn w:val="a4"/>
    <w:rsid w:val="006719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a1"/>
    <w:uiPriority w:val="1"/>
    <w:qFormat/>
    <w:rsid w:val="00D01CBB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  <w:style w:type="paragraph" w:customStyle="1" w:styleId="affffc">
    <w:name w:val="_Обычный"/>
    <w:basedOn w:val="a1"/>
    <w:link w:val="affffd"/>
    <w:qFormat/>
    <w:rsid w:val="006D5ECC"/>
    <w:pPr>
      <w:snapToGrid w:val="0"/>
      <w:spacing w:before="120" w:after="120" w:line="360" w:lineRule="auto"/>
      <w:ind w:firstLine="709"/>
      <w:contextualSpacing/>
      <w:jc w:val="both"/>
    </w:pPr>
    <w:rPr>
      <w:iCs/>
      <w:sz w:val="26"/>
      <w:szCs w:val="26"/>
      <w:lang w:eastAsia="en-US"/>
    </w:rPr>
  </w:style>
  <w:style w:type="character" w:customStyle="1" w:styleId="affffd">
    <w:name w:val="_Обычный Знак"/>
    <w:link w:val="affffc"/>
    <w:locked/>
    <w:rsid w:val="006D5ECC"/>
    <w:rPr>
      <w:rFonts w:ascii="Times New Roman" w:eastAsia="Times New Roman" w:hAnsi="Times New Roman" w:cs="Times New Roman"/>
      <w:iCs/>
      <w:sz w:val="26"/>
      <w:szCs w:val="26"/>
    </w:rPr>
  </w:style>
  <w:style w:type="character" w:customStyle="1" w:styleId="aa">
    <w:name w:val="Обычный (веб) Знак"/>
    <w:aliases w:val="Обычный (Web)1 Знак,Знак2 Знак Знак1,Знак2 Знак1 Знак,Обычный (веб) Знак Знак1 Знак,Знак2 Знак Знак Знак,Обычный (веб) Знак Знак Знак Знак,Знак2 Знак2 Знак Знак Знак,Обычный (веб) Знак1 Знак Знак Знак Знак"/>
    <w:link w:val="a9"/>
    <w:uiPriority w:val="99"/>
    <w:locked/>
    <w:rsid w:val="00BF08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3">
    <w:name w:val="Без интервала Знак"/>
    <w:link w:val="affff2"/>
    <w:rsid w:val="000E54B1"/>
    <w:rPr>
      <w:rFonts w:ascii="Calibri" w:eastAsia="Calibri" w:hAnsi="Calibri" w:cs="Times New Roman"/>
    </w:rPr>
  </w:style>
  <w:style w:type="paragraph" w:customStyle="1" w:styleId="msonormal0">
    <w:name w:val="msonormal"/>
    <w:basedOn w:val="a1"/>
    <w:rsid w:val="00601C2F"/>
    <w:pPr>
      <w:spacing w:before="100" w:beforeAutospacing="1" w:after="100" w:afterAutospacing="1"/>
    </w:pPr>
    <w:rPr>
      <w:sz w:val="24"/>
      <w:szCs w:val="24"/>
    </w:rPr>
  </w:style>
  <w:style w:type="table" w:customStyle="1" w:styleId="TableNormal">
    <w:name w:val="Table Normal"/>
    <w:uiPriority w:val="2"/>
    <w:semiHidden/>
    <w:qFormat/>
    <w:rsid w:val="00601C2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62">
    <w:name w:val="Font Style62"/>
    <w:rsid w:val="00D11AC2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992D1C30974DDFAAF56F90815AA8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D6FE35-0A17-4207-A5D2-B3C67BEDFCA4}"/>
      </w:docPartPr>
      <w:docPartBody>
        <w:p w:rsidR="00EB1EF7" w:rsidRDefault="00EB1EF7" w:rsidP="00EB1EF7">
          <w:pPr>
            <w:pStyle w:val="68992D1C30974DDFAAF56F90815AA87E"/>
          </w:pPr>
          <w:r w:rsidRPr="00894DD9">
            <w:rPr>
              <w:rStyle w:val="a3"/>
            </w:rPr>
            <w:t>[Название объекта]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OST type B">
    <w:altName w:val="Segoe UI"/>
    <w:charset w:val="00"/>
    <w:family w:val="swiss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EF7"/>
    <w:rsid w:val="0070366D"/>
    <w:rsid w:val="00794EC6"/>
    <w:rsid w:val="008E7EA1"/>
    <w:rsid w:val="00977D35"/>
    <w:rsid w:val="009E27A5"/>
    <w:rsid w:val="00A147C1"/>
    <w:rsid w:val="00AF553E"/>
    <w:rsid w:val="00B224B5"/>
    <w:rsid w:val="00D00895"/>
    <w:rsid w:val="00D3097D"/>
    <w:rsid w:val="00DD7BD9"/>
    <w:rsid w:val="00EB1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B1EF7"/>
    <w:rPr>
      <w:color w:val="808080"/>
    </w:rPr>
  </w:style>
  <w:style w:type="paragraph" w:customStyle="1" w:styleId="68992D1C30974DDFAAF56F90815AA87E">
    <w:name w:val="68992D1C30974DDFAAF56F90815AA87E"/>
    <w:rsid w:val="00EB1E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8A2EC-792F-4130-9629-544750BB0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2908</Words>
  <Characters>16579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Пунанов Максим Александрович</dc:creator>
  <cp:keywords/>
  <dc:description/>
  <cp:lastModifiedBy>Петрова Елена Александровна</cp:lastModifiedBy>
  <cp:revision>4</cp:revision>
  <cp:lastPrinted>2026-03-19T11:44:00Z</cp:lastPrinted>
  <dcterms:created xsi:type="dcterms:W3CDTF">2026-03-19T11:36:00Z</dcterms:created>
  <dcterms:modified xsi:type="dcterms:W3CDTF">2026-03-20T09:34:00Z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-1577185413</vt:i4>
  </property>
  <property fmtid="{D5CDD505-2E9C-101B-9397-08002B2CF9AE}" pid="3" name="_NewReviewCycle">
    <vt:lpwstr/>
  </property>
  <property fmtid="{D5CDD505-2E9C-101B-9397-08002B2CF9AE}" pid="4" name="_EmailSubject">
    <vt:lpwstr>результаты общ обсуждений Тепличный</vt:lpwstr>
  </property>
  <property fmtid="{D5CDD505-2E9C-101B-9397-08002B2CF9AE}" pid="5" name="_AuthorEmail">
    <vt:lpwstr>martynova.as@cherepovetscity.ru</vt:lpwstr>
  </property>
  <property fmtid="{D5CDD505-2E9C-101B-9397-08002B2CF9AE}" pid="6" name="_AuthorEmailDisplayName">
    <vt:lpwstr>Мартынова Александра Сергеевна</vt:lpwstr>
  </property>
  <property fmtid="{D5CDD505-2E9C-101B-9397-08002B2CF9AE}" pid="7" name="_PreviousAdHocReviewCycleID">
    <vt:i4>2011133897</vt:i4>
  </property>
  <property fmtid="{D5CDD505-2E9C-101B-9397-08002B2CF9AE}" pid="8" name="_ReviewingToolsShownOnce">
    <vt:lpwstr/>
  </property>
</Properties>
</file>