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11488" w14:textId="77777777" w:rsidR="00D2454D" w:rsidRPr="00D81E74" w:rsidRDefault="00D2454D" w:rsidP="00773E27">
      <w:pPr>
        <w:ind w:firstLine="0"/>
        <w:jc w:val="center"/>
        <w:rPr>
          <w:rFonts w:ascii="Times New Roman" w:hAnsi="Times New Roman" w:cs="Times New Roman"/>
        </w:rPr>
      </w:pPr>
      <w:r w:rsidRPr="00D81E74">
        <w:rPr>
          <w:rFonts w:ascii="Times New Roman" w:hAnsi="Times New Roman" w:cs="Times New Roman"/>
        </w:rPr>
        <w:object w:dxaOrig="811" w:dyaOrig="1007" w14:anchorId="5131AE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1pt" o:ole="">
            <v:imagedata r:id="rId8" o:title=""/>
          </v:shape>
          <o:OLEObject Type="Embed" ProgID="CorelDRAW.Graphic.14" ShapeID="_x0000_i1025" DrawAspect="Content" ObjectID="_1833977733" r:id="rId9"/>
        </w:object>
      </w:r>
    </w:p>
    <w:p w14:paraId="037D8AA3" w14:textId="77777777" w:rsidR="00D2454D" w:rsidRPr="00D81E74" w:rsidRDefault="0006169C" w:rsidP="00773E27">
      <w:pPr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D81E74">
        <w:rPr>
          <w:rFonts w:ascii="Times New Roman" w:hAnsi="Times New Roman" w:cs="Times New Roman"/>
          <w:b/>
          <w:spacing w:val="14"/>
          <w:sz w:val="20"/>
          <w:szCs w:val="20"/>
        </w:rPr>
        <w:t>ВОЛОГОДСКАЯ ОБЛАСТЬ</w:t>
      </w:r>
    </w:p>
    <w:p w14:paraId="023C51E8" w14:textId="77777777" w:rsidR="00D2454D" w:rsidRPr="00D81E74" w:rsidRDefault="00D2454D" w:rsidP="00773E27">
      <w:pPr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D81E74">
        <w:rPr>
          <w:rFonts w:ascii="Times New Roman" w:hAnsi="Times New Roman" w:cs="Times New Roman"/>
          <w:b/>
          <w:spacing w:val="14"/>
          <w:sz w:val="20"/>
          <w:szCs w:val="20"/>
        </w:rPr>
        <w:t>ГОРОД ЧЕРЕПОВЕЦ</w:t>
      </w:r>
    </w:p>
    <w:p w14:paraId="5F1ED7B8" w14:textId="77777777" w:rsidR="00D2454D" w:rsidRPr="00D81E74" w:rsidRDefault="00D2454D" w:rsidP="00773E27">
      <w:pPr>
        <w:ind w:firstLine="0"/>
        <w:jc w:val="center"/>
        <w:rPr>
          <w:rFonts w:ascii="Times New Roman" w:hAnsi="Times New Roman" w:cs="Times New Roman"/>
          <w:sz w:val="4"/>
          <w:szCs w:val="4"/>
        </w:rPr>
      </w:pPr>
    </w:p>
    <w:p w14:paraId="3D468EA7" w14:textId="77777777" w:rsidR="00D2454D" w:rsidRPr="00D81E74" w:rsidRDefault="00D2454D" w:rsidP="00773E27">
      <w:pPr>
        <w:ind w:firstLine="0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D81E74">
        <w:rPr>
          <w:rFonts w:ascii="Times New Roman" w:hAnsi="Times New Roman" w:cs="Times New Roman"/>
          <w:b/>
          <w:spacing w:val="60"/>
          <w:sz w:val="28"/>
          <w:szCs w:val="28"/>
        </w:rPr>
        <w:t>МЭРИЯ</w:t>
      </w:r>
    </w:p>
    <w:p w14:paraId="56DB8138" w14:textId="77777777" w:rsidR="00D2454D" w:rsidRPr="00D81E74" w:rsidRDefault="00D2454D" w:rsidP="00773E27">
      <w:pPr>
        <w:ind w:firstLine="0"/>
        <w:jc w:val="center"/>
        <w:rPr>
          <w:rFonts w:ascii="Times New Roman" w:hAnsi="Times New Roman" w:cs="Times New Roman"/>
          <w:b/>
          <w:spacing w:val="60"/>
          <w:sz w:val="6"/>
          <w:szCs w:val="6"/>
        </w:rPr>
      </w:pPr>
    </w:p>
    <w:p w14:paraId="3DF93868" w14:textId="77777777" w:rsidR="00D2454D" w:rsidRPr="00D81E74" w:rsidRDefault="00D2454D" w:rsidP="00773E27">
      <w:pPr>
        <w:ind w:firstLine="0"/>
        <w:jc w:val="center"/>
        <w:outlineLvl w:val="0"/>
        <w:rPr>
          <w:rFonts w:ascii="Times New Roman" w:hAnsi="Times New Roman" w:cs="Times New Roman"/>
          <w:b/>
          <w:spacing w:val="30"/>
          <w:sz w:val="18"/>
          <w:szCs w:val="20"/>
        </w:rPr>
      </w:pPr>
      <w:r w:rsidRPr="00D81E74">
        <w:rPr>
          <w:rFonts w:ascii="Times New Roman" w:hAnsi="Times New Roman" w:cs="Times New Roman"/>
          <w:b/>
          <w:spacing w:val="30"/>
          <w:sz w:val="18"/>
          <w:szCs w:val="20"/>
        </w:rPr>
        <w:t>ФИНАНСОВОЕ УПРАВЛЕНИЕ</w:t>
      </w:r>
    </w:p>
    <w:p w14:paraId="1CF5B950" w14:textId="77777777" w:rsidR="00D2454D" w:rsidRPr="00D81E74" w:rsidRDefault="00D2454D" w:rsidP="00773E27">
      <w:pPr>
        <w:ind w:firstLine="0"/>
        <w:jc w:val="center"/>
        <w:rPr>
          <w:rFonts w:ascii="Times New Roman" w:hAnsi="Times New Roman" w:cs="Times New Roman"/>
          <w:b/>
          <w:spacing w:val="60"/>
          <w:sz w:val="14"/>
          <w:szCs w:val="14"/>
        </w:rPr>
      </w:pPr>
    </w:p>
    <w:p w14:paraId="19D2E923" w14:textId="77777777" w:rsidR="00D2454D" w:rsidRPr="00D81E74" w:rsidRDefault="00A912D6" w:rsidP="00773E27">
      <w:pPr>
        <w:ind w:firstLine="0"/>
        <w:jc w:val="center"/>
        <w:rPr>
          <w:rFonts w:ascii="Times New Roman" w:hAnsi="Times New Roman" w:cs="Times New Roman"/>
          <w:b/>
          <w:spacing w:val="60"/>
          <w:sz w:val="36"/>
          <w:szCs w:val="36"/>
        </w:rPr>
      </w:pPr>
      <w:r w:rsidRPr="00D81E74">
        <w:rPr>
          <w:rFonts w:ascii="Times New Roman" w:hAnsi="Times New Roman" w:cs="Times New Roman"/>
          <w:b/>
          <w:spacing w:val="60"/>
          <w:sz w:val="36"/>
          <w:szCs w:val="36"/>
        </w:rPr>
        <w:t>РАСПОРЯЖЕНИЕ</w:t>
      </w:r>
    </w:p>
    <w:p w14:paraId="4B46AA99" w14:textId="77777777" w:rsidR="00D2454D" w:rsidRPr="00D81E74" w:rsidRDefault="00D2454D" w:rsidP="002F3B33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710B82F9" w14:textId="77777777" w:rsidR="00A912D6" w:rsidRPr="00D81E74" w:rsidRDefault="00A912D6" w:rsidP="002F3B33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61AC9107" w14:textId="77777777" w:rsidR="00DE2BDC" w:rsidRDefault="00DE2BDC" w:rsidP="002F3B33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34449C13" w14:textId="77777777" w:rsidR="008A347B" w:rsidRDefault="008A347B" w:rsidP="002F3B33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47245946" w14:textId="77777777" w:rsidR="008A347B" w:rsidRDefault="008A347B" w:rsidP="002F3B33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58819A23" w14:textId="77777777" w:rsidR="003E3EC7" w:rsidRDefault="003E3EC7" w:rsidP="002F3B33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7F030408" w14:textId="2B19AAD8" w:rsidR="008A347B" w:rsidRDefault="008005ED" w:rsidP="002F3B33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</w:t>
      </w:r>
      <w:r w:rsidR="008A347B">
        <w:rPr>
          <w:rFonts w:ascii="Times New Roman" w:hAnsi="Times New Roman" w:cs="Times New Roman"/>
          <w:sz w:val="26"/>
          <w:szCs w:val="26"/>
        </w:rPr>
        <w:t>.12.20</w:t>
      </w:r>
      <w:r>
        <w:rPr>
          <w:rFonts w:ascii="Times New Roman" w:hAnsi="Times New Roman" w:cs="Times New Roman"/>
          <w:sz w:val="26"/>
          <w:szCs w:val="26"/>
        </w:rPr>
        <w:t>25</w:t>
      </w:r>
      <w:r w:rsidR="008A347B">
        <w:rPr>
          <w:rFonts w:ascii="Times New Roman" w:hAnsi="Times New Roman" w:cs="Times New Roman"/>
          <w:sz w:val="26"/>
          <w:szCs w:val="26"/>
        </w:rPr>
        <w:t xml:space="preserve"> № </w:t>
      </w:r>
      <w:r>
        <w:rPr>
          <w:rFonts w:ascii="Times New Roman" w:hAnsi="Times New Roman" w:cs="Times New Roman"/>
          <w:sz w:val="26"/>
          <w:szCs w:val="26"/>
        </w:rPr>
        <w:t>12</w:t>
      </w:r>
      <w:r w:rsidR="005B1E69">
        <w:rPr>
          <w:rFonts w:ascii="Times New Roman" w:hAnsi="Times New Roman" w:cs="Times New Roman"/>
          <w:sz w:val="26"/>
          <w:szCs w:val="26"/>
        </w:rPr>
        <w:t>2</w:t>
      </w:r>
    </w:p>
    <w:p w14:paraId="31BEA683" w14:textId="77777777" w:rsidR="001F2A51" w:rsidRDefault="001F2A51" w:rsidP="002F3B33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7A06AFF3" w14:textId="77777777" w:rsidR="00D2454D" w:rsidRPr="00D81E74" w:rsidRDefault="00D2454D" w:rsidP="002F3B33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73245585" w14:textId="77777777" w:rsidR="00017488" w:rsidRDefault="005E218A" w:rsidP="00344156">
      <w:pPr>
        <w:ind w:firstLine="0"/>
        <w:rPr>
          <w:rFonts w:ascii="Times New Roman" w:hAnsi="Times New Roman" w:cs="Times New Roman"/>
          <w:sz w:val="26"/>
          <w:szCs w:val="26"/>
        </w:rPr>
      </w:pPr>
      <w:r w:rsidRPr="00D81E74">
        <w:rPr>
          <w:rFonts w:ascii="Times New Roman" w:hAnsi="Times New Roman" w:cs="Times New Roman"/>
          <w:sz w:val="26"/>
          <w:szCs w:val="26"/>
        </w:rPr>
        <w:t xml:space="preserve">О </w:t>
      </w:r>
      <w:r w:rsidR="008005ED">
        <w:rPr>
          <w:rFonts w:ascii="Times New Roman" w:hAnsi="Times New Roman" w:cs="Times New Roman"/>
          <w:sz w:val="26"/>
          <w:szCs w:val="26"/>
        </w:rPr>
        <w:t>Порядк</w:t>
      </w:r>
      <w:r w:rsidR="005B769C">
        <w:rPr>
          <w:rFonts w:ascii="Times New Roman" w:hAnsi="Times New Roman" w:cs="Times New Roman"/>
          <w:sz w:val="26"/>
          <w:szCs w:val="26"/>
        </w:rPr>
        <w:t>е</w:t>
      </w:r>
      <w:r w:rsidR="008005ED">
        <w:rPr>
          <w:rFonts w:ascii="Times New Roman" w:hAnsi="Times New Roman" w:cs="Times New Roman"/>
          <w:sz w:val="26"/>
          <w:szCs w:val="26"/>
        </w:rPr>
        <w:t xml:space="preserve"> утверждения</w:t>
      </w:r>
      <w:r w:rsidR="00017488">
        <w:rPr>
          <w:rFonts w:ascii="Times New Roman" w:hAnsi="Times New Roman" w:cs="Times New Roman"/>
          <w:sz w:val="26"/>
          <w:szCs w:val="26"/>
        </w:rPr>
        <w:t xml:space="preserve"> </w:t>
      </w:r>
      <w:r w:rsidR="008005ED">
        <w:rPr>
          <w:rFonts w:ascii="Times New Roman" w:hAnsi="Times New Roman" w:cs="Times New Roman"/>
          <w:sz w:val="26"/>
          <w:szCs w:val="26"/>
        </w:rPr>
        <w:t>и доведения</w:t>
      </w:r>
      <w:r w:rsidR="00593B6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EB060F4" w14:textId="77777777" w:rsidR="00017488" w:rsidRDefault="002B4AE5" w:rsidP="00344156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предельных объемов финансирования</w:t>
      </w:r>
      <w:r w:rsidR="008005E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E9BADB2" w14:textId="1F843B7F" w:rsidR="00691488" w:rsidRDefault="000D4D14" w:rsidP="00344156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расходов</w:t>
      </w:r>
      <w:r w:rsidR="00017488">
        <w:rPr>
          <w:rFonts w:ascii="Times New Roman" w:hAnsi="Times New Roman" w:cs="Times New Roman"/>
          <w:sz w:val="26"/>
          <w:szCs w:val="26"/>
        </w:rPr>
        <w:t xml:space="preserve"> </w:t>
      </w:r>
      <w:r w:rsidR="008005ED">
        <w:rPr>
          <w:rFonts w:ascii="Times New Roman" w:hAnsi="Times New Roman" w:cs="Times New Roman"/>
          <w:sz w:val="26"/>
          <w:szCs w:val="26"/>
        </w:rPr>
        <w:t>городского бюджета</w:t>
      </w:r>
    </w:p>
    <w:p w14:paraId="756365F2" w14:textId="77777777" w:rsidR="002B4AE5" w:rsidRDefault="002B4AE5" w:rsidP="00344156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014ADE6B" w14:textId="77777777" w:rsidR="00953BB5" w:rsidRPr="00D81E74" w:rsidRDefault="00953BB5" w:rsidP="00344156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304358C2" w14:textId="1FBB2EC7" w:rsidR="00691488" w:rsidRPr="00D81E74" w:rsidRDefault="005A05E8" w:rsidP="00691488">
      <w:pPr>
        <w:rPr>
          <w:rFonts w:ascii="Times New Roman" w:hAnsi="Times New Roman" w:cs="Times New Roman"/>
          <w:sz w:val="26"/>
          <w:szCs w:val="26"/>
        </w:rPr>
      </w:pPr>
      <w:r w:rsidRPr="00D81E74">
        <w:rPr>
          <w:rFonts w:ascii="Times New Roman" w:hAnsi="Times New Roman" w:cs="Times New Roman"/>
          <w:sz w:val="26"/>
          <w:szCs w:val="26"/>
        </w:rPr>
        <w:t>В соответствии со стать</w:t>
      </w:r>
      <w:r w:rsidR="008005ED">
        <w:rPr>
          <w:rFonts w:ascii="Times New Roman" w:hAnsi="Times New Roman" w:cs="Times New Roman"/>
          <w:sz w:val="26"/>
          <w:szCs w:val="26"/>
        </w:rPr>
        <w:t>ей</w:t>
      </w:r>
      <w:r w:rsidRPr="00D81E74">
        <w:rPr>
          <w:rFonts w:ascii="Times New Roman" w:hAnsi="Times New Roman" w:cs="Times New Roman"/>
          <w:sz w:val="26"/>
          <w:szCs w:val="26"/>
        </w:rPr>
        <w:t xml:space="preserve"> </w:t>
      </w:r>
      <w:r w:rsidR="00CF7B6A">
        <w:rPr>
          <w:rFonts w:ascii="Times New Roman" w:hAnsi="Times New Roman" w:cs="Times New Roman"/>
          <w:sz w:val="26"/>
          <w:szCs w:val="26"/>
        </w:rPr>
        <w:t>226.1</w:t>
      </w:r>
      <w:r w:rsidR="00D464E3" w:rsidRPr="00D81E74">
        <w:rPr>
          <w:rFonts w:ascii="Times New Roman" w:hAnsi="Times New Roman" w:cs="Times New Roman"/>
          <w:sz w:val="26"/>
          <w:szCs w:val="26"/>
        </w:rPr>
        <w:t xml:space="preserve"> </w:t>
      </w:r>
      <w:r w:rsidRPr="00D81E74">
        <w:rPr>
          <w:rFonts w:ascii="Times New Roman" w:hAnsi="Times New Roman" w:cs="Times New Roman"/>
          <w:sz w:val="26"/>
          <w:szCs w:val="26"/>
        </w:rPr>
        <w:t>Бюджетного кодекса Российской Федерации:</w:t>
      </w:r>
      <w:bookmarkStart w:id="0" w:name="sub_1"/>
    </w:p>
    <w:p w14:paraId="748A933F" w14:textId="4C51503B" w:rsidR="00593B62" w:rsidRDefault="00902041" w:rsidP="0019596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2B4AE5">
        <w:rPr>
          <w:rFonts w:ascii="Times New Roman" w:hAnsi="Times New Roman" w:cs="Times New Roman"/>
          <w:sz w:val="26"/>
          <w:szCs w:val="26"/>
        </w:rPr>
        <w:t xml:space="preserve">. </w:t>
      </w:r>
      <w:r w:rsidR="00593B62" w:rsidRPr="00DE27EA">
        <w:rPr>
          <w:rFonts w:ascii="Times New Roman" w:hAnsi="Times New Roman" w:cs="Times New Roman"/>
          <w:sz w:val="26"/>
          <w:szCs w:val="26"/>
        </w:rPr>
        <w:t xml:space="preserve">Утвердить Порядок </w:t>
      </w:r>
      <w:r w:rsidR="00A67F8D">
        <w:rPr>
          <w:rFonts w:ascii="Times New Roman" w:hAnsi="Times New Roman" w:cs="Times New Roman"/>
          <w:sz w:val="26"/>
          <w:szCs w:val="26"/>
        </w:rPr>
        <w:t>утверждения и доведения</w:t>
      </w:r>
      <w:r w:rsidR="00195963">
        <w:rPr>
          <w:rFonts w:ascii="Times New Roman" w:hAnsi="Times New Roman" w:cs="Times New Roman"/>
          <w:sz w:val="26"/>
          <w:szCs w:val="26"/>
        </w:rPr>
        <w:t xml:space="preserve"> </w:t>
      </w:r>
      <w:r w:rsidR="00593B62" w:rsidRPr="00593B62">
        <w:rPr>
          <w:rFonts w:ascii="Times New Roman" w:hAnsi="Times New Roman" w:cs="Times New Roman"/>
          <w:sz w:val="26"/>
          <w:szCs w:val="26"/>
        </w:rPr>
        <w:t>предельных объемов финансирова</w:t>
      </w:r>
      <w:r w:rsidR="00195963">
        <w:rPr>
          <w:rFonts w:ascii="Times New Roman" w:hAnsi="Times New Roman" w:cs="Times New Roman"/>
          <w:sz w:val="26"/>
          <w:szCs w:val="26"/>
        </w:rPr>
        <w:t xml:space="preserve">ния </w:t>
      </w:r>
      <w:r w:rsidR="00593B62" w:rsidRPr="00593B62">
        <w:rPr>
          <w:rFonts w:ascii="Times New Roman" w:hAnsi="Times New Roman" w:cs="Times New Roman"/>
          <w:sz w:val="26"/>
          <w:szCs w:val="26"/>
        </w:rPr>
        <w:t>расходов городского бюджета</w:t>
      </w:r>
      <w:r w:rsidR="00195963" w:rsidRPr="00DE27EA">
        <w:rPr>
          <w:rFonts w:ascii="Times New Roman" w:hAnsi="Times New Roman" w:cs="Times New Roman"/>
          <w:sz w:val="26"/>
          <w:szCs w:val="26"/>
        </w:rPr>
        <w:t>.</w:t>
      </w:r>
    </w:p>
    <w:bookmarkEnd w:id="0"/>
    <w:p w14:paraId="033FD189" w14:textId="5AB8CB88" w:rsidR="006C1A38" w:rsidRPr="00D465AD" w:rsidRDefault="00D853E1" w:rsidP="00B67DFB">
      <w:pPr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2</w:t>
      </w:r>
      <w:r w:rsidR="00B228D8" w:rsidRPr="00DE2BDC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. </w:t>
      </w:r>
      <w:r w:rsidR="000147EE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Установить, что вышеуказанный Порядок </w:t>
      </w:r>
      <w:r w:rsidR="00A14F19" w:rsidRPr="00A14F19">
        <w:rPr>
          <w:rFonts w:ascii="Times New Roman" w:hAnsi="Times New Roman" w:cs="Times New Roman"/>
          <w:sz w:val="26"/>
          <w:szCs w:val="26"/>
        </w:rPr>
        <w:t>применяется</w:t>
      </w:r>
      <w:r w:rsidR="00D465AD"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19596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67DFB" w:rsidRPr="00D465AD">
        <w:rPr>
          <w:rFonts w:ascii="Times New Roman" w:hAnsi="Times New Roman" w:cs="Times New Roman"/>
          <w:spacing w:val="-2"/>
          <w:sz w:val="26"/>
          <w:szCs w:val="26"/>
        </w:rPr>
        <w:t xml:space="preserve">начиная с </w:t>
      </w:r>
      <w:r w:rsidR="00902041">
        <w:rPr>
          <w:rFonts w:ascii="Times New Roman" w:hAnsi="Times New Roman" w:cs="Times New Roman"/>
          <w:spacing w:val="-2"/>
          <w:sz w:val="26"/>
          <w:szCs w:val="26"/>
        </w:rPr>
        <w:t>утверждения и доведения</w:t>
      </w:r>
      <w:r w:rsidR="00B67DFB" w:rsidRPr="00D465AD">
        <w:rPr>
          <w:rFonts w:ascii="Times New Roman" w:hAnsi="Times New Roman" w:cs="Times New Roman"/>
          <w:spacing w:val="-2"/>
          <w:sz w:val="26"/>
          <w:szCs w:val="26"/>
        </w:rPr>
        <w:t xml:space="preserve"> предельных объемов финансирования расходов городского бюджета на </w:t>
      </w:r>
      <w:r w:rsidR="00B13A5D">
        <w:rPr>
          <w:rFonts w:ascii="Times New Roman" w:hAnsi="Times New Roman" w:cs="Times New Roman"/>
          <w:spacing w:val="-2"/>
          <w:sz w:val="26"/>
          <w:szCs w:val="26"/>
        </w:rPr>
        <w:t xml:space="preserve">январь </w:t>
      </w:r>
      <w:r w:rsidR="00D465AD" w:rsidRPr="00D465AD">
        <w:rPr>
          <w:rFonts w:ascii="Times New Roman" w:hAnsi="Times New Roman" w:cs="Times New Roman"/>
          <w:spacing w:val="-2"/>
          <w:sz w:val="26"/>
          <w:szCs w:val="26"/>
        </w:rPr>
        <w:t>202</w:t>
      </w:r>
      <w:r w:rsidR="00BA754E">
        <w:rPr>
          <w:rFonts w:ascii="Times New Roman" w:hAnsi="Times New Roman" w:cs="Times New Roman"/>
          <w:spacing w:val="-2"/>
          <w:sz w:val="26"/>
          <w:szCs w:val="26"/>
        </w:rPr>
        <w:t>6</w:t>
      </w:r>
      <w:r w:rsidR="00D465AD" w:rsidRPr="00D465AD">
        <w:rPr>
          <w:rFonts w:ascii="Times New Roman" w:hAnsi="Times New Roman" w:cs="Times New Roman"/>
          <w:spacing w:val="-2"/>
          <w:sz w:val="26"/>
          <w:szCs w:val="26"/>
        </w:rPr>
        <w:t xml:space="preserve"> год</w:t>
      </w:r>
      <w:r w:rsidR="00B13A5D">
        <w:rPr>
          <w:rFonts w:ascii="Times New Roman" w:hAnsi="Times New Roman" w:cs="Times New Roman"/>
          <w:spacing w:val="-2"/>
          <w:sz w:val="26"/>
          <w:szCs w:val="26"/>
        </w:rPr>
        <w:t>а</w:t>
      </w:r>
      <w:r w:rsidR="00D465AD">
        <w:rPr>
          <w:rFonts w:ascii="Times New Roman" w:hAnsi="Times New Roman" w:cs="Times New Roman"/>
          <w:spacing w:val="-2"/>
          <w:sz w:val="26"/>
          <w:szCs w:val="26"/>
        </w:rPr>
        <w:t>.</w:t>
      </w:r>
    </w:p>
    <w:p w14:paraId="42563762" w14:textId="1869B46E" w:rsidR="00AE7721" w:rsidRDefault="00AE7721" w:rsidP="002F3B33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6867AD8D" w14:textId="77777777" w:rsidR="00902041" w:rsidRDefault="00902041" w:rsidP="002F3B33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00977071" w14:textId="77777777" w:rsidR="00D465AD" w:rsidRPr="00D81E74" w:rsidRDefault="00D465AD" w:rsidP="002F3B33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4CC14E41" w14:textId="77777777" w:rsidR="00D2454D" w:rsidRPr="00D81E74" w:rsidRDefault="00C94A60" w:rsidP="002F3B33">
      <w:pPr>
        <w:pStyle w:val="a4"/>
        <w:rPr>
          <w:rFonts w:ascii="Times New Roman" w:hAnsi="Times New Roman" w:cs="Times New Roman"/>
          <w:sz w:val="26"/>
          <w:szCs w:val="26"/>
        </w:rPr>
      </w:pPr>
      <w:r w:rsidRPr="00D81E74">
        <w:rPr>
          <w:rFonts w:ascii="Times New Roman" w:hAnsi="Times New Roman" w:cs="Times New Roman"/>
          <w:sz w:val="26"/>
          <w:szCs w:val="26"/>
        </w:rPr>
        <w:t>З</w:t>
      </w:r>
      <w:r w:rsidR="00D2454D" w:rsidRPr="00D81E74">
        <w:rPr>
          <w:rFonts w:ascii="Times New Roman" w:hAnsi="Times New Roman" w:cs="Times New Roman"/>
          <w:sz w:val="26"/>
          <w:szCs w:val="26"/>
        </w:rPr>
        <w:t>аместител</w:t>
      </w:r>
      <w:r w:rsidRPr="00D81E74">
        <w:rPr>
          <w:rFonts w:ascii="Times New Roman" w:hAnsi="Times New Roman" w:cs="Times New Roman"/>
          <w:sz w:val="26"/>
          <w:szCs w:val="26"/>
        </w:rPr>
        <w:t>ь</w:t>
      </w:r>
      <w:r w:rsidR="00D2454D" w:rsidRPr="00D81E74">
        <w:rPr>
          <w:rFonts w:ascii="Times New Roman" w:hAnsi="Times New Roman" w:cs="Times New Roman"/>
          <w:sz w:val="26"/>
          <w:szCs w:val="26"/>
        </w:rPr>
        <w:t xml:space="preserve"> мэра города, </w:t>
      </w:r>
    </w:p>
    <w:p w14:paraId="7B977B90" w14:textId="5F6C6523" w:rsidR="00F75A3F" w:rsidRPr="00D81E74" w:rsidRDefault="00D2454D" w:rsidP="002F3B33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D81E74">
        <w:rPr>
          <w:rFonts w:ascii="Times New Roman" w:hAnsi="Times New Roman" w:cs="Times New Roman"/>
          <w:sz w:val="26"/>
          <w:szCs w:val="26"/>
        </w:rPr>
        <w:t>начальник финансового управления мэрии</w:t>
      </w:r>
      <w:r w:rsidR="007C643E" w:rsidRPr="00D81E74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7C643E" w:rsidRPr="00D81E74">
        <w:rPr>
          <w:rFonts w:ascii="Times New Roman" w:hAnsi="Times New Roman" w:cs="Times New Roman"/>
          <w:sz w:val="26"/>
          <w:szCs w:val="26"/>
        </w:rPr>
        <w:tab/>
      </w:r>
      <w:r w:rsidR="00902041">
        <w:rPr>
          <w:rFonts w:ascii="Times New Roman" w:hAnsi="Times New Roman" w:cs="Times New Roman"/>
          <w:sz w:val="26"/>
          <w:szCs w:val="26"/>
        </w:rPr>
        <w:t xml:space="preserve">  </w:t>
      </w:r>
      <w:r w:rsidR="007C643E" w:rsidRPr="00D81E74">
        <w:rPr>
          <w:rFonts w:ascii="Times New Roman" w:hAnsi="Times New Roman" w:cs="Times New Roman"/>
          <w:sz w:val="26"/>
          <w:szCs w:val="26"/>
        </w:rPr>
        <w:tab/>
      </w:r>
      <w:proofErr w:type="gramEnd"/>
      <w:r w:rsidR="007C643E" w:rsidRPr="00D81E74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902041">
        <w:rPr>
          <w:rFonts w:ascii="Times New Roman" w:hAnsi="Times New Roman" w:cs="Times New Roman"/>
          <w:sz w:val="26"/>
          <w:szCs w:val="26"/>
        </w:rPr>
        <w:t xml:space="preserve">           </w:t>
      </w:r>
      <w:proofErr w:type="gramStart"/>
      <w:r w:rsidR="00902041">
        <w:rPr>
          <w:rFonts w:ascii="Times New Roman" w:hAnsi="Times New Roman" w:cs="Times New Roman"/>
          <w:sz w:val="26"/>
          <w:szCs w:val="26"/>
        </w:rPr>
        <w:t>Д.В.</w:t>
      </w:r>
      <w:proofErr w:type="gramEnd"/>
      <w:r w:rsidR="003236E8">
        <w:rPr>
          <w:rFonts w:ascii="Times New Roman" w:hAnsi="Times New Roman" w:cs="Times New Roman"/>
          <w:sz w:val="26"/>
          <w:szCs w:val="26"/>
        </w:rPr>
        <w:t> </w:t>
      </w:r>
      <w:r w:rsidR="00902041">
        <w:rPr>
          <w:rFonts w:ascii="Times New Roman" w:hAnsi="Times New Roman" w:cs="Times New Roman"/>
          <w:sz w:val="26"/>
          <w:szCs w:val="26"/>
        </w:rPr>
        <w:t>Мухина</w:t>
      </w:r>
    </w:p>
    <w:p w14:paraId="7D6C40E4" w14:textId="77777777" w:rsidR="007D7CC8" w:rsidRPr="00D81E74" w:rsidRDefault="007D7CC8" w:rsidP="002F3B33">
      <w:pPr>
        <w:tabs>
          <w:tab w:val="left" w:pos="5812"/>
        </w:tabs>
        <w:ind w:left="6521" w:firstLine="0"/>
        <w:jc w:val="left"/>
        <w:rPr>
          <w:rFonts w:ascii="Times New Roman" w:hAnsi="Times New Roman" w:cs="Times New Roman"/>
          <w:iCs/>
          <w:sz w:val="26"/>
          <w:szCs w:val="26"/>
        </w:rPr>
        <w:sectPr w:rsidR="007D7CC8" w:rsidRPr="00D81E74" w:rsidSect="004D0463">
          <w:headerReference w:type="default" r:id="rId10"/>
          <w:footerReference w:type="first" r:id="rId11"/>
          <w:pgSz w:w="11907" w:h="16840" w:code="9"/>
          <w:pgMar w:top="369" w:right="567" w:bottom="1134" w:left="1985" w:header="284" w:footer="567" w:gutter="0"/>
          <w:pgNumType w:start="1"/>
          <w:cols w:space="720"/>
          <w:noEndnote/>
          <w:titlePg/>
          <w:docGrid w:linePitch="326"/>
        </w:sectPr>
      </w:pPr>
    </w:p>
    <w:p w14:paraId="3D025527" w14:textId="77777777" w:rsidR="002A116E" w:rsidRPr="00D81E74" w:rsidRDefault="002A116E" w:rsidP="00A6433F">
      <w:pPr>
        <w:pStyle w:val="ac"/>
        <w:widowControl w:val="0"/>
        <w:ind w:left="5103"/>
        <w:jc w:val="both"/>
        <w:rPr>
          <w:sz w:val="26"/>
          <w:szCs w:val="26"/>
        </w:rPr>
      </w:pPr>
      <w:bookmarkStart w:id="1" w:name="sub_999"/>
      <w:r w:rsidRPr="00D81E74">
        <w:rPr>
          <w:sz w:val="26"/>
          <w:szCs w:val="26"/>
        </w:rPr>
        <w:lastRenderedPageBreak/>
        <w:t>УТВЕРЖДЕН</w:t>
      </w:r>
    </w:p>
    <w:p w14:paraId="1D89896B" w14:textId="77777777" w:rsidR="002A116E" w:rsidRPr="00D81E74" w:rsidRDefault="002A116E" w:rsidP="00A6433F">
      <w:pPr>
        <w:pStyle w:val="ac"/>
        <w:widowControl w:val="0"/>
        <w:ind w:left="5103"/>
        <w:jc w:val="left"/>
        <w:rPr>
          <w:rFonts w:eastAsiaTheme="minorEastAsia"/>
          <w:sz w:val="26"/>
          <w:szCs w:val="26"/>
          <w:lang w:eastAsia="ru-RU"/>
        </w:rPr>
      </w:pPr>
      <w:r w:rsidRPr="00D81E74">
        <w:rPr>
          <w:rFonts w:eastAsiaTheme="minorEastAsia"/>
          <w:sz w:val="26"/>
          <w:szCs w:val="26"/>
          <w:lang w:eastAsia="ru-RU"/>
        </w:rPr>
        <w:t>распоряжением</w:t>
      </w:r>
    </w:p>
    <w:p w14:paraId="406995F4" w14:textId="77777777" w:rsidR="002A116E" w:rsidRDefault="002A116E" w:rsidP="00A6433F">
      <w:pPr>
        <w:pStyle w:val="ac"/>
        <w:widowControl w:val="0"/>
        <w:ind w:left="5103"/>
        <w:jc w:val="left"/>
        <w:rPr>
          <w:sz w:val="26"/>
          <w:szCs w:val="26"/>
          <w:lang w:eastAsia="ru-RU"/>
        </w:rPr>
      </w:pPr>
      <w:r w:rsidRPr="00D81E74">
        <w:rPr>
          <w:rFonts w:eastAsiaTheme="minorEastAsia"/>
          <w:sz w:val="26"/>
          <w:szCs w:val="26"/>
          <w:lang w:eastAsia="ru-RU"/>
        </w:rPr>
        <w:t xml:space="preserve">финансового </w:t>
      </w:r>
      <w:r w:rsidRPr="00D81E74">
        <w:rPr>
          <w:sz w:val="26"/>
          <w:szCs w:val="26"/>
          <w:lang w:eastAsia="ru-RU"/>
        </w:rPr>
        <w:t>управления мэрии</w:t>
      </w:r>
    </w:p>
    <w:p w14:paraId="646E183E" w14:textId="4B5715BB" w:rsidR="00A67F8D" w:rsidRDefault="00117BFB" w:rsidP="00A67F8D">
      <w:pPr>
        <w:pStyle w:val="ac"/>
        <w:widowControl w:val="0"/>
        <w:ind w:left="5103"/>
        <w:jc w:val="lef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от </w:t>
      </w:r>
      <w:r w:rsidR="00A67F8D">
        <w:rPr>
          <w:sz w:val="26"/>
          <w:szCs w:val="26"/>
          <w:lang w:eastAsia="ru-RU"/>
        </w:rPr>
        <w:t>19</w:t>
      </w:r>
      <w:r w:rsidR="003E3EC7">
        <w:rPr>
          <w:sz w:val="26"/>
          <w:szCs w:val="26"/>
          <w:lang w:eastAsia="ru-RU"/>
        </w:rPr>
        <w:t>.12.20</w:t>
      </w:r>
      <w:r w:rsidR="00A67F8D">
        <w:rPr>
          <w:sz w:val="26"/>
          <w:szCs w:val="26"/>
          <w:lang w:eastAsia="ru-RU"/>
        </w:rPr>
        <w:t>25</w:t>
      </w:r>
      <w:r w:rsidR="003E3EC7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№</w:t>
      </w:r>
      <w:r w:rsidR="003E3EC7">
        <w:rPr>
          <w:sz w:val="26"/>
          <w:szCs w:val="26"/>
          <w:lang w:eastAsia="ru-RU"/>
        </w:rPr>
        <w:t> </w:t>
      </w:r>
      <w:r w:rsidR="00A67F8D">
        <w:rPr>
          <w:sz w:val="26"/>
          <w:szCs w:val="26"/>
          <w:lang w:eastAsia="ru-RU"/>
        </w:rPr>
        <w:t>12</w:t>
      </w:r>
      <w:bookmarkEnd w:id="1"/>
      <w:r w:rsidR="005B1E69">
        <w:rPr>
          <w:sz w:val="26"/>
          <w:szCs w:val="26"/>
          <w:lang w:eastAsia="ru-RU"/>
        </w:rPr>
        <w:t>2</w:t>
      </w:r>
    </w:p>
    <w:p w14:paraId="46B4E14D" w14:textId="77777777" w:rsidR="00A67F8D" w:rsidRDefault="00A67F8D" w:rsidP="00A67F8D">
      <w:pPr>
        <w:pStyle w:val="ac"/>
        <w:widowControl w:val="0"/>
        <w:ind w:left="5103"/>
        <w:jc w:val="left"/>
        <w:rPr>
          <w:sz w:val="26"/>
          <w:szCs w:val="26"/>
          <w:lang w:eastAsia="ru-RU"/>
        </w:rPr>
      </w:pPr>
    </w:p>
    <w:p w14:paraId="7E3AA479" w14:textId="77777777" w:rsidR="00A67F8D" w:rsidRDefault="00A67F8D" w:rsidP="00A67F8D">
      <w:pPr>
        <w:pStyle w:val="ac"/>
        <w:widowControl w:val="0"/>
        <w:ind w:left="5103"/>
        <w:jc w:val="left"/>
        <w:rPr>
          <w:sz w:val="26"/>
          <w:szCs w:val="26"/>
          <w:lang w:eastAsia="ru-RU"/>
        </w:rPr>
      </w:pPr>
    </w:p>
    <w:p w14:paraId="5481BB85" w14:textId="77777777" w:rsidR="00F74A2C" w:rsidRDefault="00F74A2C" w:rsidP="00F74A2C">
      <w:pPr>
        <w:jc w:val="center"/>
        <w:rPr>
          <w:rFonts w:ascii="Times New Roman" w:hAnsi="Times New Roman" w:cs="Times New Roman"/>
          <w:sz w:val="26"/>
          <w:szCs w:val="26"/>
        </w:rPr>
      </w:pPr>
      <w:r w:rsidRPr="00DE27EA">
        <w:rPr>
          <w:rFonts w:ascii="Times New Roman" w:hAnsi="Times New Roman" w:cs="Times New Roman"/>
          <w:sz w:val="26"/>
          <w:szCs w:val="26"/>
        </w:rPr>
        <w:t>ПОРЯДОК</w:t>
      </w:r>
    </w:p>
    <w:p w14:paraId="1003B150" w14:textId="56C36612" w:rsidR="00F74A2C" w:rsidRDefault="00A67F8D" w:rsidP="00DF3E03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утверждения и доведения </w:t>
      </w:r>
      <w:r w:rsidR="00F74A2C" w:rsidRPr="00593B62">
        <w:rPr>
          <w:rFonts w:ascii="Times New Roman" w:hAnsi="Times New Roman" w:cs="Times New Roman"/>
          <w:sz w:val="26"/>
          <w:szCs w:val="26"/>
        </w:rPr>
        <w:t>предельных объемов финансирова</w:t>
      </w:r>
      <w:r w:rsidR="00F74A2C">
        <w:rPr>
          <w:rFonts w:ascii="Times New Roman" w:hAnsi="Times New Roman" w:cs="Times New Roman"/>
          <w:sz w:val="26"/>
          <w:szCs w:val="26"/>
        </w:rPr>
        <w:t xml:space="preserve">ния </w:t>
      </w:r>
    </w:p>
    <w:p w14:paraId="78B6154A" w14:textId="77777777" w:rsidR="006C1A38" w:rsidRDefault="00F74A2C" w:rsidP="00DF3E03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593B62">
        <w:rPr>
          <w:rFonts w:ascii="Times New Roman" w:hAnsi="Times New Roman" w:cs="Times New Roman"/>
          <w:sz w:val="26"/>
          <w:szCs w:val="26"/>
        </w:rPr>
        <w:t>расходов городского бюджета</w:t>
      </w:r>
    </w:p>
    <w:p w14:paraId="7C5B9FCE" w14:textId="77777777" w:rsidR="00FF1119" w:rsidRDefault="00FF1119" w:rsidP="00FF1119">
      <w:pPr>
        <w:ind w:firstLine="0"/>
        <w:jc w:val="center"/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</w:pPr>
    </w:p>
    <w:p w14:paraId="620E9FA4" w14:textId="77777777" w:rsidR="00FF1119" w:rsidRPr="00D81E74" w:rsidRDefault="00FF1119" w:rsidP="00FF1119">
      <w:pPr>
        <w:ind w:firstLine="0"/>
        <w:jc w:val="center"/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</w:pPr>
      <w:r w:rsidRPr="00D81E74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1. Общие положения</w:t>
      </w:r>
    </w:p>
    <w:p w14:paraId="660F2F84" w14:textId="77777777" w:rsidR="00F74A2C" w:rsidRPr="00E76AC7" w:rsidRDefault="00F74A2C" w:rsidP="00FF1119">
      <w:pPr>
        <w:rPr>
          <w:rFonts w:ascii="Times New Roman" w:hAnsi="Times New Roman" w:cs="Times New Roman"/>
          <w:sz w:val="26"/>
          <w:szCs w:val="26"/>
        </w:rPr>
      </w:pPr>
    </w:p>
    <w:p w14:paraId="57EF86E8" w14:textId="446EE184" w:rsidR="006B0A24" w:rsidRPr="006B0A24" w:rsidRDefault="006B0A24" w:rsidP="00E21162">
      <w:pPr>
        <w:tabs>
          <w:tab w:val="left" w:pos="709"/>
        </w:tabs>
        <w:ind w:firstLine="709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6B0A2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Настоящий Порядок </w:t>
      </w:r>
      <w:r w:rsidR="00B3195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при исполнении городского бюджета по расходам</w:t>
      </w:r>
      <w:r w:rsidRPr="006B0A2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="00B31955" w:rsidRPr="006B0A2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определяет </w:t>
      </w:r>
      <w:r w:rsidRPr="006B0A2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правила утверждения и доведения предельных объемов финансирования расходов 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городского</w:t>
      </w:r>
      <w:r w:rsidRPr="006B0A2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бюджета (далее 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–</w:t>
      </w:r>
      <w:r w:rsidRPr="006B0A2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предельные объемы финансирования) до главных распорядителей </w:t>
      </w:r>
      <w:r w:rsidR="0043332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бюджетных </w:t>
      </w:r>
      <w:r w:rsidRPr="006B0A2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средств 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городского</w:t>
      </w:r>
      <w:r w:rsidRPr="006B0A2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бюджета (далее 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–</w:t>
      </w:r>
      <w:r w:rsidRPr="006B0A2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главные распорядители) и получателей</w:t>
      </w:r>
      <w:r w:rsidR="0043332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бюджетных </w:t>
      </w:r>
      <w:r w:rsidRPr="006B0A2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средств 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городского</w:t>
      </w:r>
      <w:r w:rsidRPr="006B0A2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бюджета (далее 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–</w:t>
      </w:r>
      <w:r w:rsidRPr="006B0A2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получатели средств) в соответствии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со статье</w:t>
      </w:r>
      <w:r w:rsidR="00D21D8F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й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226.1</w:t>
      </w:r>
      <w:r w:rsidRPr="006B0A2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Бюджетного кодекса Российской Федерации</w:t>
      </w:r>
      <w:r w:rsidRPr="009D73F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.</w:t>
      </w:r>
    </w:p>
    <w:p w14:paraId="1B17684C" w14:textId="73EBFE81" w:rsidR="006B0A24" w:rsidRPr="006B0A24" w:rsidRDefault="006B0A24" w:rsidP="00E21162">
      <w:pPr>
        <w:tabs>
          <w:tab w:val="left" w:pos="709"/>
        </w:tabs>
        <w:ind w:firstLine="709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6B0A2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Составление и ведение предельных объемов финансирования осуществляется 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финансовым управлением мэрии</w:t>
      </w:r>
      <w:r w:rsidRPr="006B0A2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в подсистеме </w:t>
      </w:r>
      <w:r w:rsidRPr="00C40CF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исполнения областного</w:t>
      </w:r>
      <w:r w:rsidRPr="006B0A2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бюджета с применением </w:t>
      </w:r>
      <w:proofErr w:type="spellStart"/>
      <w:r w:rsidRPr="006B0A2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web</w:t>
      </w:r>
      <w:proofErr w:type="spellEnd"/>
      <w:r w:rsidRPr="006B0A2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технологий</w:t>
      </w:r>
      <w:r w:rsidR="00C40CF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с учетом бюджетов муниципальных образований, являющихся частью консолидированного бюджета Вологодской области</w:t>
      </w:r>
      <w:r w:rsidRPr="006B0A2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(далее </w:t>
      </w:r>
      <w:r w:rsidR="00C40CF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–</w:t>
      </w:r>
      <w:r w:rsidR="00C40CFB" w:rsidRPr="006B0A2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Pr="006B0A2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Web Исполнение).</w:t>
      </w:r>
    </w:p>
    <w:p w14:paraId="71A6F332" w14:textId="7CD4C46F" w:rsidR="00DA4C1A" w:rsidRPr="006B0A24" w:rsidRDefault="00DA4C1A" w:rsidP="00DA4C1A">
      <w:pPr>
        <w:tabs>
          <w:tab w:val="left" w:pos="1276"/>
        </w:tabs>
        <w:ind w:firstLine="709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Получатели средств</w:t>
      </w:r>
      <w:r w:rsidRPr="006B0A2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представляют 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главным распорядителям</w:t>
      </w:r>
      <w:r w:rsidRPr="006B0A2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документы, предусмотренные настоящим Порядком, в форме электронных документов с использованием усиленной квалифицированно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й электронной подписи </w:t>
      </w:r>
      <w:r w:rsidRPr="006B0A2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руководителя (уполномоченного им лица) посредством Web </w:t>
      </w:r>
      <w:r w:rsidR="00D21D8F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И</w:t>
      </w:r>
      <w:r w:rsidRPr="006B0A2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сполнения.</w:t>
      </w:r>
    </w:p>
    <w:p w14:paraId="4CD52D6E" w14:textId="4D2BD9EF" w:rsidR="009D73F6" w:rsidRPr="006B0A24" w:rsidRDefault="009D73F6" w:rsidP="009D73F6">
      <w:pPr>
        <w:tabs>
          <w:tab w:val="left" w:pos="1276"/>
        </w:tabs>
        <w:ind w:firstLine="709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6B0A2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Главные распорядители представляют в финансов</w:t>
      </w:r>
      <w:r w:rsidR="0043332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ое управление</w:t>
      </w:r>
      <w:r w:rsidR="000C199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мэрии</w:t>
      </w:r>
      <w:r w:rsidRPr="006B0A2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документы, предусмотренные настоящим Порядком, в форме электронных документов с использованием усиленной квалифицированно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й электронной подписи </w:t>
      </w:r>
      <w:r w:rsidRPr="006B0A2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руководителя (уполномоченного им лица) посредством Web </w:t>
      </w:r>
      <w:r w:rsidR="00D21D8F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И</w:t>
      </w:r>
      <w:r w:rsidRPr="006B0A2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сполнения.</w:t>
      </w:r>
      <w:r w:rsidR="00CB452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</w:p>
    <w:p w14:paraId="2BDEBB1B" w14:textId="29E12948" w:rsidR="006B0A24" w:rsidRPr="006B0A24" w:rsidRDefault="006B0A24" w:rsidP="00E21162">
      <w:pPr>
        <w:tabs>
          <w:tab w:val="left" w:pos="1276"/>
        </w:tabs>
        <w:ind w:firstLine="709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6B0A2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Доведение уведомлений, предусмотренных настоящим Порядком, до главных распорядителей</w:t>
      </w:r>
      <w:r w:rsidR="00A77032" w:rsidRPr="00A7703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="00A7703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финансовым управлением</w:t>
      </w:r>
      <w:r w:rsidR="000C199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мэрии</w:t>
      </w:r>
      <w:r w:rsidRPr="006B0A2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, </w:t>
      </w:r>
      <w:r w:rsidR="00A77032" w:rsidRPr="006B0A2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главны</w:t>
      </w:r>
      <w:r w:rsidR="00A7703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ми</w:t>
      </w:r>
      <w:r w:rsidR="00A77032" w:rsidRPr="006B0A2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распорядител</w:t>
      </w:r>
      <w:r w:rsidR="00A7703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ями</w:t>
      </w:r>
      <w:r w:rsidR="00A77032" w:rsidRPr="006B0A2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="00A7703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до </w:t>
      </w:r>
      <w:r w:rsidRPr="006B0A2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получателей средств осуществляется в электронном виде </w:t>
      </w:r>
      <w:r w:rsidR="00DA4C1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посредством </w:t>
      </w:r>
      <w:r w:rsidRPr="006B0A2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Web </w:t>
      </w:r>
      <w:r w:rsidR="00D21D8F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И</w:t>
      </w:r>
      <w:r w:rsidRPr="006B0A2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сполнени</w:t>
      </w:r>
      <w:r w:rsidR="00DA4C1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я</w:t>
      </w:r>
      <w:r w:rsidRPr="006B0A2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.</w:t>
      </w:r>
    </w:p>
    <w:p w14:paraId="517C1767" w14:textId="7839435B" w:rsidR="00D66F4A" w:rsidRDefault="005B1DC9" w:rsidP="009D73F6">
      <w:pPr>
        <w:ind w:firstLine="709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Ведение предельных объемов финансирования осуществляется с нарастающим итогом с начала текущего финансового года</w:t>
      </w:r>
      <w:r w:rsidR="00D66F4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.</w:t>
      </w:r>
      <w:r w:rsidR="00096E38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="00D66F4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П</w:t>
      </w:r>
      <w:r w:rsidR="00D66F4A"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редельны</w:t>
      </w:r>
      <w:r w:rsidR="00013F70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е</w:t>
      </w:r>
      <w:r w:rsidR="00D66F4A"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объем</w:t>
      </w:r>
      <w:r w:rsidR="00013F70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ы</w:t>
      </w:r>
      <w:r w:rsidR="00D66F4A"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финансирования </w:t>
      </w:r>
      <w:r w:rsidR="00D66F4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формируются </w:t>
      </w:r>
      <w:r w:rsidR="00096E38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за счет всех </w:t>
      </w:r>
      <w:r w:rsidR="00D66F4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бюджетных </w:t>
      </w:r>
      <w:r w:rsidR="00096E38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источников</w:t>
      </w:r>
      <w:r w:rsidR="009D73F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. </w:t>
      </w:r>
    </w:p>
    <w:p w14:paraId="1F184E59" w14:textId="33559665" w:rsidR="009D73F6" w:rsidRPr="00DE2ACE" w:rsidRDefault="009D73F6" w:rsidP="009D73F6">
      <w:pPr>
        <w:ind w:firstLine="709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На очередной месяц предельные объемы финансирования формируются с 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отражением </w:t>
      </w:r>
      <w:r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вид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а</w:t>
      </w:r>
      <w:r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плана</w:t>
      </w:r>
      <w:r w:rsidR="00013F70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– </w:t>
      </w:r>
      <w:r w:rsidR="0043332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100</w:t>
      </w:r>
      <w:r w:rsidR="00DA4C1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.</w:t>
      </w:r>
      <w:r w:rsidR="0043332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="00DA4C1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Изменения в </w:t>
      </w:r>
      <w:r w:rsidR="0043332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предельны</w:t>
      </w:r>
      <w:r w:rsidR="00DA4C1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е</w:t>
      </w:r>
      <w:r w:rsidR="0043332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объем</w:t>
      </w:r>
      <w:r w:rsidR="00DA4C1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ы</w:t>
      </w:r>
      <w:r w:rsidR="0043332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финансирования</w:t>
      </w:r>
      <w:r w:rsidR="00DA4C1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в текущем месяце </w:t>
      </w:r>
      <w:r w:rsidR="00DA4C1A"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формируются с </w:t>
      </w:r>
      <w:r w:rsidR="00DA4C1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отражением </w:t>
      </w:r>
      <w:r w:rsidR="00DA4C1A"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вид</w:t>
      </w:r>
      <w:r w:rsidR="00DA4C1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а</w:t>
      </w:r>
      <w:r w:rsidR="00DA4C1A"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плана</w:t>
      </w:r>
      <w:r w:rsidR="00DA4C1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="00013F70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– </w:t>
      </w:r>
      <w:r w:rsidR="00DA4C1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200</w:t>
      </w:r>
      <w:r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.</w:t>
      </w:r>
    </w:p>
    <w:p w14:paraId="3E76344D" w14:textId="2B000D66" w:rsidR="005B1DC9" w:rsidRPr="00DE2ACE" w:rsidRDefault="005B1DC9" w:rsidP="005B1DC9">
      <w:pPr>
        <w:ind w:firstLine="709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Превышение предельных объемов финансирования над лимитами бюджетных обязательств не допускается.</w:t>
      </w:r>
    </w:p>
    <w:p w14:paraId="21C5DB2E" w14:textId="77777777" w:rsidR="005B1DC9" w:rsidRDefault="005B1DC9" w:rsidP="00E21162">
      <w:pPr>
        <w:ind w:firstLine="709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</w:p>
    <w:p w14:paraId="6320C318" w14:textId="77777777" w:rsidR="00D66F4A" w:rsidRDefault="003A0F82" w:rsidP="003A0F82">
      <w:pPr>
        <w:ind w:firstLine="0"/>
        <w:jc w:val="center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2</w:t>
      </w:r>
      <w:r w:rsidR="00DE2ACE"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. Формирование, утверждение и доведение до главных распорядителей</w:t>
      </w:r>
      <w:r w:rsidR="00D66F4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, </w:t>
      </w:r>
    </w:p>
    <w:p w14:paraId="1F824ABE" w14:textId="04F9182A" w:rsidR="00DE2ACE" w:rsidRPr="00DE2ACE" w:rsidRDefault="00D66F4A" w:rsidP="003A0F82">
      <w:pPr>
        <w:ind w:firstLine="0"/>
        <w:jc w:val="center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получателей средств </w:t>
      </w:r>
      <w:r w:rsidR="00DE2ACE"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предельных объемов финансирования</w:t>
      </w:r>
    </w:p>
    <w:p w14:paraId="647A2EF1" w14:textId="77777777" w:rsidR="00DE2ACE" w:rsidRPr="00DE2ACE" w:rsidRDefault="00DE2ACE" w:rsidP="00DE2ACE">
      <w:pPr>
        <w:ind w:firstLine="709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</w:p>
    <w:p w14:paraId="77C9B326" w14:textId="7547E961" w:rsidR="009407C8" w:rsidRDefault="006E51BE" w:rsidP="009407C8">
      <w:pPr>
        <w:ind w:firstLine="709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2</w:t>
      </w:r>
      <w:r w:rsidR="005B1DC9"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.</w:t>
      </w:r>
      <w:r w:rsidR="005B1DC9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1</w:t>
      </w:r>
      <w:r w:rsidR="005B1DC9"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. </w:t>
      </w:r>
      <w:r w:rsidR="005B1DC9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Получатели средств не позднее чем </w:t>
      </w:r>
      <w:r w:rsidR="005B1DC9"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за </w:t>
      </w:r>
      <w:r w:rsidR="00981CA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8</w:t>
      </w:r>
      <w:r w:rsidR="005B1DC9"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рабочих дней до окончания текущего месяца </w:t>
      </w:r>
      <w:r w:rsidR="005B1DC9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формируют и </w:t>
      </w:r>
      <w:r w:rsidR="005B1DC9"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довод</w:t>
      </w:r>
      <w:r w:rsidR="005B1DC9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ят</w:t>
      </w:r>
      <w:r w:rsidR="005B1DC9" w:rsidRPr="005B1DC9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="006376B7" w:rsidRPr="006B0A2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в форме электронн</w:t>
      </w:r>
      <w:r w:rsidR="006376B7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ого</w:t>
      </w:r>
      <w:r w:rsidR="006376B7" w:rsidRPr="006B0A2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документ</w:t>
      </w:r>
      <w:r w:rsidR="006376B7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а</w:t>
      </w:r>
      <w:r w:rsidR="006376B7" w:rsidRPr="006B0A2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="005B1DC9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в </w:t>
      </w:r>
      <w:r w:rsidR="005B1DC9" w:rsidRPr="006B0A2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Web Исполнени</w:t>
      </w:r>
      <w:r w:rsidR="005E6FD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и</w:t>
      </w:r>
      <w:r w:rsidR="005B1DC9"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до главных распорядителей </w:t>
      </w:r>
      <w:r w:rsidR="00392BBF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заявку на финансирование</w:t>
      </w:r>
      <w:r w:rsidR="005B1DC9"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="00F6262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на очередной месяц</w:t>
      </w:r>
      <w:r w:rsidR="005B1DC9"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.</w:t>
      </w:r>
      <w:r w:rsidR="009407C8" w:rsidRPr="009407C8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="00CB452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В случае получения </w:t>
      </w:r>
      <w:r w:rsidR="00CB452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lastRenderedPageBreak/>
        <w:t xml:space="preserve">дополнительных рекомендаций </w:t>
      </w:r>
      <w:r w:rsidR="00850D6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главных распорядителей</w:t>
      </w:r>
      <w:r w:rsidR="00A555F8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для полноты отражения сведений вместе с заявкой на финансирование</w:t>
      </w:r>
      <w:r w:rsidR="00A555F8"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="00A555F8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на очередной месяц предоставляется дополнительная информация.</w:t>
      </w:r>
    </w:p>
    <w:p w14:paraId="24248A30" w14:textId="406E7A1D" w:rsidR="00CE234F" w:rsidRDefault="006E51BE" w:rsidP="00A555F8">
      <w:pPr>
        <w:ind w:firstLine="709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2</w:t>
      </w:r>
      <w:r w:rsidR="00604AE1"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.</w:t>
      </w:r>
      <w:r w:rsidR="00F6262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2</w:t>
      </w:r>
      <w:r w:rsidR="00604AE1"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. Главные распорядители </w:t>
      </w:r>
      <w:r w:rsidR="00981CA1"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за </w:t>
      </w:r>
      <w:r w:rsidR="00981CA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7</w:t>
      </w:r>
      <w:r w:rsidR="00981CA1"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рабочих дней до окончания текущего месяца </w:t>
      </w:r>
      <w:r w:rsidR="004242E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со</w:t>
      </w:r>
      <w:r w:rsidR="00604AE1"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дня получения от </w:t>
      </w:r>
      <w:r w:rsidR="00604AE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получателей средств заявок на</w:t>
      </w:r>
      <w:r w:rsidR="00604AE1"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финансировани</w:t>
      </w:r>
      <w:r w:rsidR="00F6262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е</w:t>
      </w:r>
      <w:r w:rsidR="00604AE1"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="00F6262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на очередной месяц </w:t>
      </w:r>
      <w:r w:rsidR="005A3E3B" w:rsidRPr="00FC591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проверяют </w:t>
      </w:r>
      <w:r w:rsidR="005A3E3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их</w:t>
      </w:r>
      <w:r w:rsidR="005A3E3B" w:rsidRPr="00CF074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на наличие утвержденных лимитов бюджетных обязательств</w:t>
      </w:r>
      <w:r w:rsidR="005A3E3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и </w:t>
      </w:r>
      <w:r w:rsidR="00604AE1"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формируют </w:t>
      </w:r>
      <w:r w:rsidR="00F6262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проекты предельных объемов финансирования по распорядительным лицевым счетам на очередной месяц </w:t>
      </w:r>
      <w:r w:rsidR="006376B7" w:rsidRPr="006B0A2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в форме электронных документов</w:t>
      </w:r>
      <w:r w:rsidR="00B63B28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, а также</w:t>
      </w:r>
      <w:r w:rsidR="006376B7" w:rsidRPr="006B0A2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="00A774D7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направляют </w:t>
      </w:r>
      <w:r w:rsidR="00B63B28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их </w:t>
      </w:r>
      <w:r w:rsidR="00A774D7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в </w:t>
      </w:r>
      <w:r w:rsidR="005E6FD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ф</w:t>
      </w:r>
      <w:r w:rsidR="00A774D7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инансовое управление</w:t>
      </w:r>
      <w:r w:rsidR="000C199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мэрии</w:t>
      </w:r>
      <w:r w:rsidR="00A774D7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в </w:t>
      </w:r>
      <w:r w:rsidR="00A774D7" w:rsidRPr="006B0A2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Web Исполнени</w:t>
      </w:r>
      <w:r w:rsidR="005E6FD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и</w:t>
      </w:r>
      <w:r w:rsidR="00A774D7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.</w:t>
      </w:r>
      <w:r w:rsidR="00A555F8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</w:p>
    <w:p w14:paraId="2747BA07" w14:textId="4A30AB2B" w:rsidR="00A555F8" w:rsidRPr="00DE2ACE" w:rsidRDefault="00A555F8" w:rsidP="00A555F8">
      <w:pPr>
        <w:ind w:firstLine="709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В случае получения дополнительных рекомендаций финансового управления</w:t>
      </w:r>
      <w:r w:rsidR="000C199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мэрии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для полноты отражения сведений вместе с </w:t>
      </w:r>
      <w:r w:rsidR="00B63B28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проектами предельных объемов финансирования по распорядительным лицевым счетам на очередной месяц 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предоставляется дополнительная информация.</w:t>
      </w:r>
    </w:p>
    <w:p w14:paraId="445D2D66" w14:textId="0C07186B" w:rsidR="00F6262D" w:rsidRPr="00DE2ACE" w:rsidRDefault="006E51BE" w:rsidP="00F6262D">
      <w:pPr>
        <w:ind w:firstLine="709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2</w:t>
      </w:r>
      <w:r w:rsidR="00F6262D"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.3. </w:t>
      </w:r>
      <w:r w:rsidR="00F6262D" w:rsidRPr="005E6FD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Отдел координации по социальной сфере и органам управления </w:t>
      </w:r>
      <w:r w:rsidR="00F50AE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финансового управления</w:t>
      </w:r>
      <w:r w:rsidR="000C199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мэрии</w:t>
      </w:r>
      <w:r w:rsidR="00F50AEB" w:rsidRPr="005E6FD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="00F6262D" w:rsidRPr="005E6FD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и отдел планирования</w:t>
      </w:r>
      <w:r w:rsidR="00825D3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="00F6262D" w:rsidRPr="005E6FD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и анализа расходов</w:t>
      </w:r>
      <w:r w:rsidR="00F6262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хозяйственного комплекса и займов </w:t>
      </w:r>
      <w:r w:rsidR="005E6FD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ф</w:t>
      </w:r>
      <w:r w:rsidR="00F6262D"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инансов</w:t>
      </w:r>
      <w:r w:rsidR="00F6262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ого управления</w:t>
      </w:r>
      <w:r w:rsidR="00F6262D"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="000C199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мэрии </w:t>
      </w:r>
      <w:r w:rsidR="00F6262D"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(далее </w:t>
      </w:r>
      <w:r w:rsidR="00F6262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–</w:t>
      </w:r>
      <w:r w:rsidR="00F6262D"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="00F6262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структурные </w:t>
      </w:r>
      <w:r w:rsidR="00F6262D" w:rsidRPr="001E689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подразделения)</w:t>
      </w:r>
      <w:r w:rsidR="001E689E" w:rsidRPr="001E689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по курируемым </w:t>
      </w:r>
      <w:r w:rsidR="005A3E3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направлениям </w:t>
      </w:r>
      <w:r w:rsidR="001E689E" w:rsidRPr="001E689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расход</w:t>
      </w:r>
      <w:r w:rsidR="005A3E3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ов</w:t>
      </w:r>
      <w:r w:rsidR="00F6262D"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проверяют проекты предельных объемов финансирования </w:t>
      </w:r>
      <w:r w:rsidR="00F6262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по распорядительным лицевым счетам на очередной месяц</w:t>
      </w:r>
      <w:r w:rsidR="00F6262D"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="00A774D7"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в течение двух рабочих дней </w:t>
      </w:r>
      <w:r w:rsidR="0084474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после</w:t>
      </w:r>
      <w:r w:rsidR="00A774D7"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дня представления </w:t>
      </w:r>
      <w:r w:rsidR="00F6262D"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на соответствие лимитам бюджетных обязательств.</w:t>
      </w:r>
      <w:r w:rsidR="009D73F6" w:rsidRPr="009D73F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</w:p>
    <w:p w14:paraId="45A375E6" w14:textId="2A19BA13" w:rsidR="00F6262D" w:rsidRPr="00DE2ACE" w:rsidRDefault="00F6262D" w:rsidP="00F6262D">
      <w:pPr>
        <w:ind w:firstLine="709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В случае несоответствия проектов предельных объемов финансирования лимитам бюджетных обязательств </w:t>
      </w:r>
      <w:r w:rsidR="00B3170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и/или непредставления запрашиваемых структурными подразделениями пояснений, дополнительной информации, 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структурные подразделения</w:t>
      </w:r>
      <w:r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направляют </w:t>
      </w:r>
      <w:r w:rsidR="005E6FD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в </w:t>
      </w:r>
      <w:r w:rsidR="005E6FD4" w:rsidRPr="006B0A2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Web Исполнени</w:t>
      </w:r>
      <w:r w:rsidR="005E6FD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и</w:t>
      </w:r>
      <w:r w:rsidR="005E6FD4"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представленные проекты предельных объемов финансирования</w:t>
      </w:r>
      <w:r w:rsidR="005A62F2" w:rsidRPr="005A62F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="005A62F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по распорядительным лицевым счетам на очередной месяц</w:t>
      </w:r>
      <w:r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на доработку или отклоняют их с указанием причины.</w:t>
      </w:r>
    </w:p>
    <w:p w14:paraId="2AEEDC36" w14:textId="23DE81DE" w:rsidR="00F6262D" w:rsidRPr="00DE2ACE" w:rsidRDefault="00F6262D" w:rsidP="00F6262D">
      <w:pPr>
        <w:ind w:firstLine="709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Главные распорядители в течение одного рабочего дня </w:t>
      </w:r>
      <w:r w:rsidR="0084474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после</w:t>
      </w:r>
      <w:r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дня получения</w:t>
      </w:r>
      <w:r w:rsidR="000A3FF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на доработку или отклонения</w:t>
      </w:r>
      <w:r w:rsidR="00A774D7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в </w:t>
      </w:r>
      <w:r w:rsidR="00A774D7" w:rsidRPr="006B0A2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Web Исполнени</w:t>
      </w:r>
      <w:r w:rsidR="00A774D7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и</w:t>
      </w:r>
      <w:r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проектов предельных объемов финансирования </w:t>
      </w:r>
      <w:r w:rsidR="005A62F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по распорядительным лицевым счетам на очередной месяц </w:t>
      </w:r>
      <w:r w:rsidRPr="000A3FF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к</w:t>
      </w:r>
      <w:r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орректируют их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либо возвращают на доработку получателям средств, а затем</w:t>
      </w:r>
      <w:r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повторно направляют их в </w:t>
      </w:r>
      <w:r w:rsidR="00825D3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финансовое управление</w:t>
      </w:r>
      <w:r w:rsidR="005B769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мэрии</w:t>
      </w:r>
      <w:r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.</w:t>
      </w:r>
    </w:p>
    <w:p w14:paraId="19CAA2E1" w14:textId="192655DD" w:rsidR="00A774D7" w:rsidRDefault="006B5E31" w:rsidP="00A774D7">
      <w:pPr>
        <w:ind w:firstLine="709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Структурные подразделения</w:t>
      </w:r>
      <w:r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за </w:t>
      </w:r>
      <w:r w:rsidR="005A62F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3</w:t>
      </w:r>
      <w:r w:rsidRPr="006B5E3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рабочих дня</w:t>
      </w:r>
      <w:r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до окончания текущего месяца </w:t>
      </w:r>
      <w:r w:rsidR="003D1B7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обеспечивают </w:t>
      </w:r>
      <w:r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согласовыва</w:t>
      </w:r>
      <w:r w:rsidR="003D1B7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ние</w:t>
      </w:r>
      <w:r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="005A62F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в </w:t>
      </w:r>
      <w:r w:rsidR="005A62F2" w:rsidRPr="006B0A2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Web Исполнени</w:t>
      </w:r>
      <w:r w:rsidR="005A62F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и </w:t>
      </w:r>
      <w:r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проект</w:t>
      </w:r>
      <w:r w:rsidR="003D1B7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ов</w:t>
      </w:r>
      <w:r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предельных объемов финансирования</w:t>
      </w:r>
      <w:r w:rsidR="005A62F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по распорядительным лицевым счетам на очередной месяц.</w:t>
      </w:r>
      <w:r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</w:p>
    <w:p w14:paraId="23CCEB44" w14:textId="41ACF5AA" w:rsidR="00E85E9E" w:rsidRPr="00E85E9E" w:rsidRDefault="00E85E9E" w:rsidP="00A774D7">
      <w:pPr>
        <w:ind w:firstLine="709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2.</w:t>
      </w:r>
      <w:r w:rsidR="00E9738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4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. Отдел планирования и анализа доходов финансового управления мэрии </w:t>
      </w:r>
      <w:r w:rsidRPr="004B32F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за 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3</w:t>
      </w:r>
      <w:r w:rsidRPr="004B32F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рабочих дня до окончания текущего месяца</w:t>
      </w:r>
      <w:r w:rsidR="000C199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представляет в отдел казначейского исполнения муниципальных программ и казначейского исполнения ф</w:t>
      </w:r>
      <w:r w:rsidR="000C199C"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инансов</w:t>
      </w:r>
      <w:r w:rsidR="000C199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ого</w:t>
      </w:r>
      <w:r w:rsidR="000C199C"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="000C199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управления</w:t>
      </w:r>
      <w:r w:rsidR="000C199C"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(далее </w:t>
      </w:r>
      <w:r w:rsidR="000C199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–</w:t>
      </w:r>
      <w:r w:rsidR="000C199C" w:rsidRPr="006B0A2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="000C199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отдел казначейского исполнения</w:t>
      </w:r>
      <w:r w:rsidR="000C199C"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)</w:t>
      </w:r>
      <w:r w:rsidR="000C199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прогноз поступлений по </w:t>
      </w:r>
      <w:r w:rsidR="006652A8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доходам городского бюджета</w:t>
      </w:r>
      <w:r w:rsidR="00F65840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(налоговых и неналоговых доходов)</w:t>
      </w:r>
      <w:r w:rsidR="006652A8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на очередной месяц.</w:t>
      </w:r>
    </w:p>
    <w:p w14:paraId="41F1DCDB" w14:textId="7AD41E55" w:rsidR="009407C8" w:rsidRPr="00DE2ACE" w:rsidRDefault="006E51BE" w:rsidP="009407C8">
      <w:pPr>
        <w:ind w:firstLine="709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2</w:t>
      </w:r>
      <w:r w:rsidR="00FA31A4"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.</w:t>
      </w:r>
      <w:r w:rsidR="00E9738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5</w:t>
      </w:r>
      <w:r w:rsidR="00FA31A4"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. </w:t>
      </w:r>
      <w:r w:rsidR="006B5E3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На основании </w:t>
      </w:r>
      <w:r w:rsidR="00E9738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согласованных </w:t>
      </w:r>
      <w:r w:rsidR="006B5E31"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проектов предельных объемов финансирования </w:t>
      </w:r>
      <w:r w:rsidR="00900EF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по распорядительным лицевым счетам на очередной месяц по всем главным распорядителям</w:t>
      </w:r>
      <w:r w:rsidR="006B5E31" w:rsidRPr="006B0A2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="006B5E3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отдел казначейского исполнения </w:t>
      </w:r>
      <w:r w:rsidR="006B5E31"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формирует</w:t>
      </w:r>
      <w:r w:rsidR="006B5E3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п</w:t>
      </w:r>
      <w:r w:rsidR="006B5E31"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редельные объемы финансирования </w:t>
      </w:r>
      <w:r w:rsidR="006B5E3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на очередной месяц</w:t>
      </w:r>
      <w:r w:rsidR="009407C8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="009407C8"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по форме согласно приложению к настоящему Порядку.</w:t>
      </w:r>
    </w:p>
    <w:p w14:paraId="1E2EC9F8" w14:textId="6C58C2DB" w:rsidR="004B32F6" w:rsidRDefault="009162C6" w:rsidP="004B32F6">
      <w:pPr>
        <w:ind w:firstLine="709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В случае недостаточности поступлений в 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городской</w:t>
      </w:r>
      <w:r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бюджет в очередном месяце 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структурные подразделения</w:t>
      </w:r>
      <w:r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анализируют расходы </w:t>
      </w:r>
      <w:r w:rsidR="00850D6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и</w:t>
      </w:r>
      <w:r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предлагают главным распорядителям откорректировать проекты предельных объемов финансирования 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по распорядительным лицевым счетам на очередной месяц с учетом </w:t>
      </w:r>
      <w:r w:rsidR="00850D6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приоритетности и </w:t>
      </w:r>
      <w:r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первоочередности расходов.</w:t>
      </w:r>
      <w:r w:rsidR="00900EF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На основании </w:t>
      </w:r>
      <w:r w:rsidR="00850D6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доработанных</w:t>
      </w:r>
      <w:r w:rsidR="00900EF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="00900EFE"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проект</w:t>
      </w:r>
      <w:r w:rsidR="00900EF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ов</w:t>
      </w:r>
      <w:r w:rsidR="00900EFE"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предельных объемов финансирования </w:t>
      </w:r>
      <w:r w:rsidR="00900EF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по распорядительным лицевым счетам на очередной месяц отдел казначейского исполнения </w:t>
      </w:r>
      <w:r w:rsidR="00900EFE"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формирует</w:t>
      </w:r>
      <w:r w:rsidR="00900EF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п</w:t>
      </w:r>
      <w:r w:rsidR="00900EFE"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редельные объемы финансирования </w:t>
      </w:r>
      <w:r w:rsidR="00900EF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на очередной месяц</w:t>
      </w:r>
      <w:r w:rsidR="004B32F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з</w:t>
      </w:r>
      <w:r w:rsidR="004B32F6"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а 2 рабочих дня до конца текущего месяца</w:t>
      </w:r>
      <w:r w:rsidR="004B32F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.</w:t>
      </w:r>
    </w:p>
    <w:p w14:paraId="3B6017E0" w14:textId="09EC6328" w:rsidR="00E9738A" w:rsidRDefault="00E9738A" w:rsidP="00E9738A">
      <w:pPr>
        <w:ind w:firstLine="709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2.6. П</w:t>
      </w:r>
      <w:r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редельны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е</w:t>
      </w:r>
      <w:r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объем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ы</w:t>
      </w:r>
      <w:r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финансирования утверждаются 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заместителем начальника финансового управления</w:t>
      </w:r>
      <w:r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мэрии (</w:t>
      </w:r>
      <w:r w:rsidRPr="006A15F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при отсутствии – лицом его замещающим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) з</w:t>
      </w:r>
      <w:r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а 2 рабочих дня до конца текущего месяца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.</w:t>
      </w:r>
    </w:p>
    <w:p w14:paraId="50E7E3D7" w14:textId="62C3D11B" w:rsidR="00E9738A" w:rsidRDefault="00E9738A" w:rsidP="006B5E31">
      <w:pPr>
        <w:ind w:firstLine="709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E9738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2.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7</w:t>
      </w:r>
      <w:r w:rsidRPr="00E9738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. Заместитель начальника финансового управления мэрии за 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2</w:t>
      </w:r>
      <w:r w:rsidRPr="00E9738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рабочих дня до окончания текущего месяца обеспечивает принятие в Web Исполнении проектов предельных объемов финансирования по распорядительным лицевым счетам на очередной месяц.</w:t>
      </w:r>
    </w:p>
    <w:p w14:paraId="0D20EFEC" w14:textId="07342F92" w:rsidR="009407C8" w:rsidRPr="00DE2ACE" w:rsidRDefault="004B32F6" w:rsidP="009407C8">
      <w:pPr>
        <w:ind w:firstLine="709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2.</w:t>
      </w:r>
      <w:r w:rsidR="00DE0EE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8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. </w:t>
      </w:r>
      <w:r w:rsidR="0050675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Отдел казначейского исполнения з</w:t>
      </w:r>
      <w:r w:rsidR="003D1B7D"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а 2 рабочих дня до конца текущего месяца</w:t>
      </w:r>
      <w:r w:rsidR="003D1B7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="007D060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в </w:t>
      </w:r>
      <w:r w:rsidR="007D060B" w:rsidRPr="006B0A2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Web Исполнени</w:t>
      </w:r>
      <w:r w:rsidR="007D060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и</w:t>
      </w:r>
      <w:r w:rsidR="007D060B"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="009407C8"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довод</w:t>
      </w:r>
      <w:r w:rsidR="0050675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и</w:t>
      </w:r>
      <w:r w:rsidR="009407C8"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т утвержденные </w:t>
      </w:r>
      <w:r w:rsidR="0050675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п</w:t>
      </w:r>
      <w:r w:rsidR="00506751"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редельны</w:t>
      </w:r>
      <w:r w:rsidR="0050675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е</w:t>
      </w:r>
      <w:r w:rsidR="00506751"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объем</w:t>
      </w:r>
      <w:r w:rsidR="0050675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ы</w:t>
      </w:r>
      <w:r w:rsidR="00506751"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финансирования</w:t>
      </w:r>
      <w:r w:rsidR="009407C8"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до главных распорядителей уведомлениями о предельных объемах финансирования</w:t>
      </w:r>
      <w:r w:rsidR="00917B9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="00C5129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на </w:t>
      </w:r>
      <w:r w:rsidR="00917B93"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очередной месяц</w:t>
      </w:r>
      <w:r w:rsidR="00DE0EED" w:rsidRPr="00DE0EE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="00DE0EED" w:rsidRPr="006B0A2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в форме электронных документов</w:t>
      </w:r>
      <w:r w:rsidR="0050675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.</w:t>
      </w:r>
    </w:p>
    <w:p w14:paraId="635E6487" w14:textId="1A7B3701" w:rsidR="009407C8" w:rsidRDefault="006E51BE" w:rsidP="009407C8">
      <w:pPr>
        <w:ind w:firstLine="709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2</w:t>
      </w:r>
      <w:r w:rsidR="009407C8"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.</w:t>
      </w:r>
      <w:r w:rsidR="00C87CB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9</w:t>
      </w:r>
      <w:r w:rsidR="009407C8"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. Главные распорядители в течени</w:t>
      </w:r>
      <w:r w:rsidR="003D1B7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е</w:t>
      </w:r>
      <w:r w:rsidR="009407C8"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одного рабочего дня со дня получения от </w:t>
      </w:r>
      <w:r w:rsidR="003D1B7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ф</w:t>
      </w:r>
      <w:r w:rsidR="009407C8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инансового управления</w:t>
      </w:r>
      <w:r w:rsidR="009407C8"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="00C87CB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мэрии </w:t>
      </w:r>
      <w:r w:rsidR="002A3765"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уведомлени</w:t>
      </w:r>
      <w:r w:rsidR="002A376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й</w:t>
      </w:r>
      <w:r w:rsidR="002A3765"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о предельных объемах финансирования на очередной месяц </w:t>
      </w:r>
      <w:r w:rsidR="009407C8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довод</w:t>
      </w:r>
      <w:r w:rsidR="004E379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я</w:t>
      </w:r>
      <w:r w:rsidR="009407C8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т </w:t>
      </w:r>
      <w:r w:rsidR="002A376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в </w:t>
      </w:r>
      <w:r w:rsidR="002A3765" w:rsidRPr="006B0A2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Web Исполнени</w:t>
      </w:r>
      <w:r w:rsidR="002A376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и</w:t>
      </w:r>
      <w:r w:rsidR="004E379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="004E379B" w:rsidRPr="006B0A2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в форме электронных документов </w:t>
      </w:r>
      <w:r w:rsidR="004E379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заявк</w:t>
      </w:r>
      <w:r w:rsidR="0066019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и</w:t>
      </w:r>
      <w:r w:rsidR="004E379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на финансирование на очередной месяц </w:t>
      </w:r>
      <w:r w:rsidR="009407C8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до получателей средств</w:t>
      </w:r>
      <w:r w:rsidR="009407C8"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.</w:t>
      </w:r>
      <w:r w:rsidR="00CB452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</w:p>
    <w:p w14:paraId="7A0559E4" w14:textId="00568787" w:rsidR="005E1A6E" w:rsidRPr="00DE2ACE" w:rsidRDefault="005E1A6E" w:rsidP="005E1A6E">
      <w:pPr>
        <w:ind w:firstLine="709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2.</w:t>
      </w:r>
      <w:r w:rsidR="00C87CB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10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. Получатели средств формируют и </w:t>
      </w:r>
      <w:r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довод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ят</w:t>
      </w:r>
      <w:r w:rsidRPr="005B1DC9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="00CB2BF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в </w:t>
      </w:r>
      <w:r w:rsidR="00CB2BF1" w:rsidRPr="006B0A2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Web Исполнени</w:t>
      </w:r>
      <w:r w:rsidR="00CB2BF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и</w:t>
      </w:r>
      <w:r w:rsidR="00CB2BF1" w:rsidRPr="006B0A2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="00F92CB4"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до главных распорядителей 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заявк</w:t>
      </w:r>
      <w:r w:rsidR="0066019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и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на финансирование</w:t>
      </w:r>
      <w:r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на </w:t>
      </w:r>
      <w:proofErr w:type="gramStart"/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январь месяц</w:t>
      </w:r>
      <w:proofErr w:type="gramEnd"/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="00F92CB4" w:rsidRPr="006B0A2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в форме электронн</w:t>
      </w:r>
      <w:r w:rsidR="00F92CB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ого</w:t>
      </w:r>
      <w:r w:rsidR="00F92CB4" w:rsidRPr="006B0A2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документ</w:t>
      </w:r>
      <w:r w:rsidR="00F92CB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а</w:t>
      </w:r>
      <w:r w:rsidR="00F92CB4" w:rsidRPr="006B0A2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после доведения до них лимитов бюджетных обязательств на очередной финансовый год.</w:t>
      </w:r>
    </w:p>
    <w:p w14:paraId="3F1C0152" w14:textId="5935B3E0" w:rsidR="005E1A6E" w:rsidRDefault="001C466C" w:rsidP="005E1A6E">
      <w:pPr>
        <w:ind w:firstLine="709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Структурные подразделения, о</w:t>
      </w:r>
      <w:r w:rsidR="005E1A6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тдел казначейского исполнения обеспечивает утверждение п</w:t>
      </w:r>
      <w:r w:rsidR="005E1A6E"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редельны</w:t>
      </w:r>
      <w:r w:rsidR="005E1A6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х</w:t>
      </w:r>
      <w:r w:rsidR="005E1A6E"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объем</w:t>
      </w:r>
      <w:r w:rsidR="005E1A6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ов</w:t>
      </w:r>
      <w:r w:rsidR="005E1A6E"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финансирования </w:t>
      </w:r>
      <w:r w:rsidR="005E1A6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на </w:t>
      </w:r>
      <w:proofErr w:type="gramStart"/>
      <w:r w:rsidR="005E1A6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январь месяц</w:t>
      </w:r>
      <w:proofErr w:type="gramEnd"/>
      <w:r w:rsidR="005E1A6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заместителем начальника финансового управления</w:t>
      </w:r>
      <w:r w:rsidR="005E1A6E" w:rsidRPr="00DE2A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="005E1A6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мэрии до первого рабочего дня очередного финансового года. </w:t>
      </w:r>
    </w:p>
    <w:p w14:paraId="581C3DC8" w14:textId="77777777" w:rsidR="00C94D3F" w:rsidRDefault="00C94D3F" w:rsidP="006E51BE">
      <w:pPr>
        <w:ind w:firstLine="0"/>
        <w:jc w:val="center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bookmarkStart w:id="2" w:name="sub_1016"/>
    </w:p>
    <w:p w14:paraId="759EA042" w14:textId="2E359184" w:rsidR="00F44355" w:rsidRPr="006E51BE" w:rsidRDefault="006E51BE" w:rsidP="006E51BE">
      <w:pPr>
        <w:ind w:firstLine="0"/>
        <w:jc w:val="center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3</w:t>
      </w:r>
      <w:r w:rsidR="00F44355" w:rsidRPr="006E51B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. Порядок внесения изменений в предельные объемы финансирования</w:t>
      </w:r>
    </w:p>
    <w:bookmarkEnd w:id="2"/>
    <w:p w14:paraId="6176EA1A" w14:textId="77777777" w:rsidR="00F44355" w:rsidRDefault="00F44355" w:rsidP="00F44355">
      <w:pPr>
        <w:tabs>
          <w:tab w:val="left" w:pos="1276"/>
        </w:tabs>
        <w:ind w:firstLine="0"/>
      </w:pPr>
    </w:p>
    <w:p w14:paraId="29FFD777" w14:textId="41199DCF" w:rsidR="00F44355" w:rsidRPr="00FC591C" w:rsidRDefault="00FC591C" w:rsidP="00FC591C">
      <w:pPr>
        <w:tabs>
          <w:tab w:val="left" w:pos="1276"/>
        </w:tabs>
        <w:ind w:firstLine="709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bookmarkStart w:id="3" w:name="sub_1017"/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3</w:t>
      </w:r>
      <w:r w:rsidR="00F44355" w:rsidRPr="00FC591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.1. В течение финансового года </w:t>
      </w:r>
      <w:r w:rsidR="00C87CB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в связи с</w:t>
      </w:r>
      <w:r w:rsidR="00F44355" w:rsidRPr="00FC591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внесени</w:t>
      </w:r>
      <w:r w:rsidR="00C87CB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ем</w:t>
      </w:r>
      <w:r w:rsidR="00F44355" w:rsidRPr="00FC591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изменений в 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решение Череповецкой </w:t>
      </w:r>
      <w:r w:rsidR="00917B9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городской 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Думы</w:t>
      </w:r>
      <w:r w:rsidR="00F44355" w:rsidRPr="00FC591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о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городском</w:t>
      </w:r>
      <w:r w:rsidR="00F44355" w:rsidRPr="00FC591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бюджете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на </w:t>
      </w:r>
      <w:r w:rsidR="008541F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текущий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="0019540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финансовый 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год и плановый период</w:t>
      </w:r>
      <w:r w:rsidR="008541F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,</w:t>
      </w:r>
      <w:r w:rsidR="00F44355" w:rsidRPr="00FC591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="00917B9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при утверждении (изменении) лимитов бюджетных обязательств, </w:t>
      </w:r>
      <w:r w:rsidR="00F44355" w:rsidRPr="00FC591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при наличии иных оснований</w:t>
      </w:r>
      <w:r w:rsidR="008541F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ф</w:t>
      </w:r>
      <w:r w:rsidR="00F44355" w:rsidRPr="00FC591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инансов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ое управление</w:t>
      </w:r>
      <w:r w:rsidR="00F44355" w:rsidRPr="00FC591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вносит изменения в предельные объемы финансирования</w:t>
      </w:r>
      <w:r w:rsidR="008541F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.</w:t>
      </w:r>
    </w:p>
    <w:p w14:paraId="43486439" w14:textId="3ECE0210" w:rsidR="00FC591C" w:rsidRDefault="00FC591C" w:rsidP="00FC591C">
      <w:pPr>
        <w:tabs>
          <w:tab w:val="left" w:pos="1276"/>
        </w:tabs>
        <w:ind w:firstLine="709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bookmarkStart w:id="4" w:name="sub_1018"/>
      <w:bookmarkEnd w:id="3"/>
      <w:r w:rsidRPr="00D920F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3.</w:t>
      </w:r>
      <w:r w:rsidR="00EA6B9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2</w:t>
      </w:r>
      <w:r w:rsidRPr="00D920F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. Получатели средств формируют и представляют главным распорядителям уведомления об изменении </w:t>
      </w:r>
      <w:r w:rsidR="004242E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заявки на</w:t>
      </w:r>
      <w:r w:rsidRPr="00D920F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финансировани</w:t>
      </w:r>
      <w:r w:rsidR="004242E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е на текущий месяц</w:t>
      </w:r>
      <w:r w:rsidRPr="00D920F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="00D13A65" w:rsidRPr="006B0A2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в форме электронных документов </w:t>
      </w:r>
      <w:r w:rsidR="00D920F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в </w:t>
      </w:r>
      <w:r w:rsidR="00D920FD" w:rsidRPr="006B0A2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Web Исполнени</w:t>
      </w:r>
      <w:r w:rsidR="00D920F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и</w:t>
      </w:r>
      <w:r w:rsidR="009A668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.</w:t>
      </w:r>
    </w:p>
    <w:p w14:paraId="6FA01087" w14:textId="6FFD82E5" w:rsidR="00520823" w:rsidRDefault="00520823" w:rsidP="00520823">
      <w:pPr>
        <w:tabs>
          <w:tab w:val="left" w:pos="1276"/>
        </w:tabs>
        <w:ind w:firstLine="709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FC591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К </w:t>
      </w:r>
      <w:r w:rsidR="004242E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данн</w:t>
      </w:r>
      <w:r w:rsidR="00A962F8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ым</w:t>
      </w:r>
      <w:r w:rsidR="004242E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Pr="00FC591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уведомлени</w:t>
      </w:r>
      <w:r w:rsidR="00A962F8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ям</w:t>
      </w:r>
      <w:r w:rsidRPr="00FC591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прилага</w:t>
      </w:r>
      <w:r w:rsidR="00A962F8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ю</w:t>
      </w:r>
      <w:r w:rsidRPr="00FC591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тся письм</w:t>
      </w:r>
      <w:r w:rsidR="00A962F8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а</w:t>
      </w:r>
      <w:r w:rsidRPr="00FC591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с обоснованием предлагаемых изменений. Если предлагаемые изменения предусматривают уменьшение расходов, </w:t>
      </w:r>
      <w:r w:rsidR="004242E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получатели средств</w:t>
      </w:r>
      <w:r w:rsidRPr="00FC591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в письме обязуются не допускать кредиторскую задолженность по уменьшаемым статьям расходов.</w:t>
      </w:r>
    </w:p>
    <w:p w14:paraId="1E9E5DD4" w14:textId="37086D9D" w:rsidR="00D920FD" w:rsidRDefault="00520823" w:rsidP="00FC591C">
      <w:pPr>
        <w:tabs>
          <w:tab w:val="left" w:pos="1276"/>
        </w:tabs>
        <w:ind w:firstLine="709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3</w:t>
      </w:r>
      <w:r w:rsidR="00F44355" w:rsidRPr="00FC591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.</w:t>
      </w:r>
      <w:r w:rsidR="00EA6B9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3</w:t>
      </w:r>
      <w:r w:rsidR="00F44355" w:rsidRPr="00FC591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. Главные распорядители</w:t>
      </w:r>
      <w:r w:rsidR="00D920F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="00D920FD" w:rsidRPr="00FC591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в течение двух рабочих дней </w:t>
      </w:r>
      <w:r w:rsidR="00E01A4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после</w:t>
      </w:r>
      <w:r w:rsidR="00D920FD" w:rsidRPr="00FC591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дня поступления документов </w:t>
      </w:r>
      <w:r w:rsidR="004242E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от получателей средств </w:t>
      </w:r>
      <w:r w:rsidR="004242ED" w:rsidRPr="00D920F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в электронном виде </w:t>
      </w:r>
      <w:r w:rsidR="004242E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в </w:t>
      </w:r>
      <w:r w:rsidR="004242ED" w:rsidRPr="006B0A2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Web Исполнени</w:t>
      </w:r>
      <w:r w:rsidR="004242E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и </w:t>
      </w:r>
      <w:r w:rsidR="00D920FD" w:rsidRPr="00FC591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проверяют </w:t>
      </w:r>
      <w:r w:rsidR="004242E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уведомления </w:t>
      </w:r>
      <w:r w:rsidR="004242ED" w:rsidRPr="00D920F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об изменении </w:t>
      </w:r>
      <w:r w:rsidR="004242E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заявки на</w:t>
      </w:r>
      <w:r w:rsidR="004242ED" w:rsidRPr="00D920F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финансировани</w:t>
      </w:r>
      <w:r w:rsidR="004242E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е на текущий месяц</w:t>
      </w:r>
      <w:r w:rsidR="00D920FD" w:rsidRPr="00CF074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на наличие утвержденных лимитов бюджетных обязательств, предельных объемов финансирования соответствующих получателей средств, на остаток лимитов бюджетных обязательств, предельных объемов финансирования по соответствующим лицевым счетам</w:t>
      </w:r>
      <w:r w:rsidR="00CF074A" w:rsidRPr="00CF074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.</w:t>
      </w:r>
    </w:p>
    <w:p w14:paraId="4D8B7DDD" w14:textId="1C431E2F" w:rsidR="00CF074A" w:rsidRPr="00FC591C" w:rsidRDefault="00CF074A" w:rsidP="00CF074A">
      <w:pPr>
        <w:tabs>
          <w:tab w:val="left" w:pos="1276"/>
        </w:tabs>
        <w:ind w:firstLine="709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FC591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При наличии замечаний по результатам проверки 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главные распорядители</w:t>
      </w:r>
      <w:r w:rsidRPr="00FC591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в день окончания проверки возвращают </w:t>
      </w:r>
      <w:r w:rsidR="004242E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данные </w:t>
      </w:r>
      <w:r w:rsidRPr="00FC591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уведомления 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получателям средств</w:t>
      </w:r>
      <w:r w:rsidRPr="00FC591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на доработку или отклоняют с указанием причины отклонения.</w:t>
      </w:r>
    </w:p>
    <w:p w14:paraId="33FE1233" w14:textId="7A6CFFCD" w:rsidR="00CF074A" w:rsidRPr="00FC591C" w:rsidRDefault="00CF074A" w:rsidP="00CF074A">
      <w:pPr>
        <w:tabs>
          <w:tab w:val="left" w:pos="1276"/>
        </w:tabs>
        <w:ind w:firstLine="709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Получатели средств</w:t>
      </w:r>
      <w:r w:rsidRPr="00FC591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в течение одного рабочего дня </w:t>
      </w:r>
      <w:r w:rsidR="00E01A4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после</w:t>
      </w:r>
      <w:r w:rsidRPr="00FC591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="00E01A4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дня</w:t>
      </w:r>
      <w:r w:rsidRPr="00FC591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получения уведомлений на доработку корректируют и направляют 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главным распорядителям</w:t>
      </w:r>
      <w:r w:rsidRPr="00FC591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исправленные уведомления</w:t>
      </w:r>
      <w:r w:rsidR="00AD7F6F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="00AD7F6F" w:rsidRPr="00D920F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об изменении </w:t>
      </w:r>
      <w:r w:rsidR="00AD7F6F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заявки на</w:t>
      </w:r>
      <w:r w:rsidR="00AD7F6F" w:rsidRPr="00D920F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финансировани</w:t>
      </w:r>
      <w:r w:rsidR="00AD7F6F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е на текущий месяц</w:t>
      </w:r>
      <w:r w:rsidRPr="00FC591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.</w:t>
      </w:r>
    </w:p>
    <w:p w14:paraId="56F9B8E9" w14:textId="34E3F17A" w:rsidR="00F44355" w:rsidRPr="00FC591C" w:rsidRDefault="00CF074A" w:rsidP="00FC591C">
      <w:pPr>
        <w:tabs>
          <w:tab w:val="left" w:pos="1276"/>
        </w:tabs>
        <w:ind w:firstLine="709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FC591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При отсутствии замечаний по результатам проверки</w:t>
      </w:r>
      <w:r w:rsidR="002B5AB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не позднее </w:t>
      </w:r>
      <w:r w:rsidR="00494108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пяти</w:t>
      </w:r>
      <w:r w:rsidR="00381D6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="002B5AB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рабочих дней до соответствующих кассовых выплат</w:t>
      </w:r>
      <w:r w:rsidRPr="00FC591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главные распорядители формируют</w:t>
      </w:r>
      <w:r w:rsidRPr="00FC591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в электронном виде 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в </w:t>
      </w:r>
      <w:r w:rsidRPr="006B0A2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Web Исполнени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и</w:t>
      </w:r>
      <w:r w:rsidRPr="00FC591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и </w:t>
      </w:r>
      <w:r w:rsidR="00F44355" w:rsidRPr="00FC591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направляют в </w:t>
      </w:r>
      <w:r w:rsidR="009B6A28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ф</w:t>
      </w:r>
      <w:r w:rsidR="0052082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инансово</w:t>
      </w:r>
      <w:r w:rsidR="00D920F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е</w:t>
      </w:r>
      <w:r w:rsidR="0052082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управлени</w:t>
      </w:r>
      <w:r w:rsidR="00D920F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е</w:t>
      </w:r>
      <w:r w:rsidR="00F44355" w:rsidRPr="00FC591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уведомлени</w:t>
      </w:r>
      <w:r w:rsidR="009B6A28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я</w:t>
      </w:r>
      <w:r w:rsidR="00F44355" w:rsidRPr="00FC591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об изменении предельных объемов финансирования по распорядительным лицевым счетам </w:t>
      </w:r>
      <w:r w:rsidR="002B5AB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на текущий месяц</w:t>
      </w:r>
      <w:r w:rsidR="00F44355" w:rsidRPr="00FC591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.</w:t>
      </w:r>
    </w:p>
    <w:bookmarkEnd w:id="4"/>
    <w:p w14:paraId="0294C60D" w14:textId="7708BBC5" w:rsidR="00F44355" w:rsidRPr="00FC591C" w:rsidRDefault="00F44355" w:rsidP="00FC591C">
      <w:pPr>
        <w:tabs>
          <w:tab w:val="left" w:pos="1276"/>
        </w:tabs>
        <w:ind w:firstLine="709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FC591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К </w:t>
      </w:r>
      <w:r w:rsidR="002B5AB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данному </w:t>
      </w:r>
      <w:r w:rsidRPr="00FC591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уведомлению прилагается письмо с обоснованием предлагаемых изменений. Если предлагаемые изменения предусматривают уменьшение расходов, главные распорядители в письме обязуются не допускать кредиторскую задолженность по уменьшаемым статьям расходов.</w:t>
      </w:r>
    </w:p>
    <w:p w14:paraId="2FEEDDE6" w14:textId="5967D14B" w:rsidR="00F44355" w:rsidRDefault="00520823" w:rsidP="00FC591C">
      <w:pPr>
        <w:tabs>
          <w:tab w:val="left" w:pos="1276"/>
        </w:tabs>
        <w:ind w:firstLine="709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bookmarkStart w:id="5" w:name="sub_1019"/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3</w:t>
      </w:r>
      <w:r w:rsidR="00F44355" w:rsidRPr="00FC591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.</w:t>
      </w:r>
      <w:r w:rsidR="00EA6B9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4</w:t>
      </w:r>
      <w:r w:rsidR="00F44355" w:rsidRPr="00FC591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. Структурные подразделения в течение двух рабочих дней </w:t>
      </w:r>
      <w:r w:rsidR="00E01A4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после</w:t>
      </w:r>
      <w:r w:rsidR="00F44355" w:rsidRPr="00FC591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дня поступления документов проверяют уведомления об изменении предельных объемов финансирования по распорядительным лицевым счетам </w:t>
      </w:r>
      <w:r w:rsidR="002B5AB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на текущий месяц</w:t>
      </w:r>
      <w:r w:rsidR="00F44355" w:rsidRPr="00FC591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на достаточный для внесения изменений остаток лимитов бюджетных обязательств, </w:t>
      </w:r>
      <w:r w:rsidR="00A610C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на достаточный </w:t>
      </w:r>
      <w:r w:rsidR="00E01A4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остаток </w:t>
      </w:r>
      <w:r w:rsidR="00F44355" w:rsidRPr="00FC591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предельных объемов финансирования по распорядительному счету соответствующего главного распорядителя</w:t>
      </w:r>
      <w:r w:rsidR="000814E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в случае уменьшения предельных объемов финансирования</w:t>
      </w:r>
      <w:r w:rsidR="00F44355" w:rsidRPr="00FC591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.</w:t>
      </w:r>
    </w:p>
    <w:bookmarkEnd w:id="5"/>
    <w:p w14:paraId="79C37D18" w14:textId="77777777" w:rsidR="00F44355" w:rsidRPr="00FC591C" w:rsidRDefault="00F44355" w:rsidP="00FC591C">
      <w:pPr>
        <w:tabs>
          <w:tab w:val="left" w:pos="1276"/>
        </w:tabs>
        <w:ind w:firstLine="709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FC591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При наличии замечаний по результатам проверки структурные подразделения в день окончания проверки возвращают уведомления главному распорядителю на доработку или отклоняют с указанием причины отклонения.</w:t>
      </w:r>
    </w:p>
    <w:p w14:paraId="5BA2F8EE" w14:textId="218B0309" w:rsidR="00F44355" w:rsidRDefault="00F44355" w:rsidP="00FC591C">
      <w:pPr>
        <w:tabs>
          <w:tab w:val="left" w:pos="1276"/>
        </w:tabs>
        <w:ind w:firstLine="709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FC591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Главные распорядители в течение одного рабочего дня со дня получения уведомлений на доработку корректируют и направляют в </w:t>
      </w:r>
      <w:r w:rsidR="00ED39A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финансово</w:t>
      </w:r>
      <w:r w:rsidR="00CE234F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е</w:t>
      </w:r>
      <w:r w:rsidR="00ED39A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управлени</w:t>
      </w:r>
      <w:r w:rsidR="00CE234F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е</w:t>
      </w:r>
      <w:r w:rsidR="00E01A4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мэрии</w:t>
      </w:r>
      <w:r w:rsidR="00ED39A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Pr="00FC591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исправленные уведомления об изменении предельных объемов финансирования по распорядительным лицевым счетам </w:t>
      </w:r>
      <w:r w:rsidR="00381D6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на текущий месяц</w:t>
      </w:r>
      <w:r w:rsidRPr="00FC591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.</w:t>
      </w:r>
    </w:p>
    <w:p w14:paraId="5D65D3DD" w14:textId="77777777" w:rsidR="00141FAF" w:rsidRDefault="00260B85" w:rsidP="008F7064">
      <w:pPr>
        <w:tabs>
          <w:tab w:val="left" w:pos="1276"/>
        </w:tabs>
        <w:ind w:firstLine="709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260B8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3.5. </w:t>
      </w:r>
      <w:r w:rsidR="00381D6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При увеличении предельных объемов финансирования по расходам за счет поступлений налоговых и неналоговых доходов </w:t>
      </w:r>
      <w:r w:rsidR="00381D6B" w:rsidRPr="00260B8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структурн</w:t>
      </w:r>
      <w:r w:rsidR="00381D6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ые</w:t>
      </w:r>
      <w:r w:rsidR="00381D6B" w:rsidRPr="00260B8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подразделени</w:t>
      </w:r>
      <w:r w:rsidR="00381D6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я</w:t>
      </w:r>
      <w:r w:rsidR="00381D6B" w:rsidRPr="00260B8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в течение одного рабочего дня </w:t>
      </w:r>
      <w:r w:rsidR="00381D6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согласовывают </w:t>
      </w:r>
      <w:r w:rsidR="00141FAF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возможность вышеуказанного увеличения</w:t>
      </w:r>
      <w:r w:rsidR="00381D6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с отделом казначейского исполнения.</w:t>
      </w:r>
      <w:r w:rsidR="00141FAF" w:rsidRPr="00141FAF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</w:p>
    <w:p w14:paraId="58515BB1" w14:textId="6AC09219" w:rsidR="00526DCC" w:rsidRPr="00027828" w:rsidRDefault="00526DCC" w:rsidP="00526DCC">
      <w:pPr>
        <w:tabs>
          <w:tab w:val="left" w:pos="1276"/>
        </w:tabs>
        <w:ind w:firstLine="709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В случае недостаточности поступлений в городской бюджет, а также остатка средств на счете городского бюджета </w:t>
      </w:r>
      <w:r w:rsidR="00697198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за счет налоговых и неналоговых доходов 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отдел казначейского исполнения уведомляет </w:t>
      </w:r>
      <w:r w:rsidRPr="00260B8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структурн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ые</w:t>
      </w:r>
      <w:r w:rsidRPr="00260B8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подразделени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я</w:t>
      </w:r>
      <w:r w:rsidRPr="00260B8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о необходимости </w:t>
      </w:r>
      <w:r w:rsidRPr="00027828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возвра</w:t>
      </w:r>
      <w:r w:rsidR="00AA6F0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та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данных уведомлений</w:t>
      </w:r>
      <w:r w:rsidRPr="00027828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на доработку 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главным распорядителям</w:t>
      </w:r>
      <w:r w:rsidRPr="00027828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.</w:t>
      </w:r>
    </w:p>
    <w:p w14:paraId="6C73517C" w14:textId="3D68E6FB" w:rsidR="00B94FED" w:rsidRDefault="00974157" w:rsidP="00FC591C">
      <w:pPr>
        <w:tabs>
          <w:tab w:val="left" w:pos="1276"/>
        </w:tabs>
        <w:ind w:firstLine="709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В случае достаточности поступлений в городской бюджет</w:t>
      </w:r>
      <w:r w:rsidR="00AB059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и</w:t>
      </w:r>
      <w:r w:rsidR="00397294" w:rsidRPr="0039729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="00397294" w:rsidRPr="00027828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наличи</w:t>
      </w:r>
      <w:r w:rsidR="0039729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я остатка средств на счете городского бюджета </w:t>
      </w:r>
      <w:r w:rsidR="00B94FE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с</w:t>
      </w:r>
      <w:r w:rsidR="00F44355" w:rsidRPr="00EA6B9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труктурн</w:t>
      </w:r>
      <w:r w:rsidR="00B94FE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ые</w:t>
      </w:r>
      <w:r w:rsidR="00F44355" w:rsidRPr="00EA6B9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подразделени</w:t>
      </w:r>
      <w:r w:rsidR="00B94FE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я</w:t>
      </w:r>
      <w:r w:rsidR="0039729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="005C4088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согласовывают и </w:t>
      </w:r>
      <w:r w:rsidR="00B94FE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направляют </w:t>
      </w:r>
      <w:r w:rsidR="00AB059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в </w:t>
      </w:r>
      <w:r w:rsidR="00AB059E" w:rsidRPr="006B0A2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Web Исполнени</w:t>
      </w:r>
      <w:r w:rsidR="00AB059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и</w:t>
      </w:r>
      <w:r w:rsidR="00AB059E" w:rsidRPr="00FC591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="008D5F70" w:rsidRPr="00FC591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уведомления об изменении предельных объемов финансирования по распорядительным лицевым счетам </w:t>
      </w:r>
      <w:r w:rsidR="008D5F70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на текущий месяц </w:t>
      </w:r>
      <w:r w:rsidR="00B94FE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на </w:t>
      </w:r>
      <w:r w:rsidR="00AB059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подписание</w:t>
      </w:r>
      <w:r w:rsidR="00B94FE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заместителю начальника финансового </w:t>
      </w:r>
      <w:r w:rsidR="00CE234F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у</w:t>
      </w:r>
      <w:r w:rsidR="006A15F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правления</w:t>
      </w:r>
      <w:r w:rsidR="00B94FE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.</w:t>
      </w:r>
    </w:p>
    <w:p w14:paraId="099D9F0A" w14:textId="66F905E3" w:rsidR="00F44355" w:rsidRPr="00EA6B95" w:rsidRDefault="00B94FED" w:rsidP="00FC591C">
      <w:pPr>
        <w:tabs>
          <w:tab w:val="left" w:pos="1276"/>
        </w:tabs>
        <w:ind w:firstLine="709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3.</w:t>
      </w:r>
      <w:r w:rsidR="00526DC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6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. В</w:t>
      </w:r>
      <w:r w:rsidR="00F44355" w:rsidRPr="00EA6B9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течение </w:t>
      </w:r>
      <w:r w:rsidR="001E689E" w:rsidRPr="00EA6B9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одного</w:t>
      </w:r>
      <w:r w:rsidR="00F44355" w:rsidRPr="00EA6B9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рабоч</w:t>
      </w:r>
      <w:r w:rsidR="00FB3F9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его</w:t>
      </w:r>
      <w:r w:rsidR="00F44355" w:rsidRPr="00EA6B9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дн</w:t>
      </w:r>
      <w:r w:rsidR="00FB3F9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я</w:t>
      </w:r>
      <w:r w:rsidR="00F44355" w:rsidRPr="00EA6B9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со дня </w:t>
      </w:r>
      <w:r w:rsidR="00AB059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подписания</w:t>
      </w:r>
      <w:r w:rsidR="00FB3F9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заместителем начальника финансового управления</w:t>
      </w:r>
      <w:r w:rsidR="00F44355" w:rsidRPr="00EA6B9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структурные подразделения </w:t>
      </w:r>
      <w:r w:rsidR="00F44355" w:rsidRPr="00EA6B9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довод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я</w:t>
      </w:r>
      <w:r w:rsidR="00F44355" w:rsidRPr="00EA6B9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т до главных распорядителей уведомлени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я</w:t>
      </w:r>
      <w:r w:rsidR="00F44355" w:rsidRPr="00EA6B9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об изменении предельных объемов финансирования по распорядительному лицевому счету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на текущий месяц</w:t>
      </w:r>
      <w:r w:rsidR="00F44355" w:rsidRPr="00EA6B9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="00FB3F91" w:rsidRPr="00FC591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в электронном виде </w:t>
      </w:r>
      <w:r w:rsidR="00FB3F9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в </w:t>
      </w:r>
      <w:r w:rsidR="00FB3F91" w:rsidRPr="006B0A2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Web Исполнени</w:t>
      </w:r>
      <w:r w:rsidR="00FB3F9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и</w:t>
      </w:r>
      <w:r w:rsidR="00F44355" w:rsidRPr="00EA6B9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.</w:t>
      </w:r>
    </w:p>
    <w:p w14:paraId="56414767" w14:textId="7E8204FF" w:rsidR="00F44355" w:rsidRDefault="00EA6B95" w:rsidP="00FC591C">
      <w:pPr>
        <w:tabs>
          <w:tab w:val="left" w:pos="1276"/>
        </w:tabs>
        <w:ind w:firstLine="709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bookmarkStart w:id="6" w:name="sub_1026"/>
      <w:r w:rsidRPr="00EA6B9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3.</w:t>
      </w:r>
      <w:r w:rsidR="00526DC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7</w:t>
      </w:r>
      <w:r w:rsidR="00FB3F9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.</w:t>
      </w:r>
      <w:r w:rsidR="00F44355" w:rsidRPr="00EA6B9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="001E689E" w:rsidRPr="00EA6B9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Главные распорядители</w:t>
      </w:r>
      <w:r w:rsidR="00F44355" w:rsidRPr="00EA6B9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в течение </w:t>
      </w:r>
      <w:r w:rsidR="00B94FE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одного</w:t>
      </w:r>
      <w:r w:rsidR="00F44355" w:rsidRPr="00EA6B9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рабоч</w:t>
      </w:r>
      <w:r w:rsidR="00B94FE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его</w:t>
      </w:r>
      <w:r w:rsidR="00F44355" w:rsidRPr="00EA6B9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дн</w:t>
      </w:r>
      <w:r w:rsidR="00B94FE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я</w:t>
      </w:r>
      <w:r w:rsidR="00F44355" w:rsidRPr="00EA6B9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="00AE34F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после</w:t>
      </w:r>
      <w:r w:rsidR="00F44355" w:rsidRPr="00EA6B9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дня </w:t>
      </w:r>
      <w:r w:rsidR="00AE34F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получения</w:t>
      </w:r>
      <w:r w:rsidR="00F44355" w:rsidRPr="00EA6B9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уведомления об изменении предельных объемов финансирования по </w:t>
      </w:r>
      <w:r w:rsidR="00FB3F9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распорядительным</w:t>
      </w:r>
      <w:r w:rsidR="00F44355" w:rsidRPr="00EA6B9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счетам </w:t>
      </w:r>
      <w:r w:rsidR="00B94FE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на текущий месяц </w:t>
      </w:r>
      <w:r w:rsidR="00F44355" w:rsidRPr="00EA6B9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довод</w:t>
      </w:r>
      <w:r w:rsidR="00FB3F9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я</w:t>
      </w:r>
      <w:r w:rsidR="00F44355" w:rsidRPr="00EA6B9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т до получателей средств уведомления об изменении </w:t>
      </w:r>
      <w:r w:rsidR="00AB059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заявки на</w:t>
      </w:r>
      <w:r w:rsidR="00F44355" w:rsidRPr="00EA6B9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финансировани</w:t>
      </w:r>
      <w:r w:rsidR="00AB059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е на текущий месяц</w:t>
      </w:r>
      <w:r w:rsidR="00F44355" w:rsidRPr="00EA6B9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="00FB3F91" w:rsidRPr="00FC591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в электронном виде </w:t>
      </w:r>
      <w:r w:rsidR="00FB3F9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в </w:t>
      </w:r>
      <w:r w:rsidR="00FB3F91" w:rsidRPr="006B0A2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Web Исполнени</w:t>
      </w:r>
      <w:r w:rsidR="00FB3F9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и</w:t>
      </w:r>
      <w:r w:rsidR="00F44355" w:rsidRPr="00EA6B9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.</w:t>
      </w:r>
    </w:p>
    <w:p w14:paraId="06F6F6D3" w14:textId="77777777" w:rsidR="00FB3F91" w:rsidRPr="00EA6B95" w:rsidRDefault="00FB3F91" w:rsidP="00FC591C">
      <w:pPr>
        <w:tabs>
          <w:tab w:val="left" w:pos="1276"/>
        </w:tabs>
        <w:ind w:firstLine="709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</w:p>
    <w:p w14:paraId="7587968B" w14:textId="50277211" w:rsidR="00F44355" w:rsidRPr="00EA6B95" w:rsidRDefault="00EA6B95" w:rsidP="00EA6B95">
      <w:pPr>
        <w:tabs>
          <w:tab w:val="left" w:pos="1276"/>
        </w:tabs>
        <w:ind w:firstLine="0"/>
        <w:jc w:val="center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bookmarkStart w:id="7" w:name="sub_1035"/>
      <w:bookmarkEnd w:id="6"/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4</w:t>
      </w:r>
      <w:r w:rsidR="00F44355" w:rsidRPr="00EA6B9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. Заключительные положения</w:t>
      </w:r>
    </w:p>
    <w:bookmarkEnd w:id="7"/>
    <w:p w14:paraId="6DA75133" w14:textId="77777777" w:rsidR="00F44355" w:rsidRDefault="00F44355" w:rsidP="00F44355">
      <w:pPr>
        <w:tabs>
          <w:tab w:val="left" w:pos="1276"/>
        </w:tabs>
        <w:ind w:firstLine="0"/>
      </w:pPr>
    </w:p>
    <w:p w14:paraId="7AE86C42" w14:textId="18ECE91E" w:rsidR="009F67EB" w:rsidRDefault="007B55DD" w:rsidP="006A15F3">
      <w:pPr>
        <w:tabs>
          <w:tab w:val="left" w:pos="1276"/>
        </w:tabs>
        <w:ind w:firstLine="709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bookmarkStart w:id="8" w:name="sub_1037"/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4</w:t>
      </w:r>
      <w:r w:rsidR="001A2F8B" w:rsidRPr="001A2F8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.1. В течение </w:t>
      </w:r>
      <w:r w:rsidR="009F67E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трех рабочих дней </w:t>
      </w:r>
      <w:r w:rsidR="001A2F8B" w:rsidRPr="001A2F8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месяца, следующего за отчетным (за исключением декабря), </w:t>
      </w:r>
      <w:r w:rsidR="009F67E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после обработки выписки по счетам </w:t>
      </w:r>
      <w:r w:rsidR="004C5EB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главные распорядители, получатели средств </w:t>
      </w:r>
      <w:r w:rsidR="001A2F8B" w:rsidRPr="001A2F8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производ</w:t>
      </w:r>
      <w:r w:rsidR="004C5EB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ят</w:t>
      </w:r>
      <w:r w:rsidR="001A2F8B" w:rsidRPr="001A2F8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уменьшение предельных объемов финансирования по распорядительным лицевым счетам, лицевым счетам получателей средств под фактически произведенные за отчетный месяц перечисления</w:t>
      </w:r>
      <w:r w:rsidR="004C5EB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,</w:t>
      </w:r>
      <w:r w:rsidR="009F67E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с отражением вида плана – 215.</w:t>
      </w:r>
    </w:p>
    <w:p w14:paraId="7C20308A" w14:textId="75C83D45" w:rsidR="006A15F3" w:rsidRDefault="006A15F3" w:rsidP="006A15F3">
      <w:pPr>
        <w:tabs>
          <w:tab w:val="left" w:pos="1276"/>
        </w:tabs>
        <w:ind w:firstLine="709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</w:p>
    <w:p w14:paraId="5D484BAA" w14:textId="77777777" w:rsidR="001A2F8B" w:rsidRPr="00EA6B95" w:rsidRDefault="001A2F8B" w:rsidP="00520823">
      <w:pPr>
        <w:tabs>
          <w:tab w:val="left" w:pos="1276"/>
        </w:tabs>
        <w:ind w:firstLine="709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</w:p>
    <w:bookmarkEnd w:id="8"/>
    <w:p w14:paraId="77684150" w14:textId="77777777" w:rsidR="00F44355" w:rsidRPr="00DE2ACE" w:rsidRDefault="00F44355" w:rsidP="009407C8">
      <w:pPr>
        <w:ind w:firstLine="709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</w:p>
    <w:p w14:paraId="4848F57B" w14:textId="77777777" w:rsidR="00F44355" w:rsidRDefault="00F44355" w:rsidP="0050792D">
      <w:pPr>
        <w:tabs>
          <w:tab w:val="left" w:pos="4395"/>
        </w:tabs>
        <w:ind w:left="4395" w:firstLine="0"/>
        <w:contextualSpacing/>
        <w:rPr>
          <w:rFonts w:ascii="Times New Roman" w:hAnsi="Times New Roman" w:cs="Times New Roman"/>
          <w:sz w:val="26"/>
          <w:szCs w:val="26"/>
        </w:rPr>
        <w:sectPr w:rsidR="00F44355" w:rsidSect="00974157">
          <w:headerReference w:type="default" r:id="rId12"/>
          <w:footerReference w:type="default" r:id="rId13"/>
          <w:footerReference w:type="first" r:id="rId14"/>
          <w:pgSz w:w="11907" w:h="16840" w:code="9"/>
          <w:pgMar w:top="1134" w:right="567" w:bottom="1134" w:left="1134" w:header="720" w:footer="567" w:gutter="0"/>
          <w:pgNumType w:start="1"/>
          <w:cols w:space="720"/>
          <w:noEndnote/>
          <w:titlePg/>
          <w:docGrid w:linePitch="326"/>
        </w:sectPr>
      </w:pPr>
    </w:p>
    <w:p w14:paraId="2874FAFD" w14:textId="33A5B8AD" w:rsidR="00DF3E03" w:rsidRPr="000C7CD3" w:rsidRDefault="007740D9" w:rsidP="008A501E">
      <w:pPr>
        <w:ind w:left="5387" w:firstLine="0"/>
        <w:rPr>
          <w:rStyle w:val="a9"/>
          <w:rFonts w:ascii="Times New Roman" w:hAnsi="Times New Roman" w:cs="Times New Roman"/>
          <w:b w:val="0"/>
          <w:bCs/>
          <w:color w:val="auto"/>
          <w:sz w:val="26"/>
          <w:szCs w:val="26"/>
        </w:rPr>
      </w:pPr>
      <w:r w:rsidRPr="000C7CD3">
        <w:rPr>
          <w:rStyle w:val="a9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Приложение </w:t>
      </w:r>
    </w:p>
    <w:p w14:paraId="1854D57E" w14:textId="2ACD7FA6" w:rsidR="007740D9" w:rsidRPr="000C7CD3" w:rsidRDefault="007740D9" w:rsidP="008A501E">
      <w:pPr>
        <w:ind w:left="5387" w:firstLine="0"/>
        <w:rPr>
          <w:rStyle w:val="a9"/>
          <w:rFonts w:ascii="Times New Roman" w:hAnsi="Times New Roman" w:cs="Times New Roman"/>
          <w:b w:val="0"/>
          <w:bCs/>
          <w:color w:val="auto"/>
          <w:sz w:val="26"/>
          <w:szCs w:val="26"/>
        </w:rPr>
      </w:pPr>
      <w:r w:rsidRPr="000C7CD3">
        <w:rPr>
          <w:rStyle w:val="a9"/>
          <w:rFonts w:ascii="Times New Roman" w:hAnsi="Times New Roman" w:cs="Times New Roman"/>
          <w:b w:val="0"/>
          <w:bCs/>
          <w:color w:val="auto"/>
          <w:sz w:val="26"/>
          <w:szCs w:val="26"/>
        </w:rPr>
        <w:t>к Порядку утверждения и доведения</w:t>
      </w:r>
    </w:p>
    <w:p w14:paraId="098EFB33" w14:textId="77777777" w:rsidR="007740D9" w:rsidRPr="000C7CD3" w:rsidRDefault="007740D9" w:rsidP="008A501E">
      <w:pPr>
        <w:ind w:left="5387" w:firstLine="0"/>
        <w:rPr>
          <w:rStyle w:val="a9"/>
          <w:rFonts w:ascii="Times New Roman" w:hAnsi="Times New Roman" w:cs="Times New Roman"/>
          <w:b w:val="0"/>
          <w:bCs/>
          <w:color w:val="auto"/>
          <w:sz w:val="26"/>
          <w:szCs w:val="26"/>
        </w:rPr>
      </w:pPr>
      <w:r w:rsidRPr="000C7CD3">
        <w:rPr>
          <w:rStyle w:val="a9"/>
          <w:rFonts w:ascii="Times New Roman" w:hAnsi="Times New Roman" w:cs="Times New Roman"/>
          <w:b w:val="0"/>
          <w:bCs/>
          <w:color w:val="auto"/>
          <w:sz w:val="26"/>
          <w:szCs w:val="26"/>
        </w:rPr>
        <w:t>предельных объемов финансирования</w:t>
      </w:r>
    </w:p>
    <w:p w14:paraId="4D477E63" w14:textId="77777777" w:rsidR="007740D9" w:rsidRPr="000C7CD3" w:rsidRDefault="007740D9" w:rsidP="008A501E">
      <w:pPr>
        <w:ind w:left="5387" w:firstLine="0"/>
        <w:rPr>
          <w:rFonts w:ascii="Times New Roman" w:hAnsi="Times New Roman" w:cs="Times New Roman"/>
          <w:b/>
          <w:bCs/>
          <w:sz w:val="26"/>
          <w:szCs w:val="26"/>
        </w:rPr>
      </w:pPr>
      <w:r w:rsidRPr="000C7CD3">
        <w:rPr>
          <w:rStyle w:val="a9"/>
          <w:rFonts w:ascii="Times New Roman" w:hAnsi="Times New Roman" w:cs="Times New Roman"/>
          <w:b w:val="0"/>
          <w:bCs/>
          <w:color w:val="auto"/>
          <w:sz w:val="26"/>
          <w:szCs w:val="26"/>
        </w:rPr>
        <w:t>расходов городского бюджета</w:t>
      </w:r>
    </w:p>
    <w:p w14:paraId="06C6B83D" w14:textId="77777777" w:rsidR="007740D9" w:rsidRPr="008A501E" w:rsidRDefault="007740D9" w:rsidP="00DF3E03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10969F4E" w14:textId="77777777" w:rsidR="007740D9" w:rsidRPr="008A501E" w:rsidRDefault="007740D9" w:rsidP="00DF3E03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7D6A2E14" w14:textId="77777777" w:rsidR="007740D9" w:rsidRPr="000C7CD3" w:rsidRDefault="007740D9" w:rsidP="00DF3E03">
      <w:pPr>
        <w:pStyle w:val="ab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0C7CD3">
        <w:rPr>
          <w:rStyle w:val="a9"/>
          <w:rFonts w:ascii="Times New Roman" w:hAnsi="Times New Roman" w:cs="Times New Roman"/>
          <w:b w:val="0"/>
          <w:bCs/>
          <w:color w:val="auto"/>
          <w:sz w:val="26"/>
          <w:szCs w:val="26"/>
        </w:rPr>
        <w:t>Форма</w:t>
      </w:r>
    </w:p>
    <w:p w14:paraId="6D769EB0" w14:textId="77777777" w:rsidR="007740D9" w:rsidRPr="008A501E" w:rsidRDefault="007740D9" w:rsidP="00DF3E03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7AB2B5A7" w14:textId="77777777" w:rsidR="007740D9" w:rsidRPr="008A501E" w:rsidRDefault="007740D9" w:rsidP="00F959A6">
      <w:pPr>
        <w:pStyle w:val="ab"/>
        <w:ind w:left="5387"/>
        <w:rPr>
          <w:rFonts w:ascii="Times New Roman" w:hAnsi="Times New Roman" w:cs="Times New Roman"/>
          <w:sz w:val="26"/>
          <w:szCs w:val="26"/>
        </w:rPr>
      </w:pPr>
      <w:r w:rsidRPr="008A501E">
        <w:rPr>
          <w:rFonts w:ascii="Times New Roman" w:hAnsi="Times New Roman" w:cs="Times New Roman"/>
          <w:sz w:val="26"/>
          <w:szCs w:val="26"/>
        </w:rPr>
        <w:t>УТВЕРЖДАЮ</w:t>
      </w:r>
    </w:p>
    <w:p w14:paraId="713C1C21" w14:textId="77777777" w:rsidR="0072084B" w:rsidRPr="00974157" w:rsidRDefault="00F959A6" w:rsidP="00F959A6">
      <w:pPr>
        <w:pStyle w:val="ab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Заместитель начальника</w:t>
      </w:r>
      <w:r w:rsidR="007740D9" w:rsidRPr="008A501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4EFC147" w14:textId="42F94E42" w:rsidR="007740D9" w:rsidRPr="008A501E" w:rsidRDefault="007740D9" w:rsidP="00F959A6">
      <w:pPr>
        <w:pStyle w:val="ab"/>
        <w:ind w:left="5387"/>
        <w:rPr>
          <w:rFonts w:ascii="Times New Roman" w:hAnsi="Times New Roman" w:cs="Times New Roman"/>
          <w:sz w:val="26"/>
          <w:szCs w:val="26"/>
        </w:rPr>
      </w:pPr>
      <w:r w:rsidRPr="008A501E">
        <w:rPr>
          <w:rFonts w:ascii="Times New Roman" w:hAnsi="Times New Roman" w:cs="Times New Roman"/>
          <w:sz w:val="26"/>
          <w:szCs w:val="26"/>
        </w:rPr>
        <w:t>финансового</w:t>
      </w:r>
      <w:r w:rsidR="00F959A6">
        <w:rPr>
          <w:rFonts w:ascii="Times New Roman" w:hAnsi="Times New Roman" w:cs="Times New Roman"/>
          <w:sz w:val="26"/>
          <w:szCs w:val="26"/>
        </w:rPr>
        <w:t xml:space="preserve"> </w:t>
      </w:r>
      <w:r w:rsidRPr="008A501E">
        <w:rPr>
          <w:rFonts w:ascii="Times New Roman" w:hAnsi="Times New Roman" w:cs="Times New Roman"/>
          <w:sz w:val="26"/>
          <w:szCs w:val="26"/>
        </w:rPr>
        <w:t xml:space="preserve">управления мэрии </w:t>
      </w:r>
    </w:p>
    <w:p w14:paraId="6CD69323" w14:textId="5D962E1B" w:rsidR="007740D9" w:rsidRPr="008A501E" w:rsidRDefault="007740D9" w:rsidP="00F959A6">
      <w:pPr>
        <w:pStyle w:val="ab"/>
        <w:ind w:left="5387"/>
        <w:rPr>
          <w:rFonts w:ascii="Times New Roman" w:hAnsi="Times New Roman" w:cs="Times New Roman"/>
          <w:sz w:val="26"/>
          <w:szCs w:val="26"/>
        </w:rPr>
      </w:pPr>
      <w:r w:rsidRPr="008A501E">
        <w:rPr>
          <w:rFonts w:ascii="Times New Roman" w:hAnsi="Times New Roman" w:cs="Times New Roman"/>
          <w:sz w:val="26"/>
          <w:szCs w:val="26"/>
        </w:rPr>
        <w:t>________</w:t>
      </w:r>
      <w:r w:rsidR="008A501E">
        <w:rPr>
          <w:rFonts w:ascii="Times New Roman" w:hAnsi="Times New Roman" w:cs="Times New Roman"/>
          <w:sz w:val="26"/>
          <w:szCs w:val="26"/>
        </w:rPr>
        <w:t xml:space="preserve">  </w:t>
      </w:r>
      <w:r w:rsidRPr="008A501E">
        <w:rPr>
          <w:rFonts w:ascii="Times New Roman" w:hAnsi="Times New Roman" w:cs="Times New Roman"/>
          <w:sz w:val="26"/>
          <w:szCs w:val="26"/>
        </w:rPr>
        <w:t xml:space="preserve"> </w:t>
      </w:r>
      <w:r w:rsidR="008A501E">
        <w:rPr>
          <w:rFonts w:ascii="Times New Roman" w:hAnsi="Times New Roman" w:cs="Times New Roman"/>
          <w:sz w:val="26"/>
          <w:szCs w:val="26"/>
        </w:rPr>
        <w:t>___</w:t>
      </w:r>
      <w:r w:rsidRPr="008A501E">
        <w:rPr>
          <w:rFonts w:ascii="Times New Roman" w:hAnsi="Times New Roman" w:cs="Times New Roman"/>
          <w:sz w:val="26"/>
          <w:szCs w:val="26"/>
        </w:rPr>
        <w:t>__________________</w:t>
      </w:r>
    </w:p>
    <w:p w14:paraId="7ED79774" w14:textId="0CE1DDFB" w:rsidR="007740D9" w:rsidRPr="008A501E" w:rsidRDefault="007740D9" w:rsidP="00F959A6">
      <w:pPr>
        <w:pStyle w:val="ab"/>
        <w:ind w:left="5387"/>
        <w:rPr>
          <w:rFonts w:ascii="Times New Roman" w:hAnsi="Times New Roman" w:cs="Times New Roman"/>
          <w:sz w:val="26"/>
          <w:szCs w:val="26"/>
        </w:rPr>
      </w:pPr>
      <w:r w:rsidRPr="008A501E">
        <w:rPr>
          <w:rFonts w:ascii="Times New Roman" w:hAnsi="Times New Roman" w:cs="Times New Roman"/>
          <w:sz w:val="26"/>
          <w:szCs w:val="26"/>
        </w:rPr>
        <w:t>(</w:t>
      </w:r>
      <w:r w:rsidR="00CB2BF1" w:rsidRPr="008A501E">
        <w:rPr>
          <w:rFonts w:ascii="Times New Roman" w:hAnsi="Times New Roman" w:cs="Times New Roman"/>
          <w:sz w:val="26"/>
          <w:szCs w:val="26"/>
        </w:rPr>
        <w:t>подпись)</w:t>
      </w:r>
      <w:r w:rsidR="00CB2BF1">
        <w:rPr>
          <w:rFonts w:ascii="Times New Roman" w:hAnsi="Times New Roman" w:cs="Times New Roman"/>
          <w:sz w:val="26"/>
          <w:szCs w:val="26"/>
        </w:rPr>
        <w:t xml:space="preserve"> (</w:t>
      </w:r>
      <w:r w:rsidRPr="008A501E">
        <w:rPr>
          <w:rFonts w:ascii="Times New Roman" w:hAnsi="Times New Roman" w:cs="Times New Roman"/>
          <w:sz w:val="26"/>
          <w:szCs w:val="26"/>
        </w:rPr>
        <w:t>расшифровка подписи)</w:t>
      </w:r>
    </w:p>
    <w:p w14:paraId="2FDA3327" w14:textId="29BAF1CB" w:rsidR="007740D9" w:rsidRPr="008A501E" w:rsidRDefault="00974157" w:rsidP="008A501E">
      <w:pPr>
        <w:pStyle w:val="ab"/>
        <w:ind w:left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7740D9" w:rsidRPr="008A501E">
        <w:rPr>
          <w:rFonts w:ascii="Times New Roman" w:hAnsi="Times New Roman" w:cs="Times New Roman"/>
          <w:sz w:val="26"/>
          <w:szCs w:val="26"/>
        </w:rPr>
        <w:t>______________ __________</w:t>
      </w:r>
    </w:p>
    <w:p w14:paraId="60E93C4D" w14:textId="5314274B" w:rsidR="007740D9" w:rsidRPr="008A501E" w:rsidRDefault="007740D9" w:rsidP="008A501E">
      <w:pPr>
        <w:pStyle w:val="ab"/>
        <w:ind w:left="5672" w:firstLine="709"/>
        <w:rPr>
          <w:rFonts w:ascii="Times New Roman" w:hAnsi="Times New Roman" w:cs="Times New Roman"/>
          <w:sz w:val="26"/>
          <w:szCs w:val="26"/>
        </w:rPr>
      </w:pPr>
      <w:r w:rsidRPr="008A501E">
        <w:rPr>
          <w:rFonts w:ascii="Times New Roman" w:hAnsi="Times New Roman" w:cs="Times New Roman"/>
          <w:sz w:val="26"/>
          <w:szCs w:val="26"/>
        </w:rPr>
        <w:t>(дата</w:t>
      </w:r>
      <w:r w:rsidR="00974157">
        <w:rPr>
          <w:rFonts w:ascii="Times New Roman" w:hAnsi="Times New Roman" w:cs="Times New Roman"/>
          <w:sz w:val="26"/>
          <w:szCs w:val="26"/>
        </w:rPr>
        <w:t>, месяц</w:t>
      </w:r>
      <w:r w:rsidRPr="008A501E">
        <w:rPr>
          <w:rFonts w:ascii="Times New Roman" w:hAnsi="Times New Roman" w:cs="Times New Roman"/>
          <w:sz w:val="26"/>
          <w:szCs w:val="26"/>
        </w:rPr>
        <w:t>)</w:t>
      </w:r>
      <w:r w:rsidR="008A501E">
        <w:rPr>
          <w:rFonts w:ascii="Times New Roman" w:hAnsi="Times New Roman" w:cs="Times New Roman"/>
          <w:sz w:val="26"/>
          <w:szCs w:val="26"/>
        </w:rPr>
        <w:t xml:space="preserve"> </w:t>
      </w:r>
      <w:r w:rsidR="008A501E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8A501E">
        <w:rPr>
          <w:rFonts w:ascii="Times New Roman" w:hAnsi="Times New Roman" w:cs="Times New Roman"/>
          <w:sz w:val="26"/>
          <w:szCs w:val="26"/>
        </w:rPr>
        <w:t>(год)</w:t>
      </w:r>
    </w:p>
    <w:p w14:paraId="6EBB4DB5" w14:textId="77777777" w:rsidR="007740D9" w:rsidRPr="008A501E" w:rsidRDefault="007740D9" w:rsidP="00DF3E03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22A0FCA3" w14:textId="77777777" w:rsidR="007740D9" w:rsidRPr="008A501E" w:rsidRDefault="007740D9" w:rsidP="00DF3E03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1508B1A4" w14:textId="77777777" w:rsidR="007740D9" w:rsidRPr="000C7CD3" w:rsidRDefault="007740D9" w:rsidP="00DF3E03">
      <w:pPr>
        <w:pStyle w:val="ab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0C7CD3">
        <w:rPr>
          <w:rStyle w:val="a9"/>
          <w:rFonts w:ascii="Times New Roman" w:hAnsi="Times New Roman" w:cs="Times New Roman"/>
          <w:b w:val="0"/>
          <w:bCs/>
          <w:color w:val="auto"/>
          <w:sz w:val="26"/>
          <w:szCs w:val="26"/>
        </w:rPr>
        <w:t>ПРЕДЕЛЬНЫЕ ОБЪЕМЫ</w:t>
      </w:r>
    </w:p>
    <w:p w14:paraId="09938B71" w14:textId="77777777" w:rsidR="007740D9" w:rsidRPr="000C7CD3" w:rsidRDefault="007740D9" w:rsidP="00DF3E03">
      <w:pPr>
        <w:pStyle w:val="ab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0C7CD3">
        <w:rPr>
          <w:rStyle w:val="a9"/>
          <w:rFonts w:ascii="Times New Roman" w:hAnsi="Times New Roman" w:cs="Times New Roman"/>
          <w:b w:val="0"/>
          <w:bCs/>
          <w:color w:val="auto"/>
          <w:sz w:val="26"/>
          <w:szCs w:val="26"/>
        </w:rPr>
        <w:t>финансирования</w:t>
      </w:r>
    </w:p>
    <w:p w14:paraId="7C591DA0" w14:textId="77777777" w:rsidR="007740D9" w:rsidRPr="000C7CD3" w:rsidRDefault="007740D9" w:rsidP="00DF3E03">
      <w:pPr>
        <w:pStyle w:val="ab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0C7CD3">
        <w:rPr>
          <w:rStyle w:val="a9"/>
          <w:rFonts w:ascii="Times New Roman" w:hAnsi="Times New Roman" w:cs="Times New Roman"/>
          <w:b w:val="0"/>
          <w:bCs/>
          <w:color w:val="auto"/>
          <w:sz w:val="26"/>
          <w:szCs w:val="26"/>
        </w:rPr>
        <w:t>на ____________ месяц</w:t>
      </w:r>
    </w:p>
    <w:p w14:paraId="01D29072" w14:textId="77777777" w:rsidR="007740D9" w:rsidRPr="00F276D0" w:rsidRDefault="007740D9" w:rsidP="00E640E6">
      <w:pPr>
        <w:ind w:firstLine="0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4"/>
        <w:gridCol w:w="821"/>
        <w:gridCol w:w="851"/>
        <w:gridCol w:w="850"/>
        <w:gridCol w:w="709"/>
        <w:gridCol w:w="1134"/>
        <w:gridCol w:w="1134"/>
        <w:gridCol w:w="851"/>
        <w:gridCol w:w="1134"/>
      </w:tblGrid>
      <w:tr w:rsidR="00F959A6" w:rsidRPr="00E640E6" w14:paraId="2D3B6300" w14:textId="77777777" w:rsidTr="00974157">
        <w:trPr>
          <w:trHeight w:val="1058"/>
        </w:trPr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08B6" w14:textId="02CD2393" w:rsidR="00F959A6" w:rsidRPr="00E640E6" w:rsidRDefault="00F959A6" w:rsidP="00DF3E0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640E6">
              <w:rPr>
                <w:rFonts w:ascii="Times New Roman" w:hAnsi="Times New Roman" w:cs="Times New Roman"/>
              </w:rPr>
              <w:t>Наименование главного распорядителя средств бюджета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D070" w14:textId="3B1A3D6A" w:rsidR="00F959A6" w:rsidRPr="00E640E6" w:rsidRDefault="00974157" w:rsidP="00DF3E0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главы</w:t>
            </w:r>
            <w:r w:rsidRPr="00E640E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2A81" w14:textId="78B2ECD6" w:rsidR="00F959A6" w:rsidRPr="00E640E6" w:rsidRDefault="00974157" w:rsidP="00DF3E0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640E6">
              <w:rPr>
                <w:rFonts w:ascii="Times New Roman" w:hAnsi="Times New Roman" w:cs="Times New Roman"/>
              </w:rPr>
              <w:t>РзПр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4894" w14:textId="3658953E" w:rsidR="00F959A6" w:rsidRPr="00E640E6" w:rsidRDefault="00F959A6" w:rsidP="00DF3E0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640E6"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3050" w14:textId="7F622956" w:rsidR="00F959A6" w:rsidRPr="00E640E6" w:rsidRDefault="00F959A6" w:rsidP="00DF3E0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640E6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6DC9" w14:textId="29C8F666" w:rsidR="00F959A6" w:rsidRPr="00E640E6" w:rsidRDefault="00F959A6" w:rsidP="00DF3E0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640E6">
              <w:rPr>
                <w:rFonts w:ascii="Times New Roman" w:hAnsi="Times New Roman" w:cs="Times New Roman"/>
              </w:rPr>
              <w:t>СубК</w:t>
            </w:r>
            <w:r w:rsidR="00395322">
              <w:rPr>
                <w:rFonts w:ascii="Times New Roman" w:hAnsi="Times New Roman" w:cs="Times New Roman"/>
              </w:rPr>
              <w:t>ОСГ</w:t>
            </w:r>
            <w:r w:rsidR="00826A0F">
              <w:rPr>
                <w:rFonts w:ascii="Times New Roman" w:hAnsi="Times New Roman" w:cs="Times New Roman"/>
              </w:rPr>
              <w:t>У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7120AF6" w14:textId="77777777" w:rsidR="00826A0F" w:rsidRDefault="00826A0F" w:rsidP="00DF3E03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14:paraId="402285E0" w14:textId="7C7CB3FE" w:rsidR="00F959A6" w:rsidRPr="00E640E6" w:rsidRDefault="00826A0F" w:rsidP="00DF3E0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395322" w:rsidRPr="00E640E6">
              <w:rPr>
                <w:rFonts w:ascii="Times New Roman" w:hAnsi="Times New Roman" w:cs="Times New Roman"/>
              </w:rPr>
              <w:t>ероприяти</w:t>
            </w:r>
            <w:r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BA9F" w14:textId="265258B9" w:rsidR="00F959A6" w:rsidRPr="00E640E6" w:rsidRDefault="00F959A6" w:rsidP="00DF3E0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640E6">
              <w:rPr>
                <w:rFonts w:ascii="Times New Roman" w:hAnsi="Times New Roman" w:cs="Times New Roman"/>
              </w:rPr>
              <w:t>Тип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A53052" w14:textId="49BE9F28" w:rsidR="00F959A6" w:rsidRPr="00E640E6" w:rsidRDefault="00F959A6" w:rsidP="00DF3E0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640E6">
              <w:rPr>
                <w:rFonts w:ascii="Times New Roman" w:hAnsi="Times New Roman" w:cs="Times New Roman"/>
              </w:rPr>
              <w:t>Сумма</w:t>
            </w:r>
            <w:r w:rsidR="00826A0F">
              <w:rPr>
                <w:rFonts w:ascii="Times New Roman" w:hAnsi="Times New Roman" w:cs="Times New Roman"/>
              </w:rPr>
              <w:t>, рублей</w:t>
            </w:r>
          </w:p>
        </w:tc>
      </w:tr>
      <w:tr w:rsidR="00F959A6" w:rsidRPr="00E640E6" w14:paraId="2551819F" w14:textId="77777777" w:rsidTr="00974157">
        <w:trPr>
          <w:trHeight w:val="263"/>
        </w:trPr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CD17" w14:textId="77777777" w:rsidR="00F959A6" w:rsidRPr="00E640E6" w:rsidRDefault="00F959A6" w:rsidP="00DF3E0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640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E03F" w14:textId="77777777" w:rsidR="00F959A6" w:rsidRPr="00E640E6" w:rsidRDefault="00F959A6" w:rsidP="00DF3E0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640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9227" w14:textId="77777777" w:rsidR="00F959A6" w:rsidRPr="00E640E6" w:rsidRDefault="00F959A6" w:rsidP="00DF3E0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640E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9DAA" w14:textId="77777777" w:rsidR="00F959A6" w:rsidRPr="00E640E6" w:rsidRDefault="00F959A6" w:rsidP="00DF3E0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640E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3EC7" w14:textId="77777777" w:rsidR="00F959A6" w:rsidRPr="00E640E6" w:rsidRDefault="00F959A6" w:rsidP="00DF3E0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640E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1EB9" w14:textId="77777777" w:rsidR="00F959A6" w:rsidRPr="00E640E6" w:rsidRDefault="00F959A6" w:rsidP="00DF3E0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640E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2950AD6" w14:textId="6BF23588" w:rsidR="00F959A6" w:rsidRPr="00E640E6" w:rsidRDefault="00826A0F" w:rsidP="00DF3E0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9585" w14:textId="03C9BC88" w:rsidR="00F959A6" w:rsidRPr="00E640E6" w:rsidRDefault="00826A0F" w:rsidP="00DF3E0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88E1F7" w14:textId="0D1C271D" w:rsidR="00F959A6" w:rsidRPr="00E640E6" w:rsidRDefault="00826A0F" w:rsidP="00DF3E0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395322" w:rsidRPr="00E640E6" w14:paraId="13ADDE55" w14:textId="77777777" w:rsidTr="00173BF0">
        <w:trPr>
          <w:trHeight w:val="263"/>
        </w:trPr>
        <w:tc>
          <w:tcPr>
            <w:tcW w:w="836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0E41" w14:textId="77777777" w:rsidR="00395322" w:rsidRPr="00E640E6" w:rsidRDefault="00395322" w:rsidP="00DF3E0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78C86D" w14:textId="77777777" w:rsidR="00395322" w:rsidRPr="00E640E6" w:rsidRDefault="00395322" w:rsidP="00DF3E03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FB437C" w:rsidRPr="00E640E6" w14:paraId="78B43684" w14:textId="77777777" w:rsidTr="00974157">
        <w:trPr>
          <w:trHeight w:val="263"/>
        </w:trPr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C0E4" w14:textId="77777777" w:rsidR="00FB437C" w:rsidRPr="00E640E6" w:rsidRDefault="00FB437C" w:rsidP="00DF3E0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B89A" w14:textId="77777777" w:rsidR="00FB437C" w:rsidRPr="00E640E6" w:rsidRDefault="00FB437C" w:rsidP="00DF3E0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DA9E" w14:textId="77777777" w:rsidR="00FB437C" w:rsidRPr="00E640E6" w:rsidRDefault="00FB437C" w:rsidP="00DF3E0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9DBD" w14:textId="77777777" w:rsidR="00FB437C" w:rsidRPr="00E640E6" w:rsidRDefault="00FB437C" w:rsidP="00DF3E0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3A4C" w14:textId="77777777" w:rsidR="00FB437C" w:rsidRPr="00E640E6" w:rsidRDefault="00FB437C" w:rsidP="00DF3E0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38E6" w14:textId="77777777" w:rsidR="00FB437C" w:rsidRPr="00E640E6" w:rsidRDefault="00FB437C" w:rsidP="00DF3E0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F74875F" w14:textId="77777777" w:rsidR="00FB437C" w:rsidRPr="00E640E6" w:rsidRDefault="00FB437C" w:rsidP="00DF3E0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5414" w14:textId="77777777" w:rsidR="00FB437C" w:rsidRPr="00E640E6" w:rsidRDefault="00FB437C" w:rsidP="00DF3E0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F853D0" w14:textId="77777777" w:rsidR="00FB437C" w:rsidRPr="00E640E6" w:rsidRDefault="00FB437C" w:rsidP="00DF3E03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FB437C" w:rsidRPr="00E640E6" w14:paraId="212429E7" w14:textId="77777777" w:rsidTr="00974157">
        <w:trPr>
          <w:trHeight w:val="263"/>
        </w:trPr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D506" w14:textId="77777777" w:rsidR="00FB437C" w:rsidRPr="00E640E6" w:rsidRDefault="00FB437C" w:rsidP="00DF3E0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27EA" w14:textId="77777777" w:rsidR="00FB437C" w:rsidRPr="00E640E6" w:rsidRDefault="00FB437C" w:rsidP="00DF3E0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0297" w14:textId="77777777" w:rsidR="00FB437C" w:rsidRPr="00E640E6" w:rsidRDefault="00FB437C" w:rsidP="00DF3E0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38BF" w14:textId="77777777" w:rsidR="00FB437C" w:rsidRPr="00E640E6" w:rsidRDefault="00FB437C" w:rsidP="00DF3E0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9B5B" w14:textId="77777777" w:rsidR="00FB437C" w:rsidRPr="00E640E6" w:rsidRDefault="00FB437C" w:rsidP="00DF3E0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ACBA" w14:textId="77777777" w:rsidR="00FB437C" w:rsidRPr="00E640E6" w:rsidRDefault="00FB437C" w:rsidP="00DF3E0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B2C3E07" w14:textId="77777777" w:rsidR="00FB437C" w:rsidRPr="00E640E6" w:rsidRDefault="00FB437C" w:rsidP="00DF3E0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6017" w14:textId="77777777" w:rsidR="00FB437C" w:rsidRPr="00E640E6" w:rsidRDefault="00FB437C" w:rsidP="00DF3E0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F7527B" w14:textId="77777777" w:rsidR="00FB437C" w:rsidRPr="00E640E6" w:rsidRDefault="00FB437C" w:rsidP="00DF3E03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395322" w:rsidRPr="00E640E6" w14:paraId="473F87D3" w14:textId="77777777" w:rsidTr="004C6EA5">
        <w:trPr>
          <w:trHeight w:val="263"/>
        </w:trPr>
        <w:tc>
          <w:tcPr>
            <w:tcW w:w="836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B47C" w14:textId="77777777" w:rsidR="00395322" w:rsidRPr="00E640E6" w:rsidRDefault="00395322" w:rsidP="00DF3E0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ACE0FA" w14:textId="77777777" w:rsidR="00395322" w:rsidRPr="00E640E6" w:rsidRDefault="00395322" w:rsidP="00DF3E03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F959A6" w:rsidRPr="00E640E6" w14:paraId="12053248" w14:textId="77777777" w:rsidTr="00974157">
        <w:trPr>
          <w:trHeight w:val="263"/>
        </w:trPr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6D38" w14:textId="77777777" w:rsidR="00F959A6" w:rsidRPr="00E640E6" w:rsidRDefault="00F959A6" w:rsidP="00DF3E0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E772" w14:textId="77777777" w:rsidR="00F959A6" w:rsidRPr="00E640E6" w:rsidRDefault="00F959A6" w:rsidP="00DF3E0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BBAE" w14:textId="77777777" w:rsidR="00F959A6" w:rsidRPr="00E640E6" w:rsidRDefault="00F959A6" w:rsidP="00DF3E0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F60C" w14:textId="77777777" w:rsidR="00F959A6" w:rsidRPr="00E640E6" w:rsidRDefault="00F959A6" w:rsidP="00DF3E0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23AA" w14:textId="77777777" w:rsidR="00F959A6" w:rsidRPr="00E640E6" w:rsidRDefault="00F959A6" w:rsidP="00DF3E0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33F4" w14:textId="77777777" w:rsidR="00F959A6" w:rsidRPr="00E640E6" w:rsidRDefault="00F959A6" w:rsidP="00DF3E0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09F9B1C" w14:textId="77777777" w:rsidR="00F959A6" w:rsidRPr="00E640E6" w:rsidRDefault="00F959A6" w:rsidP="00DF3E0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19F1" w14:textId="5ACDB4D8" w:rsidR="00F959A6" w:rsidRPr="00E640E6" w:rsidRDefault="00F959A6" w:rsidP="00DF3E0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D90799" w14:textId="77777777" w:rsidR="00F959A6" w:rsidRPr="00E640E6" w:rsidRDefault="00F959A6" w:rsidP="00DF3E03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F959A6" w:rsidRPr="00E640E6" w14:paraId="499A83A7" w14:textId="77777777" w:rsidTr="00974157">
        <w:trPr>
          <w:trHeight w:val="263"/>
        </w:trPr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6FC7" w14:textId="77777777" w:rsidR="00F959A6" w:rsidRPr="00E640E6" w:rsidRDefault="00F959A6" w:rsidP="00DF3E0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F5EB" w14:textId="77777777" w:rsidR="00F959A6" w:rsidRPr="00E640E6" w:rsidRDefault="00F959A6" w:rsidP="00DF3E0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FCEE" w14:textId="77777777" w:rsidR="00F959A6" w:rsidRPr="00E640E6" w:rsidRDefault="00F959A6" w:rsidP="00DF3E0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1805" w14:textId="77777777" w:rsidR="00F959A6" w:rsidRPr="00E640E6" w:rsidRDefault="00F959A6" w:rsidP="00DF3E0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3E53" w14:textId="77777777" w:rsidR="00F959A6" w:rsidRPr="00E640E6" w:rsidRDefault="00F959A6" w:rsidP="00DF3E0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CD12" w14:textId="77777777" w:rsidR="00F959A6" w:rsidRPr="00E640E6" w:rsidRDefault="00F959A6" w:rsidP="00DF3E0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F16FBA7" w14:textId="77777777" w:rsidR="00F959A6" w:rsidRPr="00E640E6" w:rsidRDefault="00F959A6" w:rsidP="00DF3E0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F9FE" w14:textId="260E5671" w:rsidR="00F959A6" w:rsidRPr="00E640E6" w:rsidRDefault="00F959A6" w:rsidP="00DF3E0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B33F90" w14:textId="77777777" w:rsidR="00F959A6" w:rsidRPr="00E640E6" w:rsidRDefault="00F959A6" w:rsidP="00DF3E03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974157" w:rsidRPr="00E640E6" w14:paraId="48A15B18" w14:textId="77777777" w:rsidTr="00B9421B">
        <w:trPr>
          <w:trHeight w:val="252"/>
        </w:trPr>
        <w:tc>
          <w:tcPr>
            <w:tcW w:w="836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E4EE" w14:textId="505D7E18" w:rsidR="00974157" w:rsidRPr="00E640E6" w:rsidRDefault="00974157" w:rsidP="00DF3E03">
            <w:pPr>
              <w:pStyle w:val="aa"/>
              <w:rPr>
                <w:rFonts w:ascii="Times New Roman" w:hAnsi="Times New Roman" w:cs="Times New Roman"/>
              </w:rPr>
            </w:pPr>
            <w:r w:rsidRPr="00E640E6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C4669C" w14:textId="77777777" w:rsidR="00974157" w:rsidRPr="00E640E6" w:rsidRDefault="00974157" w:rsidP="00DF3E03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</w:tbl>
    <w:p w14:paraId="71307B30" w14:textId="77777777" w:rsidR="007740D9" w:rsidRPr="00DF3E03" w:rsidRDefault="007740D9" w:rsidP="00E640E6">
      <w:pPr>
        <w:ind w:firstLine="0"/>
        <w:rPr>
          <w:rFonts w:ascii="Times New Roman" w:hAnsi="Times New Roman" w:cs="Times New Roman"/>
        </w:rPr>
      </w:pPr>
    </w:p>
    <w:p w14:paraId="6BF2C79D" w14:textId="77777777" w:rsidR="007740D9" w:rsidRPr="00DF3E03" w:rsidRDefault="007740D9" w:rsidP="00E640E6">
      <w:pPr>
        <w:ind w:firstLine="0"/>
        <w:rPr>
          <w:rFonts w:ascii="Times New Roman" w:hAnsi="Times New Roman" w:cs="Times New Roman"/>
        </w:rPr>
      </w:pPr>
    </w:p>
    <w:p w14:paraId="5BE0B085" w14:textId="77777777" w:rsidR="007740D9" w:rsidRPr="00DF3E03" w:rsidRDefault="007740D9" w:rsidP="00E640E6">
      <w:pPr>
        <w:ind w:firstLine="0"/>
        <w:rPr>
          <w:rFonts w:ascii="Times New Roman" w:hAnsi="Times New Roman" w:cs="Times New Roman"/>
        </w:rPr>
      </w:pPr>
    </w:p>
    <w:p w14:paraId="0C396D71" w14:textId="48E66A9C" w:rsidR="007740D9" w:rsidRPr="00DF3E03" w:rsidRDefault="00EC680B" w:rsidP="00DF3E03">
      <w:pPr>
        <w:pStyle w:val="a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7740D9" w:rsidRPr="00DF3E03">
        <w:rPr>
          <w:rFonts w:ascii="Times New Roman" w:hAnsi="Times New Roman" w:cs="Times New Roman"/>
        </w:rPr>
        <w:t>тветственный за формирование</w:t>
      </w:r>
    </w:p>
    <w:p w14:paraId="122839A8" w14:textId="77777777" w:rsidR="007740D9" w:rsidRPr="00DF3E03" w:rsidRDefault="007740D9" w:rsidP="00DF3E03">
      <w:pPr>
        <w:pStyle w:val="ab"/>
        <w:rPr>
          <w:rFonts w:ascii="Times New Roman" w:hAnsi="Times New Roman" w:cs="Times New Roman"/>
        </w:rPr>
      </w:pPr>
      <w:r w:rsidRPr="00DF3E03">
        <w:rPr>
          <w:rFonts w:ascii="Times New Roman" w:hAnsi="Times New Roman" w:cs="Times New Roman"/>
        </w:rPr>
        <w:t>предельных объемов</w:t>
      </w:r>
    </w:p>
    <w:p w14:paraId="2C389EF3" w14:textId="2F137F2E" w:rsidR="007740D9" w:rsidRPr="00DF3E03" w:rsidRDefault="007740D9" w:rsidP="00DF3E03">
      <w:pPr>
        <w:pStyle w:val="ab"/>
        <w:rPr>
          <w:rFonts w:ascii="Times New Roman" w:hAnsi="Times New Roman" w:cs="Times New Roman"/>
        </w:rPr>
      </w:pPr>
      <w:r w:rsidRPr="00DF3E03">
        <w:rPr>
          <w:rFonts w:ascii="Times New Roman" w:hAnsi="Times New Roman" w:cs="Times New Roman"/>
        </w:rPr>
        <w:t xml:space="preserve">финансирования </w:t>
      </w:r>
      <w:r w:rsidR="00E640E6">
        <w:rPr>
          <w:rFonts w:ascii="Times New Roman" w:hAnsi="Times New Roman" w:cs="Times New Roman"/>
        </w:rPr>
        <w:tab/>
      </w:r>
      <w:r w:rsidRPr="00DF3E03">
        <w:rPr>
          <w:rFonts w:ascii="Times New Roman" w:hAnsi="Times New Roman" w:cs="Times New Roman"/>
        </w:rPr>
        <w:t xml:space="preserve">____________ </w:t>
      </w:r>
      <w:r w:rsidR="00E640E6">
        <w:rPr>
          <w:rFonts w:ascii="Times New Roman" w:hAnsi="Times New Roman" w:cs="Times New Roman"/>
        </w:rPr>
        <w:t xml:space="preserve">   </w:t>
      </w:r>
      <w:r w:rsidRPr="00DF3E03">
        <w:rPr>
          <w:rFonts w:ascii="Times New Roman" w:hAnsi="Times New Roman" w:cs="Times New Roman"/>
        </w:rPr>
        <w:t>_______________</w:t>
      </w:r>
      <w:r w:rsidR="00E640E6">
        <w:rPr>
          <w:rFonts w:ascii="Times New Roman" w:hAnsi="Times New Roman" w:cs="Times New Roman"/>
        </w:rPr>
        <w:t xml:space="preserve">   </w:t>
      </w:r>
      <w:r w:rsidRPr="00DF3E03">
        <w:rPr>
          <w:rFonts w:ascii="Times New Roman" w:hAnsi="Times New Roman" w:cs="Times New Roman"/>
        </w:rPr>
        <w:t xml:space="preserve"> ___________________________</w:t>
      </w:r>
    </w:p>
    <w:p w14:paraId="13369D9B" w14:textId="7E873717" w:rsidR="007740D9" w:rsidRPr="00DF3E03" w:rsidRDefault="007740D9" w:rsidP="00E640E6">
      <w:pPr>
        <w:pStyle w:val="ab"/>
        <w:ind w:left="1418" w:firstLine="709"/>
        <w:rPr>
          <w:rFonts w:ascii="Times New Roman" w:hAnsi="Times New Roman" w:cs="Times New Roman"/>
        </w:rPr>
      </w:pPr>
      <w:r w:rsidRPr="00DF3E03">
        <w:rPr>
          <w:rFonts w:ascii="Times New Roman" w:hAnsi="Times New Roman" w:cs="Times New Roman"/>
        </w:rPr>
        <w:t>(должность)</w:t>
      </w:r>
      <w:r w:rsidR="00E640E6">
        <w:rPr>
          <w:rFonts w:ascii="Times New Roman" w:hAnsi="Times New Roman" w:cs="Times New Roman"/>
        </w:rPr>
        <w:tab/>
      </w:r>
      <w:r w:rsidR="00E640E6">
        <w:rPr>
          <w:rFonts w:ascii="Times New Roman" w:hAnsi="Times New Roman" w:cs="Times New Roman"/>
        </w:rPr>
        <w:tab/>
      </w:r>
      <w:r w:rsidRPr="00DF3E03">
        <w:rPr>
          <w:rFonts w:ascii="Times New Roman" w:hAnsi="Times New Roman" w:cs="Times New Roman"/>
        </w:rPr>
        <w:t>(подпись)</w:t>
      </w:r>
      <w:r w:rsidR="00E640E6">
        <w:rPr>
          <w:rFonts w:ascii="Times New Roman" w:hAnsi="Times New Roman" w:cs="Times New Roman"/>
        </w:rPr>
        <w:tab/>
      </w:r>
      <w:r w:rsidR="00E640E6">
        <w:rPr>
          <w:rFonts w:ascii="Times New Roman" w:hAnsi="Times New Roman" w:cs="Times New Roman"/>
        </w:rPr>
        <w:tab/>
      </w:r>
      <w:r w:rsidRPr="00DF3E03">
        <w:rPr>
          <w:rFonts w:ascii="Times New Roman" w:hAnsi="Times New Roman" w:cs="Times New Roman"/>
        </w:rPr>
        <w:t>(расшифровка подписи)</w:t>
      </w:r>
    </w:p>
    <w:p w14:paraId="66EDDC5C" w14:textId="77777777" w:rsidR="00F44355" w:rsidRPr="00DF3E03" w:rsidRDefault="00F44355" w:rsidP="00D21D8F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</w:rPr>
      </w:pPr>
    </w:p>
    <w:sectPr w:rsidR="00F44355" w:rsidRPr="00DF3E03" w:rsidSect="00D21D8F">
      <w:headerReference w:type="default" r:id="rId15"/>
      <w:pgSz w:w="11907" w:h="16840" w:code="9"/>
      <w:pgMar w:top="1134" w:right="567" w:bottom="1134" w:left="1134" w:header="720" w:footer="56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425D5" w14:textId="77777777" w:rsidR="000A2829" w:rsidRDefault="000A2829" w:rsidP="00417722">
      <w:r>
        <w:separator/>
      </w:r>
    </w:p>
  </w:endnote>
  <w:endnote w:type="continuationSeparator" w:id="0">
    <w:p w14:paraId="1031C480" w14:textId="77777777" w:rsidR="000A2829" w:rsidRDefault="000A2829" w:rsidP="00417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3E666" w14:textId="77777777" w:rsidR="000A2829" w:rsidRDefault="000A2829">
    <w:pPr>
      <w:pStyle w:val="af4"/>
      <w:jc w:val="center"/>
    </w:pPr>
  </w:p>
  <w:p w14:paraId="71DAB683" w14:textId="77777777" w:rsidR="000A2829" w:rsidRDefault="000A2829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26EE8" w14:textId="77777777" w:rsidR="000A2829" w:rsidRDefault="000A2829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54421" w14:textId="77777777" w:rsidR="000A2829" w:rsidRDefault="000A2829">
    <w:pPr>
      <w:pStyle w:val="af4"/>
      <w:jc w:val="center"/>
    </w:pPr>
  </w:p>
  <w:p w14:paraId="3AC39E19" w14:textId="77777777" w:rsidR="000A2829" w:rsidRDefault="000A2829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63154" w14:textId="77777777" w:rsidR="000A2829" w:rsidRDefault="000A2829" w:rsidP="00417722">
      <w:r>
        <w:separator/>
      </w:r>
    </w:p>
  </w:footnote>
  <w:footnote w:type="continuationSeparator" w:id="0">
    <w:p w14:paraId="126D18F8" w14:textId="77777777" w:rsidR="000A2829" w:rsidRDefault="000A2829" w:rsidP="00417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4940743"/>
      <w:docPartObj>
        <w:docPartGallery w:val="Page Numbers (Top of Page)"/>
        <w:docPartUnique/>
      </w:docPartObj>
    </w:sdtPr>
    <w:sdtEndPr/>
    <w:sdtContent>
      <w:p w14:paraId="2C3965D2" w14:textId="4CFD23E8" w:rsidR="005B1E69" w:rsidRDefault="005B1E69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120EB2" w14:textId="77777777" w:rsidR="000A2829" w:rsidRDefault="000A2829" w:rsidP="00656A06">
    <w:pPr>
      <w:pStyle w:val="af2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3245010"/>
      <w:docPartObj>
        <w:docPartGallery w:val="Page Numbers (Top of Page)"/>
        <w:docPartUnique/>
      </w:docPartObj>
    </w:sdtPr>
    <w:sdtEndPr/>
    <w:sdtContent>
      <w:p w14:paraId="209F6374" w14:textId="77777777" w:rsidR="005B1E69" w:rsidRDefault="005B1E69">
        <w:pPr>
          <w:pStyle w:val="af2"/>
          <w:jc w:val="center"/>
        </w:pPr>
        <w:r w:rsidRPr="005A0920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5A0920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5A0920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Pr="005A0920">
          <w:rPr>
            <w:rFonts w:ascii="Times New Roman" w:hAnsi="Times New Roman" w:cs="Times New Roman"/>
            <w:sz w:val="22"/>
            <w:szCs w:val="22"/>
          </w:rPr>
          <w:t>2</w:t>
        </w:r>
        <w:r w:rsidRPr="005A0920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1DB70EB7" w14:textId="77777777" w:rsidR="005B1E69" w:rsidRDefault="005B1E69" w:rsidP="00656A06">
    <w:pPr>
      <w:pStyle w:val="af2"/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9411538"/>
      <w:docPartObj>
        <w:docPartGallery w:val="Page Numbers (Top of Page)"/>
        <w:docPartUnique/>
      </w:docPartObj>
    </w:sdtPr>
    <w:sdtEndPr/>
    <w:sdtContent>
      <w:p w14:paraId="4F13FE17" w14:textId="77777777" w:rsidR="00666B9F" w:rsidRDefault="00666B9F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0793D8" w14:textId="77777777" w:rsidR="00666B9F" w:rsidRDefault="00666B9F" w:rsidP="00656A06">
    <w:pPr>
      <w:pStyle w:val="af2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06FAD"/>
    <w:multiLevelType w:val="hybridMultilevel"/>
    <w:tmpl w:val="B804FAFA"/>
    <w:lvl w:ilvl="0" w:tplc="A07A15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F8F632F"/>
    <w:multiLevelType w:val="hybridMultilevel"/>
    <w:tmpl w:val="D4B2466E"/>
    <w:lvl w:ilvl="0" w:tplc="2FF666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3959359">
    <w:abstractNumId w:val="1"/>
  </w:num>
  <w:num w:numId="2" w16cid:durableId="1789078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54D"/>
    <w:rsid w:val="0000182B"/>
    <w:rsid w:val="00003289"/>
    <w:rsid w:val="00003C54"/>
    <w:rsid w:val="000114F3"/>
    <w:rsid w:val="00013DEF"/>
    <w:rsid w:val="00013F70"/>
    <w:rsid w:val="000147EE"/>
    <w:rsid w:val="00017488"/>
    <w:rsid w:val="00017800"/>
    <w:rsid w:val="00022837"/>
    <w:rsid w:val="000276EA"/>
    <w:rsid w:val="00027828"/>
    <w:rsid w:val="0003138A"/>
    <w:rsid w:val="000320FB"/>
    <w:rsid w:val="00035736"/>
    <w:rsid w:val="00040256"/>
    <w:rsid w:val="00041102"/>
    <w:rsid w:val="0004203D"/>
    <w:rsid w:val="00042497"/>
    <w:rsid w:val="00042AB0"/>
    <w:rsid w:val="00043F3B"/>
    <w:rsid w:val="00044E3F"/>
    <w:rsid w:val="00044EDF"/>
    <w:rsid w:val="00045080"/>
    <w:rsid w:val="00047FAE"/>
    <w:rsid w:val="00053E55"/>
    <w:rsid w:val="000552B1"/>
    <w:rsid w:val="00056AB7"/>
    <w:rsid w:val="00056F9C"/>
    <w:rsid w:val="00057E8A"/>
    <w:rsid w:val="00060C44"/>
    <w:rsid w:val="0006169C"/>
    <w:rsid w:val="00061875"/>
    <w:rsid w:val="0006293E"/>
    <w:rsid w:val="0006366D"/>
    <w:rsid w:val="00066EDA"/>
    <w:rsid w:val="000706B0"/>
    <w:rsid w:val="0007070D"/>
    <w:rsid w:val="00076373"/>
    <w:rsid w:val="00076635"/>
    <w:rsid w:val="00076B1B"/>
    <w:rsid w:val="000814EC"/>
    <w:rsid w:val="00082B6B"/>
    <w:rsid w:val="00084347"/>
    <w:rsid w:val="000861E6"/>
    <w:rsid w:val="00087D20"/>
    <w:rsid w:val="00090D70"/>
    <w:rsid w:val="000912E7"/>
    <w:rsid w:val="00093FF2"/>
    <w:rsid w:val="000961C0"/>
    <w:rsid w:val="00096E38"/>
    <w:rsid w:val="000A210E"/>
    <w:rsid w:val="000A2829"/>
    <w:rsid w:val="000A3FF4"/>
    <w:rsid w:val="000A4CB5"/>
    <w:rsid w:val="000B00FC"/>
    <w:rsid w:val="000B1A31"/>
    <w:rsid w:val="000B60BD"/>
    <w:rsid w:val="000B61E4"/>
    <w:rsid w:val="000C199C"/>
    <w:rsid w:val="000C1F94"/>
    <w:rsid w:val="000C228A"/>
    <w:rsid w:val="000C3840"/>
    <w:rsid w:val="000C5118"/>
    <w:rsid w:val="000C64CE"/>
    <w:rsid w:val="000C7CD3"/>
    <w:rsid w:val="000D05D7"/>
    <w:rsid w:val="000D4D14"/>
    <w:rsid w:val="000E3716"/>
    <w:rsid w:val="000E4D45"/>
    <w:rsid w:val="000E4F74"/>
    <w:rsid w:val="000F301F"/>
    <w:rsid w:val="000F3365"/>
    <w:rsid w:val="000F3AE0"/>
    <w:rsid w:val="000F5A2B"/>
    <w:rsid w:val="000F6130"/>
    <w:rsid w:val="000F72E9"/>
    <w:rsid w:val="00104DFC"/>
    <w:rsid w:val="001067A7"/>
    <w:rsid w:val="00112205"/>
    <w:rsid w:val="00112468"/>
    <w:rsid w:val="001138CE"/>
    <w:rsid w:val="001156C1"/>
    <w:rsid w:val="00117BFB"/>
    <w:rsid w:val="001213FE"/>
    <w:rsid w:val="001255AF"/>
    <w:rsid w:val="00125CE0"/>
    <w:rsid w:val="0013497D"/>
    <w:rsid w:val="001403B1"/>
    <w:rsid w:val="00141FAF"/>
    <w:rsid w:val="00147323"/>
    <w:rsid w:val="00151369"/>
    <w:rsid w:val="0015219A"/>
    <w:rsid w:val="001545B0"/>
    <w:rsid w:val="00160C10"/>
    <w:rsid w:val="00163059"/>
    <w:rsid w:val="001645B3"/>
    <w:rsid w:val="00167ABE"/>
    <w:rsid w:val="00174085"/>
    <w:rsid w:val="001746F8"/>
    <w:rsid w:val="00180691"/>
    <w:rsid w:val="0018250E"/>
    <w:rsid w:val="00182762"/>
    <w:rsid w:val="001932B5"/>
    <w:rsid w:val="00193F97"/>
    <w:rsid w:val="00194A2C"/>
    <w:rsid w:val="00195406"/>
    <w:rsid w:val="00195963"/>
    <w:rsid w:val="00196434"/>
    <w:rsid w:val="00196520"/>
    <w:rsid w:val="00196B3F"/>
    <w:rsid w:val="001A24EF"/>
    <w:rsid w:val="001A2F8B"/>
    <w:rsid w:val="001A4722"/>
    <w:rsid w:val="001A5B98"/>
    <w:rsid w:val="001A6B6A"/>
    <w:rsid w:val="001A6FF5"/>
    <w:rsid w:val="001A702E"/>
    <w:rsid w:val="001B07CD"/>
    <w:rsid w:val="001B0B08"/>
    <w:rsid w:val="001B3FDD"/>
    <w:rsid w:val="001B5201"/>
    <w:rsid w:val="001B5247"/>
    <w:rsid w:val="001B731D"/>
    <w:rsid w:val="001C0B20"/>
    <w:rsid w:val="001C466C"/>
    <w:rsid w:val="001C4955"/>
    <w:rsid w:val="001C55A1"/>
    <w:rsid w:val="001C5C34"/>
    <w:rsid w:val="001D5B94"/>
    <w:rsid w:val="001D64C5"/>
    <w:rsid w:val="001D69DE"/>
    <w:rsid w:val="001D77F9"/>
    <w:rsid w:val="001E3513"/>
    <w:rsid w:val="001E39C0"/>
    <w:rsid w:val="001E689E"/>
    <w:rsid w:val="001F2626"/>
    <w:rsid w:val="001F2A51"/>
    <w:rsid w:val="001F5B35"/>
    <w:rsid w:val="001F73AF"/>
    <w:rsid w:val="002027DD"/>
    <w:rsid w:val="0020336D"/>
    <w:rsid w:val="00203DFE"/>
    <w:rsid w:val="0020536F"/>
    <w:rsid w:val="00215E3C"/>
    <w:rsid w:val="00217404"/>
    <w:rsid w:val="00217877"/>
    <w:rsid w:val="00223F44"/>
    <w:rsid w:val="00226E3C"/>
    <w:rsid w:val="002305BF"/>
    <w:rsid w:val="0023280C"/>
    <w:rsid w:val="00233C68"/>
    <w:rsid w:val="00235425"/>
    <w:rsid w:val="00241F04"/>
    <w:rsid w:val="00243E8D"/>
    <w:rsid w:val="00245C24"/>
    <w:rsid w:val="002469DE"/>
    <w:rsid w:val="00251148"/>
    <w:rsid w:val="00251277"/>
    <w:rsid w:val="00252674"/>
    <w:rsid w:val="00255154"/>
    <w:rsid w:val="00256E42"/>
    <w:rsid w:val="00260B85"/>
    <w:rsid w:val="0027040E"/>
    <w:rsid w:val="00272C39"/>
    <w:rsid w:val="00275452"/>
    <w:rsid w:val="00280EA1"/>
    <w:rsid w:val="002945B4"/>
    <w:rsid w:val="00294EE9"/>
    <w:rsid w:val="002964FC"/>
    <w:rsid w:val="002A06FF"/>
    <w:rsid w:val="002A07BB"/>
    <w:rsid w:val="002A0D8C"/>
    <w:rsid w:val="002A116E"/>
    <w:rsid w:val="002A143B"/>
    <w:rsid w:val="002A356E"/>
    <w:rsid w:val="002A3765"/>
    <w:rsid w:val="002A3C3E"/>
    <w:rsid w:val="002A4261"/>
    <w:rsid w:val="002A46DD"/>
    <w:rsid w:val="002A5CC0"/>
    <w:rsid w:val="002B0258"/>
    <w:rsid w:val="002B06CA"/>
    <w:rsid w:val="002B0FF1"/>
    <w:rsid w:val="002B1DE8"/>
    <w:rsid w:val="002B4AE5"/>
    <w:rsid w:val="002B5105"/>
    <w:rsid w:val="002B57E0"/>
    <w:rsid w:val="002B5806"/>
    <w:rsid w:val="002B5AB5"/>
    <w:rsid w:val="002B6AA9"/>
    <w:rsid w:val="002C35B0"/>
    <w:rsid w:val="002C5195"/>
    <w:rsid w:val="002D3BEB"/>
    <w:rsid w:val="002D4CE4"/>
    <w:rsid w:val="002D6C44"/>
    <w:rsid w:val="002D75BC"/>
    <w:rsid w:val="002E04DE"/>
    <w:rsid w:val="002E08A5"/>
    <w:rsid w:val="002E2236"/>
    <w:rsid w:val="002F103E"/>
    <w:rsid w:val="002F1079"/>
    <w:rsid w:val="002F2539"/>
    <w:rsid w:val="002F3902"/>
    <w:rsid w:val="002F3B33"/>
    <w:rsid w:val="002F5F4E"/>
    <w:rsid w:val="00305E95"/>
    <w:rsid w:val="00314203"/>
    <w:rsid w:val="003142E9"/>
    <w:rsid w:val="00317A41"/>
    <w:rsid w:val="00317B7E"/>
    <w:rsid w:val="00321394"/>
    <w:rsid w:val="00323066"/>
    <w:rsid w:val="003236E8"/>
    <w:rsid w:val="00324A37"/>
    <w:rsid w:val="003314D1"/>
    <w:rsid w:val="00332731"/>
    <w:rsid w:val="003344F7"/>
    <w:rsid w:val="003415CB"/>
    <w:rsid w:val="00343939"/>
    <w:rsid w:val="00344156"/>
    <w:rsid w:val="00345BD0"/>
    <w:rsid w:val="003470A4"/>
    <w:rsid w:val="00353643"/>
    <w:rsid w:val="00360830"/>
    <w:rsid w:val="00360F4A"/>
    <w:rsid w:val="0036479C"/>
    <w:rsid w:val="003667B8"/>
    <w:rsid w:val="00366D42"/>
    <w:rsid w:val="00370C4B"/>
    <w:rsid w:val="00371F11"/>
    <w:rsid w:val="00372BF3"/>
    <w:rsid w:val="003741E2"/>
    <w:rsid w:val="003751F3"/>
    <w:rsid w:val="003756E6"/>
    <w:rsid w:val="003773D0"/>
    <w:rsid w:val="00381D6B"/>
    <w:rsid w:val="003822B0"/>
    <w:rsid w:val="00383A9C"/>
    <w:rsid w:val="00386335"/>
    <w:rsid w:val="00390163"/>
    <w:rsid w:val="00391307"/>
    <w:rsid w:val="00391B25"/>
    <w:rsid w:val="00391F58"/>
    <w:rsid w:val="00392036"/>
    <w:rsid w:val="00392BBF"/>
    <w:rsid w:val="00393092"/>
    <w:rsid w:val="00395322"/>
    <w:rsid w:val="0039647B"/>
    <w:rsid w:val="00397294"/>
    <w:rsid w:val="003977BA"/>
    <w:rsid w:val="003A0A81"/>
    <w:rsid w:val="003A0CF8"/>
    <w:rsid w:val="003A0F82"/>
    <w:rsid w:val="003A314E"/>
    <w:rsid w:val="003A59B1"/>
    <w:rsid w:val="003B1946"/>
    <w:rsid w:val="003B284F"/>
    <w:rsid w:val="003B5909"/>
    <w:rsid w:val="003B7F26"/>
    <w:rsid w:val="003C0E8C"/>
    <w:rsid w:val="003C1A48"/>
    <w:rsid w:val="003C5641"/>
    <w:rsid w:val="003C6BA0"/>
    <w:rsid w:val="003D1B7D"/>
    <w:rsid w:val="003E3953"/>
    <w:rsid w:val="003E3EC7"/>
    <w:rsid w:val="003E4DAD"/>
    <w:rsid w:val="003E6BC2"/>
    <w:rsid w:val="003F04BA"/>
    <w:rsid w:val="003F08C7"/>
    <w:rsid w:val="003F0C17"/>
    <w:rsid w:val="003F1E91"/>
    <w:rsid w:val="003F33EE"/>
    <w:rsid w:val="003F35BE"/>
    <w:rsid w:val="003F3B6F"/>
    <w:rsid w:val="003F485C"/>
    <w:rsid w:val="003F7EEB"/>
    <w:rsid w:val="00402025"/>
    <w:rsid w:val="00404146"/>
    <w:rsid w:val="0041207E"/>
    <w:rsid w:val="00412132"/>
    <w:rsid w:val="0041408E"/>
    <w:rsid w:val="00417722"/>
    <w:rsid w:val="00420945"/>
    <w:rsid w:val="00420C6A"/>
    <w:rsid w:val="00421CF2"/>
    <w:rsid w:val="00424011"/>
    <w:rsid w:val="004242ED"/>
    <w:rsid w:val="00425783"/>
    <w:rsid w:val="00430E30"/>
    <w:rsid w:val="00433326"/>
    <w:rsid w:val="0043358E"/>
    <w:rsid w:val="00435419"/>
    <w:rsid w:val="00435553"/>
    <w:rsid w:val="0043695F"/>
    <w:rsid w:val="004402C9"/>
    <w:rsid w:val="00444483"/>
    <w:rsid w:val="0044557B"/>
    <w:rsid w:val="00447822"/>
    <w:rsid w:val="00451123"/>
    <w:rsid w:val="00452DE2"/>
    <w:rsid w:val="004579AD"/>
    <w:rsid w:val="00457DA3"/>
    <w:rsid w:val="00464E1D"/>
    <w:rsid w:val="00470A11"/>
    <w:rsid w:val="004710F1"/>
    <w:rsid w:val="00474477"/>
    <w:rsid w:val="00475C81"/>
    <w:rsid w:val="004761F6"/>
    <w:rsid w:val="0048607C"/>
    <w:rsid w:val="0048674A"/>
    <w:rsid w:val="004868C2"/>
    <w:rsid w:val="00486C62"/>
    <w:rsid w:val="00494108"/>
    <w:rsid w:val="00495DDA"/>
    <w:rsid w:val="004968B9"/>
    <w:rsid w:val="004A0D65"/>
    <w:rsid w:val="004A4135"/>
    <w:rsid w:val="004A594B"/>
    <w:rsid w:val="004A6920"/>
    <w:rsid w:val="004A6B5B"/>
    <w:rsid w:val="004B00BB"/>
    <w:rsid w:val="004B32BA"/>
    <w:rsid w:val="004B32F6"/>
    <w:rsid w:val="004B5507"/>
    <w:rsid w:val="004B5647"/>
    <w:rsid w:val="004B6BA1"/>
    <w:rsid w:val="004C0891"/>
    <w:rsid w:val="004C176F"/>
    <w:rsid w:val="004C5EB5"/>
    <w:rsid w:val="004D0463"/>
    <w:rsid w:val="004D1D50"/>
    <w:rsid w:val="004D3CFE"/>
    <w:rsid w:val="004D5B7E"/>
    <w:rsid w:val="004D62DA"/>
    <w:rsid w:val="004E1AC4"/>
    <w:rsid w:val="004E379B"/>
    <w:rsid w:val="004E7114"/>
    <w:rsid w:val="004F49B6"/>
    <w:rsid w:val="0050542F"/>
    <w:rsid w:val="00506751"/>
    <w:rsid w:val="0050792D"/>
    <w:rsid w:val="00510362"/>
    <w:rsid w:val="005106CF"/>
    <w:rsid w:val="00511055"/>
    <w:rsid w:val="005117DF"/>
    <w:rsid w:val="005128FD"/>
    <w:rsid w:val="00513F58"/>
    <w:rsid w:val="0051630E"/>
    <w:rsid w:val="00520823"/>
    <w:rsid w:val="00522BD6"/>
    <w:rsid w:val="00525B63"/>
    <w:rsid w:val="0052679E"/>
    <w:rsid w:val="00526DCC"/>
    <w:rsid w:val="00531FDE"/>
    <w:rsid w:val="00532875"/>
    <w:rsid w:val="005363B2"/>
    <w:rsid w:val="00537113"/>
    <w:rsid w:val="0054152C"/>
    <w:rsid w:val="005428EC"/>
    <w:rsid w:val="005449D3"/>
    <w:rsid w:val="005545B0"/>
    <w:rsid w:val="00555964"/>
    <w:rsid w:val="00556919"/>
    <w:rsid w:val="005656F0"/>
    <w:rsid w:val="005672C3"/>
    <w:rsid w:val="00571C31"/>
    <w:rsid w:val="00571E11"/>
    <w:rsid w:val="00573C93"/>
    <w:rsid w:val="00576CF4"/>
    <w:rsid w:val="005829A5"/>
    <w:rsid w:val="00582BE9"/>
    <w:rsid w:val="00593B62"/>
    <w:rsid w:val="0059760F"/>
    <w:rsid w:val="00597AF8"/>
    <w:rsid w:val="00597E13"/>
    <w:rsid w:val="005A05E8"/>
    <w:rsid w:val="005A0920"/>
    <w:rsid w:val="005A2BCA"/>
    <w:rsid w:val="005A3E3B"/>
    <w:rsid w:val="005A4483"/>
    <w:rsid w:val="005A4772"/>
    <w:rsid w:val="005A50BF"/>
    <w:rsid w:val="005A62F2"/>
    <w:rsid w:val="005B1DC9"/>
    <w:rsid w:val="005B1E69"/>
    <w:rsid w:val="005B3209"/>
    <w:rsid w:val="005B3832"/>
    <w:rsid w:val="005B769C"/>
    <w:rsid w:val="005C4088"/>
    <w:rsid w:val="005D03E6"/>
    <w:rsid w:val="005D3FFD"/>
    <w:rsid w:val="005D5A42"/>
    <w:rsid w:val="005D6929"/>
    <w:rsid w:val="005E1698"/>
    <w:rsid w:val="005E1A6E"/>
    <w:rsid w:val="005E218A"/>
    <w:rsid w:val="005E3B91"/>
    <w:rsid w:val="005E574D"/>
    <w:rsid w:val="005E63A4"/>
    <w:rsid w:val="005E6FD4"/>
    <w:rsid w:val="005F00DF"/>
    <w:rsid w:val="005F446C"/>
    <w:rsid w:val="005F46A5"/>
    <w:rsid w:val="005F58A3"/>
    <w:rsid w:val="005F5D41"/>
    <w:rsid w:val="005F7430"/>
    <w:rsid w:val="00604AE1"/>
    <w:rsid w:val="00607F91"/>
    <w:rsid w:val="00611CEA"/>
    <w:rsid w:val="00614928"/>
    <w:rsid w:val="006149BB"/>
    <w:rsid w:val="006172FF"/>
    <w:rsid w:val="00621F7B"/>
    <w:rsid w:val="00622681"/>
    <w:rsid w:val="00624E4B"/>
    <w:rsid w:val="00626F2E"/>
    <w:rsid w:val="0063388B"/>
    <w:rsid w:val="00633FE2"/>
    <w:rsid w:val="00636B3E"/>
    <w:rsid w:val="00636FCC"/>
    <w:rsid w:val="006376B7"/>
    <w:rsid w:val="00641271"/>
    <w:rsid w:val="0064197E"/>
    <w:rsid w:val="00642DC1"/>
    <w:rsid w:val="00646102"/>
    <w:rsid w:val="0064658C"/>
    <w:rsid w:val="00646B81"/>
    <w:rsid w:val="00651592"/>
    <w:rsid w:val="00655329"/>
    <w:rsid w:val="00656A06"/>
    <w:rsid w:val="00657799"/>
    <w:rsid w:val="0066019A"/>
    <w:rsid w:val="006652A8"/>
    <w:rsid w:val="0066531E"/>
    <w:rsid w:val="00666B9F"/>
    <w:rsid w:val="00671B27"/>
    <w:rsid w:val="0067217F"/>
    <w:rsid w:val="00674C97"/>
    <w:rsid w:val="006754B3"/>
    <w:rsid w:val="00676CFA"/>
    <w:rsid w:val="006902AE"/>
    <w:rsid w:val="00690C69"/>
    <w:rsid w:val="00691488"/>
    <w:rsid w:val="00691F10"/>
    <w:rsid w:val="00692F68"/>
    <w:rsid w:val="00695989"/>
    <w:rsid w:val="00695B0D"/>
    <w:rsid w:val="00697198"/>
    <w:rsid w:val="00697BD3"/>
    <w:rsid w:val="006A15F3"/>
    <w:rsid w:val="006A33D0"/>
    <w:rsid w:val="006A6870"/>
    <w:rsid w:val="006B0A24"/>
    <w:rsid w:val="006B0E5B"/>
    <w:rsid w:val="006B3713"/>
    <w:rsid w:val="006B3E46"/>
    <w:rsid w:val="006B4C57"/>
    <w:rsid w:val="006B5E31"/>
    <w:rsid w:val="006B63C9"/>
    <w:rsid w:val="006B66C6"/>
    <w:rsid w:val="006C1A38"/>
    <w:rsid w:val="006C1A3C"/>
    <w:rsid w:val="006C3E6D"/>
    <w:rsid w:val="006D3889"/>
    <w:rsid w:val="006D44B2"/>
    <w:rsid w:val="006D7921"/>
    <w:rsid w:val="006E0FF3"/>
    <w:rsid w:val="006E3558"/>
    <w:rsid w:val="006E51BE"/>
    <w:rsid w:val="006F05C3"/>
    <w:rsid w:val="006F36BE"/>
    <w:rsid w:val="006F5F1C"/>
    <w:rsid w:val="006F66BA"/>
    <w:rsid w:val="00700EFA"/>
    <w:rsid w:val="00711F43"/>
    <w:rsid w:val="007158E0"/>
    <w:rsid w:val="00715FB2"/>
    <w:rsid w:val="0071717B"/>
    <w:rsid w:val="00720175"/>
    <w:rsid w:val="0072084B"/>
    <w:rsid w:val="007214C5"/>
    <w:rsid w:val="00723F42"/>
    <w:rsid w:val="00735671"/>
    <w:rsid w:val="00741F31"/>
    <w:rsid w:val="00741F58"/>
    <w:rsid w:val="007437AA"/>
    <w:rsid w:val="00760DD2"/>
    <w:rsid w:val="00761022"/>
    <w:rsid w:val="0076405B"/>
    <w:rsid w:val="0076452E"/>
    <w:rsid w:val="00773E27"/>
    <w:rsid w:val="007740D9"/>
    <w:rsid w:val="007804CA"/>
    <w:rsid w:val="00783FF1"/>
    <w:rsid w:val="00784E77"/>
    <w:rsid w:val="007923E0"/>
    <w:rsid w:val="00792C96"/>
    <w:rsid w:val="007953E8"/>
    <w:rsid w:val="007973E7"/>
    <w:rsid w:val="007A3855"/>
    <w:rsid w:val="007B4A2E"/>
    <w:rsid w:val="007B55DD"/>
    <w:rsid w:val="007C643E"/>
    <w:rsid w:val="007C7DBF"/>
    <w:rsid w:val="007D060B"/>
    <w:rsid w:val="007D1F63"/>
    <w:rsid w:val="007D52F5"/>
    <w:rsid w:val="007D6582"/>
    <w:rsid w:val="007D7CC8"/>
    <w:rsid w:val="007E005F"/>
    <w:rsid w:val="007E47CF"/>
    <w:rsid w:val="007E49EE"/>
    <w:rsid w:val="007E5572"/>
    <w:rsid w:val="007E609C"/>
    <w:rsid w:val="007E6A59"/>
    <w:rsid w:val="007F1E27"/>
    <w:rsid w:val="007F33CC"/>
    <w:rsid w:val="007F3EC3"/>
    <w:rsid w:val="008005ED"/>
    <w:rsid w:val="00802BC8"/>
    <w:rsid w:val="0080402E"/>
    <w:rsid w:val="0080779B"/>
    <w:rsid w:val="00807AAF"/>
    <w:rsid w:val="008126A5"/>
    <w:rsid w:val="008140CC"/>
    <w:rsid w:val="008157B2"/>
    <w:rsid w:val="00816698"/>
    <w:rsid w:val="0082402D"/>
    <w:rsid w:val="008241EB"/>
    <w:rsid w:val="00824673"/>
    <w:rsid w:val="00825D33"/>
    <w:rsid w:val="00826A0F"/>
    <w:rsid w:val="008306A8"/>
    <w:rsid w:val="00831439"/>
    <w:rsid w:val="00833F1A"/>
    <w:rsid w:val="00833F71"/>
    <w:rsid w:val="008371ED"/>
    <w:rsid w:val="00840E51"/>
    <w:rsid w:val="00841236"/>
    <w:rsid w:val="0084295A"/>
    <w:rsid w:val="0084474E"/>
    <w:rsid w:val="008450F4"/>
    <w:rsid w:val="00846C0A"/>
    <w:rsid w:val="00850D65"/>
    <w:rsid w:val="00853F9D"/>
    <w:rsid w:val="008541FD"/>
    <w:rsid w:val="00855FD7"/>
    <w:rsid w:val="00860485"/>
    <w:rsid w:val="008609BB"/>
    <w:rsid w:val="00866254"/>
    <w:rsid w:val="0086714C"/>
    <w:rsid w:val="0086770C"/>
    <w:rsid w:val="00867D69"/>
    <w:rsid w:val="00874593"/>
    <w:rsid w:val="00880E26"/>
    <w:rsid w:val="00881D4B"/>
    <w:rsid w:val="00883A0B"/>
    <w:rsid w:val="00885194"/>
    <w:rsid w:val="00894520"/>
    <w:rsid w:val="008A347B"/>
    <w:rsid w:val="008A501E"/>
    <w:rsid w:val="008A539E"/>
    <w:rsid w:val="008B3CD3"/>
    <w:rsid w:val="008C0B22"/>
    <w:rsid w:val="008C18F2"/>
    <w:rsid w:val="008C7F26"/>
    <w:rsid w:val="008D0952"/>
    <w:rsid w:val="008D1ECF"/>
    <w:rsid w:val="008D2F81"/>
    <w:rsid w:val="008D5F70"/>
    <w:rsid w:val="008E07D1"/>
    <w:rsid w:val="008E24E6"/>
    <w:rsid w:val="008E5D73"/>
    <w:rsid w:val="008F0763"/>
    <w:rsid w:val="008F5524"/>
    <w:rsid w:val="008F7064"/>
    <w:rsid w:val="00900EFE"/>
    <w:rsid w:val="00902041"/>
    <w:rsid w:val="00904DC8"/>
    <w:rsid w:val="009061F0"/>
    <w:rsid w:val="00906D05"/>
    <w:rsid w:val="009107A7"/>
    <w:rsid w:val="009140C7"/>
    <w:rsid w:val="009162C6"/>
    <w:rsid w:val="009164F0"/>
    <w:rsid w:val="009166F6"/>
    <w:rsid w:val="00917B93"/>
    <w:rsid w:val="00925A13"/>
    <w:rsid w:val="0092646E"/>
    <w:rsid w:val="00931286"/>
    <w:rsid w:val="00932025"/>
    <w:rsid w:val="009328AA"/>
    <w:rsid w:val="0093588A"/>
    <w:rsid w:val="00935A0A"/>
    <w:rsid w:val="009407C8"/>
    <w:rsid w:val="009422DF"/>
    <w:rsid w:val="00943517"/>
    <w:rsid w:val="00950B43"/>
    <w:rsid w:val="009513D9"/>
    <w:rsid w:val="009535AB"/>
    <w:rsid w:val="00953BB5"/>
    <w:rsid w:val="00955B6B"/>
    <w:rsid w:val="00955E56"/>
    <w:rsid w:val="00956067"/>
    <w:rsid w:val="00960B4A"/>
    <w:rsid w:val="009626EA"/>
    <w:rsid w:val="00966CDE"/>
    <w:rsid w:val="009670CC"/>
    <w:rsid w:val="00970193"/>
    <w:rsid w:val="0097110D"/>
    <w:rsid w:val="00974157"/>
    <w:rsid w:val="009741C7"/>
    <w:rsid w:val="00975D61"/>
    <w:rsid w:val="00981CA1"/>
    <w:rsid w:val="009828BE"/>
    <w:rsid w:val="00986F63"/>
    <w:rsid w:val="00987B95"/>
    <w:rsid w:val="00987FCA"/>
    <w:rsid w:val="0099066A"/>
    <w:rsid w:val="00991433"/>
    <w:rsid w:val="009918DD"/>
    <w:rsid w:val="00993C77"/>
    <w:rsid w:val="00993D4B"/>
    <w:rsid w:val="00995B96"/>
    <w:rsid w:val="00996D86"/>
    <w:rsid w:val="0099735E"/>
    <w:rsid w:val="00997DC7"/>
    <w:rsid w:val="009A3C73"/>
    <w:rsid w:val="009A668B"/>
    <w:rsid w:val="009A7AAC"/>
    <w:rsid w:val="009B1A7E"/>
    <w:rsid w:val="009B381D"/>
    <w:rsid w:val="009B3833"/>
    <w:rsid w:val="009B415B"/>
    <w:rsid w:val="009B5C0E"/>
    <w:rsid w:val="009B6A28"/>
    <w:rsid w:val="009C0761"/>
    <w:rsid w:val="009C0D6F"/>
    <w:rsid w:val="009C1681"/>
    <w:rsid w:val="009C1C20"/>
    <w:rsid w:val="009C5320"/>
    <w:rsid w:val="009C790E"/>
    <w:rsid w:val="009C7EC0"/>
    <w:rsid w:val="009D0804"/>
    <w:rsid w:val="009D37FC"/>
    <w:rsid w:val="009D54A8"/>
    <w:rsid w:val="009D7185"/>
    <w:rsid w:val="009D73F6"/>
    <w:rsid w:val="009D761F"/>
    <w:rsid w:val="009E1FF9"/>
    <w:rsid w:val="009E22B6"/>
    <w:rsid w:val="009E2B8B"/>
    <w:rsid w:val="009E2F96"/>
    <w:rsid w:val="009E3741"/>
    <w:rsid w:val="009E7CC9"/>
    <w:rsid w:val="009F11AE"/>
    <w:rsid w:val="009F38DF"/>
    <w:rsid w:val="009F67EB"/>
    <w:rsid w:val="00A01673"/>
    <w:rsid w:val="00A01ADC"/>
    <w:rsid w:val="00A01E55"/>
    <w:rsid w:val="00A02632"/>
    <w:rsid w:val="00A03090"/>
    <w:rsid w:val="00A07ABE"/>
    <w:rsid w:val="00A121EF"/>
    <w:rsid w:val="00A131CF"/>
    <w:rsid w:val="00A14F19"/>
    <w:rsid w:val="00A20AAA"/>
    <w:rsid w:val="00A22E6F"/>
    <w:rsid w:val="00A266BE"/>
    <w:rsid w:val="00A27A57"/>
    <w:rsid w:val="00A30C0C"/>
    <w:rsid w:val="00A31ADA"/>
    <w:rsid w:val="00A35C43"/>
    <w:rsid w:val="00A37DC0"/>
    <w:rsid w:val="00A41684"/>
    <w:rsid w:val="00A42574"/>
    <w:rsid w:val="00A432F3"/>
    <w:rsid w:val="00A45C30"/>
    <w:rsid w:val="00A51532"/>
    <w:rsid w:val="00A555F8"/>
    <w:rsid w:val="00A56447"/>
    <w:rsid w:val="00A60CB0"/>
    <w:rsid w:val="00A610C2"/>
    <w:rsid w:val="00A61B24"/>
    <w:rsid w:val="00A6433F"/>
    <w:rsid w:val="00A64707"/>
    <w:rsid w:val="00A65C8B"/>
    <w:rsid w:val="00A67F8D"/>
    <w:rsid w:val="00A75FBE"/>
    <w:rsid w:val="00A77032"/>
    <w:rsid w:val="00A774D7"/>
    <w:rsid w:val="00A7759A"/>
    <w:rsid w:val="00A7775F"/>
    <w:rsid w:val="00A81BFF"/>
    <w:rsid w:val="00A83598"/>
    <w:rsid w:val="00A83C50"/>
    <w:rsid w:val="00A912D6"/>
    <w:rsid w:val="00A92EA4"/>
    <w:rsid w:val="00A95831"/>
    <w:rsid w:val="00A962F8"/>
    <w:rsid w:val="00AA6F0B"/>
    <w:rsid w:val="00AB059E"/>
    <w:rsid w:val="00AB364E"/>
    <w:rsid w:val="00AB7FB4"/>
    <w:rsid w:val="00AC30A0"/>
    <w:rsid w:val="00AC5D38"/>
    <w:rsid w:val="00AD7F6F"/>
    <w:rsid w:val="00AE15A7"/>
    <w:rsid w:val="00AE278B"/>
    <w:rsid w:val="00AE34F1"/>
    <w:rsid w:val="00AE7721"/>
    <w:rsid w:val="00AF08B8"/>
    <w:rsid w:val="00AF2D13"/>
    <w:rsid w:val="00AF60D4"/>
    <w:rsid w:val="00AF76D4"/>
    <w:rsid w:val="00B00184"/>
    <w:rsid w:val="00B03DC9"/>
    <w:rsid w:val="00B05E43"/>
    <w:rsid w:val="00B11C89"/>
    <w:rsid w:val="00B13A5D"/>
    <w:rsid w:val="00B14987"/>
    <w:rsid w:val="00B15656"/>
    <w:rsid w:val="00B17075"/>
    <w:rsid w:val="00B204A5"/>
    <w:rsid w:val="00B2190B"/>
    <w:rsid w:val="00B22055"/>
    <w:rsid w:val="00B228D8"/>
    <w:rsid w:val="00B255E0"/>
    <w:rsid w:val="00B306E4"/>
    <w:rsid w:val="00B31705"/>
    <w:rsid w:val="00B31955"/>
    <w:rsid w:val="00B31B52"/>
    <w:rsid w:val="00B32228"/>
    <w:rsid w:val="00B34186"/>
    <w:rsid w:val="00B346F0"/>
    <w:rsid w:val="00B35CFC"/>
    <w:rsid w:val="00B36A3D"/>
    <w:rsid w:val="00B37035"/>
    <w:rsid w:val="00B40FF9"/>
    <w:rsid w:val="00B47DAE"/>
    <w:rsid w:val="00B503EF"/>
    <w:rsid w:val="00B56BE1"/>
    <w:rsid w:val="00B61F78"/>
    <w:rsid w:val="00B638E7"/>
    <w:rsid w:val="00B63B28"/>
    <w:rsid w:val="00B660F4"/>
    <w:rsid w:val="00B66946"/>
    <w:rsid w:val="00B67DFB"/>
    <w:rsid w:val="00B81D3C"/>
    <w:rsid w:val="00B828F6"/>
    <w:rsid w:val="00B84F72"/>
    <w:rsid w:val="00B8552F"/>
    <w:rsid w:val="00B85CDE"/>
    <w:rsid w:val="00B8645F"/>
    <w:rsid w:val="00B908A5"/>
    <w:rsid w:val="00B92653"/>
    <w:rsid w:val="00B94FED"/>
    <w:rsid w:val="00B9545B"/>
    <w:rsid w:val="00B97CA2"/>
    <w:rsid w:val="00BA1159"/>
    <w:rsid w:val="00BA1E45"/>
    <w:rsid w:val="00BA3CF7"/>
    <w:rsid w:val="00BA4427"/>
    <w:rsid w:val="00BA754E"/>
    <w:rsid w:val="00BB03ED"/>
    <w:rsid w:val="00BB223A"/>
    <w:rsid w:val="00BB4BD0"/>
    <w:rsid w:val="00BC79AF"/>
    <w:rsid w:val="00BD4FE6"/>
    <w:rsid w:val="00BD6042"/>
    <w:rsid w:val="00BF1121"/>
    <w:rsid w:val="00BF237E"/>
    <w:rsid w:val="00C017A9"/>
    <w:rsid w:val="00C02812"/>
    <w:rsid w:val="00C03219"/>
    <w:rsid w:val="00C05717"/>
    <w:rsid w:val="00C139CF"/>
    <w:rsid w:val="00C14551"/>
    <w:rsid w:val="00C156F9"/>
    <w:rsid w:val="00C15F86"/>
    <w:rsid w:val="00C24030"/>
    <w:rsid w:val="00C254B8"/>
    <w:rsid w:val="00C33937"/>
    <w:rsid w:val="00C33E6E"/>
    <w:rsid w:val="00C3453E"/>
    <w:rsid w:val="00C35BB5"/>
    <w:rsid w:val="00C379AB"/>
    <w:rsid w:val="00C40CFB"/>
    <w:rsid w:val="00C4321B"/>
    <w:rsid w:val="00C437B7"/>
    <w:rsid w:val="00C45E0A"/>
    <w:rsid w:val="00C5067E"/>
    <w:rsid w:val="00C50EA8"/>
    <w:rsid w:val="00C5129A"/>
    <w:rsid w:val="00C53494"/>
    <w:rsid w:val="00C57D1D"/>
    <w:rsid w:val="00C57DC4"/>
    <w:rsid w:val="00C65420"/>
    <w:rsid w:val="00C71D47"/>
    <w:rsid w:val="00C834CA"/>
    <w:rsid w:val="00C860D4"/>
    <w:rsid w:val="00C860FF"/>
    <w:rsid w:val="00C86F49"/>
    <w:rsid w:val="00C87CBE"/>
    <w:rsid w:val="00C921D0"/>
    <w:rsid w:val="00C94A60"/>
    <w:rsid w:val="00C94D3F"/>
    <w:rsid w:val="00C95375"/>
    <w:rsid w:val="00CA2CD5"/>
    <w:rsid w:val="00CA3AF0"/>
    <w:rsid w:val="00CA41BE"/>
    <w:rsid w:val="00CA4E8C"/>
    <w:rsid w:val="00CA6F2A"/>
    <w:rsid w:val="00CA7013"/>
    <w:rsid w:val="00CB020A"/>
    <w:rsid w:val="00CB0EE3"/>
    <w:rsid w:val="00CB2BF1"/>
    <w:rsid w:val="00CB3B46"/>
    <w:rsid w:val="00CB4526"/>
    <w:rsid w:val="00CB4D62"/>
    <w:rsid w:val="00CC07C7"/>
    <w:rsid w:val="00CC1943"/>
    <w:rsid w:val="00CC552A"/>
    <w:rsid w:val="00CC67C9"/>
    <w:rsid w:val="00CD0A62"/>
    <w:rsid w:val="00CD2BB5"/>
    <w:rsid w:val="00CD3676"/>
    <w:rsid w:val="00CD62A4"/>
    <w:rsid w:val="00CE1A89"/>
    <w:rsid w:val="00CE234F"/>
    <w:rsid w:val="00CE6204"/>
    <w:rsid w:val="00CE6EF6"/>
    <w:rsid w:val="00CF074A"/>
    <w:rsid w:val="00CF65A7"/>
    <w:rsid w:val="00CF7B6A"/>
    <w:rsid w:val="00D00BC9"/>
    <w:rsid w:val="00D010E4"/>
    <w:rsid w:val="00D03643"/>
    <w:rsid w:val="00D052BE"/>
    <w:rsid w:val="00D11A73"/>
    <w:rsid w:val="00D13A65"/>
    <w:rsid w:val="00D13ACD"/>
    <w:rsid w:val="00D1680B"/>
    <w:rsid w:val="00D2170F"/>
    <w:rsid w:val="00D21D8F"/>
    <w:rsid w:val="00D22CA2"/>
    <w:rsid w:val="00D2337B"/>
    <w:rsid w:val="00D23A58"/>
    <w:rsid w:val="00D2454D"/>
    <w:rsid w:val="00D2461F"/>
    <w:rsid w:val="00D335E8"/>
    <w:rsid w:val="00D43A5F"/>
    <w:rsid w:val="00D464E3"/>
    <w:rsid w:val="00D465AD"/>
    <w:rsid w:val="00D46DE8"/>
    <w:rsid w:val="00D47732"/>
    <w:rsid w:val="00D47DCA"/>
    <w:rsid w:val="00D50BE6"/>
    <w:rsid w:val="00D520F8"/>
    <w:rsid w:val="00D55238"/>
    <w:rsid w:val="00D57737"/>
    <w:rsid w:val="00D62B54"/>
    <w:rsid w:val="00D64ECA"/>
    <w:rsid w:val="00D65842"/>
    <w:rsid w:val="00D66F4A"/>
    <w:rsid w:val="00D71143"/>
    <w:rsid w:val="00D715E3"/>
    <w:rsid w:val="00D71F55"/>
    <w:rsid w:val="00D738EB"/>
    <w:rsid w:val="00D7789E"/>
    <w:rsid w:val="00D81BEE"/>
    <w:rsid w:val="00D81E74"/>
    <w:rsid w:val="00D853E1"/>
    <w:rsid w:val="00D86079"/>
    <w:rsid w:val="00D86712"/>
    <w:rsid w:val="00D920FD"/>
    <w:rsid w:val="00D928B7"/>
    <w:rsid w:val="00D9372D"/>
    <w:rsid w:val="00D93DA4"/>
    <w:rsid w:val="00D94974"/>
    <w:rsid w:val="00D958A1"/>
    <w:rsid w:val="00D97BC1"/>
    <w:rsid w:val="00DA0AF9"/>
    <w:rsid w:val="00DA17E8"/>
    <w:rsid w:val="00DA3929"/>
    <w:rsid w:val="00DA4C1A"/>
    <w:rsid w:val="00DA6CA6"/>
    <w:rsid w:val="00DA79AC"/>
    <w:rsid w:val="00DB07C8"/>
    <w:rsid w:val="00DB0ED2"/>
    <w:rsid w:val="00DB3FDF"/>
    <w:rsid w:val="00DB417F"/>
    <w:rsid w:val="00DB41FF"/>
    <w:rsid w:val="00DB70DC"/>
    <w:rsid w:val="00DC4603"/>
    <w:rsid w:val="00DD4A1A"/>
    <w:rsid w:val="00DD757C"/>
    <w:rsid w:val="00DE00D9"/>
    <w:rsid w:val="00DE0EED"/>
    <w:rsid w:val="00DE27EA"/>
    <w:rsid w:val="00DE2ACE"/>
    <w:rsid w:val="00DE2BDC"/>
    <w:rsid w:val="00DE41D9"/>
    <w:rsid w:val="00DE632E"/>
    <w:rsid w:val="00DE6F5E"/>
    <w:rsid w:val="00DE776D"/>
    <w:rsid w:val="00DE7EE2"/>
    <w:rsid w:val="00DF0876"/>
    <w:rsid w:val="00DF104D"/>
    <w:rsid w:val="00DF1B8E"/>
    <w:rsid w:val="00DF1C29"/>
    <w:rsid w:val="00DF252A"/>
    <w:rsid w:val="00DF32BB"/>
    <w:rsid w:val="00DF3DE9"/>
    <w:rsid w:val="00DF3E03"/>
    <w:rsid w:val="00DF3FA1"/>
    <w:rsid w:val="00DF4407"/>
    <w:rsid w:val="00DF6CC4"/>
    <w:rsid w:val="00DF7DE1"/>
    <w:rsid w:val="00E01A4C"/>
    <w:rsid w:val="00E060E1"/>
    <w:rsid w:val="00E07050"/>
    <w:rsid w:val="00E074B7"/>
    <w:rsid w:val="00E0768F"/>
    <w:rsid w:val="00E07DB4"/>
    <w:rsid w:val="00E07E59"/>
    <w:rsid w:val="00E1441D"/>
    <w:rsid w:val="00E20E26"/>
    <w:rsid w:val="00E21162"/>
    <w:rsid w:val="00E23A5E"/>
    <w:rsid w:val="00E270E8"/>
    <w:rsid w:val="00E30328"/>
    <w:rsid w:val="00E3043F"/>
    <w:rsid w:val="00E31A2B"/>
    <w:rsid w:val="00E3207C"/>
    <w:rsid w:val="00E33090"/>
    <w:rsid w:val="00E334B9"/>
    <w:rsid w:val="00E34F5F"/>
    <w:rsid w:val="00E465E1"/>
    <w:rsid w:val="00E46CEC"/>
    <w:rsid w:val="00E5087B"/>
    <w:rsid w:val="00E51B4C"/>
    <w:rsid w:val="00E51DB6"/>
    <w:rsid w:val="00E52618"/>
    <w:rsid w:val="00E52C46"/>
    <w:rsid w:val="00E52FB4"/>
    <w:rsid w:val="00E537DB"/>
    <w:rsid w:val="00E54422"/>
    <w:rsid w:val="00E550D8"/>
    <w:rsid w:val="00E55BA6"/>
    <w:rsid w:val="00E640E6"/>
    <w:rsid w:val="00E6489A"/>
    <w:rsid w:val="00E66F01"/>
    <w:rsid w:val="00E70325"/>
    <w:rsid w:val="00E70E7C"/>
    <w:rsid w:val="00E74EC0"/>
    <w:rsid w:val="00E754A5"/>
    <w:rsid w:val="00E7560C"/>
    <w:rsid w:val="00E76AC7"/>
    <w:rsid w:val="00E77F79"/>
    <w:rsid w:val="00E850DC"/>
    <w:rsid w:val="00E85E9E"/>
    <w:rsid w:val="00E90A57"/>
    <w:rsid w:val="00E90CA0"/>
    <w:rsid w:val="00E90CEB"/>
    <w:rsid w:val="00E90EE5"/>
    <w:rsid w:val="00E92862"/>
    <w:rsid w:val="00E96976"/>
    <w:rsid w:val="00E9738A"/>
    <w:rsid w:val="00E97D5D"/>
    <w:rsid w:val="00EA1C4D"/>
    <w:rsid w:val="00EA6B95"/>
    <w:rsid w:val="00EB59D8"/>
    <w:rsid w:val="00EB59F6"/>
    <w:rsid w:val="00EC0D9C"/>
    <w:rsid w:val="00EC3B6F"/>
    <w:rsid w:val="00EC5441"/>
    <w:rsid w:val="00EC680B"/>
    <w:rsid w:val="00EC7B5D"/>
    <w:rsid w:val="00ED3898"/>
    <w:rsid w:val="00ED39A6"/>
    <w:rsid w:val="00ED3FD1"/>
    <w:rsid w:val="00ED6398"/>
    <w:rsid w:val="00ED7D03"/>
    <w:rsid w:val="00EF0E75"/>
    <w:rsid w:val="00EF2ECA"/>
    <w:rsid w:val="00EF702F"/>
    <w:rsid w:val="00F040F7"/>
    <w:rsid w:val="00F04D84"/>
    <w:rsid w:val="00F06431"/>
    <w:rsid w:val="00F0752F"/>
    <w:rsid w:val="00F07B49"/>
    <w:rsid w:val="00F106DF"/>
    <w:rsid w:val="00F13D01"/>
    <w:rsid w:val="00F2018C"/>
    <w:rsid w:val="00F22E59"/>
    <w:rsid w:val="00F25563"/>
    <w:rsid w:val="00F276D0"/>
    <w:rsid w:val="00F30895"/>
    <w:rsid w:val="00F32644"/>
    <w:rsid w:val="00F33ACE"/>
    <w:rsid w:val="00F403CB"/>
    <w:rsid w:val="00F44355"/>
    <w:rsid w:val="00F47BF2"/>
    <w:rsid w:val="00F50AEB"/>
    <w:rsid w:val="00F52D98"/>
    <w:rsid w:val="00F6262D"/>
    <w:rsid w:val="00F632BF"/>
    <w:rsid w:val="00F65840"/>
    <w:rsid w:val="00F711EE"/>
    <w:rsid w:val="00F71721"/>
    <w:rsid w:val="00F739B8"/>
    <w:rsid w:val="00F74A2C"/>
    <w:rsid w:val="00F75A3F"/>
    <w:rsid w:val="00F75AAF"/>
    <w:rsid w:val="00F76EE0"/>
    <w:rsid w:val="00F80D53"/>
    <w:rsid w:val="00F84F23"/>
    <w:rsid w:val="00F9145E"/>
    <w:rsid w:val="00F92C44"/>
    <w:rsid w:val="00F92CB4"/>
    <w:rsid w:val="00F94341"/>
    <w:rsid w:val="00F959A6"/>
    <w:rsid w:val="00FA31A4"/>
    <w:rsid w:val="00FA5D51"/>
    <w:rsid w:val="00FA6F7F"/>
    <w:rsid w:val="00FB0624"/>
    <w:rsid w:val="00FB3F91"/>
    <w:rsid w:val="00FB42BC"/>
    <w:rsid w:val="00FB437C"/>
    <w:rsid w:val="00FC13C0"/>
    <w:rsid w:val="00FC5603"/>
    <w:rsid w:val="00FC591C"/>
    <w:rsid w:val="00FC6969"/>
    <w:rsid w:val="00FD03A0"/>
    <w:rsid w:val="00FD6D8E"/>
    <w:rsid w:val="00FE1575"/>
    <w:rsid w:val="00FE2875"/>
    <w:rsid w:val="00FF1119"/>
    <w:rsid w:val="00FF1960"/>
    <w:rsid w:val="00FF36B5"/>
    <w:rsid w:val="00FF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003E7CC"/>
  <w15:docId w15:val="{FCCBAB42-6607-465E-825B-AB9B07F1E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54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2454D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4DC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454D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D2454D"/>
    <w:rPr>
      <w:rFonts w:cs="Times New Roman"/>
      <w:b/>
      <w:color w:val="106BBE"/>
    </w:rPr>
  </w:style>
  <w:style w:type="paragraph" w:customStyle="1" w:styleId="a4">
    <w:name w:val="Прижатый влево"/>
    <w:basedOn w:val="a"/>
    <w:next w:val="a"/>
    <w:uiPriority w:val="99"/>
    <w:rsid w:val="00D2454D"/>
    <w:pPr>
      <w:ind w:firstLine="0"/>
      <w:jc w:val="left"/>
    </w:pPr>
  </w:style>
  <w:style w:type="paragraph" w:customStyle="1" w:styleId="Default">
    <w:name w:val="Default"/>
    <w:rsid w:val="003142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ody Text Indent"/>
    <w:basedOn w:val="a"/>
    <w:link w:val="a6"/>
    <w:uiPriority w:val="99"/>
    <w:unhideWhenUsed/>
    <w:rsid w:val="0006169C"/>
    <w:pPr>
      <w:widowControl/>
      <w:autoSpaceDE/>
      <w:autoSpaceDN/>
      <w:adjustRightInd/>
      <w:spacing w:after="120"/>
      <w:ind w:left="283" w:firstLine="0"/>
      <w:jc w:val="left"/>
    </w:pPr>
    <w:rPr>
      <w:rFonts w:ascii="Times New Roman" w:hAnsi="Times New Roman" w:cs="Times New Roman"/>
    </w:rPr>
  </w:style>
  <w:style w:type="character" w:customStyle="1" w:styleId="a6">
    <w:name w:val="Основной текст с отступом Знак"/>
    <w:basedOn w:val="a0"/>
    <w:link w:val="a5"/>
    <w:uiPriority w:val="99"/>
    <w:rsid w:val="0006169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AE278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A0C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0CF8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9">
    <w:name w:val="Цветовое выделение"/>
    <w:uiPriority w:val="99"/>
    <w:rsid w:val="00F75A3F"/>
    <w:rPr>
      <w:b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F75A3F"/>
    <w:pPr>
      <w:ind w:firstLine="0"/>
    </w:pPr>
    <w:rPr>
      <w:rFonts w:ascii="Times New Roman CYR" w:hAnsi="Times New Roman CYR" w:cs="Times New Roman CYR"/>
    </w:rPr>
  </w:style>
  <w:style w:type="paragraph" w:customStyle="1" w:styleId="ab">
    <w:name w:val="Таблицы (моноширинный)"/>
    <w:basedOn w:val="a"/>
    <w:next w:val="a"/>
    <w:uiPriority w:val="99"/>
    <w:rsid w:val="00F75A3F"/>
    <w:pPr>
      <w:ind w:firstLine="0"/>
      <w:jc w:val="left"/>
    </w:pPr>
    <w:rPr>
      <w:rFonts w:ascii="Courier New" w:hAnsi="Courier New" w:cs="Courier New"/>
    </w:rPr>
  </w:style>
  <w:style w:type="paragraph" w:styleId="ac">
    <w:name w:val="Title"/>
    <w:basedOn w:val="a"/>
    <w:link w:val="ad"/>
    <w:qFormat/>
    <w:rsid w:val="002A116E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sz w:val="28"/>
      <w:szCs w:val="20"/>
      <w:lang w:eastAsia="en-TT"/>
    </w:rPr>
  </w:style>
  <w:style w:type="character" w:customStyle="1" w:styleId="ad">
    <w:name w:val="Заголовок Знак"/>
    <w:basedOn w:val="a0"/>
    <w:link w:val="ac"/>
    <w:rsid w:val="002A116E"/>
    <w:rPr>
      <w:rFonts w:ascii="Times New Roman" w:eastAsia="Times New Roman" w:hAnsi="Times New Roman" w:cs="Times New Roman"/>
      <w:sz w:val="28"/>
      <w:szCs w:val="20"/>
      <w:lang w:eastAsia="en-TT"/>
    </w:rPr>
  </w:style>
  <w:style w:type="paragraph" w:styleId="ae">
    <w:name w:val="List Paragraph"/>
    <w:basedOn w:val="a"/>
    <w:uiPriority w:val="34"/>
    <w:qFormat/>
    <w:rsid w:val="0054152C"/>
    <w:pPr>
      <w:ind w:left="720"/>
      <w:contextualSpacing/>
    </w:pPr>
  </w:style>
  <w:style w:type="paragraph" w:customStyle="1" w:styleId="s1">
    <w:name w:val="s_1"/>
    <w:basedOn w:val="a"/>
    <w:rsid w:val="004355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">
    <w:name w:val="Hyperlink"/>
    <w:basedOn w:val="a0"/>
    <w:uiPriority w:val="99"/>
    <w:unhideWhenUsed/>
    <w:rsid w:val="00435553"/>
    <w:rPr>
      <w:color w:val="0000FF"/>
      <w:u w:val="single"/>
    </w:rPr>
  </w:style>
  <w:style w:type="paragraph" w:customStyle="1" w:styleId="11">
    <w:name w:val="Абзац списка1"/>
    <w:basedOn w:val="a"/>
    <w:rsid w:val="006C1A38"/>
    <w:pPr>
      <w:suppressAutoHyphens/>
      <w:autoSpaceDE/>
      <w:autoSpaceDN/>
      <w:adjustRightInd/>
      <w:spacing w:after="200" w:line="100" w:lineRule="atLeast"/>
      <w:ind w:left="720" w:firstLine="0"/>
      <w:contextualSpacing/>
      <w:jc w:val="left"/>
      <w:textAlignment w:val="baseline"/>
    </w:pPr>
    <w:rPr>
      <w:rFonts w:ascii="Times New Roman" w:eastAsia="Andale Sans UI" w:hAnsi="Times New Roman" w:cs="Tahoma"/>
      <w:kern w:val="1"/>
      <w:lang w:val="en-US" w:eastAsia="zh-CN" w:bidi="en-US"/>
    </w:rPr>
  </w:style>
  <w:style w:type="table" w:styleId="af0">
    <w:name w:val="Table Grid"/>
    <w:basedOn w:val="a1"/>
    <w:uiPriority w:val="39"/>
    <w:rsid w:val="006C1A3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3">
    <w:name w:val="s_3"/>
    <w:basedOn w:val="a"/>
    <w:rsid w:val="00642DC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empty">
    <w:name w:val="empty"/>
    <w:basedOn w:val="a"/>
    <w:rsid w:val="00642DC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s10">
    <w:name w:val="s_10"/>
    <w:basedOn w:val="a0"/>
    <w:rsid w:val="00642DC1"/>
  </w:style>
  <w:style w:type="character" w:customStyle="1" w:styleId="highlightsearch">
    <w:name w:val="highlightsearch"/>
    <w:basedOn w:val="a0"/>
    <w:rsid w:val="00E90EE5"/>
  </w:style>
  <w:style w:type="character" w:styleId="af1">
    <w:name w:val="Emphasis"/>
    <w:basedOn w:val="a0"/>
    <w:uiPriority w:val="20"/>
    <w:qFormat/>
    <w:rsid w:val="00DC4603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125CE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5C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13">
    <w:name w:val="Style13"/>
    <w:basedOn w:val="a"/>
    <w:uiPriority w:val="99"/>
    <w:rsid w:val="00D052BE"/>
    <w:pPr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FontStyle22">
    <w:name w:val="Font Style22"/>
    <w:basedOn w:val="a0"/>
    <w:uiPriority w:val="99"/>
    <w:rsid w:val="00344156"/>
    <w:rPr>
      <w:rFonts w:ascii="Times New Roman" w:hAnsi="Times New Roman" w:cs="Times New Roman"/>
      <w:sz w:val="24"/>
      <w:szCs w:val="24"/>
    </w:rPr>
  </w:style>
  <w:style w:type="paragraph" w:styleId="af2">
    <w:name w:val="header"/>
    <w:basedOn w:val="a"/>
    <w:link w:val="af3"/>
    <w:uiPriority w:val="99"/>
    <w:unhideWhenUsed/>
    <w:rsid w:val="0041772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417722"/>
    <w:rPr>
      <w:rFonts w:ascii="Arial" w:eastAsiaTheme="minorEastAsia" w:hAnsi="Arial" w:cs="Arial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41772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417722"/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04DC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f6">
    <w:name w:val="Unresolved Mention"/>
    <w:basedOn w:val="a0"/>
    <w:uiPriority w:val="99"/>
    <w:semiHidden/>
    <w:unhideWhenUsed/>
    <w:rsid w:val="00A14F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3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2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38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1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87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66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2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90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88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8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8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08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2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03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7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60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26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8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5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6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13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93410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2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61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24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5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BB76A0-5ECB-401B-9038-7ACEE869C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1187</TotalTime>
  <Pages>7</Pages>
  <Words>2134</Words>
  <Characters>12168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Татьяна Николаевна</dc:creator>
  <cp:lastModifiedBy>Смирнова Татьяна Георгиевна</cp:lastModifiedBy>
  <cp:revision>38</cp:revision>
  <cp:lastPrinted>2026-03-02T14:27:00Z</cp:lastPrinted>
  <dcterms:created xsi:type="dcterms:W3CDTF">2026-02-24T06:58:00Z</dcterms:created>
  <dcterms:modified xsi:type="dcterms:W3CDTF">2026-03-02T14:29:00Z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229362508</vt:i4>
  </property>
  <property fmtid="{D5CDD505-2E9C-101B-9397-08002B2CF9AE}" pid="4" name="_EmailSubject">
    <vt:lpwstr/>
  </property>
  <property fmtid="{D5CDD505-2E9C-101B-9397-08002B2CF9AE}" pid="5" name="_AuthorEmail">
    <vt:lpwstr>T_Smirnova@cherepovetscity.ru</vt:lpwstr>
  </property>
  <property fmtid="{D5CDD505-2E9C-101B-9397-08002B2CF9AE}" pid="6" name="_AuthorEmailDisplayName">
    <vt:lpwstr>Смирнова Татьяна Георгиевна</vt:lpwstr>
  </property>
</Properties>
</file>