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82" w:rsidRPr="00962982" w:rsidRDefault="00962982" w:rsidP="0096298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962982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6" o:title=""/>
          </v:shape>
          <o:OLEObject Type="Embed" ProgID="CorelDRAW.Graphic.9" ShapeID="_x0000_i1025" DrawAspect="Content" ObjectID="_1825677211" r:id="rId7"/>
        </w:object>
      </w:r>
    </w:p>
    <w:p w:rsidR="00962982" w:rsidRPr="00962982" w:rsidRDefault="00962982" w:rsidP="0096298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96298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962982" w:rsidRPr="00962982" w:rsidRDefault="00962982" w:rsidP="0096298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962982" w:rsidRPr="00962982" w:rsidRDefault="00962982" w:rsidP="0096298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96298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962982" w:rsidRPr="00962982" w:rsidRDefault="00962982" w:rsidP="0096298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962982" w:rsidRPr="00962982" w:rsidRDefault="00962982" w:rsidP="0096298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96298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962982" w:rsidRPr="00962982" w:rsidRDefault="00962982" w:rsidP="0096298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962982" w:rsidRPr="00962982" w:rsidRDefault="00962982" w:rsidP="009629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82" w:rsidRPr="00962982" w:rsidRDefault="00962982" w:rsidP="009629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82" w:rsidRPr="00962982" w:rsidRDefault="00962982" w:rsidP="009629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82" w:rsidRPr="00962982" w:rsidRDefault="00962982" w:rsidP="009629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82" w:rsidRPr="00962982" w:rsidRDefault="00962982" w:rsidP="009629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решение Череповецкой городской Думы</w:t>
      </w:r>
    </w:p>
    <w:p w:rsidR="00962982" w:rsidRPr="00962982" w:rsidRDefault="00962982" w:rsidP="009629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04.10.2016 № 189 «О Положении о гарантиях осуществления полномочий лиц, замещающих муниципальные должности в органах местного самоуправления города Череповца»</w:t>
      </w:r>
    </w:p>
    <w:p w:rsidR="00962982" w:rsidRPr="00962982" w:rsidRDefault="00962982" w:rsidP="009629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982" w:rsidRPr="00962982" w:rsidRDefault="00962982" w:rsidP="009629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982" w:rsidRPr="00962982" w:rsidRDefault="00962982" w:rsidP="00962982">
      <w:pPr>
        <w:widowControl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962982" w:rsidRPr="00962982" w:rsidRDefault="00962982" w:rsidP="00962982">
      <w:pPr>
        <w:widowControl w:val="0"/>
        <w:spacing w:after="0" w:line="240" w:lineRule="auto"/>
        <w:ind w:firstLine="4962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25.11.2025 </w:t>
      </w:r>
    </w:p>
    <w:p w:rsidR="00962982" w:rsidRPr="00962982" w:rsidRDefault="00962982" w:rsidP="00962982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области», Уставом городского округа город Череповец Вологодской области Череповецкая городская Дума</w:t>
      </w:r>
    </w:p>
    <w:p w:rsidR="00962982" w:rsidRPr="00962982" w:rsidRDefault="00962982" w:rsidP="009629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962982" w:rsidRPr="00962982" w:rsidRDefault="00962982" w:rsidP="00962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 Внести изменение в решение Череповецкой городской Думы от 04.10.2016     № 189 «О Положении о гарантиях осуществления полномочий лиц, замещающих муниципальные должности в органах местного самоуправления города Череповца», заменив в преамбуле слова «от 6 октября 2003 года № 131-ФЗ «Об общих принципах организации местного самоуправления в Российской Федерации»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962982" w:rsidRPr="00962982" w:rsidRDefault="00D06618" w:rsidP="0096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962982"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Положение о гарантиях осуществления полномочий лиц, замещающих муниципальные должности в органах местного самоуправления города Череповца, утвержденное решением Череповецкой городской Думы от 04.10.2016 </w:t>
      </w:r>
      <w:r w:rsidR="001F73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962982"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№ 189, следующие изменения:</w:t>
      </w:r>
    </w:p>
    <w:p w:rsidR="00962982" w:rsidRPr="00962982" w:rsidRDefault="00962982" w:rsidP="00962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В преамбуле 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Пункт 1.1 дополнить новым абзацем третьим следующего содержания:</w:t>
      </w: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«председателя Череповецкой городской Думы;».</w:t>
      </w: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В пункте 1.4 абзац третий изложить в следующей редакции:</w:t>
      </w:r>
    </w:p>
    <w:p w:rsidR="00962982" w:rsidRPr="00962982" w:rsidRDefault="00962982" w:rsidP="00962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«обязательное медицинское страхование</w:t>
      </w:r>
      <w:r w:rsidR="001F735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1F735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2.7 изложить в следующей редакции:</w:t>
      </w: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К дополнительным выплатам, входящим в состав денежного содержания лица, замещающего муниципальную должность, относятся: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денежное вознаграждение;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единовременная выплата при предоставлении ежегодного оплачиваемого отпуска в размере одного должностного оклада;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материальная помощь в размере двух должностных окладов в год;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выплаты, предусмотренные действующим законодательством.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Денежное вознаграждение главы города Череповца максимальными размерами не ограничено и определяется с учетом личного вклада, степени сложности, важности и качества выполнения заданий, эффективности достигнутых результатов решением Череповецкой городской Думы по представлению постоянной комиссии Череповецкой городской Думы по местному самоуправлению, регламенту и депутатской деятельности. Денежное вознаграждение может носить как разовый характер, так и выплачиваться по итогам работы за отчетный период: месяц, квартал, год.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Денежное вознаграждение главе города Череповца устанавливается по следующим показателям эффективности:</w:t>
      </w:r>
    </w:p>
    <w:p w:rsidR="00962982" w:rsidRPr="00962982" w:rsidRDefault="00BB16D7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своевременное </w:t>
      </w:r>
      <w:r w:rsidR="00962982" w:rsidRPr="0096298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выполнение поручений Губернатора области, первых заместителей Губернатора области, заместителей Губернатора области, решений оперативного штаба по организации реализации мер, предусмотренных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г. № 756»;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проявление инициативы при подготовке и выработке комплекса мероприятий по выполнению особо важных и сложных заданий; 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своевременная и четкая организация деятельности мэрии города;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внедрение в повседневную профессиональную служебную деятельность новых технологий, реализация проектов, повышающих эффективность деятельности органов местного самоуправления городского округа;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 в работе современных форм и методов управления и организации труда;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надлежащее качество работы с документами, соблюдение установленных сроков подготовки правовых актов и отчетности;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оперативное выполнение большого объема внеплановой работы.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Размер денежного вознаграждения при его установлении главе города снижается за: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невыполнение (несвоевременное) выполнение поручений Губернатора области, первых заместителей Губернатора области, заместителей Губернатора области, решений оперативного штаба по организации</w:t>
      </w:r>
      <w:r w:rsidR="00BB1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мер, предусмотренных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г. № 756»; 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ненадлежащее качество работы с документами, несоблюдение установленных сроков подготовки правовых актов и отчетности.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Денежное вознаграждение лицам, замещающим муниципальные должности, за исключением главы города Череповца, максимальными размерами не ограничено, устанавливается за организацию, активное участие в мероприятиях международного, общероссийского, областного и городского значения; успешное и (или) досрочное выполнение на высоком профессиональном уровне особо важных и сложных заданий, проектов программ и планов, разработку проектов муниципальных правовых актов, реализация которых имеет важное значение для деятельности органов местного самоуправления или для города Череповца в целом и определяется с учетом личного вклада, степени сложности, важности и качества выполнения заданий, эффективности 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достигнутых результатов решением Череповецкой городской Думы по представлению постоянной комиссии Череповецкой городской Думы по местному самоуправлению, регламенту и депутатской деятельности. Денежное вознаграждение может носить как разовый характер, так и выплачиваться по итогам работы за отчетный период: месяц, квартал, год.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Единовременная выплата при предоставлении ежегодного оплачиваемого отпуска лицу, замещающему муниципальную должность, предоставляется один раз в календарном году при предоставлении ежегодного отпуска либо в иное время по желанию лица, замещающего муниципальную должность.</w:t>
      </w:r>
    </w:p>
    <w:p w:rsidR="00962982" w:rsidRPr="00962982" w:rsidRDefault="00962982" w:rsidP="00962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Материальная помощь оказывается к ежегодному основному оплачиваемому отпуску и в четвертом квартале текущего календарного года. На основании личного заявления лица, замещающего муниципальную должность, выплата материальной помощи производится в другие сроки.</w:t>
      </w: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Оплата за работу в выходные и (или) нерабочие праздничные дни лицам, замещающим муниципальные должности, производится в соответствии со статьей 153 Трудового кодекса Российской Федерации.</w:t>
      </w:r>
      <w:r w:rsidRPr="00962982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1F735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пункте 3.2 слова «и добровольному медицинскому страхованию в соответствии с муниципальными правовыми актами» исключить.</w:t>
      </w: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1F735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Приложения 1, 2 к Положению изложить в новой редакции (прилагаются).</w:t>
      </w: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решение вступает в силу со дня его официального опубликования</w:t>
      </w:r>
      <w:r w:rsidR="003B29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распространяется на правоотношения, возникшие с 25 ноября 2025 года.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82" w:rsidRPr="00962982" w:rsidRDefault="00962982" w:rsidP="0096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82" w:rsidRPr="00962982" w:rsidRDefault="00962982" w:rsidP="009629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Глава города Череповца</w:t>
      </w:r>
    </w:p>
    <w:p w:rsidR="00962982" w:rsidRPr="00962982" w:rsidRDefault="00962982" w:rsidP="009629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:rsidR="00962982" w:rsidRPr="00962982" w:rsidRDefault="00962982" w:rsidP="009629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82" w:rsidRPr="00962982" w:rsidRDefault="00962982" w:rsidP="009629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И.Ю. Ивашов                                                         Р.Э. Маслов</w:t>
      </w:r>
    </w:p>
    <w:p w:rsidR="00962982" w:rsidRPr="00962982" w:rsidRDefault="00962982" w:rsidP="009629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82" w:rsidRPr="00962982" w:rsidRDefault="00962982" w:rsidP="009629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82" w:rsidRPr="00962982" w:rsidRDefault="00962982" w:rsidP="009629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p w:rsidR="00962982" w:rsidRPr="00962982" w:rsidRDefault="00962982" w:rsidP="009629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25.11.2025</w:t>
      </w:r>
    </w:p>
    <w:p w:rsidR="003900A1" w:rsidRDefault="00962982" w:rsidP="00AF4711">
      <w:pPr>
        <w:spacing w:after="0" w:line="240" w:lineRule="auto"/>
        <w:jc w:val="both"/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№ 1</w:t>
      </w:r>
      <w:r w:rsidR="005636EB">
        <w:rPr>
          <w:rFonts w:ascii="Times New Roman" w:eastAsia="Times New Roman" w:hAnsi="Times New Roman" w:cs="Times New Roman"/>
          <w:sz w:val="26"/>
          <w:szCs w:val="26"/>
          <w:lang w:eastAsia="ru-RU"/>
        </w:rPr>
        <w:t>76</w:t>
      </w:r>
      <w:bookmarkStart w:id="0" w:name="_GoBack"/>
      <w:bookmarkEnd w:id="0"/>
    </w:p>
    <w:sectPr w:rsidR="003900A1" w:rsidSect="00325D5A">
      <w:headerReference w:type="default" r:id="rId8"/>
      <w:pgSz w:w="11906" w:h="16838"/>
      <w:pgMar w:top="567" w:right="567" w:bottom="851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A34" w:rsidRDefault="00C85A34">
      <w:pPr>
        <w:spacing w:after="0" w:line="240" w:lineRule="auto"/>
      </w:pPr>
      <w:r>
        <w:separator/>
      </w:r>
    </w:p>
  </w:endnote>
  <w:endnote w:type="continuationSeparator" w:id="0">
    <w:p w:rsidR="00C85A34" w:rsidRDefault="00C8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A34" w:rsidRDefault="00C85A34">
      <w:pPr>
        <w:spacing w:after="0" w:line="240" w:lineRule="auto"/>
      </w:pPr>
      <w:r>
        <w:separator/>
      </w:r>
    </w:p>
  </w:footnote>
  <w:footnote w:type="continuationSeparator" w:id="0">
    <w:p w:rsidR="00C85A34" w:rsidRDefault="00C8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6009754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573AF" w:rsidRPr="009573AF" w:rsidRDefault="00962982">
        <w:pPr>
          <w:pStyle w:val="a3"/>
          <w:jc w:val="center"/>
          <w:rPr>
            <w:sz w:val="26"/>
            <w:szCs w:val="26"/>
          </w:rPr>
        </w:pPr>
        <w:r w:rsidRPr="009573AF">
          <w:rPr>
            <w:sz w:val="26"/>
            <w:szCs w:val="26"/>
          </w:rPr>
          <w:fldChar w:fldCharType="begin"/>
        </w:r>
        <w:r w:rsidRPr="009573AF">
          <w:rPr>
            <w:sz w:val="26"/>
            <w:szCs w:val="26"/>
          </w:rPr>
          <w:instrText>PAGE   \* MERGEFORMAT</w:instrText>
        </w:r>
        <w:r w:rsidRPr="009573AF">
          <w:rPr>
            <w:sz w:val="26"/>
            <w:szCs w:val="26"/>
          </w:rPr>
          <w:fldChar w:fldCharType="separate"/>
        </w:r>
        <w:r w:rsidR="00D06618">
          <w:rPr>
            <w:noProof/>
            <w:sz w:val="26"/>
            <w:szCs w:val="26"/>
          </w:rPr>
          <w:t>2</w:t>
        </w:r>
        <w:r w:rsidRPr="009573AF">
          <w:rPr>
            <w:sz w:val="26"/>
            <w:szCs w:val="26"/>
          </w:rPr>
          <w:fldChar w:fldCharType="end"/>
        </w:r>
      </w:p>
    </w:sdtContent>
  </w:sdt>
  <w:p w:rsidR="001965D4" w:rsidRDefault="00C85A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81"/>
    <w:rsid w:val="001F7353"/>
    <w:rsid w:val="00343A81"/>
    <w:rsid w:val="003900A1"/>
    <w:rsid w:val="003B2977"/>
    <w:rsid w:val="00506415"/>
    <w:rsid w:val="005636EB"/>
    <w:rsid w:val="005C2095"/>
    <w:rsid w:val="006B24E0"/>
    <w:rsid w:val="007E06CA"/>
    <w:rsid w:val="008C1C02"/>
    <w:rsid w:val="00954FA6"/>
    <w:rsid w:val="00962982"/>
    <w:rsid w:val="00AF4711"/>
    <w:rsid w:val="00BB16D7"/>
    <w:rsid w:val="00C85A34"/>
    <w:rsid w:val="00D06618"/>
    <w:rsid w:val="00F5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063D7-74D6-4497-9DC3-E25F1BE2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629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7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7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Елена</cp:lastModifiedBy>
  <cp:revision>5</cp:revision>
  <cp:lastPrinted>2025-11-25T13:21:00Z</cp:lastPrinted>
  <dcterms:created xsi:type="dcterms:W3CDTF">2025-11-25T11:53:00Z</dcterms:created>
  <dcterms:modified xsi:type="dcterms:W3CDTF">2025-11-26T12:47:00Z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-1021972055</vt:i4>
  </property>
  <property fmtid="{D5CDD505-2E9C-101B-9397-08002B2CF9AE}" pid="3" name="_NewReviewCycle">
    <vt:lpwstr/>
  </property>
  <property fmtid="{D5CDD505-2E9C-101B-9397-08002B2CF9AE}" pid="4" name="_EmailSubject">
    <vt:lpwstr>Опубликование</vt:lpwstr>
  </property>
  <property fmtid="{D5CDD505-2E9C-101B-9397-08002B2CF9AE}" pid="5" name="_AuthorEmail">
    <vt:lpwstr>goryaevaka@cherepovetscity.ru</vt:lpwstr>
  </property>
  <property fmtid="{D5CDD505-2E9C-101B-9397-08002B2CF9AE}" pid="6" name="_AuthorEmailDisplayName">
    <vt:lpwstr>Горяева Ксения Алексеевна</vt:lpwstr>
  </property>
  <property fmtid="{D5CDD505-2E9C-101B-9397-08002B2CF9AE}" pid="7" name="_PreviousAdHocReviewCycleID">
    <vt:i4>1340628377</vt:i4>
  </property>
  <property fmtid="{D5CDD505-2E9C-101B-9397-08002B2CF9AE}" pid="8" name="_ReviewingToolsShownOnce">
    <vt:lpwstr/>
  </property>
</Properties>
</file>