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9B1" w:rsidRPr="001A14F6" w:rsidRDefault="003669B1" w:rsidP="003669B1">
      <w:pPr>
        <w:jc w:val="center"/>
        <w:rPr>
          <w:lang w:eastAsia="ru-RU"/>
        </w:rPr>
      </w:pPr>
      <w:r w:rsidRPr="001A14F6">
        <w:rPr>
          <w:lang w:eastAsia="ru-RU"/>
        </w:rPr>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pt;height:50.8pt" o:ole="">
            <v:imagedata r:id="rId8" o:title=""/>
          </v:shape>
          <o:OLEObject Type="Embed" ProgID="CorelDRAW.Graphic.14" ShapeID="_x0000_i1025" DrawAspect="Content" ObjectID="_1821960389" r:id="rId9"/>
        </w:object>
      </w:r>
    </w:p>
    <w:p w:rsidR="003669B1" w:rsidRPr="001A14F6" w:rsidRDefault="003669B1" w:rsidP="003669B1">
      <w:pPr>
        <w:jc w:val="center"/>
        <w:rPr>
          <w:sz w:val="4"/>
          <w:szCs w:val="4"/>
          <w:lang w:eastAsia="ru-RU"/>
        </w:rPr>
      </w:pPr>
    </w:p>
    <w:p w:rsidR="003669B1" w:rsidRPr="001A14F6" w:rsidRDefault="003669B1" w:rsidP="003669B1">
      <w:pPr>
        <w:spacing w:line="300" w:lineRule="exact"/>
        <w:jc w:val="center"/>
        <w:rPr>
          <w:b/>
          <w:spacing w:val="14"/>
          <w:sz w:val="20"/>
          <w:szCs w:val="20"/>
          <w:lang w:eastAsia="ru-RU"/>
        </w:rPr>
      </w:pPr>
      <w:r w:rsidRPr="001A14F6">
        <w:rPr>
          <w:b/>
          <w:spacing w:val="14"/>
          <w:sz w:val="20"/>
          <w:szCs w:val="20"/>
          <w:lang w:eastAsia="ru-RU"/>
        </w:rPr>
        <w:t xml:space="preserve">ВОЛОГОДСКАЯ ОБЛАСТЬ  </w:t>
      </w:r>
    </w:p>
    <w:p w:rsidR="003669B1" w:rsidRPr="001A14F6" w:rsidRDefault="003669B1" w:rsidP="003669B1">
      <w:pPr>
        <w:spacing w:line="300" w:lineRule="exact"/>
        <w:jc w:val="center"/>
        <w:rPr>
          <w:b/>
          <w:spacing w:val="14"/>
          <w:sz w:val="20"/>
          <w:szCs w:val="20"/>
          <w:lang w:eastAsia="ru-RU"/>
        </w:rPr>
      </w:pPr>
      <w:r w:rsidRPr="001A14F6">
        <w:rPr>
          <w:b/>
          <w:spacing w:val="14"/>
          <w:sz w:val="20"/>
          <w:szCs w:val="20"/>
          <w:lang w:eastAsia="ru-RU"/>
        </w:rPr>
        <w:t>ГОРОД ЧЕРЕПОВЕЦ</w:t>
      </w:r>
    </w:p>
    <w:p w:rsidR="003669B1" w:rsidRPr="001A14F6" w:rsidRDefault="003669B1" w:rsidP="003669B1">
      <w:pPr>
        <w:jc w:val="center"/>
        <w:rPr>
          <w:sz w:val="8"/>
          <w:szCs w:val="8"/>
          <w:lang w:eastAsia="ru-RU"/>
        </w:rPr>
      </w:pPr>
    </w:p>
    <w:p w:rsidR="003669B1" w:rsidRPr="001A14F6" w:rsidRDefault="003669B1" w:rsidP="003669B1">
      <w:pPr>
        <w:jc w:val="center"/>
        <w:rPr>
          <w:b/>
          <w:spacing w:val="60"/>
          <w:sz w:val="28"/>
          <w:szCs w:val="28"/>
          <w:lang w:eastAsia="ru-RU"/>
        </w:rPr>
      </w:pPr>
      <w:r w:rsidRPr="001A14F6">
        <w:rPr>
          <w:b/>
          <w:spacing w:val="60"/>
          <w:sz w:val="28"/>
          <w:szCs w:val="28"/>
          <w:lang w:eastAsia="ru-RU"/>
        </w:rPr>
        <w:t>МЭРИЯ</w:t>
      </w:r>
    </w:p>
    <w:p w:rsidR="003669B1" w:rsidRPr="001A14F6" w:rsidRDefault="003669B1" w:rsidP="003669B1">
      <w:pPr>
        <w:jc w:val="center"/>
        <w:rPr>
          <w:b/>
          <w:spacing w:val="60"/>
          <w:sz w:val="14"/>
          <w:szCs w:val="14"/>
          <w:lang w:eastAsia="ru-RU"/>
        </w:rPr>
      </w:pPr>
    </w:p>
    <w:p w:rsidR="003669B1" w:rsidRPr="001A14F6" w:rsidRDefault="003669B1" w:rsidP="003669B1">
      <w:pPr>
        <w:jc w:val="center"/>
        <w:rPr>
          <w:b/>
          <w:spacing w:val="60"/>
          <w:sz w:val="36"/>
          <w:szCs w:val="36"/>
          <w:lang w:eastAsia="ru-RU"/>
        </w:rPr>
      </w:pPr>
      <w:r w:rsidRPr="001A14F6">
        <w:rPr>
          <w:b/>
          <w:spacing w:val="60"/>
          <w:sz w:val="36"/>
          <w:szCs w:val="36"/>
          <w:lang w:eastAsia="ru-RU"/>
        </w:rPr>
        <w:t>ПОСТАНОВЛЕНИЕ</w:t>
      </w:r>
    </w:p>
    <w:p w:rsidR="003669B1" w:rsidRPr="001A14F6" w:rsidRDefault="003669B1" w:rsidP="003669B1">
      <w:pPr>
        <w:rPr>
          <w:sz w:val="26"/>
          <w:szCs w:val="26"/>
          <w:lang w:eastAsia="ru-RU"/>
        </w:rPr>
      </w:pPr>
    </w:p>
    <w:p w:rsidR="003669B1" w:rsidRDefault="003669B1" w:rsidP="00EB25F1">
      <w:pPr>
        <w:rPr>
          <w:sz w:val="26"/>
          <w:szCs w:val="26"/>
        </w:rPr>
      </w:pPr>
    </w:p>
    <w:p w:rsidR="0026671B" w:rsidRDefault="0026671B" w:rsidP="00EB25F1">
      <w:pPr>
        <w:rPr>
          <w:sz w:val="26"/>
          <w:szCs w:val="26"/>
        </w:rPr>
      </w:pPr>
    </w:p>
    <w:p w:rsidR="0026671B" w:rsidRDefault="0026671B" w:rsidP="00EB25F1">
      <w:pPr>
        <w:rPr>
          <w:sz w:val="26"/>
          <w:szCs w:val="26"/>
        </w:rPr>
      </w:pPr>
    </w:p>
    <w:p w:rsidR="00C35CBD" w:rsidRDefault="00C35CBD" w:rsidP="00EB25F1">
      <w:pPr>
        <w:rPr>
          <w:sz w:val="26"/>
          <w:szCs w:val="26"/>
        </w:rPr>
      </w:pPr>
    </w:p>
    <w:p w:rsidR="00C35CBD" w:rsidRDefault="00C35CBD" w:rsidP="00EB25F1">
      <w:pPr>
        <w:rPr>
          <w:sz w:val="26"/>
          <w:szCs w:val="26"/>
        </w:rPr>
      </w:pPr>
    </w:p>
    <w:p w:rsidR="002322EE" w:rsidRPr="007E5CDF" w:rsidRDefault="002322EE" w:rsidP="00EB25F1">
      <w:pPr>
        <w:rPr>
          <w:sz w:val="26"/>
          <w:szCs w:val="26"/>
        </w:rPr>
      </w:pPr>
    </w:p>
    <w:p w:rsidR="00BF12CC" w:rsidRPr="00FB5A6C" w:rsidRDefault="007A71FE" w:rsidP="00BF12CC">
      <w:pPr>
        <w:jc w:val="both"/>
        <w:rPr>
          <w:color w:val="000000"/>
          <w:sz w:val="26"/>
          <w:szCs w:val="26"/>
        </w:rPr>
      </w:pPr>
      <w:r w:rsidRPr="00FB5A6C">
        <w:rPr>
          <w:color w:val="000000"/>
          <w:sz w:val="26"/>
          <w:szCs w:val="26"/>
        </w:rPr>
        <w:t xml:space="preserve">Об утверждении </w:t>
      </w:r>
      <w:r w:rsidR="008A78A7" w:rsidRPr="00FB5A6C">
        <w:rPr>
          <w:rStyle w:val="af"/>
          <w:color w:val="000000"/>
          <w:sz w:val="26"/>
          <w:szCs w:val="26"/>
        </w:rPr>
        <w:t>П</w:t>
      </w:r>
      <w:r w:rsidR="00BF12CC" w:rsidRPr="00FB5A6C">
        <w:rPr>
          <w:rStyle w:val="af"/>
          <w:color w:val="000000"/>
          <w:sz w:val="26"/>
          <w:szCs w:val="26"/>
        </w:rPr>
        <w:t>оложения</w:t>
      </w:r>
      <w:r w:rsidR="00BF12CC" w:rsidRPr="00FB5A6C">
        <w:rPr>
          <w:color w:val="000000"/>
          <w:sz w:val="26"/>
          <w:szCs w:val="26"/>
        </w:rPr>
        <w:t xml:space="preserve"> </w:t>
      </w:r>
    </w:p>
    <w:p w:rsidR="00F50853" w:rsidRPr="00FB5A6C" w:rsidRDefault="00BF12CC" w:rsidP="00A203F4">
      <w:pPr>
        <w:jc w:val="both"/>
        <w:rPr>
          <w:color w:val="000000"/>
          <w:sz w:val="26"/>
          <w:szCs w:val="26"/>
        </w:rPr>
      </w:pPr>
      <w:r w:rsidRPr="00FB5A6C">
        <w:rPr>
          <w:color w:val="000000"/>
          <w:sz w:val="26"/>
          <w:szCs w:val="26"/>
        </w:rPr>
        <w:t>о системе оплаты труда</w:t>
      </w:r>
    </w:p>
    <w:p w:rsidR="00BF12CC" w:rsidRPr="00FB5A6C" w:rsidRDefault="00BF12CC" w:rsidP="00BF12CC">
      <w:pPr>
        <w:jc w:val="both"/>
        <w:rPr>
          <w:color w:val="000000"/>
          <w:sz w:val="26"/>
          <w:szCs w:val="26"/>
        </w:rPr>
      </w:pPr>
      <w:r w:rsidRPr="00FB5A6C">
        <w:rPr>
          <w:color w:val="000000"/>
          <w:sz w:val="26"/>
          <w:szCs w:val="26"/>
        </w:rPr>
        <w:t>раб</w:t>
      </w:r>
      <w:r w:rsidR="00E4568E">
        <w:rPr>
          <w:color w:val="000000"/>
          <w:sz w:val="26"/>
          <w:szCs w:val="26"/>
        </w:rPr>
        <w:t>отников муниципального бюджетного</w:t>
      </w:r>
      <w:r w:rsidRPr="00FB5A6C">
        <w:rPr>
          <w:color w:val="000000"/>
          <w:sz w:val="26"/>
          <w:szCs w:val="26"/>
        </w:rPr>
        <w:t xml:space="preserve"> учреждения</w:t>
      </w:r>
    </w:p>
    <w:p w:rsidR="001857B2" w:rsidRPr="00FB5A6C" w:rsidRDefault="00A038E0" w:rsidP="00BF12CC">
      <w:pPr>
        <w:jc w:val="both"/>
        <w:rPr>
          <w:color w:val="000000"/>
          <w:sz w:val="26"/>
          <w:szCs w:val="26"/>
        </w:rPr>
      </w:pPr>
      <w:r w:rsidRPr="00FB5A6C">
        <w:rPr>
          <w:color w:val="000000"/>
          <w:sz w:val="26"/>
          <w:szCs w:val="26"/>
        </w:rPr>
        <w:t>«</w:t>
      </w:r>
      <w:r w:rsidR="00E4568E">
        <w:rPr>
          <w:color w:val="000000"/>
          <w:sz w:val="26"/>
          <w:szCs w:val="26"/>
        </w:rPr>
        <w:t>Специализированная ритуальная служба</w:t>
      </w:r>
      <w:r w:rsidRPr="00FB5A6C">
        <w:rPr>
          <w:color w:val="000000"/>
          <w:sz w:val="26"/>
          <w:szCs w:val="26"/>
        </w:rPr>
        <w:t>»</w:t>
      </w:r>
    </w:p>
    <w:p w:rsidR="000617DC" w:rsidRPr="00FB5A6C" w:rsidRDefault="000617DC" w:rsidP="000617DC">
      <w:pPr>
        <w:jc w:val="both"/>
        <w:rPr>
          <w:color w:val="000000"/>
          <w:sz w:val="26"/>
          <w:szCs w:val="26"/>
        </w:rPr>
      </w:pPr>
    </w:p>
    <w:p w:rsidR="00BF12CC" w:rsidRPr="00FB5A6C" w:rsidRDefault="00BF12CC" w:rsidP="000617DC">
      <w:pPr>
        <w:jc w:val="both"/>
        <w:rPr>
          <w:color w:val="000000"/>
          <w:sz w:val="26"/>
          <w:szCs w:val="26"/>
        </w:rPr>
      </w:pPr>
    </w:p>
    <w:p w:rsidR="000617DC" w:rsidRPr="00B542FE" w:rsidRDefault="000617DC" w:rsidP="00B542FE">
      <w:pPr>
        <w:ind w:firstLine="708"/>
        <w:jc w:val="both"/>
        <w:rPr>
          <w:color w:val="000000"/>
          <w:sz w:val="26"/>
          <w:szCs w:val="26"/>
        </w:rPr>
      </w:pPr>
      <w:r w:rsidRPr="007E5CDF">
        <w:rPr>
          <w:sz w:val="26"/>
          <w:szCs w:val="26"/>
        </w:rPr>
        <w:t xml:space="preserve">В соответствии с </w:t>
      </w:r>
      <w:hyperlink r:id="rId10" w:history="1">
        <w:r w:rsidRPr="007E5CDF">
          <w:rPr>
            <w:rStyle w:val="af"/>
            <w:color w:val="auto"/>
            <w:sz w:val="26"/>
            <w:szCs w:val="26"/>
          </w:rPr>
          <w:t>Трудовым кодексом</w:t>
        </w:r>
      </w:hyperlink>
      <w:r w:rsidRPr="007E5CDF">
        <w:rPr>
          <w:sz w:val="26"/>
          <w:szCs w:val="26"/>
        </w:rPr>
        <w:t xml:space="preserve"> Российской Федерации, </w:t>
      </w:r>
      <w:hyperlink r:id="rId11" w:history="1">
        <w:r w:rsidRPr="007E5CDF">
          <w:rPr>
            <w:rStyle w:val="af"/>
            <w:color w:val="auto"/>
            <w:sz w:val="26"/>
            <w:szCs w:val="26"/>
          </w:rPr>
          <w:t>Федеральным законом</w:t>
        </w:r>
      </w:hyperlink>
      <w:r w:rsidRPr="007E5CDF">
        <w:rPr>
          <w:sz w:val="26"/>
          <w:szCs w:val="26"/>
        </w:rPr>
        <w:t xml:space="preserve"> от </w:t>
      </w:r>
      <w:r w:rsidR="00B542FE">
        <w:rPr>
          <w:sz w:val="26"/>
          <w:szCs w:val="26"/>
        </w:rPr>
        <w:t xml:space="preserve">6 октября </w:t>
      </w:r>
      <w:r w:rsidRPr="007E5CDF">
        <w:rPr>
          <w:sz w:val="26"/>
          <w:szCs w:val="26"/>
        </w:rPr>
        <w:t xml:space="preserve">2003 </w:t>
      </w:r>
      <w:r w:rsidR="00B542FE">
        <w:rPr>
          <w:sz w:val="26"/>
          <w:szCs w:val="26"/>
        </w:rPr>
        <w:t xml:space="preserve">года </w:t>
      </w:r>
      <w:r w:rsidRPr="007E5CDF">
        <w:rPr>
          <w:sz w:val="26"/>
          <w:szCs w:val="26"/>
        </w:rPr>
        <w:t>№ 131-ФЗ «Об общих принципах организации местного самоуправления в Российской Федерации»</w:t>
      </w:r>
      <w:r w:rsidR="00BF12CC" w:rsidRPr="007E5CDF">
        <w:rPr>
          <w:sz w:val="26"/>
          <w:szCs w:val="26"/>
        </w:rPr>
        <w:t>, Уставом города Череповца</w:t>
      </w:r>
      <w:r w:rsidR="0026671B">
        <w:rPr>
          <w:sz w:val="26"/>
          <w:szCs w:val="26"/>
        </w:rPr>
        <w:t>,</w:t>
      </w:r>
      <w:r w:rsidR="00B542FE">
        <w:rPr>
          <w:sz w:val="26"/>
          <w:szCs w:val="26"/>
        </w:rPr>
        <w:t xml:space="preserve"> </w:t>
      </w:r>
      <w:r w:rsidR="00B542FE" w:rsidRPr="00512778">
        <w:rPr>
          <w:sz w:val="26"/>
          <w:szCs w:val="26"/>
        </w:rPr>
        <w:t>в целях установления оплаты труда работников</w:t>
      </w:r>
      <w:r w:rsidR="00B542FE" w:rsidRPr="00B542FE">
        <w:rPr>
          <w:color w:val="000000"/>
          <w:sz w:val="26"/>
          <w:szCs w:val="26"/>
        </w:rPr>
        <w:t xml:space="preserve"> </w:t>
      </w:r>
      <w:r w:rsidR="00E4568E">
        <w:rPr>
          <w:color w:val="000000"/>
          <w:sz w:val="26"/>
          <w:szCs w:val="26"/>
        </w:rPr>
        <w:t>муниципального бюджетного</w:t>
      </w:r>
      <w:r w:rsidR="00B542FE" w:rsidRPr="00FB5A6C">
        <w:rPr>
          <w:color w:val="000000"/>
          <w:sz w:val="26"/>
          <w:szCs w:val="26"/>
        </w:rPr>
        <w:t xml:space="preserve"> учреждения</w:t>
      </w:r>
      <w:r w:rsidR="00B542FE">
        <w:rPr>
          <w:color w:val="000000"/>
          <w:sz w:val="26"/>
          <w:szCs w:val="26"/>
        </w:rPr>
        <w:t xml:space="preserve"> </w:t>
      </w:r>
      <w:r w:rsidR="00E4568E">
        <w:rPr>
          <w:color w:val="000000"/>
          <w:sz w:val="26"/>
          <w:szCs w:val="26"/>
        </w:rPr>
        <w:t>«Специализированная ритуальная служба</w:t>
      </w:r>
      <w:r w:rsidR="00B542FE" w:rsidRPr="00FB5A6C">
        <w:rPr>
          <w:color w:val="000000"/>
          <w:sz w:val="26"/>
          <w:szCs w:val="26"/>
        </w:rPr>
        <w:t>»</w:t>
      </w:r>
    </w:p>
    <w:p w:rsidR="000617DC" w:rsidRPr="007E5CDF" w:rsidRDefault="000617DC" w:rsidP="000617DC">
      <w:pPr>
        <w:jc w:val="both"/>
        <w:rPr>
          <w:sz w:val="26"/>
          <w:szCs w:val="26"/>
        </w:rPr>
      </w:pPr>
      <w:r w:rsidRPr="007E5CDF">
        <w:rPr>
          <w:sz w:val="26"/>
          <w:szCs w:val="26"/>
        </w:rPr>
        <w:t>ПОСТАНОВЛЯЮ:</w:t>
      </w:r>
    </w:p>
    <w:p w:rsidR="000617DC" w:rsidRPr="00FB5A6C" w:rsidRDefault="000617DC" w:rsidP="00F50853">
      <w:pPr>
        <w:ind w:firstLine="708"/>
        <w:jc w:val="both"/>
        <w:rPr>
          <w:color w:val="000000"/>
          <w:sz w:val="26"/>
          <w:szCs w:val="26"/>
        </w:rPr>
      </w:pPr>
      <w:bookmarkStart w:id="0" w:name="sub_1"/>
      <w:r w:rsidRPr="00FB5A6C">
        <w:rPr>
          <w:color w:val="000000"/>
          <w:sz w:val="26"/>
          <w:szCs w:val="26"/>
        </w:rPr>
        <w:t xml:space="preserve">1. </w:t>
      </w:r>
      <w:r w:rsidR="00BF12CC" w:rsidRPr="00FB5A6C">
        <w:rPr>
          <w:color w:val="000000"/>
          <w:sz w:val="26"/>
          <w:szCs w:val="26"/>
        </w:rPr>
        <w:t xml:space="preserve">Утвердить </w:t>
      </w:r>
      <w:r w:rsidR="00BF12CC" w:rsidRPr="00FB5A6C">
        <w:rPr>
          <w:rStyle w:val="af"/>
          <w:color w:val="000000"/>
          <w:sz w:val="26"/>
          <w:szCs w:val="26"/>
        </w:rPr>
        <w:t>Положение</w:t>
      </w:r>
      <w:r w:rsidR="00BF12CC" w:rsidRPr="00FB5A6C">
        <w:rPr>
          <w:color w:val="000000"/>
          <w:sz w:val="26"/>
          <w:szCs w:val="26"/>
        </w:rPr>
        <w:t xml:space="preserve"> о системе оплаты труда</w:t>
      </w:r>
      <w:bookmarkStart w:id="1" w:name="sub_5"/>
      <w:bookmarkEnd w:id="0"/>
      <w:r w:rsidR="00A203F4" w:rsidRPr="00FB5A6C">
        <w:rPr>
          <w:color w:val="000000"/>
          <w:sz w:val="26"/>
          <w:szCs w:val="26"/>
        </w:rPr>
        <w:t xml:space="preserve"> </w:t>
      </w:r>
      <w:r w:rsidR="00F50853" w:rsidRPr="00FB5A6C">
        <w:rPr>
          <w:color w:val="000000"/>
          <w:sz w:val="26"/>
          <w:szCs w:val="26"/>
        </w:rPr>
        <w:t>раб</w:t>
      </w:r>
      <w:r w:rsidR="00E4568E">
        <w:rPr>
          <w:color w:val="000000"/>
          <w:sz w:val="26"/>
          <w:szCs w:val="26"/>
        </w:rPr>
        <w:t>отников муниципального бюджетного</w:t>
      </w:r>
      <w:r w:rsidR="00F50853" w:rsidRPr="00FB5A6C">
        <w:rPr>
          <w:color w:val="000000"/>
          <w:sz w:val="26"/>
          <w:szCs w:val="26"/>
        </w:rPr>
        <w:t xml:space="preserve"> учреждения</w:t>
      </w:r>
      <w:r w:rsidR="00E4568E">
        <w:rPr>
          <w:color w:val="000000"/>
          <w:sz w:val="26"/>
          <w:szCs w:val="26"/>
        </w:rPr>
        <w:t xml:space="preserve"> «Специализированная ритуальная служба</w:t>
      </w:r>
      <w:r w:rsidR="00F50853" w:rsidRPr="00FB5A6C">
        <w:rPr>
          <w:color w:val="000000"/>
          <w:sz w:val="26"/>
          <w:szCs w:val="26"/>
        </w:rPr>
        <w:t>» (прил</w:t>
      </w:r>
      <w:r w:rsidR="008A78A7" w:rsidRPr="00FB5A6C">
        <w:rPr>
          <w:color w:val="000000"/>
          <w:sz w:val="26"/>
          <w:szCs w:val="26"/>
        </w:rPr>
        <w:t>агается</w:t>
      </w:r>
      <w:r w:rsidR="00F50853" w:rsidRPr="00FB5A6C">
        <w:rPr>
          <w:color w:val="000000"/>
          <w:sz w:val="26"/>
          <w:szCs w:val="26"/>
        </w:rPr>
        <w:t>).</w:t>
      </w:r>
    </w:p>
    <w:p w:rsidR="00B542FE" w:rsidRPr="00E4568E" w:rsidRDefault="007E5CDF" w:rsidP="00E4568E">
      <w:pPr>
        <w:numPr>
          <w:ilvl w:val="0"/>
          <w:numId w:val="1"/>
        </w:numPr>
        <w:tabs>
          <w:tab w:val="left" w:pos="993"/>
        </w:tabs>
        <w:ind w:left="0" w:firstLine="709"/>
        <w:jc w:val="both"/>
        <w:rPr>
          <w:sz w:val="26"/>
          <w:szCs w:val="26"/>
        </w:rPr>
      </w:pPr>
      <w:r w:rsidRPr="007E5CDF">
        <w:rPr>
          <w:sz w:val="26"/>
          <w:szCs w:val="26"/>
        </w:rPr>
        <w:t>2</w:t>
      </w:r>
      <w:r w:rsidR="00F50853" w:rsidRPr="007E5CDF">
        <w:rPr>
          <w:sz w:val="26"/>
          <w:szCs w:val="26"/>
        </w:rPr>
        <w:t xml:space="preserve">. </w:t>
      </w:r>
      <w:r w:rsidR="00B542FE" w:rsidRPr="00E4568E">
        <w:rPr>
          <w:sz w:val="26"/>
          <w:szCs w:val="26"/>
        </w:rPr>
        <w:t xml:space="preserve">Директору </w:t>
      </w:r>
      <w:r w:rsidR="00E4568E">
        <w:rPr>
          <w:color w:val="000000"/>
          <w:sz w:val="26"/>
          <w:szCs w:val="26"/>
        </w:rPr>
        <w:t>муниципального бюджетного</w:t>
      </w:r>
      <w:r w:rsidR="00B542FE" w:rsidRPr="00E4568E">
        <w:rPr>
          <w:color w:val="000000"/>
          <w:sz w:val="26"/>
          <w:szCs w:val="26"/>
        </w:rPr>
        <w:t xml:space="preserve"> учреждени</w:t>
      </w:r>
      <w:r w:rsidR="00E4568E">
        <w:rPr>
          <w:color w:val="000000"/>
          <w:sz w:val="26"/>
          <w:szCs w:val="26"/>
        </w:rPr>
        <w:t>я «Специализированная ритуальная служба</w:t>
      </w:r>
      <w:r w:rsidR="00B542FE" w:rsidRPr="00E4568E">
        <w:rPr>
          <w:color w:val="000000"/>
          <w:sz w:val="26"/>
          <w:szCs w:val="26"/>
        </w:rPr>
        <w:t>»</w:t>
      </w:r>
      <w:r w:rsidR="00B542FE" w:rsidRPr="00E4568E">
        <w:rPr>
          <w:sz w:val="26"/>
          <w:szCs w:val="26"/>
        </w:rPr>
        <w:t xml:space="preserve"> уведомить работников в письменной форме об изменении системы оплаты труда в соответствии с Трудовым кодексом РФ.</w:t>
      </w:r>
    </w:p>
    <w:p w:rsidR="00B542FE" w:rsidRDefault="00E4568E" w:rsidP="00B542FE">
      <w:pPr>
        <w:autoSpaceDE w:val="0"/>
        <w:autoSpaceDN w:val="0"/>
        <w:adjustRightInd w:val="0"/>
        <w:ind w:firstLine="709"/>
        <w:jc w:val="both"/>
        <w:rPr>
          <w:sz w:val="26"/>
          <w:szCs w:val="26"/>
        </w:rPr>
      </w:pPr>
      <w:r>
        <w:rPr>
          <w:sz w:val="26"/>
          <w:szCs w:val="26"/>
        </w:rPr>
        <w:t>3</w:t>
      </w:r>
      <w:r w:rsidR="00B542FE" w:rsidRPr="00696D09">
        <w:rPr>
          <w:sz w:val="26"/>
          <w:szCs w:val="26"/>
        </w:rPr>
        <w:t>. Контроль за исполнением постановления возложить на заместителя мэра города, н</w:t>
      </w:r>
      <w:r>
        <w:rPr>
          <w:sz w:val="26"/>
          <w:szCs w:val="26"/>
        </w:rPr>
        <w:t>ачальника департамента жилищно-коммунального хозяйства</w:t>
      </w:r>
      <w:r w:rsidR="00B542FE" w:rsidRPr="00696D09">
        <w:rPr>
          <w:sz w:val="26"/>
          <w:szCs w:val="26"/>
        </w:rPr>
        <w:t xml:space="preserve"> мэрии.</w:t>
      </w:r>
    </w:p>
    <w:p w:rsidR="00B542FE" w:rsidRPr="00512778" w:rsidRDefault="00E4568E" w:rsidP="00C35CBD">
      <w:pPr>
        <w:autoSpaceDE w:val="0"/>
        <w:autoSpaceDN w:val="0"/>
        <w:adjustRightInd w:val="0"/>
        <w:ind w:firstLine="709"/>
        <w:jc w:val="both"/>
        <w:rPr>
          <w:sz w:val="26"/>
          <w:szCs w:val="26"/>
        </w:rPr>
      </w:pPr>
      <w:r>
        <w:rPr>
          <w:sz w:val="26"/>
          <w:szCs w:val="26"/>
        </w:rPr>
        <w:t>4</w:t>
      </w:r>
      <w:r w:rsidR="00B542FE">
        <w:rPr>
          <w:sz w:val="26"/>
          <w:szCs w:val="26"/>
        </w:rPr>
        <w:t>. Постановление подл</w:t>
      </w:r>
      <w:r>
        <w:rPr>
          <w:sz w:val="26"/>
          <w:szCs w:val="26"/>
        </w:rPr>
        <w:t xml:space="preserve">ежит опубликованию </w:t>
      </w:r>
      <w:r w:rsidR="00B542FE">
        <w:rPr>
          <w:sz w:val="26"/>
          <w:szCs w:val="26"/>
        </w:rPr>
        <w:t xml:space="preserve">на </w:t>
      </w:r>
      <w:r w:rsidR="00B542FE">
        <w:rPr>
          <w:sz w:val="26"/>
          <w:szCs w:val="26"/>
          <w:lang w:eastAsia="ru-RU"/>
        </w:rPr>
        <w:t>официаль</w:t>
      </w:r>
      <w:r>
        <w:rPr>
          <w:sz w:val="26"/>
          <w:szCs w:val="26"/>
          <w:lang w:eastAsia="ru-RU"/>
        </w:rPr>
        <w:t>ном интернет-портале правовой информации г. Череповца</w:t>
      </w:r>
      <w:r w:rsidR="00B542FE">
        <w:rPr>
          <w:sz w:val="26"/>
          <w:szCs w:val="26"/>
        </w:rPr>
        <w:t>.</w:t>
      </w:r>
    </w:p>
    <w:p w:rsidR="006229DA" w:rsidRDefault="006229DA" w:rsidP="00B542FE">
      <w:pPr>
        <w:jc w:val="both"/>
        <w:rPr>
          <w:sz w:val="26"/>
          <w:szCs w:val="26"/>
        </w:rPr>
      </w:pPr>
      <w:bookmarkStart w:id="2" w:name="sub_6"/>
      <w:bookmarkEnd w:id="1"/>
    </w:p>
    <w:p w:rsidR="006229DA" w:rsidRDefault="006229DA" w:rsidP="00E4568E">
      <w:pPr>
        <w:jc w:val="both"/>
        <w:rPr>
          <w:sz w:val="26"/>
          <w:szCs w:val="26"/>
        </w:rPr>
      </w:pPr>
    </w:p>
    <w:bookmarkEnd w:id="2"/>
    <w:p w:rsidR="004076E0" w:rsidRDefault="004076E0" w:rsidP="000617DC">
      <w:pPr>
        <w:jc w:val="both"/>
        <w:rPr>
          <w:sz w:val="26"/>
          <w:szCs w:val="26"/>
        </w:rPr>
      </w:pPr>
    </w:p>
    <w:p w:rsidR="004076E0" w:rsidRPr="007E5CDF" w:rsidRDefault="00E4568E" w:rsidP="004076E0">
      <w:pPr>
        <w:tabs>
          <w:tab w:val="right" w:pos="9214"/>
        </w:tabs>
        <w:jc w:val="both"/>
        <w:rPr>
          <w:sz w:val="26"/>
          <w:szCs w:val="26"/>
        </w:rPr>
      </w:pPr>
      <w:r>
        <w:rPr>
          <w:sz w:val="26"/>
          <w:szCs w:val="26"/>
        </w:rPr>
        <w:t>Мэр города</w:t>
      </w:r>
      <w:r>
        <w:rPr>
          <w:sz w:val="26"/>
          <w:szCs w:val="26"/>
        </w:rPr>
        <w:tab/>
        <w:t>Р.Э. Маслов</w:t>
      </w:r>
    </w:p>
    <w:p w:rsidR="006229DA" w:rsidRDefault="006229DA" w:rsidP="006229DA">
      <w:pPr>
        <w:tabs>
          <w:tab w:val="left" w:pos="3150"/>
        </w:tabs>
        <w:rPr>
          <w:sz w:val="26"/>
          <w:szCs w:val="26"/>
        </w:rPr>
      </w:pPr>
    </w:p>
    <w:p w:rsidR="0026671B" w:rsidRDefault="0026671B" w:rsidP="00EB25F1">
      <w:pPr>
        <w:tabs>
          <w:tab w:val="left" w:pos="3150"/>
        </w:tabs>
        <w:ind w:firstLine="5529"/>
        <w:rPr>
          <w:sz w:val="26"/>
          <w:szCs w:val="26"/>
        </w:rPr>
        <w:sectPr w:rsidR="0026671B" w:rsidSect="0026671B">
          <w:headerReference w:type="default" r:id="rId12"/>
          <w:pgSz w:w="11906" w:h="16838"/>
          <w:pgMar w:top="374" w:right="567" w:bottom="1134" w:left="1985" w:header="397" w:footer="720" w:gutter="0"/>
          <w:pgNumType w:start="1"/>
          <w:cols w:space="720"/>
          <w:titlePg/>
          <w:docGrid w:linePitch="360"/>
        </w:sectPr>
      </w:pPr>
    </w:p>
    <w:p w:rsidR="00A063ED" w:rsidRPr="007E5CDF" w:rsidRDefault="00A063ED" w:rsidP="00EB25F1">
      <w:pPr>
        <w:tabs>
          <w:tab w:val="left" w:pos="3150"/>
        </w:tabs>
        <w:ind w:firstLine="5529"/>
        <w:rPr>
          <w:sz w:val="26"/>
          <w:szCs w:val="26"/>
        </w:rPr>
      </w:pPr>
      <w:r w:rsidRPr="007E5CDF">
        <w:rPr>
          <w:sz w:val="26"/>
          <w:szCs w:val="26"/>
        </w:rPr>
        <w:lastRenderedPageBreak/>
        <w:t>УТВЕРЖДЕН</w:t>
      </w:r>
      <w:r w:rsidR="00ED1C50" w:rsidRPr="007E5CDF">
        <w:rPr>
          <w:sz w:val="26"/>
          <w:szCs w:val="26"/>
        </w:rPr>
        <w:t>О</w:t>
      </w:r>
    </w:p>
    <w:p w:rsidR="00A063ED" w:rsidRPr="007E5CDF" w:rsidRDefault="00805794" w:rsidP="00EB25F1">
      <w:pPr>
        <w:tabs>
          <w:tab w:val="left" w:pos="3150"/>
        </w:tabs>
        <w:ind w:firstLine="5529"/>
        <w:rPr>
          <w:sz w:val="26"/>
          <w:szCs w:val="26"/>
        </w:rPr>
      </w:pPr>
      <w:r w:rsidRPr="007E5CDF">
        <w:rPr>
          <w:sz w:val="26"/>
          <w:szCs w:val="26"/>
        </w:rPr>
        <w:t xml:space="preserve">постановлением </w:t>
      </w:r>
      <w:r w:rsidR="00046695" w:rsidRPr="007E5CDF">
        <w:rPr>
          <w:sz w:val="26"/>
          <w:szCs w:val="26"/>
        </w:rPr>
        <w:t xml:space="preserve">мэрии города </w:t>
      </w:r>
    </w:p>
    <w:p w:rsidR="00A063ED" w:rsidRPr="007E5CDF" w:rsidRDefault="00B807C7" w:rsidP="003669B1">
      <w:pPr>
        <w:ind w:firstLine="5529"/>
        <w:rPr>
          <w:sz w:val="26"/>
          <w:szCs w:val="26"/>
        </w:rPr>
      </w:pPr>
      <w:r w:rsidRPr="007E5CDF">
        <w:rPr>
          <w:sz w:val="26"/>
          <w:szCs w:val="26"/>
        </w:rPr>
        <w:t>от</w:t>
      </w:r>
      <w:r w:rsidR="003669B1">
        <w:rPr>
          <w:sz w:val="26"/>
          <w:szCs w:val="26"/>
        </w:rPr>
        <w:t xml:space="preserve"> </w:t>
      </w:r>
      <w:r w:rsidR="00E4568E">
        <w:rPr>
          <w:sz w:val="26"/>
          <w:szCs w:val="26"/>
        </w:rPr>
        <w:tab/>
      </w:r>
      <w:r w:rsidR="00E4568E">
        <w:rPr>
          <w:sz w:val="26"/>
          <w:szCs w:val="26"/>
        </w:rPr>
        <w:tab/>
      </w:r>
      <w:r w:rsidR="00E4568E">
        <w:rPr>
          <w:sz w:val="26"/>
          <w:szCs w:val="26"/>
        </w:rPr>
        <w:tab/>
        <w:t xml:space="preserve"> № </w:t>
      </w:r>
      <w:r w:rsidR="00E4568E">
        <w:rPr>
          <w:sz w:val="26"/>
          <w:szCs w:val="26"/>
        </w:rPr>
        <w:tab/>
      </w:r>
      <w:r w:rsidR="00E4568E">
        <w:rPr>
          <w:sz w:val="26"/>
          <w:szCs w:val="26"/>
        </w:rPr>
        <w:tab/>
      </w:r>
    </w:p>
    <w:p w:rsidR="00B807C7" w:rsidRPr="007E5CDF" w:rsidRDefault="00B807C7" w:rsidP="00BF12CC">
      <w:pPr>
        <w:jc w:val="center"/>
        <w:rPr>
          <w:sz w:val="26"/>
          <w:szCs w:val="26"/>
        </w:rPr>
      </w:pPr>
    </w:p>
    <w:p w:rsidR="00A038E0" w:rsidRDefault="00A038E0" w:rsidP="00BF12CC">
      <w:pPr>
        <w:jc w:val="center"/>
        <w:rPr>
          <w:sz w:val="26"/>
          <w:szCs w:val="26"/>
        </w:rPr>
      </w:pPr>
    </w:p>
    <w:p w:rsidR="00E4568E" w:rsidRPr="007E5CDF" w:rsidRDefault="00E4568E" w:rsidP="00BF12CC">
      <w:pPr>
        <w:jc w:val="center"/>
        <w:rPr>
          <w:sz w:val="26"/>
          <w:szCs w:val="26"/>
        </w:rPr>
      </w:pPr>
    </w:p>
    <w:p w:rsidR="000F0203" w:rsidRPr="00FB5A6C" w:rsidRDefault="007E5CDF" w:rsidP="007E5CDF">
      <w:pPr>
        <w:tabs>
          <w:tab w:val="left" w:pos="2070"/>
        </w:tabs>
        <w:jc w:val="center"/>
        <w:rPr>
          <w:color w:val="000000"/>
          <w:sz w:val="26"/>
          <w:szCs w:val="26"/>
        </w:rPr>
      </w:pPr>
      <w:r w:rsidRPr="00FB5A6C">
        <w:rPr>
          <w:color w:val="000000"/>
          <w:sz w:val="26"/>
          <w:szCs w:val="26"/>
        </w:rPr>
        <w:t>Положение</w:t>
      </w:r>
    </w:p>
    <w:p w:rsidR="007E5CDF" w:rsidRPr="00FB5A6C" w:rsidRDefault="00DA0109" w:rsidP="00DA0109">
      <w:pPr>
        <w:tabs>
          <w:tab w:val="left" w:pos="2070"/>
        </w:tabs>
        <w:jc w:val="center"/>
        <w:rPr>
          <w:color w:val="000000"/>
          <w:sz w:val="26"/>
          <w:szCs w:val="26"/>
        </w:rPr>
      </w:pPr>
      <w:r>
        <w:rPr>
          <w:color w:val="000000"/>
          <w:sz w:val="26"/>
          <w:szCs w:val="26"/>
        </w:rPr>
        <w:t xml:space="preserve">о системе оплаты труда </w:t>
      </w:r>
      <w:r w:rsidR="007E5CDF" w:rsidRPr="00FB5A6C">
        <w:rPr>
          <w:color w:val="000000"/>
          <w:sz w:val="26"/>
          <w:szCs w:val="26"/>
        </w:rPr>
        <w:t>работников муниципального</w:t>
      </w:r>
      <w:r w:rsidR="00E4568E">
        <w:rPr>
          <w:color w:val="000000"/>
          <w:sz w:val="26"/>
          <w:szCs w:val="26"/>
        </w:rPr>
        <w:t xml:space="preserve"> бюджетного</w:t>
      </w:r>
      <w:r w:rsidR="007E5CDF" w:rsidRPr="00FB5A6C">
        <w:rPr>
          <w:color w:val="000000"/>
          <w:sz w:val="26"/>
          <w:szCs w:val="26"/>
        </w:rPr>
        <w:t xml:space="preserve"> учреждения</w:t>
      </w:r>
    </w:p>
    <w:p w:rsidR="007E5CDF" w:rsidRPr="00FB5A6C" w:rsidRDefault="00E4568E" w:rsidP="007E5CDF">
      <w:pPr>
        <w:tabs>
          <w:tab w:val="left" w:pos="2070"/>
        </w:tabs>
        <w:jc w:val="center"/>
        <w:rPr>
          <w:color w:val="000000"/>
          <w:sz w:val="26"/>
          <w:szCs w:val="26"/>
        </w:rPr>
      </w:pPr>
      <w:r>
        <w:rPr>
          <w:color w:val="000000"/>
          <w:sz w:val="26"/>
          <w:szCs w:val="26"/>
        </w:rPr>
        <w:t>«Специализированная ритуальная служба</w:t>
      </w:r>
      <w:r w:rsidR="007E5CDF" w:rsidRPr="00FB5A6C">
        <w:rPr>
          <w:color w:val="000000"/>
          <w:sz w:val="26"/>
          <w:szCs w:val="26"/>
        </w:rPr>
        <w:t>»</w:t>
      </w:r>
    </w:p>
    <w:p w:rsidR="00CE2428" w:rsidRPr="00FB5A6C" w:rsidRDefault="00CE2428" w:rsidP="00BF12CC">
      <w:pPr>
        <w:tabs>
          <w:tab w:val="left" w:pos="2070"/>
        </w:tabs>
        <w:jc w:val="center"/>
        <w:rPr>
          <w:color w:val="000000"/>
          <w:sz w:val="26"/>
          <w:szCs w:val="26"/>
        </w:rPr>
      </w:pPr>
      <w:r w:rsidRPr="00FB5A6C">
        <w:rPr>
          <w:color w:val="000000"/>
          <w:sz w:val="26"/>
          <w:szCs w:val="26"/>
        </w:rPr>
        <w:t xml:space="preserve">(далее – </w:t>
      </w:r>
      <w:r w:rsidR="00BF12CC" w:rsidRPr="00FB5A6C">
        <w:rPr>
          <w:color w:val="000000"/>
          <w:sz w:val="26"/>
          <w:szCs w:val="26"/>
        </w:rPr>
        <w:t>Положение</w:t>
      </w:r>
      <w:r w:rsidRPr="00FB5A6C">
        <w:rPr>
          <w:color w:val="000000"/>
          <w:sz w:val="26"/>
          <w:szCs w:val="26"/>
        </w:rPr>
        <w:t>)</w:t>
      </w:r>
    </w:p>
    <w:p w:rsidR="00CE2428" w:rsidRPr="00CF7C86" w:rsidRDefault="00CE2428" w:rsidP="00CE2428">
      <w:pPr>
        <w:tabs>
          <w:tab w:val="left" w:pos="2070"/>
        </w:tabs>
        <w:jc w:val="center"/>
        <w:rPr>
          <w:sz w:val="20"/>
          <w:szCs w:val="20"/>
        </w:rPr>
      </w:pPr>
    </w:p>
    <w:p w:rsidR="00ED1C50" w:rsidRPr="007E5CDF" w:rsidRDefault="00ED1C50" w:rsidP="00ED1C50">
      <w:pPr>
        <w:pStyle w:val="1"/>
        <w:rPr>
          <w:rFonts w:ascii="Times New Roman" w:hAnsi="Times New Roman" w:cs="Times New Roman"/>
          <w:b w:val="0"/>
          <w:color w:val="auto"/>
          <w:sz w:val="26"/>
          <w:szCs w:val="26"/>
        </w:rPr>
      </w:pPr>
      <w:bookmarkStart w:id="3" w:name="sub_10"/>
      <w:bookmarkStart w:id="4" w:name="sub_1001"/>
      <w:r w:rsidRPr="007E5CDF">
        <w:rPr>
          <w:rFonts w:ascii="Times New Roman" w:hAnsi="Times New Roman" w:cs="Times New Roman"/>
          <w:b w:val="0"/>
          <w:color w:val="auto"/>
          <w:sz w:val="26"/>
          <w:szCs w:val="26"/>
        </w:rPr>
        <w:t>1. Общие положения</w:t>
      </w:r>
    </w:p>
    <w:bookmarkEnd w:id="3"/>
    <w:p w:rsidR="00ED1C50" w:rsidRPr="00CF7C86" w:rsidRDefault="00ED1C50" w:rsidP="00A203F4">
      <w:pPr>
        <w:tabs>
          <w:tab w:val="left" w:pos="2070"/>
        </w:tabs>
        <w:ind w:firstLine="709"/>
        <w:jc w:val="both"/>
        <w:rPr>
          <w:sz w:val="20"/>
          <w:szCs w:val="20"/>
        </w:rPr>
      </w:pPr>
    </w:p>
    <w:p w:rsidR="00ED1C50" w:rsidRPr="00FB5A6C" w:rsidRDefault="00ED1C50" w:rsidP="00A203F4">
      <w:pPr>
        <w:tabs>
          <w:tab w:val="left" w:pos="2070"/>
        </w:tabs>
        <w:ind w:firstLine="709"/>
        <w:jc w:val="both"/>
        <w:rPr>
          <w:color w:val="000000"/>
          <w:sz w:val="26"/>
          <w:szCs w:val="26"/>
        </w:rPr>
      </w:pPr>
      <w:r w:rsidRPr="00FB5A6C">
        <w:rPr>
          <w:color w:val="000000"/>
          <w:sz w:val="26"/>
          <w:szCs w:val="26"/>
        </w:rPr>
        <w:t xml:space="preserve">1.1. Положение </w:t>
      </w:r>
      <w:r w:rsidR="00A203F4" w:rsidRPr="00FB5A6C">
        <w:rPr>
          <w:color w:val="000000"/>
          <w:sz w:val="26"/>
          <w:szCs w:val="26"/>
        </w:rPr>
        <w:t>о системе оплаты труда раб</w:t>
      </w:r>
      <w:r w:rsidR="00E4568E">
        <w:rPr>
          <w:color w:val="000000"/>
          <w:sz w:val="26"/>
          <w:szCs w:val="26"/>
        </w:rPr>
        <w:t>отников муниципального бюджетного</w:t>
      </w:r>
      <w:r w:rsidR="00A203F4" w:rsidRPr="00FB5A6C">
        <w:rPr>
          <w:color w:val="000000"/>
          <w:sz w:val="26"/>
          <w:szCs w:val="26"/>
        </w:rPr>
        <w:t xml:space="preserve"> учреждени</w:t>
      </w:r>
      <w:r w:rsidR="00E4568E">
        <w:rPr>
          <w:color w:val="000000"/>
          <w:sz w:val="26"/>
          <w:szCs w:val="26"/>
        </w:rPr>
        <w:t>я «Специализированная ритуальная служба</w:t>
      </w:r>
      <w:r w:rsidR="00A203F4" w:rsidRPr="00FB5A6C">
        <w:rPr>
          <w:color w:val="000000"/>
          <w:sz w:val="26"/>
          <w:szCs w:val="26"/>
        </w:rPr>
        <w:t xml:space="preserve">» </w:t>
      </w:r>
      <w:r w:rsidRPr="00FB5A6C">
        <w:rPr>
          <w:color w:val="000000"/>
          <w:sz w:val="26"/>
          <w:szCs w:val="26"/>
        </w:rPr>
        <w:t xml:space="preserve">устанавливает </w:t>
      </w:r>
      <w:r w:rsidR="00E12859" w:rsidRPr="00FB5A6C">
        <w:rPr>
          <w:color w:val="000000"/>
          <w:sz w:val="26"/>
          <w:szCs w:val="26"/>
        </w:rPr>
        <w:t>размеры и условия оплаты труда</w:t>
      </w:r>
      <w:r w:rsidR="007E5CDF" w:rsidRPr="00FB5A6C">
        <w:rPr>
          <w:color w:val="000000"/>
          <w:sz w:val="26"/>
          <w:szCs w:val="26"/>
        </w:rPr>
        <w:t xml:space="preserve"> </w:t>
      </w:r>
      <w:r w:rsidRPr="00FB5A6C">
        <w:rPr>
          <w:color w:val="000000"/>
          <w:sz w:val="26"/>
          <w:szCs w:val="26"/>
        </w:rPr>
        <w:t>раб</w:t>
      </w:r>
      <w:r w:rsidR="00E4568E">
        <w:rPr>
          <w:color w:val="000000"/>
          <w:sz w:val="26"/>
          <w:szCs w:val="26"/>
        </w:rPr>
        <w:t>отников муниципального бюджетного</w:t>
      </w:r>
      <w:r w:rsidRPr="00FB5A6C">
        <w:rPr>
          <w:color w:val="000000"/>
          <w:sz w:val="26"/>
          <w:szCs w:val="26"/>
        </w:rPr>
        <w:t xml:space="preserve"> учреждения </w:t>
      </w:r>
      <w:r w:rsidR="00A038E0" w:rsidRPr="00FB5A6C">
        <w:rPr>
          <w:color w:val="000000"/>
          <w:sz w:val="26"/>
          <w:szCs w:val="26"/>
        </w:rPr>
        <w:t>«</w:t>
      </w:r>
      <w:r w:rsidR="00E4568E">
        <w:rPr>
          <w:color w:val="000000"/>
          <w:sz w:val="26"/>
          <w:szCs w:val="26"/>
        </w:rPr>
        <w:t>Специализированная ритуальная служба</w:t>
      </w:r>
      <w:r w:rsidR="00A038E0" w:rsidRPr="00FB5A6C">
        <w:rPr>
          <w:color w:val="000000"/>
          <w:sz w:val="26"/>
          <w:szCs w:val="26"/>
        </w:rPr>
        <w:t>»</w:t>
      </w:r>
      <w:r w:rsidRPr="00FB5A6C">
        <w:rPr>
          <w:color w:val="000000"/>
          <w:sz w:val="26"/>
          <w:szCs w:val="26"/>
        </w:rPr>
        <w:t xml:space="preserve"> (далее </w:t>
      </w:r>
      <w:r w:rsidR="003669B1">
        <w:rPr>
          <w:color w:val="000000"/>
          <w:sz w:val="26"/>
          <w:szCs w:val="26"/>
        </w:rPr>
        <w:t>–</w:t>
      </w:r>
      <w:r w:rsidRPr="00FB5A6C">
        <w:rPr>
          <w:color w:val="000000"/>
          <w:sz w:val="26"/>
          <w:szCs w:val="26"/>
        </w:rPr>
        <w:t xml:space="preserve"> учреждение)</w:t>
      </w:r>
      <w:r w:rsidR="00E12859" w:rsidRPr="00FB5A6C">
        <w:rPr>
          <w:color w:val="000000"/>
          <w:sz w:val="26"/>
          <w:szCs w:val="26"/>
        </w:rPr>
        <w:t>, в том числе порядок и условия установления и применения окладов (должностных окладов), коэффициентов, стимулирующих, компенсационных и иных выплат, порядок формирования фонда оплаты труда учреждения</w:t>
      </w:r>
      <w:r w:rsidRPr="00FB5A6C">
        <w:rPr>
          <w:color w:val="000000"/>
          <w:sz w:val="26"/>
          <w:szCs w:val="26"/>
        </w:rPr>
        <w:t>.</w:t>
      </w:r>
    </w:p>
    <w:p w:rsidR="00ED1C50" w:rsidRPr="007E5CDF" w:rsidRDefault="00ED1C50" w:rsidP="004474D6">
      <w:pPr>
        <w:ind w:firstLine="709"/>
        <w:jc w:val="both"/>
        <w:rPr>
          <w:sz w:val="26"/>
          <w:szCs w:val="26"/>
        </w:rPr>
      </w:pPr>
      <w:bookmarkStart w:id="5" w:name="sub_12"/>
      <w:r w:rsidRPr="007E5CDF">
        <w:rPr>
          <w:sz w:val="26"/>
          <w:szCs w:val="26"/>
        </w:rPr>
        <w:t>1.2. Система оплаты труда работников учреждения устанавливается с учетом:</w:t>
      </w:r>
    </w:p>
    <w:bookmarkEnd w:id="5"/>
    <w:p w:rsidR="00ED1C50" w:rsidRPr="007E5CDF" w:rsidRDefault="00E67B27" w:rsidP="004474D6">
      <w:pPr>
        <w:ind w:firstLine="709"/>
        <w:jc w:val="both"/>
        <w:rPr>
          <w:sz w:val="26"/>
          <w:szCs w:val="26"/>
        </w:rPr>
      </w:pPr>
      <w:r>
        <w:rPr>
          <w:sz w:val="26"/>
          <w:szCs w:val="26"/>
        </w:rPr>
        <w:t xml:space="preserve">- </w:t>
      </w:r>
      <w:r w:rsidR="00ED1C50" w:rsidRPr="007E5CDF">
        <w:rPr>
          <w:sz w:val="26"/>
          <w:szCs w:val="26"/>
        </w:rPr>
        <w:t>единого тарифно-квалификационного справочника работ и профессий рабочих;</w:t>
      </w:r>
    </w:p>
    <w:p w:rsidR="00C15632" w:rsidRDefault="00E67B27" w:rsidP="004474D6">
      <w:pPr>
        <w:ind w:firstLine="709"/>
        <w:jc w:val="both"/>
        <w:rPr>
          <w:sz w:val="26"/>
          <w:szCs w:val="26"/>
          <w:highlight w:val="yellow"/>
        </w:rPr>
      </w:pPr>
      <w:r>
        <w:rPr>
          <w:sz w:val="26"/>
          <w:szCs w:val="26"/>
        </w:rPr>
        <w:t xml:space="preserve">- </w:t>
      </w:r>
      <w:r w:rsidR="00ED1C50" w:rsidRPr="007E5CDF">
        <w:rPr>
          <w:sz w:val="26"/>
          <w:szCs w:val="26"/>
        </w:rPr>
        <w:t>единого квалификационного справочника должностей руководителей, специали</w:t>
      </w:r>
      <w:r w:rsidR="00642C37">
        <w:rPr>
          <w:sz w:val="26"/>
          <w:szCs w:val="26"/>
        </w:rPr>
        <w:t>стов и служащих</w:t>
      </w:r>
      <w:r w:rsidR="00C15632">
        <w:rPr>
          <w:sz w:val="26"/>
          <w:szCs w:val="26"/>
        </w:rPr>
        <w:t>;</w:t>
      </w:r>
      <w:r w:rsidR="00642C37">
        <w:rPr>
          <w:sz w:val="26"/>
          <w:szCs w:val="26"/>
        </w:rPr>
        <w:t xml:space="preserve"> </w:t>
      </w:r>
    </w:p>
    <w:p w:rsidR="00ED1C50" w:rsidRPr="007E5CDF" w:rsidRDefault="00E67B27" w:rsidP="004474D6">
      <w:pPr>
        <w:ind w:firstLine="709"/>
        <w:jc w:val="both"/>
        <w:rPr>
          <w:sz w:val="26"/>
          <w:szCs w:val="26"/>
        </w:rPr>
      </w:pPr>
      <w:r>
        <w:rPr>
          <w:sz w:val="26"/>
          <w:szCs w:val="26"/>
        </w:rPr>
        <w:t xml:space="preserve">- </w:t>
      </w:r>
      <w:r w:rsidR="00642C37" w:rsidRPr="00696D09">
        <w:rPr>
          <w:sz w:val="26"/>
          <w:szCs w:val="26"/>
        </w:rPr>
        <w:t>профессиональных стандартов;</w:t>
      </w:r>
    </w:p>
    <w:p w:rsidR="00ED1C50" w:rsidRPr="007E5CDF" w:rsidRDefault="00E67B27" w:rsidP="004474D6">
      <w:pPr>
        <w:ind w:firstLine="709"/>
        <w:jc w:val="both"/>
        <w:rPr>
          <w:sz w:val="26"/>
          <w:szCs w:val="26"/>
        </w:rPr>
      </w:pPr>
      <w:r>
        <w:rPr>
          <w:sz w:val="26"/>
          <w:szCs w:val="26"/>
        </w:rPr>
        <w:t xml:space="preserve">- </w:t>
      </w:r>
      <w:r w:rsidR="00ED1C50" w:rsidRPr="007E5CDF">
        <w:rPr>
          <w:sz w:val="26"/>
          <w:szCs w:val="26"/>
        </w:rPr>
        <w:t>государственных гарантий по оплате труда;</w:t>
      </w:r>
    </w:p>
    <w:p w:rsidR="00ED1C50" w:rsidRDefault="00E67B27" w:rsidP="004474D6">
      <w:pPr>
        <w:ind w:firstLine="709"/>
        <w:jc w:val="both"/>
        <w:rPr>
          <w:sz w:val="26"/>
          <w:szCs w:val="26"/>
        </w:rPr>
      </w:pPr>
      <w:r>
        <w:rPr>
          <w:sz w:val="26"/>
          <w:szCs w:val="26"/>
        </w:rPr>
        <w:t xml:space="preserve">- </w:t>
      </w:r>
      <w:r w:rsidR="00ED1C50" w:rsidRPr="007E5CDF">
        <w:rPr>
          <w:sz w:val="26"/>
          <w:szCs w:val="26"/>
        </w:rPr>
        <w:t>рекомендации Российской трехсторонней комиссии по регулированию социально-трудовых отношений</w:t>
      </w:r>
      <w:r w:rsidR="007E5CDF" w:rsidRPr="007E5CDF">
        <w:rPr>
          <w:sz w:val="26"/>
          <w:szCs w:val="26"/>
        </w:rPr>
        <w:t>.</w:t>
      </w:r>
    </w:p>
    <w:p w:rsidR="00ED1C50" w:rsidRPr="007E5CDF" w:rsidRDefault="00ED1C50" w:rsidP="004474D6">
      <w:pPr>
        <w:ind w:firstLine="709"/>
        <w:rPr>
          <w:sz w:val="26"/>
          <w:szCs w:val="26"/>
        </w:rPr>
      </w:pPr>
      <w:r w:rsidRPr="007E5CDF">
        <w:rPr>
          <w:sz w:val="26"/>
          <w:szCs w:val="26"/>
        </w:rPr>
        <w:t>1.3. Система оплаты труда работников учреждения включает:</w:t>
      </w:r>
    </w:p>
    <w:p w:rsidR="00ED1C50" w:rsidRPr="007E5CDF" w:rsidRDefault="002B7888" w:rsidP="004474D6">
      <w:pPr>
        <w:ind w:firstLine="709"/>
        <w:jc w:val="both"/>
        <w:rPr>
          <w:sz w:val="26"/>
          <w:szCs w:val="26"/>
        </w:rPr>
      </w:pPr>
      <w:bookmarkStart w:id="6" w:name="sub_132"/>
      <w:r>
        <w:rPr>
          <w:sz w:val="26"/>
          <w:szCs w:val="26"/>
        </w:rPr>
        <w:t xml:space="preserve">- </w:t>
      </w:r>
      <w:r w:rsidR="00ED1C50" w:rsidRPr="007E5CDF">
        <w:rPr>
          <w:sz w:val="26"/>
          <w:szCs w:val="26"/>
        </w:rPr>
        <w:t>оклад (должностной оклад),</w:t>
      </w:r>
    </w:p>
    <w:bookmarkEnd w:id="6"/>
    <w:p w:rsidR="00ED1C50" w:rsidRPr="007E5CDF" w:rsidRDefault="002B7888" w:rsidP="004474D6">
      <w:pPr>
        <w:ind w:firstLine="709"/>
        <w:jc w:val="both"/>
        <w:rPr>
          <w:sz w:val="26"/>
          <w:szCs w:val="26"/>
        </w:rPr>
      </w:pPr>
      <w:r>
        <w:rPr>
          <w:sz w:val="26"/>
          <w:szCs w:val="26"/>
        </w:rPr>
        <w:t xml:space="preserve">- </w:t>
      </w:r>
      <w:r w:rsidR="00ED1C50" w:rsidRPr="007E5CDF">
        <w:rPr>
          <w:sz w:val="26"/>
          <w:szCs w:val="26"/>
        </w:rPr>
        <w:t>выплаты компенсационного характера,</w:t>
      </w:r>
    </w:p>
    <w:p w:rsidR="00ED1C50" w:rsidRPr="007E5CDF" w:rsidRDefault="002B7888" w:rsidP="004474D6">
      <w:pPr>
        <w:ind w:firstLine="709"/>
        <w:jc w:val="both"/>
        <w:rPr>
          <w:sz w:val="26"/>
          <w:szCs w:val="26"/>
        </w:rPr>
      </w:pPr>
      <w:r>
        <w:rPr>
          <w:sz w:val="26"/>
          <w:szCs w:val="26"/>
        </w:rPr>
        <w:t xml:space="preserve">- </w:t>
      </w:r>
      <w:r w:rsidR="00ED1C50" w:rsidRPr="007E5CDF">
        <w:rPr>
          <w:sz w:val="26"/>
          <w:szCs w:val="26"/>
        </w:rPr>
        <w:t>выплаты стимулирующего характера,</w:t>
      </w:r>
    </w:p>
    <w:p w:rsidR="00ED1C50" w:rsidRPr="007E5CDF" w:rsidRDefault="002B7888" w:rsidP="004474D6">
      <w:pPr>
        <w:ind w:firstLine="709"/>
        <w:jc w:val="both"/>
        <w:rPr>
          <w:sz w:val="26"/>
          <w:szCs w:val="26"/>
        </w:rPr>
      </w:pPr>
      <w:r>
        <w:rPr>
          <w:sz w:val="26"/>
          <w:szCs w:val="26"/>
        </w:rPr>
        <w:t xml:space="preserve">- </w:t>
      </w:r>
      <w:r w:rsidR="00ED1C50" w:rsidRPr="007E5CDF">
        <w:rPr>
          <w:sz w:val="26"/>
          <w:szCs w:val="26"/>
        </w:rPr>
        <w:t>иные выплаты в соответствии с нормативными правовыми актами Российской Федерации, Вологодской области и муниципальными правовыми актами.</w:t>
      </w:r>
    </w:p>
    <w:p w:rsidR="00ED1C50" w:rsidRPr="007E5CDF" w:rsidRDefault="00ED1C50" w:rsidP="004474D6">
      <w:pPr>
        <w:ind w:firstLine="709"/>
        <w:jc w:val="both"/>
        <w:rPr>
          <w:sz w:val="26"/>
          <w:szCs w:val="26"/>
        </w:rPr>
      </w:pPr>
      <w:bookmarkStart w:id="7" w:name="sub_14"/>
      <w:r w:rsidRPr="007E5CDF">
        <w:rPr>
          <w:sz w:val="26"/>
          <w:szCs w:val="26"/>
        </w:rPr>
        <w:t>1.4. Положение регулирует правоотношения в сфере оплаты труда работников учреждения за счет средств городского бюджета.</w:t>
      </w:r>
    </w:p>
    <w:p w:rsidR="00ED1C50" w:rsidRPr="007E5CDF" w:rsidRDefault="00ED1C50" w:rsidP="004474D6">
      <w:pPr>
        <w:ind w:firstLine="709"/>
        <w:jc w:val="both"/>
        <w:rPr>
          <w:sz w:val="26"/>
          <w:szCs w:val="26"/>
        </w:rPr>
      </w:pPr>
      <w:bookmarkStart w:id="8" w:name="sub_15"/>
      <w:bookmarkEnd w:id="7"/>
      <w:r w:rsidRPr="007E5CDF">
        <w:rPr>
          <w:sz w:val="26"/>
          <w:szCs w:val="26"/>
        </w:rPr>
        <w:t xml:space="preserve">1.5. Основные понятия используются в Положении в значениях, определенных </w:t>
      </w:r>
      <w:r w:rsidRPr="007E5CDF">
        <w:rPr>
          <w:rStyle w:val="af"/>
          <w:color w:val="auto"/>
          <w:sz w:val="26"/>
          <w:szCs w:val="26"/>
        </w:rPr>
        <w:t>Трудовым кодексом</w:t>
      </w:r>
      <w:r w:rsidRPr="007E5CDF">
        <w:rPr>
          <w:sz w:val="26"/>
          <w:szCs w:val="26"/>
        </w:rPr>
        <w:t xml:space="preserve"> Российской Федерации.</w:t>
      </w:r>
    </w:p>
    <w:bookmarkEnd w:id="8"/>
    <w:p w:rsidR="00ED1C50" w:rsidRPr="00CF7C86" w:rsidRDefault="00ED1C50" w:rsidP="00ED1C50">
      <w:pPr>
        <w:rPr>
          <w:sz w:val="20"/>
          <w:szCs w:val="20"/>
        </w:rPr>
      </w:pPr>
    </w:p>
    <w:p w:rsidR="00ED1C50" w:rsidRPr="007E5CDF" w:rsidRDefault="00ED1C50" w:rsidP="00ED1C50">
      <w:pPr>
        <w:pStyle w:val="1"/>
        <w:ind w:left="0" w:firstLine="0"/>
        <w:rPr>
          <w:rFonts w:ascii="Times New Roman" w:hAnsi="Times New Roman" w:cs="Times New Roman"/>
          <w:b w:val="0"/>
          <w:color w:val="auto"/>
          <w:sz w:val="26"/>
          <w:szCs w:val="26"/>
        </w:rPr>
      </w:pPr>
      <w:r w:rsidRPr="007E5CDF">
        <w:rPr>
          <w:rFonts w:ascii="Times New Roman" w:hAnsi="Times New Roman" w:cs="Times New Roman"/>
          <w:b w:val="0"/>
          <w:color w:val="auto"/>
          <w:sz w:val="26"/>
          <w:szCs w:val="26"/>
        </w:rPr>
        <w:t>2. Система оплаты труда работников учреждения, за исключением</w:t>
      </w:r>
      <w:r w:rsidR="0036779C">
        <w:rPr>
          <w:rFonts w:ascii="Times New Roman" w:hAnsi="Times New Roman" w:cs="Times New Roman"/>
          <w:b w:val="0"/>
          <w:color w:val="auto"/>
          <w:sz w:val="26"/>
          <w:szCs w:val="26"/>
        </w:rPr>
        <w:t xml:space="preserve"> руководителя, его заместителей</w:t>
      </w:r>
    </w:p>
    <w:p w:rsidR="00ED1C50" w:rsidRPr="00CF7C86" w:rsidRDefault="00ED1C50" w:rsidP="00ED1C50">
      <w:pPr>
        <w:rPr>
          <w:sz w:val="20"/>
          <w:szCs w:val="20"/>
        </w:rPr>
      </w:pPr>
    </w:p>
    <w:p w:rsidR="00DA0109" w:rsidRPr="00DA0109" w:rsidRDefault="00DA0109" w:rsidP="00DA0109">
      <w:pPr>
        <w:ind w:firstLine="851"/>
        <w:jc w:val="both"/>
        <w:rPr>
          <w:sz w:val="26"/>
          <w:szCs w:val="26"/>
        </w:rPr>
      </w:pPr>
      <w:bookmarkStart w:id="9" w:name="sub_21"/>
    </w:p>
    <w:p w:rsidR="00DA0109" w:rsidRPr="00DA0109" w:rsidRDefault="00DA0109" w:rsidP="00DA0109">
      <w:pPr>
        <w:ind w:firstLine="851"/>
        <w:jc w:val="both"/>
        <w:rPr>
          <w:sz w:val="26"/>
          <w:szCs w:val="26"/>
        </w:rPr>
      </w:pPr>
      <w:r w:rsidRPr="00DA0109">
        <w:rPr>
          <w:sz w:val="26"/>
          <w:szCs w:val="26"/>
        </w:rPr>
        <w:t>2.1. Система оплаты труда работников учреждения, за исключением руководителя</w:t>
      </w:r>
      <w:r>
        <w:rPr>
          <w:sz w:val="26"/>
          <w:szCs w:val="26"/>
        </w:rPr>
        <w:t>, его за</w:t>
      </w:r>
      <w:r w:rsidR="0036779C">
        <w:rPr>
          <w:sz w:val="26"/>
          <w:szCs w:val="26"/>
        </w:rPr>
        <w:t>местителей</w:t>
      </w:r>
      <w:r w:rsidRPr="00DA0109">
        <w:rPr>
          <w:sz w:val="26"/>
          <w:szCs w:val="26"/>
        </w:rPr>
        <w:t>, включает:</w:t>
      </w:r>
    </w:p>
    <w:p w:rsidR="00DA0109" w:rsidRPr="00DA0109" w:rsidRDefault="00DA0109" w:rsidP="00DA0109">
      <w:pPr>
        <w:ind w:firstLine="851"/>
        <w:jc w:val="both"/>
        <w:rPr>
          <w:sz w:val="26"/>
          <w:szCs w:val="26"/>
        </w:rPr>
      </w:pPr>
      <w:r w:rsidRPr="00DA0109">
        <w:rPr>
          <w:sz w:val="26"/>
          <w:szCs w:val="26"/>
        </w:rPr>
        <w:t>- оклады (должностные оклады);</w:t>
      </w:r>
    </w:p>
    <w:p w:rsidR="00DA0109" w:rsidRPr="00DA0109" w:rsidRDefault="00B87CE7" w:rsidP="00DA0109">
      <w:pPr>
        <w:ind w:firstLine="851"/>
        <w:jc w:val="both"/>
        <w:rPr>
          <w:sz w:val="26"/>
          <w:szCs w:val="26"/>
        </w:rPr>
      </w:pPr>
      <w:r>
        <w:rPr>
          <w:sz w:val="26"/>
          <w:szCs w:val="26"/>
        </w:rPr>
        <w:t>- вы</w:t>
      </w:r>
      <w:r w:rsidR="00DA0109" w:rsidRPr="00DA0109">
        <w:rPr>
          <w:sz w:val="26"/>
          <w:szCs w:val="26"/>
        </w:rPr>
        <w:t>платы компенсационного характера;</w:t>
      </w:r>
    </w:p>
    <w:p w:rsidR="00DA0109" w:rsidRPr="00DA0109" w:rsidRDefault="00B87CE7" w:rsidP="00DA0109">
      <w:pPr>
        <w:ind w:firstLine="851"/>
        <w:jc w:val="both"/>
        <w:rPr>
          <w:sz w:val="26"/>
          <w:szCs w:val="26"/>
        </w:rPr>
      </w:pPr>
      <w:r>
        <w:rPr>
          <w:sz w:val="26"/>
          <w:szCs w:val="26"/>
        </w:rPr>
        <w:lastRenderedPageBreak/>
        <w:t>- вы</w:t>
      </w:r>
      <w:r w:rsidR="00DA0109" w:rsidRPr="00DA0109">
        <w:rPr>
          <w:sz w:val="26"/>
          <w:szCs w:val="26"/>
        </w:rPr>
        <w:t>платы стимулирующего характера;</w:t>
      </w:r>
    </w:p>
    <w:p w:rsidR="00DA0109" w:rsidRPr="00DA0109" w:rsidRDefault="00B87CE7" w:rsidP="00DA0109">
      <w:pPr>
        <w:ind w:firstLine="851"/>
        <w:jc w:val="both"/>
        <w:rPr>
          <w:sz w:val="26"/>
          <w:szCs w:val="26"/>
        </w:rPr>
      </w:pPr>
      <w:r>
        <w:rPr>
          <w:sz w:val="26"/>
          <w:szCs w:val="26"/>
        </w:rPr>
        <w:t>- иные вы</w:t>
      </w:r>
      <w:r w:rsidR="00DA0109" w:rsidRPr="00DA0109">
        <w:rPr>
          <w:sz w:val="26"/>
          <w:szCs w:val="26"/>
        </w:rPr>
        <w:t>платы в соответствии с нормативными правовыми актами Российской Федерации, Вологодской области и муниципальными правовыми актами.</w:t>
      </w:r>
    </w:p>
    <w:p w:rsidR="00DA0109" w:rsidRPr="00DA0109" w:rsidRDefault="00DA0109" w:rsidP="00DA0109">
      <w:pPr>
        <w:ind w:firstLine="851"/>
        <w:jc w:val="both"/>
        <w:rPr>
          <w:sz w:val="26"/>
          <w:szCs w:val="26"/>
        </w:rPr>
      </w:pPr>
      <w:r>
        <w:rPr>
          <w:sz w:val="26"/>
          <w:szCs w:val="26"/>
        </w:rPr>
        <w:t>2.2</w:t>
      </w:r>
      <w:r w:rsidRPr="00DA0109">
        <w:rPr>
          <w:sz w:val="26"/>
          <w:szCs w:val="26"/>
        </w:rPr>
        <w:t>. Оклад (должностной оклад) работников учреждения формируется путем последовательного умножения минимального размера оклада (должностного оклада) по соответствующей профессиональной квалификационной группе на отраслевой коэффициент и коэффициент квалификационного уровня. Оклады (должностные оклады) работников учреждения, сформированные в соответствии с настоящим пунктом, подлежат округлению до целого рубля в сторону увеличения и устанавливаются в фиксированной сумме.</w:t>
      </w:r>
    </w:p>
    <w:p w:rsidR="00DA0109" w:rsidRPr="00DA0109" w:rsidRDefault="00DA0109" w:rsidP="00DA0109">
      <w:pPr>
        <w:ind w:firstLine="851"/>
        <w:jc w:val="both"/>
        <w:rPr>
          <w:sz w:val="26"/>
          <w:szCs w:val="26"/>
        </w:rPr>
      </w:pPr>
      <w:r w:rsidRPr="00DA0109">
        <w:rPr>
          <w:sz w:val="26"/>
          <w:szCs w:val="26"/>
        </w:rPr>
        <w:t>2</w:t>
      </w:r>
      <w:r>
        <w:rPr>
          <w:sz w:val="26"/>
          <w:szCs w:val="26"/>
        </w:rPr>
        <w:t>.3.</w:t>
      </w:r>
      <w:r w:rsidRPr="00DA0109">
        <w:rPr>
          <w:sz w:val="26"/>
          <w:szCs w:val="26"/>
        </w:rPr>
        <w:t xml:space="preserve"> Минимальный размер окладов (должностных окладов) по соответствующим профессиональным квалификационным группам устанавливается согласно приложению 1 к </w:t>
      </w:r>
      <w:r>
        <w:rPr>
          <w:sz w:val="26"/>
          <w:szCs w:val="26"/>
        </w:rPr>
        <w:t xml:space="preserve">настоящему </w:t>
      </w:r>
      <w:r w:rsidRPr="00DA0109">
        <w:rPr>
          <w:sz w:val="26"/>
          <w:szCs w:val="26"/>
        </w:rPr>
        <w:t>Положению</w:t>
      </w:r>
      <w:r>
        <w:rPr>
          <w:sz w:val="26"/>
          <w:szCs w:val="26"/>
        </w:rPr>
        <w:t>.</w:t>
      </w:r>
    </w:p>
    <w:p w:rsidR="00DA0109" w:rsidRPr="00DA0109" w:rsidRDefault="00DA0109" w:rsidP="00DA0109">
      <w:pPr>
        <w:ind w:firstLine="851"/>
        <w:jc w:val="both"/>
        <w:rPr>
          <w:sz w:val="26"/>
          <w:szCs w:val="26"/>
        </w:rPr>
      </w:pPr>
      <w:r>
        <w:rPr>
          <w:sz w:val="26"/>
          <w:szCs w:val="26"/>
        </w:rPr>
        <w:t>2.4.</w:t>
      </w:r>
      <w:r w:rsidRPr="00DA0109">
        <w:rPr>
          <w:sz w:val="26"/>
          <w:szCs w:val="26"/>
        </w:rPr>
        <w:t xml:space="preserve"> Отраслев</w:t>
      </w:r>
      <w:r>
        <w:rPr>
          <w:sz w:val="26"/>
          <w:szCs w:val="26"/>
        </w:rPr>
        <w:t xml:space="preserve">ые коэффициенты по должностям </w:t>
      </w:r>
      <w:r w:rsidRPr="00DA0109">
        <w:rPr>
          <w:sz w:val="26"/>
          <w:szCs w:val="26"/>
        </w:rPr>
        <w:t>устанавливаются в зависимости от конкретной категории работник</w:t>
      </w:r>
      <w:r>
        <w:rPr>
          <w:sz w:val="26"/>
          <w:szCs w:val="26"/>
        </w:rPr>
        <w:t>а в соответствии с приложением 2</w:t>
      </w:r>
      <w:r w:rsidRPr="00DA0109">
        <w:rPr>
          <w:sz w:val="26"/>
          <w:szCs w:val="26"/>
        </w:rPr>
        <w:t xml:space="preserve"> к </w:t>
      </w:r>
      <w:r>
        <w:rPr>
          <w:sz w:val="26"/>
          <w:szCs w:val="26"/>
        </w:rPr>
        <w:t xml:space="preserve">настоящему </w:t>
      </w:r>
      <w:r w:rsidRPr="00DA0109">
        <w:rPr>
          <w:sz w:val="26"/>
          <w:szCs w:val="26"/>
        </w:rPr>
        <w:t>Положению.</w:t>
      </w:r>
    </w:p>
    <w:p w:rsidR="00DA0109" w:rsidRPr="00DA0109" w:rsidRDefault="00DA0109" w:rsidP="00DA0109">
      <w:pPr>
        <w:ind w:firstLine="851"/>
        <w:jc w:val="both"/>
        <w:rPr>
          <w:sz w:val="26"/>
          <w:szCs w:val="26"/>
        </w:rPr>
      </w:pPr>
      <w:r>
        <w:rPr>
          <w:sz w:val="26"/>
          <w:szCs w:val="26"/>
        </w:rPr>
        <w:t>2.5</w:t>
      </w:r>
      <w:r w:rsidRPr="00DA0109">
        <w:rPr>
          <w:sz w:val="26"/>
          <w:szCs w:val="26"/>
        </w:rPr>
        <w:t>. Коэффициенты квалификационного уровня устан</w:t>
      </w:r>
      <w:r>
        <w:rPr>
          <w:sz w:val="26"/>
          <w:szCs w:val="26"/>
        </w:rPr>
        <w:t>авливаются согласно приложению 3</w:t>
      </w:r>
      <w:r w:rsidRPr="00DA0109">
        <w:rPr>
          <w:sz w:val="26"/>
          <w:szCs w:val="26"/>
        </w:rPr>
        <w:t xml:space="preserve"> к</w:t>
      </w:r>
      <w:r>
        <w:rPr>
          <w:sz w:val="26"/>
          <w:szCs w:val="26"/>
        </w:rPr>
        <w:t xml:space="preserve"> настоящему</w:t>
      </w:r>
      <w:r w:rsidRPr="00DA0109">
        <w:rPr>
          <w:sz w:val="26"/>
          <w:szCs w:val="26"/>
        </w:rPr>
        <w:t xml:space="preserve"> Положению.</w:t>
      </w:r>
    </w:p>
    <w:p w:rsidR="00DA0109" w:rsidRPr="00DA0109" w:rsidRDefault="00DA0109" w:rsidP="00DA0109">
      <w:pPr>
        <w:ind w:firstLine="851"/>
        <w:jc w:val="both"/>
        <w:rPr>
          <w:sz w:val="26"/>
          <w:szCs w:val="26"/>
        </w:rPr>
      </w:pPr>
      <w:r>
        <w:rPr>
          <w:sz w:val="26"/>
          <w:szCs w:val="26"/>
        </w:rPr>
        <w:t>2.6</w:t>
      </w:r>
      <w:r w:rsidRPr="00DA0109">
        <w:rPr>
          <w:sz w:val="26"/>
          <w:szCs w:val="26"/>
        </w:rPr>
        <w:t>. В учреждении для отдельных категорий работников введен суммированный учет рабочего времени. За учетный период принимается суммированный учет рабочего времени: за месяц, за год.</w:t>
      </w:r>
    </w:p>
    <w:p w:rsidR="00DA0109" w:rsidRPr="00DA0109" w:rsidRDefault="00DA0109" w:rsidP="00DA0109">
      <w:pPr>
        <w:ind w:firstLine="851"/>
        <w:jc w:val="both"/>
        <w:rPr>
          <w:sz w:val="26"/>
          <w:szCs w:val="26"/>
        </w:rPr>
      </w:pPr>
      <w:r w:rsidRPr="00DA0109">
        <w:rPr>
          <w:sz w:val="26"/>
          <w:szCs w:val="26"/>
        </w:rPr>
        <w:t>Учетный период для водителей спецмашины и рабочих ритуальных услуг (Производственный персонал (вывоз тел умерших) – принимается суммированный учет рабочего времени за месяц, для диспетчеров-специалистов по приему заказов – принимается суммированный учет рабочего времени за год.</w:t>
      </w:r>
    </w:p>
    <w:p w:rsidR="00DA0109" w:rsidRDefault="00DA0109" w:rsidP="00DA0109">
      <w:pPr>
        <w:ind w:firstLine="851"/>
        <w:jc w:val="both"/>
        <w:rPr>
          <w:sz w:val="26"/>
          <w:szCs w:val="26"/>
        </w:rPr>
      </w:pPr>
      <w:r w:rsidRPr="00DA0109">
        <w:rPr>
          <w:sz w:val="26"/>
          <w:szCs w:val="26"/>
        </w:rPr>
        <w:t>Продолжительность рабочего времени при суммированном учете рабочего времени за учетный период (месяц, квартал и другие периоды) не может превышать нормального числа рабочих часов за данный период (согласно производственному календарю, утвержденному Правительством РФ на текущий год). Ответственность за соблюдение месячной (годовой) нормы рабочего времени вверенного персонала при суммированном учете несут руководители подразделений.</w:t>
      </w:r>
    </w:p>
    <w:p w:rsidR="00ED1C50" w:rsidRPr="007E5CDF" w:rsidRDefault="00DA0109" w:rsidP="00DA0109">
      <w:pPr>
        <w:ind w:firstLine="851"/>
        <w:jc w:val="both"/>
        <w:rPr>
          <w:sz w:val="26"/>
          <w:szCs w:val="26"/>
        </w:rPr>
      </w:pPr>
      <w:r>
        <w:rPr>
          <w:sz w:val="26"/>
          <w:szCs w:val="26"/>
        </w:rPr>
        <w:t xml:space="preserve">2.7. </w:t>
      </w:r>
      <w:bookmarkStart w:id="10" w:name="sub_29"/>
      <w:bookmarkEnd w:id="9"/>
      <w:r w:rsidR="00ED1C50" w:rsidRPr="007E5CDF">
        <w:rPr>
          <w:sz w:val="26"/>
          <w:szCs w:val="26"/>
        </w:rPr>
        <w:t>Отнесение должностей работников учреждения к профессиональным квалификационным группам осуществляется в соответствии с нормативными правовыми актами Российской Федерации.</w:t>
      </w:r>
    </w:p>
    <w:bookmarkEnd w:id="10"/>
    <w:p w:rsidR="00ED1C50" w:rsidRDefault="00ED1C50" w:rsidP="00ED1C50">
      <w:pPr>
        <w:ind w:firstLine="851"/>
        <w:jc w:val="both"/>
        <w:rPr>
          <w:sz w:val="20"/>
          <w:szCs w:val="20"/>
        </w:rPr>
      </w:pPr>
    </w:p>
    <w:p w:rsidR="003D1EF0" w:rsidRDefault="003D1EF0" w:rsidP="00ED1C50">
      <w:pPr>
        <w:ind w:firstLine="851"/>
        <w:jc w:val="both"/>
        <w:rPr>
          <w:sz w:val="20"/>
          <w:szCs w:val="20"/>
        </w:rPr>
      </w:pPr>
    </w:p>
    <w:p w:rsidR="003D1EF0" w:rsidRPr="003D1EF0" w:rsidRDefault="003D1EF0" w:rsidP="003D1EF0">
      <w:pPr>
        <w:widowControl w:val="0"/>
        <w:autoSpaceDE w:val="0"/>
        <w:autoSpaceDN w:val="0"/>
        <w:jc w:val="center"/>
        <w:outlineLvl w:val="1"/>
        <w:rPr>
          <w:sz w:val="26"/>
          <w:szCs w:val="26"/>
          <w:lang w:eastAsia="ru-RU"/>
        </w:rPr>
      </w:pPr>
      <w:r w:rsidRPr="003D1EF0">
        <w:rPr>
          <w:sz w:val="26"/>
          <w:szCs w:val="26"/>
          <w:lang w:eastAsia="ru-RU"/>
        </w:rPr>
        <w:t>3. Выплаты компенсационного характера,</w:t>
      </w:r>
    </w:p>
    <w:p w:rsidR="003D1EF0" w:rsidRDefault="003D1EF0" w:rsidP="003D1EF0">
      <w:pPr>
        <w:widowControl w:val="0"/>
        <w:autoSpaceDE w:val="0"/>
        <w:autoSpaceDN w:val="0"/>
        <w:jc w:val="center"/>
        <w:outlineLvl w:val="1"/>
        <w:rPr>
          <w:sz w:val="26"/>
          <w:szCs w:val="26"/>
          <w:lang w:eastAsia="ru-RU"/>
        </w:rPr>
      </w:pPr>
      <w:r w:rsidRPr="003D1EF0">
        <w:rPr>
          <w:sz w:val="26"/>
          <w:szCs w:val="26"/>
          <w:lang w:eastAsia="ru-RU"/>
        </w:rPr>
        <w:t xml:space="preserve">порядок и условия их применения </w:t>
      </w:r>
    </w:p>
    <w:p w:rsidR="003D1EF0" w:rsidRPr="003D1EF0" w:rsidRDefault="003D1EF0" w:rsidP="003D1EF0">
      <w:pPr>
        <w:widowControl w:val="0"/>
        <w:autoSpaceDE w:val="0"/>
        <w:autoSpaceDN w:val="0"/>
        <w:jc w:val="center"/>
        <w:outlineLvl w:val="1"/>
        <w:rPr>
          <w:sz w:val="26"/>
          <w:szCs w:val="26"/>
          <w:lang w:eastAsia="ru-RU"/>
        </w:rPr>
      </w:pPr>
    </w:p>
    <w:p w:rsidR="003D1EF0" w:rsidRPr="003D1EF0" w:rsidRDefault="003D1EF0" w:rsidP="003D1EF0">
      <w:pPr>
        <w:widowControl w:val="0"/>
        <w:autoSpaceDE w:val="0"/>
        <w:autoSpaceDN w:val="0"/>
        <w:ind w:firstLine="851"/>
        <w:jc w:val="both"/>
        <w:rPr>
          <w:sz w:val="26"/>
          <w:szCs w:val="26"/>
          <w:lang w:eastAsia="ru-RU"/>
        </w:rPr>
      </w:pPr>
      <w:bookmarkStart w:id="11" w:name="P97"/>
      <w:bookmarkEnd w:id="11"/>
      <w:r w:rsidRPr="003D1EF0">
        <w:rPr>
          <w:sz w:val="26"/>
          <w:szCs w:val="26"/>
          <w:lang w:eastAsia="ru-RU"/>
        </w:rPr>
        <w:t xml:space="preserve">3.1. Работникам учреждения устанавливаются следующие </w:t>
      </w:r>
      <w:r>
        <w:rPr>
          <w:sz w:val="26"/>
          <w:szCs w:val="26"/>
          <w:lang w:eastAsia="ru-RU"/>
        </w:rPr>
        <w:t>вып</w:t>
      </w:r>
      <w:r w:rsidRPr="003D1EF0">
        <w:rPr>
          <w:sz w:val="26"/>
          <w:szCs w:val="26"/>
          <w:lang w:eastAsia="ru-RU"/>
        </w:rPr>
        <w:t>латы компенсационного характера:</w:t>
      </w:r>
    </w:p>
    <w:p w:rsidR="003D1EF0" w:rsidRPr="003D1EF0" w:rsidRDefault="002B7888" w:rsidP="002B7888">
      <w:pPr>
        <w:widowControl w:val="0"/>
        <w:autoSpaceDE w:val="0"/>
        <w:autoSpaceDN w:val="0"/>
        <w:ind w:firstLine="851"/>
        <w:jc w:val="both"/>
        <w:rPr>
          <w:sz w:val="26"/>
          <w:szCs w:val="26"/>
          <w:lang w:eastAsia="ru-RU"/>
        </w:rPr>
      </w:pPr>
      <w:r>
        <w:rPr>
          <w:sz w:val="26"/>
          <w:szCs w:val="26"/>
          <w:lang w:eastAsia="ru-RU"/>
        </w:rPr>
        <w:t xml:space="preserve">- </w:t>
      </w:r>
      <w:r w:rsidR="003D1EF0">
        <w:rPr>
          <w:sz w:val="26"/>
          <w:szCs w:val="26"/>
          <w:lang w:eastAsia="ru-RU"/>
        </w:rPr>
        <w:t>вы</w:t>
      </w:r>
      <w:r w:rsidR="003D1EF0" w:rsidRPr="003D1EF0">
        <w:rPr>
          <w:sz w:val="26"/>
          <w:szCs w:val="26"/>
          <w:lang w:eastAsia="ru-RU"/>
        </w:rPr>
        <w:t>плата работникам, занятым на работах с вредными и (или) опасными условиями труда;</w:t>
      </w:r>
    </w:p>
    <w:p w:rsidR="002B7888" w:rsidRDefault="002B7888" w:rsidP="002B7888">
      <w:pPr>
        <w:widowControl w:val="0"/>
        <w:autoSpaceDE w:val="0"/>
        <w:autoSpaceDN w:val="0"/>
        <w:ind w:firstLine="851"/>
        <w:jc w:val="both"/>
        <w:rPr>
          <w:sz w:val="26"/>
          <w:szCs w:val="26"/>
          <w:lang w:eastAsia="ru-RU"/>
        </w:rPr>
      </w:pPr>
      <w:r>
        <w:rPr>
          <w:sz w:val="26"/>
          <w:szCs w:val="26"/>
          <w:lang w:eastAsia="ru-RU"/>
        </w:rPr>
        <w:t xml:space="preserve">- </w:t>
      </w:r>
      <w:r w:rsidR="003D1EF0">
        <w:rPr>
          <w:sz w:val="26"/>
          <w:szCs w:val="26"/>
          <w:lang w:eastAsia="ru-RU"/>
        </w:rPr>
        <w:t>вы</w:t>
      </w:r>
      <w:r w:rsidR="003D1EF0" w:rsidRPr="003D1EF0">
        <w:rPr>
          <w:sz w:val="26"/>
          <w:szCs w:val="26"/>
          <w:lang w:eastAsia="ru-RU"/>
        </w:rPr>
        <w:t xml:space="preserve">платы за работу в условиях, отклоняющихся от нормальных (доплата за работу в ночное время, доплаты за сверхурочную работу, доплата за работу в выходной или нерабочий праздничный день, доплата за совмещение должностей, увеличение объема работы или исполнение обязанностей временно отсутствующего работника без освобождения от работы, определенной трудовым договором); </w:t>
      </w:r>
    </w:p>
    <w:p w:rsidR="003D1EF0" w:rsidRPr="003D1EF0" w:rsidRDefault="002B7888" w:rsidP="002B7888">
      <w:pPr>
        <w:widowControl w:val="0"/>
        <w:autoSpaceDE w:val="0"/>
        <w:autoSpaceDN w:val="0"/>
        <w:ind w:firstLine="851"/>
        <w:jc w:val="both"/>
        <w:rPr>
          <w:sz w:val="26"/>
          <w:szCs w:val="26"/>
          <w:lang w:eastAsia="ru-RU"/>
        </w:rPr>
      </w:pPr>
      <w:r>
        <w:rPr>
          <w:sz w:val="26"/>
          <w:szCs w:val="26"/>
          <w:lang w:eastAsia="ru-RU"/>
        </w:rPr>
        <w:t xml:space="preserve">- </w:t>
      </w:r>
      <w:r w:rsidR="003D1EF0" w:rsidRPr="003D1EF0">
        <w:rPr>
          <w:sz w:val="26"/>
          <w:szCs w:val="26"/>
          <w:lang w:eastAsia="ru-RU"/>
        </w:rPr>
        <w:t>районный коэффициент.</w:t>
      </w:r>
    </w:p>
    <w:p w:rsidR="002B7888" w:rsidRDefault="003D1EF0" w:rsidP="002B7888">
      <w:pPr>
        <w:widowControl w:val="0"/>
        <w:autoSpaceDE w:val="0"/>
        <w:autoSpaceDN w:val="0"/>
        <w:ind w:firstLine="993"/>
        <w:jc w:val="both"/>
        <w:rPr>
          <w:sz w:val="26"/>
          <w:szCs w:val="26"/>
          <w:lang w:eastAsia="ru-RU"/>
        </w:rPr>
      </w:pPr>
      <w:r w:rsidRPr="003D1EF0">
        <w:rPr>
          <w:sz w:val="26"/>
          <w:szCs w:val="26"/>
          <w:lang w:eastAsia="ru-RU"/>
        </w:rPr>
        <w:lastRenderedPageBreak/>
        <w:t>3.2.</w:t>
      </w:r>
      <w:r>
        <w:rPr>
          <w:sz w:val="26"/>
          <w:szCs w:val="26"/>
          <w:lang w:eastAsia="ru-RU"/>
        </w:rPr>
        <w:t xml:space="preserve"> Вы</w:t>
      </w:r>
      <w:r w:rsidRPr="003D1EF0">
        <w:rPr>
          <w:sz w:val="26"/>
          <w:szCs w:val="26"/>
          <w:lang w:eastAsia="ru-RU"/>
        </w:rPr>
        <w:t>плата работникам, занятым на работах с вредными и (или) опасными условиями труда</w:t>
      </w:r>
      <w:r>
        <w:rPr>
          <w:sz w:val="26"/>
          <w:szCs w:val="26"/>
          <w:lang w:eastAsia="ru-RU"/>
        </w:rPr>
        <w:t>:</w:t>
      </w:r>
    </w:p>
    <w:p w:rsidR="002B7888" w:rsidRDefault="003D1EF0" w:rsidP="002B7888">
      <w:pPr>
        <w:widowControl w:val="0"/>
        <w:autoSpaceDE w:val="0"/>
        <w:autoSpaceDN w:val="0"/>
        <w:ind w:firstLine="993"/>
        <w:jc w:val="both"/>
        <w:rPr>
          <w:sz w:val="26"/>
          <w:szCs w:val="26"/>
          <w:lang w:eastAsia="ru-RU"/>
        </w:rPr>
      </w:pPr>
      <w:r w:rsidRPr="003D1EF0">
        <w:rPr>
          <w:sz w:val="26"/>
          <w:szCs w:val="26"/>
          <w:lang w:eastAsia="ru-RU"/>
        </w:rPr>
        <w:t xml:space="preserve">Размер повышения оплаты труда работникам, занятым на работах с вредными и (или) опасными условиями труда, устанавливается в повышенном размере. 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r:id="rId13">
        <w:r w:rsidRPr="003D1EF0">
          <w:rPr>
            <w:color w:val="000000"/>
            <w:sz w:val="26"/>
            <w:szCs w:val="26"/>
            <w:lang w:eastAsia="ru-RU"/>
          </w:rPr>
          <w:t>статьей 372</w:t>
        </w:r>
      </w:hyperlink>
      <w:r w:rsidRPr="003D1EF0">
        <w:rPr>
          <w:color w:val="000000"/>
          <w:sz w:val="26"/>
          <w:szCs w:val="26"/>
          <w:lang w:eastAsia="ru-RU"/>
        </w:rPr>
        <w:t xml:space="preserve"> Труд</w:t>
      </w:r>
      <w:r w:rsidRPr="003D1EF0">
        <w:rPr>
          <w:sz w:val="26"/>
          <w:szCs w:val="26"/>
          <w:lang w:eastAsia="ru-RU"/>
        </w:rPr>
        <w:t>ового кодекса Российской Федерации, в соответствии с результатами специальной оценки условий труда.</w:t>
      </w:r>
    </w:p>
    <w:p w:rsidR="002B7888" w:rsidRDefault="003D1EF0" w:rsidP="002B7888">
      <w:pPr>
        <w:widowControl w:val="0"/>
        <w:autoSpaceDE w:val="0"/>
        <w:autoSpaceDN w:val="0"/>
        <w:ind w:firstLine="993"/>
        <w:jc w:val="both"/>
        <w:rPr>
          <w:sz w:val="26"/>
          <w:szCs w:val="26"/>
          <w:lang w:eastAsia="ru-RU"/>
        </w:rPr>
      </w:pPr>
      <w:r>
        <w:rPr>
          <w:sz w:val="26"/>
          <w:szCs w:val="26"/>
          <w:lang w:eastAsia="ru-RU"/>
        </w:rPr>
        <w:t>Размеры вы</w:t>
      </w:r>
      <w:r w:rsidRPr="003D1EF0">
        <w:rPr>
          <w:sz w:val="26"/>
          <w:szCs w:val="26"/>
          <w:lang w:eastAsia="ru-RU"/>
        </w:rPr>
        <w:t xml:space="preserve">плат утверждаются </w:t>
      </w:r>
      <w:r w:rsidR="0055268B">
        <w:rPr>
          <w:sz w:val="26"/>
          <w:szCs w:val="26"/>
          <w:lang w:eastAsia="ru-RU"/>
        </w:rPr>
        <w:t>приказом руководителя</w:t>
      </w:r>
      <w:r w:rsidRPr="003D1EF0">
        <w:rPr>
          <w:sz w:val="26"/>
          <w:szCs w:val="26"/>
          <w:lang w:eastAsia="ru-RU"/>
        </w:rPr>
        <w:t xml:space="preserve"> учреждения по результатам специальной оценки условий труда для опр</w:t>
      </w:r>
      <w:r w:rsidR="0055268B">
        <w:rPr>
          <w:sz w:val="26"/>
          <w:szCs w:val="26"/>
          <w:lang w:eastAsia="ru-RU"/>
        </w:rPr>
        <w:t>еделенных категорий работников.</w:t>
      </w:r>
    </w:p>
    <w:p w:rsidR="002B7888" w:rsidRDefault="003D1EF0" w:rsidP="002B7888">
      <w:pPr>
        <w:widowControl w:val="0"/>
        <w:autoSpaceDE w:val="0"/>
        <w:autoSpaceDN w:val="0"/>
        <w:ind w:firstLine="993"/>
        <w:jc w:val="both"/>
        <w:rPr>
          <w:sz w:val="26"/>
          <w:szCs w:val="26"/>
          <w:lang w:eastAsia="ru-RU"/>
        </w:rPr>
      </w:pPr>
      <w:r w:rsidRPr="003D1EF0">
        <w:rPr>
          <w:sz w:val="26"/>
          <w:szCs w:val="26"/>
          <w:lang w:eastAsia="ru-RU"/>
        </w:rPr>
        <w:t xml:space="preserve">3.3. </w:t>
      </w:r>
      <w:r>
        <w:rPr>
          <w:sz w:val="26"/>
          <w:szCs w:val="26"/>
          <w:lang w:eastAsia="ru-RU"/>
        </w:rPr>
        <w:t>Вы</w:t>
      </w:r>
      <w:r w:rsidRPr="003D1EF0">
        <w:rPr>
          <w:sz w:val="26"/>
          <w:szCs w:val="26"/>
          <w:lang w:eastAsia="ru-RU"/>
        </w:rPr>
        <w:t>платы за работу в условиях, отклоняющихся от нормальных</w:t>
      </w:r>
      <w:r>
        <w:rPr>
          <w:sz w:val="26"/>
          <w:szCs w:val="26"/>
          <w:lang w:eastAsia="ru-RU"/>
        </w:rPr>
        <w:t>.</w:t>
      </w:r>
      <w:bookmarkStart w:id="12" w:name="P105"/>
      <w:bookmarkEnd w:id="12"/>
    </w:p>
    <w:p w:rsidR="002B7888" w:rsidRDefault="003D1EF0" w:rsidP="002B7888">
      <w:pPr>
        <w:widowControl w:val="0"/>
        <w:autoSpaceDE w:val="0"/>
        <w:autoSpaceDN w:val="0"/>
        <w:ind w:firstLine="993"/>
        <w:jc w:val="both"/>
        <w:rPr>
          <w:sz w:val="26"/>
          <w:szCs w:val="26"/>
          <w:lang w:eastAsia="ru-RU"/>
        </w:rPr>
      </w:pPr>
      <w:r>
        <w:rPr>
          <w:sz w:val="26"/>
          <w:szCs w:val="26"/>
          <w:lang w:eastAsia="ru-RU"/>
        </w:rPr>
        <w:t>3.3.1. Вы</w:t>
      </w:r>
      <w:r w:rsidRPr="003D1EF0">
        <w:rPr>
          <w:sz w:val="26"/>
          <w:szCs w:val="26"/>
          <w:lang w:eastAsia="ru-RU"/>
        </w:rPr>
        <w:t>плата за совмещение должностей, расширение зоны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они устанавливаются, определяются по соглашению сторон трудового договора с учетом содержания и (или) объема дополнительной работы.</w:t>
      </w:r>
    </w:p>
    <w:p w:rsidR="002B7888" w:rsidRDefault="003D1EF0" w:rsidP="002B7888">
      <w:pPr>
        <w:widowControl w:val="0"/>
        <w:autoSpaceDE w:val="0"/>
        <w:autoSpaceDN w:val="0"/>
        <w:ind w:firstLine="993"/>
        <w:jc w:val="both"/>
        <w:rPr>
          <w:sz w:val="26"/>
          <w:szCs w:val="26"/>
          <w:lang w:eastAsia="ru-RU"/>
        </w:rPr>
      </w:pPr>
      <w:r>
        <w:rPr>
          <w:sz w:val="26"/>
          <w:szCs w:val="26"/>
          <w:lang w:eastAsia="ru-RU"/>
        </w:rPr>
        <w:t>Размер вы</w:t>
      </w:r>
      <w:r w:rsidRPr="003D1EF0">
        <w:rPr>
          <w:sz w:val="26"/>
          <w:szCs w:val="26"/>
          <w:lang w:eastAsia="ru-RU"/>
        </w:rPr>
        <w:t>плат устанавливается либо в абсолютном размере, либо в процентном отношении к окладу (должностному окладу).</w:t>
      </w:r>
      <w:bookmarkStart w:id="13" w:name="P107"/>
      <w:bookmarkEnd w:id="13"/>
    </w:p>
    <w:p w:rsidR="002B7888" w:rsidRDefault="003D1EF0" w:rsidP="002B7888">
      <w:pPr>
        <w:widowControl w:val="0"/>
        <w:autoSpaceDE w:val="0"/>
        <w:autoSpaceDN w:val="0"/>
        <w:ind w:firstLine="993"/>
        <w:jc w:val="both"/>
        <w:rPr>
          <w:sz w:val="26"/>
          <w:szCs w:val="26"/>
          <w:lang w:eastAsia="ru-RU"/>
        </w:rPr>
      </w:pPr>
      <w:r>
        <w:rPr>
          <w:sz w:val="26"/>
          <w:szCs w:val="26"/>
          <w:lang w:eastAsia="ru-RU"/>
        </w:rPr>
        <w:t>3.3.2. Вы</w:t>
      </w:r>
      <w:r w:rsidRPr="003D1EF0">
        <w:rPr>
          <w:sz w:val="26"/>
          <w:szCs w:val="26"/>
          <w:lang w:eastAsia="ru-RU"/>
        </w:rPr>
        <w:t>плата за работу в ночное время производится работникам за каждый час работы в ночное время в размере 40 процентов от оклада (должностного оклада), рассчитанного за час работы.</w:t>
      </w:r>
    </w:p>
    <w:p w:rsidR="002B7888" w:rsidRDefault="00B87CE7" w:rsidP="002B7888">
      <w:pPr>
        <w:widowControl w:val="0"/>
        <w:autoSpaceDE w:val="0"/>
        <w:autoSpaceDN w:val="0"/>
        <w:ind w:firstLine="993"/>
        <w:jc w:val="both"/>
        <w:rPr>
          <w:sz w:val="26"/>
          <w:szCs w:val="26"/>
          <w:lang w:eastAsia="ru-RU"/>
        </w:rPr>
      </w:pPr>
      <w:r>
        <w:rPr>
          <w:sz w:val="26"/>
          <w:szCs w:val="26"/>
          <w:lang w:eastAsia="ru-RU"/>
        </w:rPr>
        <w:t>3.3.3. Вы</w:t>
      </w:r>
      <w:r w:rsidR="003D1EF0" w:rsidRPr="003D1EF0">
        <w:rPr>
          <w:sz w:val="26"/>
          <w:szCs w:val="26"/>
          <w:lang w:eastAsia="ru-RU"/>
        </w:rPr>
        <w:t>плата за работу в выходной или нерабочий праздничный день устанавливается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2B7888" w:rsidRDefault="003D1EF0" w:rsidP="002B7888">
      <w:pPr>
        <w:widowControl w:val="0"/>
        <w:autoSpaceDE w:val="0"/>
        <w:autoSpaceDN w:val="0"/>
        <w:ind w:firstLine="993"/>
        <w:jc w:val="both"/>
        <w:rPr>
          <w:sz w:val="26"/>
          <w:szCs w:val="26"/>
          <w:lang w:eastAsia="ru-RU"/>
        </w:rPr>
      </w:pPr>
      <w:r w:rsidRPr="003D1EF0">
        <w:rPr>
          <w:sz w:val="26"/>
          <w:szCs w:val="26"/>
          <w:lang w:eastAsia="ru-RU"/>
        </w:rPr>
        <w:t>По желанию работника, работавшего в выходной или нерабочий праздничный день, ему может быть представлен другой день отдыха. В этом случае работа оплачивается в одинарном размере, а день отдыха оплате не подлежит.</w:t>
      </w:r>
      <w:bookmarkStart w:id="14" w:name="P111"/>
      <w:bookmarkEnd w:id="14"/>
    </w:p>
    <w:p w:rsidR="002B7888" w:rsidRDefault="003D1EF0" w:rsidP="002B7888">
      <w:pPr>
        <w:widowControl w:val="0"/>
        <w:autoSpaceDE w:val="0"/>
        <w:autoSpaceDN w:val="0"/>
        <w:ind w:firstLine="993"/>
        <w:jc w:val="both"/>
        <w:rPr>
          <w:sz w:val="26"/>
          <w:szCs w:val="26"/>
          <w:lang w:eastAsia="ru-RU"/>
        </w:rPr>
      </w:pPr>
      <w:r w:rsidRPr="003D1EF0">
        <w:rPr>
          <w:rFonts w:eastAsia="Calibri"/>
          <w:sz w:val="26"/>
          <w:szCs w:val="26"/>
          <w:lang w:eastAsia="en-US"/>
        </w:rPr>
        <w:t xml:space="preserve">3.3.4. </w:t>
      </w:r>
      <w:r w:rsidR="00B87CE7">
        <w:rPr>
          <w:rFonts w:eastAsia="Calibri"/>
          <w:sz w:val="26"/>
          <w:szCs w:val="26"/>
          <w:lang w:eastAsia="en-US"/>
        </w:rPr>
        <w:t>Вы</w:t>
      </w:r>
      <w:r w:rsidRPr="003D1EF0">
        <w:rPr>
          <w:rFonts w:eastAsia="Calibri"/>
          <w:sz w:val="26"/>
          <w:szCs w:val="26"/>
          <w:lang w:eastAsia="en-US"/>
        </w:rPr>
        <w:t>плата за сверхурочную работу оплачивается исходя из размера заработной платы, установленного в соответствии с системой оплаты труда учреждения, включая компенсационные и стимулирующие доплаты, за первые два часа работы в полуторном размере, за последующие часы - в двойном размере.</w:t>
      </w:r>
    </w:p>
    <w:p w:rsidR="002B7888" w:rsidRDefault="003D1EF0" w:rsidP="002B7888">
      <w:pPr>
        <w:widowControl w:val="0"/>
        <w:autoSpaceDE w:val="0"/>
        <w:autoSpaceDN w:val="0"/>
        <w:ind w:firstLine="993"/>
        <w:jc w:val="both"/>
        <w:rPr>
          <w:sz w:val="26"/>
          <w:szCs w:val="26"/>
          <w:lang w:eastAsia="ru-RU"/>
        </w:rPr>
      </w:pPr>
      <w:r w:rsidRPr="003D1EF0">
        <w:rPr>
          <w:rFonts w:eastAsia="Calibri"/>
          <w:sz w:val="26"/>
          <w:szCs w:val="26"/>
          <w:lang w:eastAsia="en-US"/>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bookmarkStart w:id="15" w:name="P113"/>
      <w:bookmarkEnd w:id="15"/>
    </w:p>
    <w:p w:rsidR="003D1EF0" w:rsidRPr="003D1EF0" w:rsidRDefault="003D1EF0" w:rsidP="002B7888">
      <w:pPr>
        <w:widowControl w:val="0"/>
        <w:autoSpaceDE w:val="0"/>
        <w:autoSpaceDN w:val="0"/>
        <w:ind w:firstLine="993"/>
        <w:jc w:val="both"/>
        <w:rPr>
          <w:sz w:val="26"/>
          <w:szCs w:val="26"/>
          <w:lang w:eastAsia="ru-RU"/>
        </w:rPr>
      </w:pPr>
      <w:r w:rsidRPr="003D1EF0">
        <w:rPr>
          <w:sz w:val="26"/>
          <w:szCs w:val="26"/>
          <w:lang w:eastAsia="ru-RU"/>
        </w:rPr>
        <w:t xml:space="preserve">3.4. Районный коэффициент в размере 25 процентов начисляется на оклад (должностной оклад), компенсационные и стимулирующие </w:t>
      </w:r>
      <w:r w:rsidR="00B87CE7">
        <w:rPr>
          <w:sz w:val="26"/>
          <w:szCs w:val="26"/>
          <w:lang w:eastAsia="ru-RU"/>
        </w:rPr>
        <w:t>вы</w:t>
      </w:r>
      <w:r w:rsidRPr="003D1EF0">
        <w:rPr>
          <w:sz w:val="26"/>
          <w:szCs w:val="26"/>
          <w:lang w:eastAsia="ru-RU"/>
        </w:rPr>
        <w:t>платы, иные доплаты в соответствии с нормативными правовыми актами Российской Федерации, Вологодской области и муниципальными нормативными правовыми актами.</w:t>
      </w:r>
    </w:p>
    <w:p w:rsidR="003D1EF0" w:rsidRPr="003D1EF0" w:rsidRDefault="003D1EF0" w:rsidP="003D1EF0">
      <w:pPr>
        <w:widowControl w:val="0"/>
        <w:autoSpaceDE w:val="0"/>
        <w:autoSpaceDN w:val="0"/>
        <w:ind w:firstLine="539"/>
        <w:jc w:val="both"/>
        <w:rPr>
          <w:sz w:val="26"/>
          <w:szCs w:val="26"/>
          <w:lang w:eastAsia="ru-RU"/>
        </w:rPr>
      </w:pPr>
    </w:p>
    <w:p w:rsidR="003D1EF0" w:rsidRPr="003D1EF0" w:rsidRDefault="003D1EF0" w:rsidP="003D1EF0">
      <w:pPr>
        <w:widowControl w:val="0"/>
        <w:autoSpaceDE w:val="0"/>
        <w:autoSpaceDN w:val="0"/>
        <w:jc w:val="center"/>
        <w:outlineLvl w:val="1"/>
        <w:rPr>
          <w:sz w:val="26"/>
          <w:szCs w:val="26"/>
          <w:lang w:eastAsia="ru-RU"/>
        </w:rPr>
      </w:pPr>
      <w:r w:rsidRPr="003D1EF0">
        <w:rPr>
          <w:sz w:val="26"/>
          <w:szCs w:val="26"/>
          <w:lang w:eastAsia="ru-RU"/>
        </w:rPr>
        <w:t xml:space="preserve">4. </w:t>
      </w:r>
      <w:r w:rsidR="00B87CE7" w:rsidRPr="00B87CE7">
        <w:rPr>
          <w:sz w:val="26"/>
          <w:szCs w:val="26"/>
          <w:lang w:eastAsia="ru-RU"/>
        </w:rPr>
        <w:t>Вы</w:t>
      </w:r>
      <w:r w:rsidRPr="003D1EF0">
        <w:rPr>
          <w:sz w:val="26"/>
          <w:szCs w:val="26"/>
          <w:lang w:eastAsia="ru-RU"/>
        </w:rPr>
        <w:t>платы стимулирующего характера,</w:t>
      </w:r>
    </w:p>
    <w:p w:rsidR="003D1EF0" w:rsidRPr="003D1EF0" w:rsidRDefault="003D1EF0" w:rsidP="003D1EF0">
      <w:pPr>
        <w:widowControl w:val="0"/>
        <w:autoSpaceDE w:val="0"/>
        <w:autoSpaceDN w:val="0"/>
        <w:jc w:val="center"/>
        <w:rPr>
          <w:sz w:val="26"/>
          <w:szCs w:val="26"/>
          <w:lang w:eastAsia="ru-RU"/>
        </w:rPr>
      </w:pPr>
      <w:r w:rsidRPr="003D1EF0">
        <w:rPr>
          <w:sz w:val="26"/>
          <w:szCs w:val="26"/>
          <w:lang w:eastAsia="ru-RU"/>
        </w:rPr>
        <w:t>порядок, размеры и условия их применения</w:t>
      </w:r>
    </w:p>
    <w:p w:rsidR="003D1EF0" w:rsidRPr="003D1EF0" w:rsidRDefault="003D1EF0" w:rsidP="003D1EF0">
      <w:pPr>
        <w:widowControl w:val="0"/>
        <w:autoSpaceDE w:val="0"/>
        <w:autoSpaceDN w:val="0"/>
        <w:jc w:val="both"/>
        <w:rPr>
          <w:sz w:val="26"/>
          <w:szCs w:val="26"/>
          <w:lang w:eastAsia="ru-RU"/>
        </w:rPr>
      </w:pPr>
    </w:p>
    <w:p w:rsidR="002B7888" w:rsidRDefault="003D1EF0" w:rsidP="002B7888">
      <w:pPr>
        <w:widowControl w:val="0"/>
        <w:autoSpaceDE w:val="0"/>
        <w:autoSpaceDN w:val="0"/>
        <w:ind w:firstLine="993"/>
        <w:jc w:val="both"/>
        <w:rPr>
          <w:sz w:val="26"/>
          <w:szCs w:val="26"/>
          <w:lang w:eastAsia="ru-RU"/>
        </w:rPr>
      </w:pPr>
      <w:r w:rsidRPr="003D1EF0">
        <w:rPr>
          <w:sz w:val="26"/>
          <w:szCs w:val="26"/>
          <w:lang w:eastAsia="ru-RU"/>
        </w:rPr>
        <w:lastRenderedPageBreak/>
        <w:t xml:space="preserve">4.1. Работникам учреждения устанавливаются следующие </w:t>
      </w:r>
      <w:r w:rsidR="00B87CE7">
        <w:rPr>
          <w:sz w:val="26"/>
          <w:szCs w:val="26"/>
          <w:lang w:eastAsia="ru-RU"/>
        </w:rPr>
        <w:t>вы</w:t>
      </w:r>
      <w:r w:rsidRPr="003D1EF0">
        <w:rPr>
          <w:sz w:val="26"/>
          <w:szCs w:val="26"/>
          <w:lang w:eastAsia="ru-RU"/>
        </w:rPr>
        <w:t>платы стимулирующего характера:</w:t>
      </w:r>
    </w:p>
    <w:p w:rsidR="002B7888" w:rsidRDefault="002B7888" w:rsidP="002B7888">
      <w:pPr>
        <w:widowControl w:val="0"/>
        <w:autoSpaceDE w:val="0"/>
        <w:autoSpaceDN w:val="0"/>
        <w:ind w:firstLine="993"/>
        <w:jc w:val="both"/>
        <w:rPr>
          <w:sz w:val="26"/>
          <w:szCs w:val="26"/>
          <w:lang w:eastAsia="ru-RU"/>
        </w:rPr>
      </w:pPr>
      <w:r>
        <w:rPr>
          <w:sz w:val="26"/>
          <w:szCs w:val="26"/>
          <w:lang w:eastAsia="ru-RU"/>
        </w:rPr>
        <w:t>-</w:t>
      </w:r>
      <w:r w:rsidR="00B87CE7">
        <w:rPr>
          <w:sz w:val="26"/>
          <w:szCs w:val="26"/>
          <w:lang w:eastAsia="ru-RU"/>
        </w:rPr>
        <w:t>вы</w:t>
      </w:r>
      <w:r w:rsidR="003D1EF0" w:rsidRPr="003D1EF0">
        <w:rPr>
          <w:sz w:val="26"/>
          <w:szCs w:val="26"/>
          <w:lang w:eastAsia="ru-RU"/>
        </w:rPr>
        <w:t>платы за стаж работы;</w:t>
      </w:r>
    </w:p>
    <w:p w:rsidR="002B7888" w:rsidRDefault="002B7888" w:rsidP="002B7888">
      <w:pPr>
        <w:widowControl w:val="0"/>
        <w:autoSpaceDE w:val="0"/>
        <w:autoSpaceDN w:val="0"/>
        <w:ind w:firstLine="993"/>
        <w:jc w:val="both"/>
        <w:rPr>
          <w:sz w:val="26"/>
          <w:szCs w:val="26"/>
          <w:lang w:eastAsia="ru-RU"/>
        </w:rPr>
      </w:pPr>
      <w:r>
        <w:rPr>
          <w:sz w:val="26"/>
          <w:szCs w:val="26"/>
          <w:lang w:eastAsia="ru-RU"/>
        </w:rPr>
        <w:t>-</w:t>
      </w:r>
      <w:r w:rsidR="00B87CE7">
        <w:rPr>
          <w:sz w:val="26"/>
          <w:szCs w:val="26"/>
          <w:lang w:eastAsia="ru-RU"/>
        </w:rPr>
        <w:t>вы</w:t>
      </w:r>
      <w:r w:rsidR="003D1EF0" w:rsidRPr="003D1EF0">
        <w:rPr>
          <w:sz w:val="26"/>
          <w:szCs w:val="26"/>
          <w:lang w:eastAsia="ru-RU"/>
        </w:rPr>
        <w:t>платы за интенсивность и высокое качество выполняемых работ;</w:t>
      </w:r>
    </w:p>
    <w:p w:rsidR="003D1EF0" w:rsidRPr="003D1EF0" w:rsidRDefault="002B7888" w:rsidP="002B7888">
      <w:pPr>
        <w:widowControl w:val="0"/>
        <w:autoSpaceDE w:val="0"/>
        <w:autoSpaceDN w:val="0"/>
        <w:ind w:firstLine="993"/>
        <w:jc w:val="both"/>
        <w:rPr>
          <w:sz w:val="26"/>
          <w:szCs w:val="26"/>
          <w:lang w:eastAsia="ru-RU"/>
        </w:rPr>
      </w:pPr>
      <w:r>
        <w:rPr>
          <w:sz w:val="26"/>
          <w:szCs w:val="26"/>
          <w:lang w:eastAsia="ru-RU"/>
        </w:rPr>
        <w:t>-</w:t>
      </w:r>
      <w:r w:rsidR="00B87CE7">
        <w:rPr>
          <w:sz w:val="26"/>
          <w:szCs w:val="26"/>
          <w:lang w:eastAsia="ru-RU"/>
        </w:rPr>
        <w:t>вы</w:t>
      </w:r>
      <w:r w:rsidR="003D1EF0" w:rsidRPr="003D1EF0">
        <w:rPr>
          <w:sz w:val="26"/>
          <w:szCs w:val="26"/>
          <w:lang w:eastAsia="ru-RU"/>
        </w:rPr>
        <w:t>платы за сложность и напряженность выполняемых работ;</w:t>
      </w:r>
    </w:p>
    <w:p w:rsidR="002B7888" w:rsidRDefault="003D1EF0" w:rsidP="002B7888">
      <w:pPr>
        <w:widowControl w:val="0"/>
        <w:autoSpaceDE w:val="0"/>
        <w:autoSpaceDN w:val="0"/>
        <w:ind w:firstLine="540"/>
        <w:jc w:val="both"/>
        <w:rPr>
          <w:sz w:val="26"/>
          <w:szCs w:val="26"/>
          <w:lang w:eastAsia="ru-RU"/>
        </w:rPr>
      </w:pPr>
      <w:r w:rsidRPr="003D1EF0">
        <w:rPr>
          <w:sz w:val="26"/>
          <w:szCs w:val="26"/>
          <w:lang w:eastAsia="ru-RU"/>
        </w:rPr>
        <w:t>премиальные доплаты по итогам работы.</w:t>
      </w:r>
      <w:bookmarkStart w:id="16" w:name="P124"/>
      <w:bookmarkEnd w:id="16"/>
    </w:p>
    <w:p w:rsidR="003D1EF0" w:rsidRPr="003D1EF0" w:rsidRDefault="003D1EF0" w:rsidP="002B7888">
      <w:pPr>
        <w:widowControl w:val="0"/>
        <w:autoSpaceDE w:val="0"/>
        <w:autoSpaceDN w:val="0"/>
        <w:ind w:firstLine="993"/>
        <w:jc w:val="both"/>
        <w:rPr>
          <w:sz w:val="26"/>
          <w:szCs w:val="26"/>
          <w:lang w:eastAsia="ru-RU"/>
        </w:rPr>
      </w:pPr>
      <w:r w:rsidRPr="003D1EF0">
        <w:rPr>
          <w:sz w:val="26"/>
          <w:szCs w:val="26"/>
          <w:lang w:eastAsia="ru-RU"/>
        </w:rPr>
        <w:t xml:space="preserve">4.2. </w:t>
      </w:r>
      <w:r w:rsidR="00B87CE7">
        <w:rPr>
          <w:sz w:val="26"/>
          <w:szCs w:val="26"/>
          <w:lang w:eastAsia="ru-RU"/>
        </w:rPr>
        <w:t>Вы</w:t>
      </w:r>
      <w:r w:rsidRPr="003D1EF0">
        <w:rPr>
          <w:sz w:val="26"/>
          <w:szCs w:val="26"/>
          <w:lang w:eastAsia="ru-RU"/>
        </w:rPr>
        <w:t>платы за стаж работы</w:t>
      </w:r>
      <w:r w:rsidR="00E67B27">
        <w:rPr>
          <w:sz w:val="26"/>
          <w:szCs w:val="26"/>
          <w:lang w:eastAsia="ru-RU"/>
        </w:rPr>
        <w:t>:</w:t>
      </w:r>
    </w:p>
    <w:p w:rsidR="003D1EF0" w:rsidRPr="003D1EF0" w:rsidRDefault="00B87CE7" w:rsidP="003D1EF0">
      <w:pPr>
        <w:widowControl w:val="0"/>
        <w:autoSpaceDE w:val="0"/>
        <w:autoSpaceDN w:val="0"/>
        <w:ind w:firstLine="540"/>
        <w:jc w:val="both"/>
        <w:rPr>
          <w:sz w:val="26"/>
          <w:szCs w:val="26"/>
          <w:lang w:eastAsia="ru-RU"/>
        </w:rPr>
      </w:pPr>
      <w:r>
        <w:rPr>
          <w:sz w:val="26"/>
          <w:szCs w:val="26"/>
          <w:lang w:eastAsia="ru-RU"/>
        </w:rPr>
        <w:t>Вы</w:t>
      </w:r>
      <w:r w:rsidR="003D1EF0" w:rsidRPr="003D1EF0">
        <w:rPr>
          <w:sz w:val="26"/>
          <w:szCs w:val="26"/>
          <w:lang w:eastAsia="ru-RU"/>
        </w:rPr>
        <w:t>плата за стаж работы устанавливается в следующих размерах:</w:t>
      </w:r>
    </w:p>
    <w:p w:rsidR="003D1EF0" w:rsidRPr="003D1EF0" w:rsidRDefault="003D1EF0" w:rsidP="003D1EF0">
      <w:pPr>
        <w:widowControl w:val="0"/>
        <w:autoSpaceDE w:val="0"/>
        <w:autoSpaceDN w:val="0"/>
        <w:ind w:firstLine="540"/>
        <w:jc w:val="both"/>
        <w:rPr>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47"/>
        <w:gridCol w:w="6379"/>
      </w:tblGrid>
      <w:tr w:rsidR="003D1EF0" w:rsidRPr="003D1EF0" w:rsidTr="00E67B27">
        <w:tc>
          <w:tcPr>
            <w:tcW w:w="2547" w:type="dxa"/>
          </w:tcPr>
          <w:p w:rsidR="003D1EF0" w:rsidRPr="003D1EF0" w:rsidRDefault="003D1EF0" w:rsidP="003D1EF0">
            <w:pPr>
              <w:widowControl w:val="0"/>
              <w:autoSpaceDE w:val="0"/>
              <w:autoSpaceDN w:val="0"/>
              <w:jc w:val="center"/>
              <w:rPr>
                <w:sz w:val="26"/>
                <w:szCs w:val="26"/>
                <w:lang w:eastAsia="ru-RU"/>
              </w:rPr>
            </w:pPr>
            <w:r w:rsidRPr="003D1EF0">
              <w:rPr>
                <w:sz w:val="26"/>
                <w:szCs w:val="26"/>
                <w:lang w:eastAsia="ru-RU"/>
              </w:rPr>
              <w:t>Стаж работы</w:t>
            </w:r>
          </w:p>
        </w:tc>
        <w:tc>
          <w:tcPr>
            <w:tcW w:w="6379" w:type="dxa"/>
          </w:tcPr>
          <w:p w:rsidR="003D1EF0" w:rsidRPr="003D1EF0" w:rsidRDefault="003D1EF0" w:rsidP="003D1EF0">
            <w:pPr>
              <w:widowControl w:val="0"/>
              <w:autoSpaceDE w:val="0"/>
              <w:autoSpaceDN w:val="0"/>
              <w:rPr>
                <w:sz w:val="26"/>
                <w:szCs w:val="26"/>
                <w:lang w:eastAsia="ru-RU"/>
              </w:rPr>
            </w:pPr>
            <w:r w:rsidRPr="003D1EF0">
              <w:rPr>
                <w:sz w:val="26"/>
                <w:szCs w:val="26"/>
                <w:lang w:eastAsia="ru-RU"/>
              </w:rPr>
              <w:t>Размер доплаты в % к окладу (должностному окладу)</w:t>
            </w:r>
          </w:p>
        </w:tc>
      </w:tr>
      <w:tr w:rsidR="003D1EF0" w:rsidRPr="003D1EF0" w:rsidTr="00E67B27">
        <w:tc>
          <w:tcPr>
            <w:tcW w:w="2547" w:type="dxa"/>
          </w:tcPr>
          <w:p w:rsidR="003D1EF0" w:rsidRPr="003D1EF0" w:rsidRDefault="003D1EF0" w:rsidP="003D1EF0">
            <w:pPr>
              <w:widowControl w:val="0"/>
              <w:autoSpaceDE w:val="0"/>
              <w:autoSpaceDN w:val="0"/>
              <w:rPr>
                <w:sz w:val="26"/>
                <w:szCs w:val="26"/>
                <w:lang w:eastAsia="ru-RU"/>
              </w:rPr>
            </w:pPr>
            <w:r w:rsidRPr="003D1EF0">
              <w:rPr>
                <w:sz w:val="26"/>
                <w:szCs w:val="26"/>
                <w:lang w:eastAsia="ru-RU"/>
              </w:rPr>
              <w:t>от 1 до 3 лет</w:t>
            </w:r>
          </w:p>
        </w:tc>
        <w:tc>
          <w:tcPr>
            <w:tcW w:w="6379" w:type="dxa"/>
          </w:tcPr>
          <w:p w:rsidR="003D1EF0" w:rsidRPr="003D1EF0" w:rsidRDefault="003D1EF0" w:rsidP="003D1EF0">
            <w:pPr>
              <w:widowControl w:val="0"/>
              <w:autoSpaceDE w:val="0"/>
              <w:autoSpaceDN w:val="0"/>
              <w:jc w:val="center"/>
              <w:rPr>
                <w:sz w:val="26"/>
                <w:szCs w:val="26"/>
                <w:lang w:eastAsia="ru-RU"/>
              </w:rPr>
            </w:pPr>
            <w:r w:rsidRPr="003D1EF0">
              <w:rPr>
                <w:sz w:val="26"/>
                <w:szCs w:val="26"/>
                <w:lang w:eastAsia="ru-RU"/>
              </w:rPr>
              <w:t>5</w:t>
            </w:r>
          </w:p>
        </w:tc>
      </w:tr>
      <w:tr w:rsidR="003D1EF0" w:rsidRPr="003D1EF0" w:rsidTr="00E67B27">
        <w:tc>
          <w:tcPr>
            <w:tcW w:w="2547" w:type="dxa"/>
          </w:tcPr>
          <w:p w:rsidR="003D1EF0" w:rsidRPr="003D1EF0" w:rsidRDefault="003D1EF0" w:rsidP="003D1EF0">
            <w:pPr>
              <w:widowControl w:val="0"/>
              <w:autoSpaceDE w:val="0"/>
              <w:autoSpaceDN w:val="0"/>
              <w:rPr>
                <w:sz w:val="26"/>
                <w:szCs w:val="26"/>
                <w:lang w:eastAsia="ru-RU"/>
              </w:rPr>
            </w:pPr>
            <w:r w:rsidRPr="003D1EF0">
              <w:rPr>
                <w:sz w:val="26"/>
                <w:szCs w:val="26"/>
                <w:lang w:eastAsia="ru-RU"/>
              </w:rPr>
              <w:t>от 3 до 5 лет</w:t>
            </w:r>
          </w:p>
        </w:tc>
        <w:tc>
          <w:tcPr>
            <w:tcW w:w="6379" w:type="dxa"/>
          </w:tcPr>
          <w:p w:rsidR="003D1EF0" w:rsidRPr="003D1EF0" w:rsidRDefault="003D1EF0" w:rsidP="003D1EF0">
            <w:pPr>
              <w:widowControl w:val="0"/>
              <w:autoSpaceDE w:val="0"/>
              <w:autoSpaceDN w:val="0"/>
              <w:jc w:val="center"/>
              <w:rPr>
                <w:sz w:val="26"/>
                <w:szCs w:val="26"/>
                <w:lang w:eastAsia="ru-RU"/>
              </w:rPr>
            </w:pPr>
            <w:r w:rsidRPr="003D1EF0">
              <w:rPr>
                <w:sz w:val="26"/>
                <w:szCs w:val="26"/>
                <w:lang w:eastAsia="ru-RU"/>
              </w:rPr>
              <w:t>10</w:t>
            </w:r>
          </w:p>
        </w:tc>
      </w:tr>
      <w:tr w:rsidR="003D1EF0" w:rsidRPr="003D1EF0" w:rsidTr="00E67B27">
        <w:tc>
          <w:tcPr>
            <w:tcW w:w="2547" w:type="dxa"/>
          </w:tcPr>
          <w:p w:rsidR="003D1EF0" w:rsidRPr="003D1EF0" w:rsidRDefault="003D1EF0" w:rsidP="003D1EF0">
            <w:pPr>
              <w:widowControl w:val="0"/>
              <w:autoSpaceDE w:val="0"/>
              <w:autoSpaceDN w:val="0"/>
              <w:rPr>
                <w:sz w:val="26"/>
                <w:szCs w:val="26"/>
                <w:lang w:eastAsia="ru-RU"/>
              </w:rPr>
            </w:pPr>
            <w:r w:rsidRPr="003D1EF0">
              <w:rPr>
                <w:sz w:val="26"/>
                <w:szCs w:val="26"/>
                <w:lang w:eastAsia="ru-RU"/>
              </w:rPr>
              <w:t>от 5 до 10 лет</w:t>
            </w:r>
          </w:p>
        </w:tc>
        <w:tc>
          <w:tcPr>
            <w:tcW w:w="6379" w:type="dxa"/>
          </w:tcPr>
          <w:p w:rsidR="003D1EF0" w:rsidRPr="003D1EF0" w:rsidRDefault="003D1EF0" w:rsidP="003D1EF0">
            <w:pPr>
              <w:widowControl w:val="0"/>
              <w:autoSpaceDE w:val="0"/>
              <w:autoSpaceDN w:val="0"/>
              <w:jc w:val="center"/>
              <w:rPr>
                <w:sz w:val="26"/>
                <w:szCs w:val="26"/>
                <w:lang w:eastAsia="ru-RU"/>
              </w:rPr>
            </w:pPr>
            <w:r w:rsidRPr="003D1EF0">
              <w:rPr>
                <w:sz w:val="26"/>
                <w:szCs w:val="26"/>
                <w:lang w:eastAsia="ru-RU"/>
              </w:rPr>
              <w:t>15</w:t>
            </w:r>
          </w:p>
        </w:tc>
      </w:tr>
      <w:tr w:rsidR="003D1EF0" w:rsidRPr="003D1EF0" w:rsidTr="00E67B27">
        <w:tc>
          <w:tcPr>
            <w:tcW w:w="2547" w:type="dxa"/>
          </w:tcPr>
          <w:p w:rsidR="003D1EF0" w:rsidRPr="003D1EF0" w:rsidRDefault="003D1EF0" w:rsidP="003D1EF0">
            <w:pPr>
              <w:widowControl w:val="0"/>
              <w:autoSpaceDE w:val="0"/>
              <w:autoSpaceDN w:val="0"/>
              <w:rPr>
                <w:sz w:val="26"/>
                <w:szCs w:val="26"/>
                <w:lang w:eastAsia="ru-RU"/>
              </w:rPr>
            </w:pPr>
            <w:r w:rsidRPr="003D1EF0">
              <w:rPr>
                <w:sz w:val="26"/>
                <w:szCs w:val="26"/>
                <w:lang w:eastAsia="ru-RU"/>
              </w:rPr>
              <w:t>от 10 лет и выше</w:t>
            </w:r>
          </w:p>
        </w:tc>
        <w:tc>
          <w:tcPr>
            <w:tcW w:w="6379" w:type="dxa"/>
          </w:tcPr>
          <w:p w:rsidR="003D1EF0" w:rsidRPr="003D1EF0" w:rsidRDefault="003D1EF0" w:rsidP="003D1EF0">
            <w:pPr>
              <w:widowControl w:val="0"/>
              <w:autoSpaceDE w:val="0"/>
              <w:autoSpaceDN w:val="0"/>
              <w:jc w:val="center"/>
              <w:rPr>
                <w:sz w:val="26"/>
                <w:szCs w:val="26"/>
                <w:lang w:eastAsia="ru-RU"/>
              </w:rPr>
            </w:pPr>
            <w:r w:rsidRPr="003D1EF0">
              <w:rPr>
                <w:sz w:val="26"/>
                <w:szCs w:val="26"/>
                <w:lang w:eastAsia="ru-RU"/>
              </w:rPr>
              <w:t>20</w:t>
            </w:r>
          </w:p>
        </w:tc>
      </w:tr>
    </w:tbl>
    <w:p w:rsidR="002B7888" w:rsidRDefault="003D1EF0" w:rsidP="002B7888">
      <w:pPr>
        <w:widowControl w:val="0"/>
        <w:autoSpaceDE w:val="0"/>
        <w:autoSpaceDN w:val="0"/>
        <w:ind w:firstLine="993"/>
        <w:jc w:val="both"/>
        <w:rPr>
          <w:sz w:val="26"/>
          <w:szCs w:val="26"/>
          <w:lang w:eastAsia="ru-RU"/>
        </w:rPr>
      </w:pPr>
      <w:r w:rsidRPr="003D1EF0">
        <w:rPr>
          <w:sz w:val="26"/>
          <w:szCs w:val="26"/>
          <w:lang w:eastAsia="ru-RU"/>
        </w:rPr>
        <w:t>В стаж работы, дающий право на получение доплаты за стаж работы, включаются:</w:t>
      </w:r>
    </w:p>
    <w:p w:rsidR="002B7888" w:rsidRDefault="003D1EF0" w:rsidP="002B7888">
      <w:pPr>
        <w:widowControl w:val="0"/>
        <w:autoSpaceDE w:val="0"/>
        <w:autoSpaceDN w:val="0"/>
        <w:ind w:firstLine="993"/>
        <w:jc w:val="both"/>
        <w:rPr>
          <w:sz w:val="26"/>
          <w:szCs w:val="26"/>
          <w:lang w:eastAsia="ru-RU"/>
        </w:rPr>
      </w:pPr>
      <w:r w:rsidRPr="003D1EF0">
        <w:rPr>
          <w:sz w:val="26"/>
          <w:szCs w:val="26"/>
          <w:lang w:eastAsia="ru-RU"/>
        </w:rPr>
        <w:t>время работы на должностях руководителей и специалистов, соответствующими профилю занимаемой должности;</w:t>
      </w:r>
    </w:p>
    <w:p w:rsidR="002B7888" w:rsidRDefault="003D1EF0" w:rsidP="002B7888">
      <w:pPr>
        <w:widowControl w:val="0"/>
        <w:autoSpaceDE w:val="0"/>
        <w:autoSpaceDN w:val="0"/>
        <w:ind w:firstLine="993"/>
        <w:jc w:val="both"/>
        <w:rPr>
          <w:sz w:val="26"/>
          <w:szCs w:val="26"/>
          <w:lang w:eastAsia="ru-RU"/>
        </w:rPr>
      </w:pPr>
      <w:r w:rsidRPr="003D1EF0">
        <w:rPr>
          <w:sz w:val="26"/>
          <w:szCs w:val="26"/>
          <w:lang w:eastAsia="ru-RU"/>
        </w:rPr>
        <w:t>время</w:t>
      </w:r>
      <w:r w:rsidR="00B87CE7">
        <w:rPr>
          <w:sz w:val="26"/>
          <w:szCs w:val="26"/>
          <w:lang w:eastAsia="ru-RU"/>
        </w:rPr>
        <w:t xml:space="preserve"> работы по профессиям рабочих, </w:t>
      </w:r>
      <w:r w:rsidRPr="003D1EF0">
        <w:rPr>
          <w:sz w:val="26"/>
          <w:szCs w:val="26"/>
          <w:lang w:eastAsia="ru-RU"/>
        </w:rPr>
        <w:t>соответствующими профилю занимаемой должности;</w:t>
      </w:r>
    </w:p>
    <w:p w:rsidR="002B7888" w:rsidRDefault="003D1EF0" w:rsidP="002B7888">
      <w:pPr>
        <w:widowControl w:val="0"/>
        <w:autoSpaceDE w:val="0"/>
        <w:autoSpaceDN w:val="0"/>
        <w:ind w:firstLine="993"/>
        <w:jc w:val="both"/>
        <w:rPr>
          <w:sz w:val="26"/>
          <w:szCs w:val="26"/>
          <w:lang w:eastAsia="ru-RU"/>
        </w:rPr>
      </w:pPr>
      <w:r w:rsidRPr="003D1EF0">
        <w:rPr>
          <w:sz w:val="26"/>
          <w:szCs w:val="26"/>
          <w:lang w:eastAsia="ru-RU"/>
        </w:rPr>
        <w:t>время прохождения военной службы;</w:t>
      </w:r>
    </w:p>
    <w:p w:rsidR="002B7888" w:rsidRDefault="003D1EF0" w:rsidP="002B7888">
      <w:pPr>
        <w:widowControl w:val="0"/>
        <w:autoSpaceDE w:val="0"/>
        <w:autoSpaceDN w:val="0"/>
        <w:ind w:firstLine="993"/>
        <w:jc w:val="both"/>
        <w:rPr>
          <w:sz w:val="26"/>
          <w:szCs w:val="26"/>
          <w:lang w:eastAsia="ru-RU"/>
        </w:rPr>
      </w:pPr>
      <w:r w:rsidRPr="003D1EF0">
        <w:rPr>
          <w:sz w:val="26"/>
          <w:szCs w:val="26"/>
          <w:lang w:eastAsia="ru-RU"/>
        </w:rPr>
        <w:t>время отпуска по уходу за ребенком до достижения им возраста трех лет.</w:t>
      </w:r>
    </w:p>
    <w:p w:rsidR="002B7888" w:rsidRDefault="003D1EF0" w:rsidP="002B7888">
      <w:pPr>
        <w:widowControl w:val="0"/>
        <w:autoSpaceDE w:val="0"/>
        <w:autoSpaceDN w:val="0"/>
        <w:ind w:firstLine="993"/>
        <w:jc w:val="both"/>
        <w:rPr>
          <w:sz w:val="26"/>
          <w:szCs w:val="26"/>
          <w:lang w:eastAsia="ru-RU"/>
        </w:rPr>
      </w:pPr>
      <w:r w:rsidRPr="003D1EF0">
        <w:rPr>
          <w:sz w:val="26"/>
          <w:szCs w:val="26"/>
          <w:lang w:eastAsia="ru-RU"/>
        </w:rPr>
        <w:t>Документом, подтверждающим стаж работы, дающий право на получение ежемесячных доплат за стаж работы, является трудовая книжка.</w:t>
      </w:r>
    </w:p>
    <w:p w:rsidR="002B7888" w:rsidRDefault="003D1EF0" w:rsidP="002B7888">
      <w:pPr>
        <w:widowControl w:val="0"/>
        <w:autoSpaceDE w:val="0"/>
        <w:autoSpaceDN w:val="0"/>
        <w:ind w:firstLine="993"/>
        <w:jc w:val="both"/>
        <w:rPr>
          <w:sz w:val="26"/>
          <w:szCs w:val="26"/>
          <w:lang w:eastAsia="ru-RU"/>
        </w:rPr>
      </w:pPr>
      <w:r w:rsidRPr="003D1EF0">
        <w:rPr>
          <w:sz w:val="26"/>
          <w:szCs w:val="26"/>
          <w:lang w:eastAsia="ru-RU"/>
        </w:rPr>
        <w:t>Назначение ежемесячной доплаты за стаж работы устанавливается приказом руководителя</w:t>
      </w:r>
      <w:r w:rsidR="00E67B27">
        <w:rPr>
          <w:sz w:val="26"/>
          <w:szCs w:val="26"/>
          <w:lang w:eastAsia="ru-RU"/>
        </w:rPr>
        <w:t xml:space="preserve"> учреждения</w:t>
      </w:r>
      <w:r w:rsidRPr="003D1EF0">
        <w:rPr>
          <w:sz w:val="26"/>
          <w:szCs w:val="26"/>
          <w:lang w:eastAsia="ru-RU"/>
        </w:rPr>
        <w:t xml:space="preserve"> на основ</w:t>
      </w:r>
      <w:r w:rsidR="00E67B27">
        <w:rPr>
          <w:sz w:val="26"/>
          <w:szCs w:val="26"/>
          <w:lang w:eastAsia="ru-RU"/>
        </w:rPr>
        <w:t>ании решения комиссии</w:t>
      </w:r>
      <w:r w:rsidRPr="003D1EF0">
        <w:rPr>
          <w:sz w:val="26"/>
          <w:szCs w:val="26"/>
          <w:lang w:eastAsia="ru-RU"/>
        </w:rPr>
        <w:t xml:space="preserve"> по определению трудового стажа. Состав комиссии утверждается приказом руководителя учреждения.</w:t>
      </w:r>
    </w:p>
    <w:p w:rsidR="002B7888" w:rsidRDefault="003D1EF0" w:rsidP="002B7888">
      <w:pPr>
        <w:widowControl w:val="0"/>
        <w:autoSpaceDE w:val="0"/>
        <w:autoSpaceDN w:val="0"/>
        <w:ind w:firstLine="993"/>
        <w:jc w:val="both"/>
        <w:rPr>
          <w:sz w:val="26"/>
          <w:szCs w:val="26"/>
          <w:lang w:eastAsia="ru-RU"/>
        </w:rPr>
      </w:pPr>
      <w:r w:rsidRPr="003D1EF0">
        <w:rPr>
          <w:sz w:val="26"/>
          <w:szCs w:val="26"/>
          <w:lang w:eastAsia="ru-RU"/>
        </w:rPr>
        <w:t xml:space="preserve">4.3. Работникам учреждения устанавливается </w:t>
      </w:r>
      <w:r w:rsidR="00B87CE7">
        <w:rPr>
          <w:sz w:val="26"/>
          <w:szCs w:val="26"/>
          <w:lang w:eastAsia="ru-RU"/>
        </w:rPr>
        <w:t>вы</w:t>
      </w:r>
      <w:r w:rsidRPr="003D1EF0">
        <w:rPr>
          <w:sz w:val="26"/>
          <w:szCs w:val="26"/>
          <w:lang w:eastAsia="ru-RU"/>
        </w:rPr>
        <w:t>плата за интенсивность и высокое качество выполняемых работ.</w:t>
      </w:r>
    </w:p>
    <w:p w:rsidR="002B7888" w:rsidRDefault="003D1EF0" w:rsidP="002B7888">
      <w:pPr>
        <w:widowControl w:val="0"/>
        <w:autoSpaceDE w:val="0"/>
        <w:autoSpaceDN w:val="0"/>
        <w:ind w:firstLine="993"/>
        <w:jc w:val="both"/>
        <w:rPr>
          <w:sz w:val="26"/>
          <w:szCs w:val="26"/>
          <w:lang w:eastAsia="ru-RU"/>
        </w:rPr>
      </w:pPr>
      <w:r w:rsidRPr="003D1EF0">
        <w:rPr>
          <w:sz w:val="26"/>
          <w:szCs w:val="26"/>
          <w:lang w:eastAsia="ru-RU"/>
        </w:rPr>
        <w:t xml:space="preserve">Критерии </w:t>
      </w:r>
      <w:r w:rsidR="00B87CE7">
        <w:rPr>
          <w:sz w:val="26"/>
          <w:szCs w:val="26"/>
          <w:lang w:eastAsia="ru-RU"/>
        </w:rPr>
        <w:t>вы</w:t>
      </w:r>
      <w:r w:rsidRPr="003D1EF0">
        <w:rPr>
          <w:sz w:val="26"/>
          <w:szCs w:val="26"/>
          <w:lang w:eastAsia="ru-RU"/>
        </w:rPr>
        <w:t>платы за интенсивность и высокое качество выполняе</w:t>
      </w:r>
      <w:r w:rsidR="00E67B27">
        <w:rPr>
          <w:sz w:val="26"/>
          <w:szCs w:val="26"/>
          <w:lang w:eastAsia="ru-RU"/>
        </w:rPr>
        <w:t xml:space="preserve">мых работ </w:t>
      </w:r>
      <w:r w:rsidRPr="003D1EF0">
        <w:rPr>
          <w:sz w:val="26"/>
          <w:szCs w:val="26"/>
          <w:lang w:eastAsia="ru-RU"/>
        </w:rPr>
        <w:t>устанавливаются Положением о</w:t>
      </w:r>
      <w:r w:rsidR="00B87CE7" w:rsidRPr="00B87CE7">
        <w:rPr>
          <w:sz w:val="26"/>
          <w:szCs w:val="26"/>
          <w:lang w:eastAsia="ru-RU"/>
        </w:rPr>
        <w:t xml:space="preserve"> стимулирующих </w:t>
      </w:r>
      <w:r w:rsidR="00B87CE7">
        <w:rPr>
          <w:sz w:val="26"/>
          <w:szCs w:val="26"/>
          <w:lang w:eastAsia="ru-RU"/>
        </w:rPr>
        <w:t>вы</w:t>
      </w:r>
      <w:r w:rsidRPr="003D1EF0">
        <w:rPr>
          <w:sz w:val="26"/>
          <w:szCs w:val="26"/>
          <w:lang w:eastAsia="ru-RU"/>
        </w:rPr>
        <w:t xml:space="preserve">платах учреждения, утвержденным </w:t>
      </w:r>
      <w:r w:rsidR="00E67B27">
        <w:rPr>
          <w:sz w:val="26"/>
          <w:szCs w:val="26"/>
          <w:lang w:eastAsia="ru-RU"/>
        </w:rPr>
        <w:t>приказом руководителя</w:t>
      </w:r>
      <w:r w:rsidRPr="003D1EF0">
        <w:rPr>
          <w:sz w:val="26"/>
          <w:szCs w:val="26"/>
          <w:lang w:eastAsia="ru-RU"/>
        </w:rPr>
        <w:t xml:space="preserve"> учреждения.</w:t>
      </w:r>
    </w:p>
    <w:p w:rsidR="00E67B27" w:rsidRPr="00E67B27" w:rsidRDefault="003D1EF0" w:rsidP="00E67B27">
      <w:pPr>
        <w:widowControl w:val="0"/>
        <w:autoSpaceDE w:val="0"/>
        <w:autoSpaceDN w:val="0"/>
        <w:ind w:firstLine="993"/>
        <w:jc w:val="both"/>
        <w:rPr>
          <w:sz w:val="26"/>
          <w:szCs w:val="26"/>
          <w:lang w:eastAsia="ru-RU"/>
        </w:rPr>
      </w:pPr>
      <w:r w:rsidRPr="003D1EF0">
        <w:rPr>
          <w:sz w:val="26"/>
          <w:szCs w:val="26"/>
          <w:lang w:eastAsia="ru-RU"/>
        </w:rPr>
        <w:t xml:space="preserve">4.4. </w:t>
      </w:r>
      <w:r w:rsidR="00E67B27" w:rsidRPr="00E67B27">
        <w:rPr>
          <w:sz w:val="26"/>
          <w:szCs w:val="26"/>
          <w:lang w:eastAsia="ru-RU"/>
        </w:rPr>
        <w:t>Работникам учреждения устанавливается выплата за сложность и напр</w:t>
      </w:r>
      <w:r w:rsidR="00E67B27">
        <w:rPr>
          <w:sz w:val="26"/>
          <w:szCs w:val="26"/>
          <w:lang w:eastAsia="ru-RU"/>
        </w:rPr>
        <w:t>яженность выполняемых работ.</w:t>
      </w:r>
    </w:p>
    <w:p w:rsidR="002B7888" w:rsidRDefault="003D1EF0" w:rsidP="00E67B27">
      <w:pPr>
        <w:widowControl w:val="0"/>
        <w:autoSpaceDE w:val="0"/>
        <w:autoSpaceDN w:val="0"/>
        <w:ind w:firstLine="993"/>
        <w:jc w:val="both"/>
        <w:rPr>
          <w:sz w:val="26"/>
          <w:szCs w:val="26"/>
          <w:lang w:eastAsia="ru-RU"/>
        </w:rPr>
      </w:pPr>
      <w:r w:rsidRPr="003D1EF0">
        <w:rPr>
          <w:sz w:val="26"/>
          <w:szCs w:val="26"/>
          <w:lang w:eastAsia="ru-RU"/>
        </w:rPr>
        <w:t xml:space="preserve">Критерии </w:t>
      </w:r>
      <w:r w:rsidR="00B87CE7">
        <w:rPr>
          <w:sz w:val="26"/>
          <w:szCs w:val="26"/>
          <w:lang w:eastAsia="ru-RU"/>
        </w:rPr>
        <w:t>вы</w:t>
      </w:r>
      <w:r w:rsidRPr="003D1EF0">
        <w:rPr>
          <w:sz w:val="26"/>
          <w:szCs w:val="26"/>
          <w:lang w:eastAsia="ru-RU"/>
        </w:rPr>
        <w:t>платы за сложность и напряженность выполняе</w:t>
      </w:r>
      <w:r w:rsidR="00E67B27">
        <w:rPr>
          <w:sz w:val="26"/>
          <w:szCs w:val="26"/>
          <w:lang w:eastAsia="ru-RU"/>
        </w:rPr>
        <w:t xml:space="preserve">мых работ </w:t>
      </w:r>
      <w:r w:rsidRPr="003D1EF0">
        <w:rPr>
          <w:sz w:val="26"/>
          <w:szCs w:val="26"/>
          <w:lang w:eastAsia="ru-RU"/>
        </w:rPr>
        <w:t>устанавливаются Положением о</w:t>
      </w:r>
      <w:r w:rsidR="00B87CE7">
        <w:rPr>
          <w:sz w:val="26"/>
          <w:szCs w:val="26"/>
          <w:lang w:eastAsia="ru-RU"/>
        </w:rPr>
        <w:t xml:space="preserve"> стимулирующих вы</w:t>
      </w:r>
      <w:r w:rsidRPr="003D1EF0">
        <w:rPr>
          <w:sz w:val="26"/>
          <w:szCs w:val="26"/>
          <w:lang w:eastAsia="ru-RU"/>
        </w:rPr>
        <w:t xml:space="preserve">платах учреждения, утвержденным </w:t>
      </w:r>
      <w:r w:rsidR="00E67B27">
        <w:rPr>
          <w:sz w:val="26"/>
          <w:szCs w:val="26"/>
          <w:lang w:eastAsia="ru-RU"/>
        </w:rPr>
        <w:t>приказом руководителя</w:t>
      </w:r>
      <w:r w:rsidRPr="003D1EF0">
        <w:rPr>
          <w:sz w:val="26"/>
          <w:szCs w:val="26"/>
          <w:lang w:eastAsia="ru-RU"/>
        </w:rPr>
        <w:t xml:space="preserve"> учреждения.</w:t>
      </w:r>
    </w:p>
    <w:p w:rsidR="003D1EF0" w:rsidRDefault="00B87CE7" w:rsidP="002B7888">
      <w:pPr>
        <w:widowControl w:val="0"/>
        <w:autoSpaceDE w:val="0"/>
        <w:autoSpaceDN w:val="0"/>
        <w:ind w:firstLine="993"/>
        <w:jc w:val="both"/>
        <w:rPr>
          <w:sz w:val="26"/>
          <w:szCs w:val="26"/>
          <w:lang w:eastAsia="ru-RU"/>
        </w:rPr>
      </w:pPr>
      <w:r>
        <w:rPr>
          <w:sz w:val="26"/>
          <w:szCs w:val="26"/>
          <w:lang w:eastAsia="ru-RU"/>
        </w:rPr>
        <w:t>Вы</w:t>
      </w:r>
      <w:r w:rsidR="003D1EF0" w:rsidRPr="003D1EF0">
        <w:rPr>
          <w:sz w:val="26"/>
          <w:szCs w:val="26"/>
          <w:lang w:eastAsia="ru-RU"/>
        </w:rPr>
        <w:t>платы за интенсивность и высокое качество, сложность и напряженность выполняемых работ устанавливаются в размере от 5 до 500 процентов от оклада (должностного оклада) в месяц.</w:t>
      </w:r>
    </w:p>
    <w:p w:rsidR="00021A08" w:rsidRPr="003D1EF0" w:rsidRDefault="00021A08" w:rsidP="002B7888">
      <w:pPr>
        <w:widowControl w:val="0"/>
        <w:autoSpaceDE w:val="0"/>
        <w:autoSpaceDN w:val="0"/>
        <w:ind w:firstLine="993"/>
        <w:jc w:val="both"/>
        <w:rPr>
          <w:sz w:val="26"/>
          <w:szCs w:val="26"/>
          <w:lang w:eastAsia="ru-RU"/>
        </w:rPr>
      </w:pPr>
      <w:r>
        <w:rPr>
          <w:sz w:val="26"/>
          <w:szCs w:val="26"/>
          <w:lang w:eastAsia="ru-RU"/>
        </w:rPr>
        <w:t xml:space="preserve">4.5. </w:t>
      </w:r>
      <w:r w:rsidRPr="00021A08">
        <w:rPr>
          <w:sz w:val="26"/>
          <w:szCs w:val="26"/>
          <w:lang w:eastAsia="ru-RU"/>
        </w:rPr>
        <w:t xml:space="preserve">Доплаты </w:t>
      </w:r>
      <w:r>
        <w:rPr>
          <w:sz w:val="26"/>
          <w:szCs w:val="26"/>
          <w:lang w:eastAsia="ru-RU"/>
        </w:rPr>
        <w:t>компенсационного и стимулирующего характера работникам учреждения устанавливаются в соответ</w:t>
      </w:r>
      <w:r w:rsidRPr="00021A08">
        <w:rPr>
          <w:sz w:val="26"/>
          <w:szCs w:val="26"/>
          <w:lang w:eastAsia="ru-RU"/>
        </w:rPr>
        <w:t>ствии с</w:t>
      </w:r>
      <w:r>
        <w:rPr>
          <w:sz w:val="26"/>
          <w:szCs w:val="26"/>
          <w:lang w:eastAsia="ru-RU"/>
        </w:rPr>
        <w:t xml:space="preserve"> приложением 4</w:t>
      </w:r>
      <w:r w:rsidRPr="00021A08">
        <w:rPr>
          <w:sz w:val="26"/>
          <w:szCs w:val="26"/>
          <w:lang w:eastAsia="ru-RU"/>
        </w:rPr>
        <w:t xml:space="preserve"> к настоящему Положению.</w:t>
      </w:r>
    </w:p>
    <w:p w:rsidR="003D1EF0" w:rsidRPr="003D1EF0" w:rsidRDefault="003D1EF0" w:rsidP="003D1EF0">
      <w:pPr>
        <w:widowControl w:val="0"/>
        <w:autoSpaceDE w:val="0"/>
        <w:autoSpaceDN w:val="0"/>
        <w:jc w:val="center"/>
        <w:outlineLvl w:val="1"/>
        <w:rPr>
          <w:b/>
          <w:sz w:val="26"/>
          <w:szCs w:val="26"/>
          <w:lang w:eastAsia="ru-RU"/>
        </w:rPr>
      </w:pPr>
      <w:bookmarkStart w:id="17" w:name="P154"/>
      <w:bookmarkStart w:id="18" w:name="P161"/>
      <w:bookmarkEnd w:id="17"/>
      <w:bookmarkEnd w:id="18"/>
    </w:p>
    <w:p w:rsidR="003D1EF0" w:rsidRPr="003D1EF0" w:rsidRDefault="003D1EF0" w:rsidP="003D1EF0">
      <w:pPr>
        <w:widowControl w:val="0"/>
        <w:autoSpaceDE w:val="0"/>
        <w:autoSpaceDN w:val="0"/>
        <w:jc w:val="center"/>
        <w:outlineLvl w:val="1"/>
        <w:rPr>
          <w:sz w:val="26"/>
          <w:szCs w:val="26"/>
          <w:lang w:eastAsia="ru-RU"/>
        </w:rPr>
      </w:pPr>
      <w:r w:rsidRPr="003D1EF0">
        <w:rPr>
          <w:sz w:val="26"/>
          <w:szCs w:val="26"/>
          <w:lang w:eastAsia="ru-RU"/>
        </w:rPr>
        <w:t>5. Система оплаты труда руководителя учреждения,</w:t>
      </w:r>
    </w:p>
    <w:p w:rsidR="003D1EF0" w:rsidRPr="003D1EF0" w:rsidRDefault="003D1EF0" w:rsidP="003D1EF0">
      <w:pPr>
        <w:widowControl w:val="0"/>
        <w:autoSpaceDE w:val="0"/>
        <w:autoSpaceDN w:val="0"/>
        <w:jc w:val="center"/>
        <w:rPr>
          <w:sz w:val="26"/>
          <w:szCs w:val="26"/>
          <w:lang w:eastAsia="ru-RU"/>
        </w:rPr>
      </w:pPr>
      <w:r w:rsidRPr="003D1EF0">
        <w:rPr>
          <w:sz w:val="26"/>
          <w:szCs w:val="26"/>
          <w:lang w:eastAsia="ru-RU"/>
        </w:rPr>
        <w:lastRenderedPageBreak/>
        <w:t>его заместителей</w:t>
      </w:r>
    </w:p>
    <w:p w:rsidR="00B87CE7" w:rsidRDefault="00B87CE7" w:rsidP="003D1EF0">
      <w:pPr>
        <w:widowControl w:val="0"/>
        <w:autoSpaceDE w:val="0"/>
        <w:autoSpaceDN w:val="0"/>
        <w:ind w:firstLine="539"/>
        <w:jc w:val="both"/>
        <w:rPr>
          <w:sz w:val="26"/>
          <w:szCs w:val="26"/>
          <w:lang w:eastAsia="ru-RU"/>
        </w:rPr>
      </w:pP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5.1. Система оплаты труда руководителя, заместителей руководителя включает:</w:t>
      </w:r>
    </w:p>
    <w:p w:rsidR="002B7888" w:rsidRDefault="002B7888" w:rsidP="002B7888">
      <w:pPr>
        <w:widowControl w:val="0"/>
        <w:autoSpaceDE w:val="0"/>
        <w:autoSpaceDN w:val="0"/>
        <w:ind w:firstLine="1134"/>
        <w:jc w:val="both"/>
        <w:rPr>
          <w:sz w:val="26"/>
          <w:szCs w:val="26"/>
          <w:lang w:eastAsia="ru-RU"/>
        </w:rPr>
      </w:pPr>
      <w:r>
        <w:rPr>
          <w:sz w:val="26"/>
          <w:szCs w:val="26"/>
          <w:lang w:eastAsia="ru-RU"/>
        </w:rPr>
        <w:t xml:space="preserve">- </w:t>
      </w:r>
      <w:r w:rsidR="003D1EF0" w:rsidRPr="003D1EF0">
        <w:rPr>
          <w:sz w:val="26"/>
          <w:szCs w:val="26"/>
          <w:lang w:eastAsia="ru-RU"/>
        </w:rPr>
        <w:t>должностной оклад;</w:t>
      </w:r>
    </w:p>
    <w:p w:rsidR="002B7888" w:rsidRDefault="002B7888" w:rsidP="002B7888">
      <w:pPr>
        <w:widowControl w:val="0"/>
        <w:autoSpaceDE w:val="0"/>
        <w:autoSpaceDN w:val="0"/>
        <w:ind w:firstLine="1134"/>
        <w:jc w:val="both"/>
        <w:rPr>
          <w:sz w:val="26"/>
          <w:szCs w:val="26"/>
          <w:lang w:eastAsia="ru-RU"/>
        </w:rPr>
      </w:pPr>
      <w:r>
        <w:rPr>
          <w:sz w:val="26"/>
          <w:szCs w:val="26"/>
          <w:lang w:eastAsia="ru-RU"/>
        </w:rPr>
        <w:t xml:space="preserve">- </w:t>
      </w:r>
      <w:r w:rsidR="00B87CE7">
        <w:rPr>
          <w:sz w:val="26"/>
          <w:szCs w:val="26"/>
          <w:lang w:eastAsia="ru-RU"/>
        </w:rPr>
        <w:t>вы</w:t>
      </w:r>
      <w:r w:rsidR="003D1EF0" w:rsidRPr="003D1EF0">
        <w:rPr>
          <w:sz w:val="26"/>
          <w:szCs w:val="26"/>
          <w:lang w:eastAsia="ru-RU"/>
        </w:rPr>
        <w:t>платы компенсационного характера;</w:t>
      </w:r>
    </w:p>
    <w:p w:rsidR="002B7888" w:rsidRDefault="002B7888" w:rsidP="002B7888">
      <w:pPr>
        <w:widowControl w:val="0"/>
        <w:autoSpaceDE w:val="0"/>
        <w:autoSpaceDN w:val="0"/>
        <w:ind w:firstLine="1134"/>
        <w:jc w:val="both"/>
        <w:rPr>
          <w:sz w:val="26"/>
          <w:szCs w:val="26"/>
          <w:lang w:eastAsia="ru-RU"/>
        </w:rPr>
      </w:pPr>
      <w:r>
        <w:rPr>
          <w:sz w:val="26"/>
          <w:szCs w:val="26"/>
          <w:lang w:eastAsia="ru-RU"/>
        </w:rPr>
        <w:t xml:space="preserve">- </w:t>
      </w:r>
      <w:r w:rsidR="00B87CE7">
        <w:rPr>
          <w:sz w:val="26"/>
          <w:szCs w:val="26"/>
          <w:lang w:eastAsia="ru-RU"/>
        </w:rPr>
        <w:t>вы</w:t>
      </w:r>
      <w:r w:rsidR="003D1EF0" w:rsidRPr="003D1EF0">
        <w:rPr>
          <w:sz w:val="26"/>
          <w:szCs w:val="26"/>
          <w:lang w:eastAsia="ru-RU"/>
        </w:rPr>
        <w:t>платы стимулирующего характера;</w:t>
      </w:r>
    </w:p>
    <w:p w:rsidR="002B7888" w:rsidRDefault="002B7888" w:rsidP="002B7888">
      <w:pPr>
        <w:widowControl w:val="0"/>
        <w:autoSpaceDE w:val="0"/>
        <w:autoSpaceDN w:val="0"/>
        <w:ind w:firstLine="1134"/>
        <w:jc w:val="both"/>
        <w:rPr>
          <w:sz w:val="26"/>
          <w:szCs w:val="26"/>
          <w:lang w:eastAsia="ru-RU"/>
        </w:rPr>
      </w:pPr>
      <w:r>
        <w:rPr>
          <w:sz w:val="26"/>
          <w:szCs w:val="26"/>
          <w:lang w:eastAsia="ru-RU"/>
        </w:rPr>
        <w:t xml:space="preserve">- </w:t>
      </w:r>
      <w:r w:rsidR="003D1EF0" w:rsidRPr="003D1EF0">
        <w:rPr>
          <w:sz w:val="26"/>
          <w:szCs w:val="26"/>
          <w:lang w:eastAsia="ru-RU"/>
        </w:rPr>
        <w:t>иные доплаты в соответствии с нормативными правовыми актами Российской Федерации, Вологодской области и муниципальными правовыми актами.</w:t>
      </w: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5.2. Размер должностного оклада руководителя учреждения устанавливается в порядке, утвержденном постановлением мэрии города, и указывается в трудовом договоре.</w:t>
      </w: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5.3. Оплата труда руководителя, формируемая за счет всех источников финансового обеспечения и рассчитываемая за календарный год, устанавливается в размере, не превышающем предельного уровня соотношения среднемесячной заработной платы руководителя, его заместителей, и среднемесячной заработной платы работников (без учета заработной платы руководителя, заместителей руководителя) учреждения, установленного постановлением мэрии города.</w:t>
      </w: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5.4. Оклад (должностные оклады) заместителей руководителя устанавливаются в размере не менее чем на 20 процентов ниже оклада (должностного оклада) руководителя учреждения.</w:t>
      </w: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 xml:space="preserve">5.5. Руководителю и его Заместителям </w:t>
      </w:r>
      <w:r w:rsidR="002B7888">
        <w:rPr>
          <w:sz w:val="26"/>
          <w:szCs w:val="26"/>
          <w:lang w:eastAsia="ru-RU"/>
        </w:rPr>
        <w:t>вы</w:t>
      </w:r>
      <w:r w:rsidRPr="003D1EF0">
        <w:rPr>
          <w:sz w:val="26"/>
          <w:szCs w:val="26"/>
          <w:lang w:eastAsia="ru-RU"/>
        </w:rPr>
        <w:t xml:space="preserve">платы компенсационного характера устанавливаются с учетом условий труда в соответствии с </w:t>
      </w:r>
      <w:hyperlink w:anchor="P97">
        <w:r w:rsidRPr="003D1EF0">
          <w:rPr>
            <w:sz w:val="26"/>
            <w:szCs w:val="26"/>
            <w:lang w:eastAsia="ru-RU"/>
          </w:rPr>
          <w:t>пунктами 3.1-3.4</w:t>
        </w:r>
        <w:r w:rsidRPr="003D1EF0">
          <w:rPr>
            <w:color w:val="0000FF"/>
            <w:sz w:val="26"/>
            <w:szCs w:val="26"/>
            <w:lang w:eastAsia="ru-RU"/>
          </w:rPr>
          <w:t xml:space="preserve"> </w:t>
        </w:r>
      </w:hyperlink>
      <w:r w:rsidRPr="003D1EF0">
        <w:rPr>
          <w:sz w:val="26"/>
          <w:szCs w:val="26"/>
          <w:lang w:eastAsia="ru-RU"/>
        </w:rPr>
        <w:t>настоящего Положения</w:t>
      </w:r>
      <w:r w:rsidR="00E67B27" w:rsidRPr="00E67B27">
        <w:t xml:space="preserve"> </w:t>
      </w:r>
      <w:r w:rsidR="0055268B">
        <w:rPr>
          <w:sz w:val="26"/>
          <w:szCs w:val="26"/>
          <w:lang w:eastAsia="ru-RU"/>
        </w:rPr>
        <w:t>в соответствии с приложением 6</w:t>
      </w:r>
      <w:r w:rsidR="00E67B27" w:rsidRPr="00E67B27">
        <w:rPr>
          <w:sz w:val="26"/>
          <w:szCs w:val="26"/>
          <w:lang w:eastAsia="ru-RU"/>
        </w:rPr>
        <w:t xml:space="preserve"> к настоящему Положению.</w:t>
      </w: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Доплата за работу в выходные и нерабочие праздничные дни руководителю учреждения производится в двойном размере пропорционально отработанному времени исходя из оклада (должностного оклада) с сохранением постоянных стимулирующих доплат (доплаты за стаж работы, доплаты за интенсивность и высокое качество, сложность и напряженность выполняемых работ).</w:t>
      </w: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По желанию руководителя за работу в выходные и нерабочие праздничные дни ему может быть предоставлен дополнительный день отдыха. В этом случае работа оплачивается в одинарном размере, а день отдыха оплате не подлежит.</w:t>
      </w: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5.6. Руководителю, его заместителям устанавливаются следующие доплаты стимулирующего характера в пределах фонда оплаты труда учреждения:</w:t>
      </w:r>
    </w:p>
    <w:p w:rsidR="002B7888" w:rsidRDefault="002B7888" w:rsidP="002B7888">
      <w:pPr>
        <w:widowControl w:val="0"/>
        <w:autoSpaceDE w:val="0"/>
        <w:autoSpaceDN w:val="0"/>
        <w:ind w:firstLine="1134"/>
        <w:jc w:val="both"/>
        <w:rPr>
          <w:sz w:val="26"/>
          <w:szCs w:val="26"/>
          <w:lang w:eastAsia="ru-RU"/>
        </w:rPr>
      </w:pPr>
      <w:r>
        <w:rPr>
          <w:sz w:val="26"/>
          <w:szCs w:val="26"/>
          <w:lang w:eastAsia="ru-RU"/>
        </w:rPr>
        <w:t xml:space="preserve">- </w:t>
      </w:r>
      <w:r w:rsidR="003D1EF0" w:rsidRPr="003D1EF0">
        <w:rPr>
          <w:sz w:val="26"/>
          <w:szCs w:val="26"/>
          <w:lang w:eastAsia="ru-RU"/>
        </w:rPr>
        <w:t>доплаты за стаж работы;</w:t>
      </w:r>
    </w:p>
    <w:p w:rsidR="002B7888" w:rsidRDefault="002B7888" w:rsidP="002B7888">
      <w:pPr>
        <w:widowControl w:val="0"/>
        <w:autoSpaceDE w:val="0"/>
        <w:autoSpaceDN w:val="0"/>
        <w:ind w:firstLine="1134"/>
        <w:jc w:val="both"/>
        <w:rPr>
          <w:sz w:val="26"/>
          <w:szCs w:val="26"/>
          <w:lang w:eastAsia="ru-RU"/>
        </w:rPr>
      </w:pPr>
      <w:r>
        <w:rPr>
          <w:sz w:val="26"/>
          <w:szCs w:val="26"/>
          <w:lang w:eastAsia="ru-RU"/>
        </w:rPr>
        <w:t xml:space="preserve">- </w:t>
      </w:r>
      <w:r w:rsidR="003D1EF0" w:rsidRPr="003D1EF0">
        <w:rPr>
          <w:sz w:val="26"/>
          <w:szCs w:val="26"/>
          <w:lang w:eastAsia="ru-RU"/>
        </w:rPr>
        <w:t>доплаты за интенсивность и высокое качество выполняемых работ;</w:t>
      </w:r>
    </w:p>
    <w:p w:rsidR="002B7888" w:rsidRDefault="002B7888" w:rsidP="002B7888">
      <w:pPr>
        <w:widowControl w:val="0"/>
        <w:autoSpaceDE w:val="0"/>
        <w:autoSpaceDN w:val="0"/>
        <w:ind w:firstLine="1134"/>
        <w:jc w:val="both"/>
        <w:rPr>
          <w:sz w:val="26"/>
          <w:szCs w:val="26"/>
          <w:lang w:eastAsia="ru-RU"/>
        </w:rPr>
      </w:pPr>
      <w:r>
        <w:rPr>
          <w:sz w:val="26"/>
          <w:szCs w:val="26"/>
          <w:lang w:eastAsia="ru-RU"/>
        </w:rPr>
        <w:t xml:space="preserve">- </w:t>
      </w:r>
      <w:r w:rsidR="003D1EF0" w:rsidRPr="003D1EF0">
        <w:rPr>
          <w:sz w:val="26"/>
          <w:szCs w:val="26"/>
          <w:lang w:eastAsia="ru-RU"/>
        </w:rPr>
        <w:t>доплаты за сложность и напряженность выполняемых работ;</w:t>
      </w:r>
    </w:p>
    <w:p w:rsidR="002B7888" w:rsidRDefault="002B7888" w:rsidP="002B7888">
      <w:pPr>
        <w:widowControl w:val="0"/>
        <w:autoSpaceDE w:val="0"/>
        <w:autoSpaceDN w:val="0"/>
        <w:ind w:firstLine="1134"/>
        <w:jc w:val="both"/>
        <w:rPr>
          <w:sz w:val="26"/>
          <w:szCs w:val="26"/>
          <w:lang w:eastAsia="ru-RU"/>
        </w:rPr>
      </w:pPr>
      <w:r>
        <w:rPr>
          <w:sz w:val="26"/>
          <w:szCs w:val="26"/>
          <w:lang w:eastAsia="ru-RU"/>
        </w:rPr>
        <w:t xml:space="preserve">- </w:t>
      </w:r>
      <w:r w:rsidR="003D1EF0" w:rsidRPr="003D1EF0">
        <w:rPr>
          <w:sz w:val="26"/>
          <w:szCs w:val="26"/>
          <w:lang w:eastAsia="ru-RU"/>
        </w:rPr>
        <w:t>премиальные доплаты по итогам работы.</w:t>
      </w: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 xml:space="preserve">5.6.1. Руководителю, его заместителям доплата за стаж работы устанавливается в соответствии с размерами, включаемыми периодами и предоставляемыми документами, предусмотренными </w:t>
      </w:r>
      <w:hyperlink w:anchor="P124">
        <w:r w:rsidRPr="003D1EF0">
          <w:rPr>
            <w:sz w:val="26"/>
            <w:szCs w:val="26"/>
            <w:lang w:eastAsia="ru-RU"/>
          </w:rPr>
          <w:t>п. 4.2</w:t>
        </w:r>
      </w:hyperlink>
      <w:r w:rsidRPr="003D1EF0">
        <w:rPr>
          <w:sz w:val="26"/>
          <w:szCs w:val="26"/>
          <w:lang w:eastAsia="ru-RU"/>
        </w:rPr>
        <w:t xml:space="preserve"> настоящего Положения.</w:t>
      </w: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Ежемесячная доплата за стаж работы руководителю учреждения устанавливается распоряжением мэрии города на основании решения комиссии по установлению стажа и отдельных компенсационных доплат руководителям муниципальных учреждений, созданной в мэрии города.</w:t>
      </w: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 xml:space="preserve">Ежемесячная доплата за стаж работы заместителям руководителя устанавливается приказом руководителя на основании решения комиссии учреждения по </w:t>
      </w:r>
      <w:r w:rsidRPr="003D1EF0">
        <w:rPr>
          <w:sz w:val="26"/>
          <w:szCs w:val="26"/>
          <w:lang w:eastAsia="ru-RU"/>
        </w:rPr>
        <w:lastRenderedPageBreak/>
        <w:t>определению трудового стажа. Состав комиссии утверждается приказом руководителя учреждения.</w:t>
      </w: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5.6.2. Руководителю, его заместителям доплаты за интенсивность и высокое качество, сложность и напряженность выполняемых работ устанавливается в размере от 5 до 500 процентов оклада (должностного оклада) в месяц.</w:t>
      </w: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5.6.3. Доплаты стимулирующего характера за интенсивность и высокое качество, сложность и напряженность выполняемых работ руководителю учреждения осуществляются с учетом показателей эффективности деятельности учреждения и критериев их оценки, установленных трудовым договором, и работы руководителя.</w:t>
      </w: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 xml:space="preserve">5.6.5. Руководителю учреждения размер доплат стимулирующего характера, за исключением доплаты за стаж работы, устанавливается распоряжением мэрии города на основании заключения должностного лица, осуществляющего контроль за деятельностью учреждения в соответствии с постановлением мэрии города о закреплении муниципальных предприятий и учреждений (далее - куратор). </w:t>
      </w:r>
    </w:p>
    <w:p w:rsidR="002B7888" w:rsidRDefault="003D1EF0" w:rsidP="002B7888">
      <w:pPr>
        <w:widowControl w:val="0"/>
        <w:autoSpaceDE w:val="0"/>
        <w:autoSpaceDN w:val="0"/>
        <w:ind w:firstLine="1134"/>
        <w:jc w:val="both"/>
        <w:rPr>
          <w:sz w:val="26"/>
          <w:szCs w:val="26"/>
          <w:lang w:eastAsia="ru-RU"/>
        </w:rPr>
      </w:pPr>
      <w:r w:rsidRPr="003D1EF0">
        <w:rPr>
          <w:sz w:val="26"/>
          <w:szCs w:val="26"/>
          <w:lang w:eastAsia="ru-RU"/>
        </w:rPr>
        <w:t>5.6.6. Заместителям руководителя решение об установлении конкретного размера доплат  за интенсивность и высокое качество, сложность и напряженность  выполняемых работ принимается руководителем учреждения в соответствии с коллективным договором, Положением по оплате труда, о порядке и условиях установления и применения коэффициентов квалификационного уровня, доплат стимулирующего характера в муни</w:t>
      </w:r>
      <w:r w:rsidR="002B7888">
        <w:rPr>
          <w:sz w:val="26"/>
          <w:szCs w:val="26"/>
          <w:lang w:eastAsia="ru-RU"/>
        </w:rPr>
        <w:t>ципальном бюджетном учреждении «</w:t>
      </w:r>
      <w:r w:rsidRPr="003D1EF0">
        <w:rPr>
          <w:sz w:val="26"/>
          <w:szCs w:val="26"/>
          <w:lang w:eastAsia="ru-RU"/>
        </w:rPr>
        <w:t>Специ</w:t>
      </w:r>
      <w:r w:rsidR="002B7888">
        <w:rPr>
          <w:sz w:val="26"/>
          <w:szCs w:val="26"/>
          <w:lang w:eastAsia="ru-RU"/>
        </w:rPr>
        <w:t>ализированная ритуальная служба»</w:t>
      </w:r>
      <w:r w:rsidRPr="003D1EF0">
        <w:rPr>
          <w:sz w:val="26"/>
          <w:szCs w:val="26"/>
          <w:lang w:eastAsia="ru-RU"/>
        </w:rPr>
        <w:t>, утверждаемым приказом учреждения.</w:t>
      </w:r>
    </w:p>
    <w:p w:rsidR="002322EE" w:rsidRDefault="003D1EF0" w:rsidP="002322EE">
      <w:pPr>
        <w:widowControl w:val="0"/>
        <w:autoSpaceDE w:val="0"/>
        <w:autoSpaceDN w:val="0"/>
        <w:ind w:firstLine="1134"/>
        <w:jc w:val="both"/>
        <w:rPr>
          <w:sz w:val="26"/>
          <w:szCs w:val="26"/>
          <w:lang w:eastAsia="ru-RU"/>
        </w:rPr>
      </w:pPr>
      <w:r w:rsidRPr="003D1EF0">
        <w:rPr>
          <w:sz w:val="26"/>
          <w:szCs w:val="26"/>
          <w:lang w:eastAsia="ru-RU"/>
        </w:rPr>
        <w:t>5.6.7. Премиальные доплаты по итогам работы руководителю не являются гарантированными и призваны стимулировать руководителя учреждения к достижению стратегических целей и задач развития учреждения.</w:t>
      </w:r>
    </w:p>
    <w:p w:rsidR="002322EE" w:rsidRDefault="003D1EF0" w:rsidP="002322EE">
      <w:pPr>
        <w:widowControl w:val="0"/>
        <w:autoSpaceDE w:val="0"/>
        <w:autoSpaceDN w:val="0"/>
        <w:ind w:firstLine="1134"/>
        <w:jc w:val="both"/>
        <w:rPr>
          <w:sz w:val="26"/>
          <w:szCs w:val="26"/>
          <w:lang w:eastAsia="ru-RU"/>
        </w:rPr>
      </w:pPr>
      <w:r w:rsidRPr="003D1EF0">
        <w:rPr>
          <w:sz w:val="26"/>
          <w:szCs w:val="26"/>
          <w:lang w:eastAsia="ru-RU"/>
        </w:rPr>
        <w:t>Премиальные доплаты производятся по итогам работы за установленный период (месяц, квартал, год) за успешное и (или) досрочное выполнение на высоком профессиональном уровне особо важных и сложных заданий, поручений мэра города, реализация которых имеет важное значение для уставной деятельности учреждения, города в целом (далее также - доплата за выполнение особо важных и сложных заданий).</w:t>
      </w:r>
    </w:p>
    <w:p w:rsidR="005C3AC3" w:rsidRDefault="003D1EF0" w:rsidP="005C3AC3">
      <w:pPr>
        <w:widowControl w:val="0"/>
        <w:autoSpaceDE w:val="0"/>
        <w:autoSpaceDN w:val="0"/>
        <w:ind w:firstLine="1134"/>
        <w:jc w:val="both"/>
        <w:rPr>
          <w:sz w:val="26"/>
          <w:szCs w:val="26"/>
          <w:lang w:eastAsia="ru-RU"/>
        </w:rPr>
      </w:pPr>
      <w:r w:rsidRPr="003D1EF0">
        <w:rPr>
          <w:sz w:val="26"/>
          <w:szCs w:val="26"/>
          <w:lang w:eastAsia="ru-RU"/>
        </w:rPr>
        <w:t xml:space="preserve">Доплаты за интенсивность и высокое качество, сложность и напряженность выполняемых работ заместителям руководителя устанавливаются в соответствии с </w:t>
      </w:r>
      <w:r w:rsidR="002322EE">
        <w:rPr>
          <w:sz w:val="26"/>
          <w:szCs w:val="26"/>
          <w:lang w:eastAsia="ru-RU"/>
        </w:rPr>
        <w:t>п</w:t>
      </w:r>
      <w:r w:rsidR="002322EE" w:rsidRPr="002322EE">
        <w:rPr>
          <w:sz w:val="26"/>
          <w:szCs w:val="26"/>
          <w:lang w:eastAsia="ru-RU"/>
        </w:rPr>
        <w:t xml:space="preserve">риложением </w:t>
      </w:r>
      <w:r w:rsidR="00021A08">
        <w:rPr>
          <w:sz w:val="26"/>
          <w:szCs w:val="26"/>
          <w:lang w:eastAsia="ru-RU"/>
        </w:rPr>
        <w:t>5</w:t>
      </w:r>
      <w:r w:rsidR="002322EE" w:rsidRPr="002322EE">
        <w:rPr>
          <w:sz w:val="26"/>
          <w:szCs w:val="26"/>
          <w:lang w:eastAsia="ru-RU"/>
        </w:rPr>
        <w:t xml:space="preserve"> к настоящему Положению.</w:t>
      </w:r>
    </w:p>
    <w:p w:rsidR="00E67B27" w:rsidRDefault="003D1EF0" w:rsidP="00E67B27">
      <w:pPr>
        <w:widowControl w:val="0"/>
        <w:autoSpaceDE w:val="0"/>
        <w:autoSpaceDN w:val="0"/>
        <w:ind w:firstLine="1134"/>
        <w:jc w:val="both"/>
        <w:rPr>
          <w:sz w:val="26"/>
          <w:szCs w:val="26"/>
          <w:lang w:eastAsia="ru-RU"/>
        </w:rPr>
      </w:pPr>
      <w:r w:rsidRPr="003D1EF0">
        <w:rPr>
          <w:sz w:val="26"/>
          <w:szCs w:val="26"/>
          <w:lang w:eastAsia="en-US"/>
        </w:rPr>
        <w:t xml:space="preserve">5.7. Ежегодные дополнительные оплачиваемые отпуска предоставляются </w:t>
      </w:r>
      <w:r w:rsidR="00E67B27">
        <w:rPr>
          <w:sz w:val="26"/>
          <w:szCs w:val="26"/>
          <w:lang w:eastAsia="en-US"/>
        </w:rPr>
        <w:t xml:space="preserve">руководителю, его заместителям </w:t>
      </w:r>
      <w:r w:rsidRPr="003D1EF0">
        <w:rPr>
          <w:sz w:val="26"/>
          <w:szCs w:val="26"/>
          <w:lang w:eastAsia="en-US"/>
        </w:rPr>
        <w:t>с ненормирова</w:t>
      </w:r>
      <w:r w:rsidR="00E67B27">
        <w:rPr>
          <w:sz w:val="26"/>
          <w:szCs w:val="26"/>
          <w:lang w:eastAsia="en-US"/>
        </w:rPr>
        <w:t>нным рабочим днем</w:t>
      </w:r>
      <w:r w:rsidRPr="003D1EF0">
        <w:rPr>
          <w:sz w:val="26"/>
          <w:szCs w:val="26"/>
          <w:lang w:eastAsia="en-US"/>
        </w:rPr>
        <w:t>.</w:t>
      </w:r>
    </w:p>
    <w:p w:rsidR="00E67B27" w:rsidRDefault="003D1EF0" w:rsidP="00E67B27">
      <w:pPr>
        <w:widowControl w:val="0"/>
        <w:autoSpaceDE w:val="0"/>
        <w:autoSpaceDN w:val="0"/>
        <w:ind w:firstLine="1134"/>
        <w:jc w:val="both"/>
        <w:rPr>
          <w:sz w:val="26"/>
          <w:szCs w:val="26"/>
          <w:lang w:eastAsia="en-US"/>
        </w:rPr>
      </w:pPr>
      <w:r w:rsidRPr="003D1EF0">
        <w:rPr>
          <w:sz w:val="26"/>
          <w:szCs w:val="26"/>
          <w:lang w:eastAsia="en-US"/>
        </w:rPr>
        <w:t xml:space="preserve">Перечень должностей, по которым предусмотрено представление дополнительных календарных дней к отпуску </w:t>
      </w:r>
      <w:r w:rsidR="00E67B27">
        <w:rPr>
          <w:sz w:val="26"/>
          <w:szCs w:val="26"/>
          <w:lang w:eastAsia="en-US"/>
        </w:rPr>
        <w:t>за ненормированный рабочий день:</w:t>
      </w:r>
    </w:p>
    <w:p w:rsidR="00E67B27" w:rsidRDefault="003D1EF0" w:rsidP="00E67B27">
      <w:pPr>
        <w:widowControl w:val="0"/>
        <w:autoSpaceDE w:val="0"/>
        <w:autoSpaceDN w:val="0"/>
        <w:ind w:firstLine="1134"/>
        <w:jc w:val="both"/>
        <w:rPr>
          <w:sz w:val="26"/>
          <w:szCs w:val="26"/>
          <w:lang w:eastAsia="en-US"/>
        </w:rPr>
      </w:pPr>
      <w:r w:rsidRPr="003D1EF0">
        <w:rPr>
          <w:sz w:val="26"/>
          <w:szCs w:val="26"/>
          <w:lang w:eastAsia="en-US"/>
        </w:rPr>
        <w:t>- директор учреждения -12 дней,</w:t>
      </w:r>
    </w:p>
    <w:p w:rsidR="00E67B27" w:rsidRDefault="003D1EF0" w:rsidP="00E67B27">
      <w:pPr>
        <w:widowControl w:val="0"/>
        <w:autoSpaceDE w:val="0"/>
        <w:autoSpaceDN w:val="0"/>
        <w:ind w:firstLine="1134"/>
        <w:jc w:val="both"/>
        <w:rPr>
          <w:sz w:val="26"/>
          <w:szCs w:val="26"/>
          <w:lang w:eastAsia="ru-RU"/>
        </w:rPr>
      </w:pPr>
      <w:r w:rsidRPr="003D1EF0">
        <w:rPr>
          <w:sz w:val="26"/>
          <w:szCs w:val="26"/>
          <w:lang w:eastAsia="en-US"/>
        </w:rPr>
        <w:t xml:space="preserve">- главный инженер -7 дней, </w:t>
      </w:r>
    </w:p>
    <w:p w:rsidR="00E67B27" w:rsidRDefault="003D1EF0" w:rsidP="00E67B27">
      <w:pPr>
        <w:widowControl w:val="0"/>
        <w:autoSpaceDE w:val="0"/>
        <w:autoSpaceDN w:val="0"/>
        <w:ind w:firstLine="1134"/>
        <w:jc w:val="both"/>
        <w:rPr>
          <w:sz w:val="26"/>
          <w:szCs w:val="26"/>
          <w:lang w:eastAsia="ru-RU"/>
        </w:rPr>
      </w:pPr>
      <w:r w:rsidRPr="003D1EF0">
        <w:rPr>
          <w:sz w:val="26"/>
          <w:szCs w:val="26"/>
          <w:lang w:eastAsia="en-US"/>
        </w:rPr>
        <w:t>- заместитель директора по коммерческим вопросам -</w:t>
      </w:r>
      <w:r w:rsidR="00E67B27">
        <w:rPr>
          <w:sz w:val="26"/>
          <w:szCs w:val="26"/>
          <w:lang w:eastAsia="en-US"/>
        </w:rPr>
        <w:t>7 дней.</w:t>
      </w:r>
    </w:p>
    <w:p w:rsidR="00E67B27" w:rsidRDefault="003D1EF0" w:rsidP="00E67B27">
      <w:pPr>
        <w:widowControl w:val="0"/>
        <w:autoSpaceDE w:val="0"/>
        <w:autoSpaceDN w:val="0"/>
        <w:ind w:firstLine="1134"/>
        <w:jc w:val="both"/>
        <w:rPr>
          <w:sz w:val="26"/>
          <w:szCs w:val="26"/>
          <w:lang w:eastAsia="ru-RU"/>
        </w:rPr>
      </w:pPr>
      <w:r w:rsidRPr="003D1EF0">
        <w:rPr>
          <w:sz w:val="26"/>
          <w:szCs w:val="26"/>
          <w:lang w:eastAsia="ru-RU"/>
        </w:rPr>
        <w:t>5.8. Руководителю, его заместителям доплаты стимулирующего характера за стаж работы, за интенсивность и высокие результаты работы, за качество выполняемых работ производятся с учетом фактически отработанного в периоде времени.</w:t>
      </w:r>
    </w:p>
    <w:p w:rsidR="003D1EF0" w:rsidRPr="003D1EF0" w:rsidRDefault="003D1EF0" w:rsidP="003D1EF0">
      <w:pPr>
        <w:spacing w:line="259" w:lineRule="auto"/>
        <w:rPr>
          <w:rFonts w:eastAsia="Calibri"/>
          <w:sz w:val="26"/>
          <w:szCs w:val="26"/>
          <w:lang w:eastAsia="en-US"/>
        </w:rPr>
      </w:pPr>
    </w:p>
    <w:p w:rsidR="003D1EF0" w:rsidRPr="00E67B27" w:rsidRDefault="003D1EF0" w:rsidP="003D1EF0">
      <w:pPr>
        <w:widowControl w:val="0"/>
        <w:autoSpaceDE w:val="0"/>
        <w:autoSpaceDN w:val="0"/>
        <w:jc w:val="center"/>
        <w:outlineLvl w:val="1"/>
        <w:rPr>
          <w:sz w:val="26"/>
          <w:szCs w:val="26"/>
          <w:lang w:eastAsia="ru-RU"/>
        </w:rPr>
      </w:pPr>
      <w:r w:rsidRPr="00E67B27">
        <w:rPr>
          <w:sz w:val="26"/>
          <w:szCs w:val="26"/>
          <w:lang w:eastAsia="ru-RU"/>
        </w:rPr>
        <w:t>6. Применение Положения учреждением</w:t>
      </w:r>
    </w:p>
    <w:p w:rsidR="003D1EF0" w:rsidRPr="003D1EF0" w:rsidRDefault="003D1EF0" w:rsidP="003D1EF0">
      <w:pPr>
        <w:widowControl w:val="0"/>
        <w:autoSpaceDE w:val="0"/>
        <w:autoSpaceDN w:val="0"/>
        <w:jc w:val="both"/>
        <w:rPr>
          <w:sz w:val="26"/>
          <w:szCs w:val="26"/>
          <w:lang w:eastAsia="ru-RU"/>
        </w:rPr>
      </w:pPr>
    </w:p>
    <w:p w:rsidR="00E67B27" w:rsidRDefault="003D1EF0" w:rsidP="00E67B27">
      <w:pPr>
        <w:widowControl w:val="0"/>
        <w:autoSpaceDE w:val="0"/>
        <w:autoSpaceDN w:val="0"/>
        <w:ind w:firstLine="1134"/>
        <w:jc w:val="both"/>
        <w:rPr>
          <w:sz w:val="26"/>
          <w:szCs w:val="26"/>
          <w:lang w:eastAsia="ru-RU"/>
        </w:rPr>
      </w:pPr>
      <w:r w:rsidRPr="003D1EF0">
        <w:rPr>
          <w:sz w:val="26"/>
          <w:szCs w:val="26"/>
          <w:lang w:eastAsia="ru-RU"/>
        </w:rPr>
        <w:t xml:space="preserve">6.1. Система оплаты труда, предусмотренная </w:t>
      </w:r>
      <w:r w:rsidR="00E67B27">
        <w:rPr>
          <w:sz w:val="26"/>
          <w:szCs w:val="26"/>
          <w:lang w:eastAsia="ru-RU"/>
        </w:rPr>
        <w:t xml:space="preserve">настоящим </w:t>
      </w:r>
      <w:r w:rsidRPr="003D1EF0">
        <w:rPr>
          <w:sz w:val="26"/>
          <w:szCs w:val="26"/>
          <w:lang w:eastAsia="ru-RU"/>
        </w:rPr>
        <w:t xml:space="preserve">Положением, </w:t>
      </w:r>
      <w:r w:rsidRPr="003D1EF0">
        <w:rPr>
          <w:sz w:val="26"/>
          <w:szCs w:val="26"/>
          <w:lang w:eastAsia="ru-RU"/>
        </w:rPr>
        <w:lastRenderedPageBreak/>
        <w:t>применяется для регулирования оплаты труда работников и руководителя учреждения.</w:t>
      </w:r>
    </w:p>
    <w:p w:rsidR="00E67B27" w:rsidRDefault="003D1EF0" w:rsidP="00E67B27">
      <w:pPr>
        <w:widowControl w:val="0"/>
        <w:autoSpaceDE w:val="0"/>
        <w:autoSpaceDN w:val="0"/>
        <w:ind w:firstLine="1134"/>
        <w:jc w:val="both"/>
        <w:rPr>
          <w:sz w:val="26"/>
          <w:szCs w:val="26"/>
          <w:lang w:eastAsia="ru-RU"/>
        </w:rPr>
      </w:pPr>
      <w:r w:rsidRPr="003D1EF0">
        <w:rPr>
          <w:sz w:val="26"/>
          <w:szCs w:val="26"/>
          <w:lang w:eastAsia="ru-RU"/>
        </w:rPr>
        <w:t>6.2. Работникам учреждения, отработавшим за месячный период норму рабочего времени и выполнившим нормы труда (трудовые обязанности), размер расчетной заработной платы которых ниже минимального размера оплаты труда с учетом районного коэффициента, осуществляется ежемесячная доплата в размере разницы между минимальным размером оплаты труда с учетом районного коэффициента и расчетным размером оплаты труда с учетом районного коэффициента.</w:t>
      </w:r>
    </w:p>
    <w:p w:rsidR="00E67B27" w:rsidRDefault="003D1EF0" w:rsidP="00E67B27">
      <w:pPr>
        <w:widowControl w:val="0"/>
        <w:autoSpaceDE w:val="0"/>
        <w:autoSpaceDN w:val="0"/>
        <w:ind w:firstLine="1134"/>
        <w:jc w:val="both"/>
        <w:rPr>
          <w:sz w:val="26"/>
          <w:szCs w:val="26"/>
          <w:lang w:eastAsia="ru-RU"/>
        </w:rPr>
      </w:pPr>
      <w:r w:rsidRPr="003D1EF0">
        <w:rPr>
          <w:iCs/>
          <w:sz w:val="26"/>
          <w:szCs w:val="26"/>
          <w:lang w:eastAsia="ru-RU"/>
        </w:rPr>
        <w:t>6.3. Выплата заработной платы производится два раза в месяц: 25-го числа текущего месяца – первая часть заработной платы за текущий месяц (аванс), 10-го числа следующего месяца за расчетным – вторая часть заработной платы за предыдущий месяц. При совпадении дня выплаты заработной платы с выходным и/или праздничным нерабочим днем, выплата заработной платы производится накануне этого дня.</w:t>
      </w:r>
    </w:p>
    <w:p w:rsidR="00E67B27" w:rsidRDefault="003D1EF0" w:rsidP="00E67B27">
      <w:pPr>
        <w:widowControl w:val="0"/>
        <w:autoSpaceDE w:val="0"/>
        <w:autoSpaceDN w:val="0"/>
        <w:ind w:firstLine="1134"/>
        <w:jc w:val="both"/>
        <w:rPr>
          <w:sz w:val="26"/>
          <w:szCs w:val="26"/>
          <w:lang w:eastAsia="ru-RU"/>
        </w:rPr>
      </w:pPr>
      <w:r w:rsidRPr="003D1EF0">
        <w:rPr>
          <w:sz w:val="26"/>
          <w:szCs w:val="26"/>
          <w:lang w:eastAsia="en-US"/>
        </w:rPr>
        <w:t>В случаях начисления заработной платы вновь принятым работникам учреждения, когда перерыв между сроками выплаты заработной платы составляет более 15 календарных дней, установлены следующие сроки дополнительных выплат заработной платы:</w:t>
      </w:r>
    </w:p>
    <w:p w:rsidR="00E67B27" w:rsidRDefault="003D1EF0" w:rsidP="00E67B27">
      <w:pPr>
        <w:widowControl w:val="0"/>
        <w:autoSpaceDE w:val="0"/>
        <w:autoSpaceDN w:val="0"/>
        <w:ind w:firstLine="1134"/>
        <w:jc w:val="both"/>
        <w:rPr>
          <w:sz w:val="26"/>
          <w:szCs w:val="26"/>
          <w:lang w:eastAsia="ru-RU"/>
        </w:rPr>
      </w:pPr>
      <w:r w:rsidRPr="003D1EF0">
        <w:rPr>
          <w:sz w:val="26"/>
          <w:szCs w:val="26"/>
          <w:lang w:eastAsia="en-US"/>
        </w:rPr>
        <w:t>- 15-го числа текущего месяца, если сотрудник принят на работу в период с 01-го по 10-е число календарного месяца;</w:t>
      </w:r>
    </w:p>
    <w:p w:rsidR="00E67B27" w:rsidRDefault="003D1EF0" w:rsidP="00E67B27">
      <w:pPr>
        <w:widowControl w:val="0"/>
        <w:autoSpaceDE w:val="0"/>
        <w:autoSpaceDN w:val="0"/>
        <w:ind w:firstLine="1134"/>
        <w:jc w:val="both"/>
        <w:rPr>
          <w:sz w:val="26"/>
          <w:szCs w:val="26"/>
          <w:lang w:eastAsia="ru-RU"/>
        </w:rPr>
      </w:pPr>
      <w:r w:rsidRPr="003D1EF0">
        <w:rPr>
          <w:sz w:val="26"/>
          <w:szCs w:val="26"/>
          <w:lang w:eastAsia="en-US"/>
        </w:rPr>
        <w:t>- 25-го числа текущего месяца, если сотрудник принят на работу в период с 11-го по 15-е число календарного месяца;</w:t>
      </w:r>
    </w:p>
    <w:p w:rsidR="00E67B27" w:rsidRDefault="003D1EF0" w:rsidP="00E67B27">
      <w:pPr>
        <w:widowControl w:val="0"/>
        <w:autoSpaceDE w:val="0"/>
        <w:autoSpaceDN w:val="0"/>
        <w:ind w:firstLine="1134"/>
        <w:jc w:val="both"/>
        <w:rPr>
          <w:sz w:val="26"/>
          <w:szCs w:val="26"/>
          <w:lang w:eastAsia="ru-RU"/>
        </w:rPr>
      </w:pPr>
      <w:r w:rsidRPr="003D1EF0">
        <w:rPr>
          <w:sz w:val="26"/>
          <w:szCs w:val="26"/>
          <w:lang w:eastAsia="en-US"/>
        </w:rPr>
        <w:t xml:space="preserve">- 30-го числа текущего месяца, если сотрудник принят на работу в период с 16-го по 26-е число календарного месяца. </w:t>
      </w:r>
    </w:p>
    <w:p w:rsidR="0036779C" w:rsidRDefault="003D1EF0" w:rsidP="0036779C">
      <w:pPr>
        <w:widowControl w:val="0"/>
        <w:autoSpaceDE w:val="0"/>
        <w:autoSpaceDN w:val="0"/>
        <w:ind w:firstLine="1134"/>
        <w:jc w:val="both"/>
        <w:rPr>
          <w:sz w:val="26"/>
          <w:szCs w:val="26"/>
          <w:lang w:eastAsia="ru-RU"/>
        </w:rPr>
      </w:pPr>
      <w:r w:rsidRPr="003D1EF0">
        <w:rPr>
          <w:sz w:val="26"/>
          <w:szCs w:val="26"/>
          <w:lang w:eastAsia="en-US"/>
        </w:rPr>
        <w:t xml:space="preserve">- 10-го числа текущего месяца, если сотрудник принят на работу в период с 27-го по 30(31)-е число календарного месяца. </w:t>
      </w:r>
    </w:p>
    <w:p w:rsidR="003D1EF0" w:rsidRPr="003D1EF0" w:rsidRDefault="003D1EF0" w:rsidP="0036779C">
      <w:pPr>
        <w:widowControl w:val="0"/>
        <w:autoSpaceDE w:val="0"/>
        <w:autoSpaceDN w:val="0"/>
        <w:ind w:firstLine="1134"/>
        <w:jc w:val="both"/>
        <w:rPr>
          <w:sz w:val="26"/>
          <w:szCs w:val="26"/>
          <w:lang w:eastAsia="ru-RU"/>
        </w:rPr>
      </w:pPr>
      <w:r w:rsidRPr="003D1EF0">
        <w:rPr>
          <w:sz w:val="26"/>
          <w:szCs w:val="26"/>
          <w:lang w:eastAsia="ru-RU"/>
        </w:rPr>
        <w:t>6.4. Иные доплаты, не предусмотренные настоящим Положением, работникам и руководителю учреждения не производятся.</w:t>
      </w:r>
    </w:p>
    <w:p w:rsidR="003D1EF0" w:rsidRPr="003D1EF0" w:rsidRDefault="003D1EF0" w:rsidP="003D1EF0">
      <w:pPr>
        <w:widowControl w:val="0"/>
        <w:autoSpaceDE w:val="0"/>
        <w:autoSpaceDN w:val="0"/>
        <w:jc w:val="both"/>
        <w:rPr>
          <w:sz w:val="26"/>
          <w:szCs w:val="26"/>
          <w:lang w:eastAsia="ru-RU"/>
        </w:rPr>
      </w:pPr>
    </w:p>
    <w:p w:rsidR="003D1EF0" w:rsidRPr="0036779C" w:rsidRDefault="003D1EF0" w:rsidP="003D1EF0">
      <w:pPr>
        <w:widowControl w:val="0"/>
        <w:autoSpaceDE w:val="0"/>
        <w:autoSpaceDN w:val="0"/>
        <w:jc w:val="center"/>
        <w:outlineLvl w:val="1"/>
        <w:rPr>
          <w:sz w:val="26"/>
          <w:szCs w:val="26"/>
          <w:lang w:eastAsia="ru-RU"/>
        </w:rPr>
      </w:pPr>
      <w:r w:rsidRPr="0036779C">
        <w:rPr>
          <w:sz w:val="26"/>
          <w:szCs w:val="26"/>
          <w:lang w:eastAsia="ru-RU"/>
        </w:rPr>
        <w:t>7. Заключительные положения</w:t>
      </w:r>
    </w:p>
    <w:p w:rsidR="003D1EF0" w:rsidRPr="003D1EF0" w:rsidRDefault="003D1EF0" w:rsidP="003D1EF0">
      <w:pPr>
        <w:widowControl w:val="0"/>
        <w:autoSpaceDE w:val="0"/>
        <w:autoSpaceDN w:val="0"/>
        <w:jc w:val="both"/>
        <w:rPr>
          <w:sz w:val="26"/>
          <w:szCs w:val="26"/>
          <w:lang w:eastAsia="ru-RU"/>
        </w:rPr>
      </w:pPr>
    </w:p>
    <w:p w:rsidR="0036779C" w:rsidRPr="0036779C" w:rsidRDefault="003D1EF0" w:rsidP="0036779C">
      <w:pPr>
        <w:widowControl w:val="0"/>
        <w:autoSpaceDE w:val="0"/>
        <w:autoSpaceDN w:val="0"/>
        <w:ind w:firstLine="539"/>
        <w:jc w:val="both"/>
        <w:rPr>
          <w:bCs/>
          <w:sz w:val="26"/>
          <w:szCs w:val="26"/>
          <w:lang w:eastAsia="ru-RU"/>
        </w:rPr>
      </w:pPr>
      <w:r w:rsidRPr="003D1EF0">
        <w:rPr>
          <w:sz w:val="26"/>
          <w:szCs w:val="26"/>
          <w:lang w:eastAsia="ru-RU"/>
        </w:rPr>
        <w:t xml:space="preserve">7.1. </w:t>
      </w:r>
      <w:r w:rsidR="0036779C" w:rsidRPr="0036779C">
        <w:rPr>
          <w:bCs/>
          <w:sz w:val="26"/>
          <w:szCs w:val="26"/>
          <w:lang w:eastAsia="ru-RU"/>
        </w:rPr>
        <w:t>Заработная плата работников учреждений (без учета премий и иных стимулирующих выплат), устанавливаемая в соответствии с Положением, не может быть меньше заработной платы (без учета премий и иных стимулирующих выплат), выплачиваемой до введения в действие Положения, при условии сохранения объема должностных обязанностей работников и выполнения ими работ той же квалификации.</w:t>
      </w:r>
    </w:p>
    <w:p w:rsidR="0036779C" w:rsidRPr="0036779C" w:rsidRDefault="0036779C" w:rsidP="0036779C">
      <w:pPr>
        <w:widowControl w:val="0"/>
        <w:autoSpaceDE w:val="0"/>
        <w:autoSpaceDN w:val="0"/>
        <w:ind w:firstLine="539"/>
        <w:jc w:val="both"/>
        <w:rPr>
          <w:bCs/>
          <w:sz w:val="26"/>
          <w:szCs w:val="26"/>
          <w:lang w:eastAsia="ru-RU"/>
        </w:rPr>
      </w:pPr>
      <w:r>
        <w:rPr>
          <w:bCs/>
          <w:sz w:val="26"/>
          <w:szCs w:val="26"/>
          <w:lang w:eastAsia="ru-RU"/>
        </w:rPr>
        <w:t xml:space="preserve">7.2. </w:t>
      </w:r>
      <w:r w:rsidRPr="0036779C">
        <w:rPr>
          <w:bCs/>
          <w:sz w:val="26"/>
          <w:szCs w:val="26"/>
          <w:lang w:eastAsia="ru-RU"/>
        </w:rPr>
        <w:t xml:space="preserve">За счет экономии фонда оплаты труда руководителю учреждения, его заместителям, главному бухгалтеру, работникам учреждения производятся следующие выплаты: </w:t>
      </w:r>
    </w:p>
    <w:p w:rsidR="003D1EF0" w:rsidRPr="003D1EF0" w:rsidRDefault="003D1EF0" w:rsidP="003D1EF0">
      <w:pPr>
        <w:widowControl w:val="0"/>
        <w:autoSpaceDE w:val="0"/>
        <w:autoSpaceDN w:val="0"/>
        <w:ind w:firstLine="539"/>
        <w:jc w:val="both"/>
        <w:rPr>
          <w:sz w:val="26"/>
          <w:szCs w:val="26"/>
          <w:lang w:eastAsia="ru-RU"/>
        </w:rPr>
      </w:pPr>
      <w:r w:rsidRPr="003D1EF0">
        <w:rPr>
          <w:sz w:val="26"/>
          <w:szCs w:val="26"/>
          <w:lang w:eastAsia="ru-RU"/>
        </w:rPr>
        <w:t>материальная помощь к отпуску в размере одного должностного оклада;</w:t>
      </w:r>
    </w:p>
    <w:p w:rsidR="003D1EF0" w:rsidRPr="003D1EF0" w:rsidRDefault="003D1EF0" w:rsidP="003D1EF0">
      <w:pPr>
        <w:widowControl w:val="0"/>
        <w:autoSpaceDE w:val="0"/>
        <w:autoSpaceDN w:val="0"/>
        <w:ind w:firstLine="539"/>
        <w:jc w:val="both"/>
        <w:rPr>
          <w:sz w:val="26"/>
          <w:szCs w:val="26"/>
          <w:lang w:eastAsia="ru-RU"/>
        </w:rPr>
      </w:pPr>
      <w:r w:rsidRPr="003D1EF0">
        <w:rPr>
          <w:sz w:val="26"/>
          <w:szCs w:val="26"/>
          <w:lang w:eastAsia="ru-RU"/>
        </w:rPr>
        <w:t>материальная помощь в случае смерти близких родственников (дети, супруг, родители) в размере одного МРОТ, действующего на момент доплаты;</w:t>
      </w:r>
    </w:p>
    <w:p w:rsidR="003D1EF0" w:rsidRPr="003D1EF0" w:rsidRDefault="003D1EF0" w:rsidP="003D1EF0">
      <w:pPr>
        <w:widowControl w:val="0"/>
        <w:autoSpaceDE w:val="0"/>
        <w:autoSpaceDN w:val="0"/>
        <w:ind w:firstLine="539"/>
        <w:jc w:val="both"/>
        <w:rPr>
          <w:sz w:val="26"/>
          <w:szCs w:val="26"/>
          <w:lang w:eastAsia="ru-RU"/>
        </w:rPr>
      </w:pPr>
      <w:r w:rsidRPr="003D1EF0">
        <w:rPr>
          <w:sz w:val="26"/>
          <w:szCs w:val="26"/>
          <w:lang w:eastAsia="ru-RU"/>
        </w:rPr>
        <w:t>материальная помощь в связи с юбилейными датами (юбилейными датами следует считать 50-летие со дня рождения и другие последующие за ним пятилетия) в размере одного МРОТ, действующего на момент доплаты;</w:t>
      </w:r>
    </w:p>
    <w:p w:rsidR="003D1EF0" w:rsidRPr="003D1EF0" w:rsidRDefault="003D1EF0" w:rsidP="003D1EF0">
      <w:pPr>
        <w:widowControl w:val="0"/>
        <w:autoSpaceDE w:val="0"/>
        <w:autoSpaceDN w:val="0"/>
        <w:ind w:firstLine="539"/>
        <w:jc w:val="both"/>
        <w:rPr>
          <w:sz w:val="26"/>
          <w:szCs w:val="26"/>
          <w:lang w:eastAsia="ru-RU"/>
        </w:rPr>
      </w:pPr>
      <w:r w:rsidRPr="003D1EF0">
        <w:rPr>
          <w:sz w:val="26"/>
          <w:szCs w:val="26"/>
          <w:lang w:eastAsia="ru-RU"/>
        </w:rPr>
        <w:t>материальная помощь в связи рождением (усыновлением) ребенка в размере одного МРОТ, действующего на момент доплаты;</w:t>
      </w:r>
    </w:p>
    <w:p w:rsidR="003D1EF0" w:rsidRPr="003D1EF0" w:rsidRDefault="003D1EF0" w:rsidP="003D1EF0">
      <w:pPr>
        <w:widowControl w:val="0"/>
        <w:autoSpaceDE w:val="0"/>
        <w:autoSpaceDN w:val="0"/>
        <w:ind w:firstLine="539"/>
        <w:jc w:val="both"/>
        <w:rPr>
          <w:sz w:val="26"/>
          <w:szCs w:val="26"/>
          <w:lang w:eastAsia="ru-RU"/>
        </w:rPr>
      </w:pPr>
      <w:r w:rsidRPr="003D1EF0">
        <w:rPr>
          <w:sz w:val="26"/>
          <w:szCs w:val="26"/>
          <w:lang w:eastAsia="ru-RU"/>
        </w:rPr>
        <w:lastRenderedPageBreak/>
        <w:t>материальная помощь в связи с дорогостоящим медицинским лечением в размере 0,5 МРОТ, действующего на момент доплаты;</w:t>
      </w:r>
    </w:p>
    <w:p w:rsidR="003D1EF0" w:rsidRPr="003D1EF0" w:rsidRDefault="003D1EF0" w:rsidP="003D1EF0">
      <w:pPr>
        <w:widowControl w:val="0"/>
        <w:autoSpaceDE w:val="0"/>
        <w:autoSpaceDN w:val="0"/>
        <w:ind w:firstLine="539"/>
        <w:jc w:val="both"/>
        <w:rPr>
          <w:sz w:val="26"/>
          <w:szCs w:val="26"/>
          <w:lang w:eastAsia="ru-RU"/>
        </w:rPr>
      </w:pPr>
      <w:r w:rsidRPr="003D1EF0">
        <w:rPr>
          <w:sz w:val="26"/>
          <w:szCs w:val="26"/>
          <w:lang w:eastAsia="ru-RU"/>
        </w:rPr>
        <w:t>материальная помощь в связи с непредвиденными обстоятельствами (пожар, стихийные бедствия и т.п.) в размере одного МРОТ, действующего на момент доплаты;</w:t>
      </w:r>
    </w:p>
    <w:p w:rsidR="003D1EF0" w:rsidRPr="003D1EF0" w:rsidRDefault="0036779C" w:rsidP="003D1EF0">
      <w:pPr>
        <w:widowControl w:val="0"/>
        <w:autoSpaceDE w:val="0"/>
        <w:autoSpaceDN w:val="0"/>
        <w:ind w:firstLine="539"/>
        <w:jc w:val="both"/>
        <w:rPr>
          <w:sz w:val="26"/>
          <w:szCs w:val="26"/>
          <w:lang w:eastAsia="ru-RU"/>
        </w:rPr>
      </w:pPr>
      <w:r>
        <w:rPr>
          <w:sz w:val="26"/>
          <w:szCs w:val="26"/>
          <w:lang w:eastAsia="ru-RU"/>
        </w:rPr>
        <w:t>доплата за счет учреждения</w:t>
      </w:r>
      <w:r w:rsidR="003D1EF0" w:rsidRPr="003D1EF0">
        <w:rPr>
          <w:sz w:val="26"/>
          <w:szCs w:val="26"/>
          <w:lang w:eastAsia="ru-RU"/>
        </w:rPr>
        <w:t xml:space="preserve"> на похороны умерших работников, числящихся на м</w:t>
      </w:r>
      <w:r>
        <w:rPr>
          <w:sz w:val="26"/>
          <w:szCs w:val="26"/>
          <w:lang w:eastAsia="ru-RU"/>
        </w:rPr>
        <w:t>омент смерти в штате учреждения</w:t>
      </w:r>
      <w:r w:rsidR="003D1EF0" w:rsidRPr="003D1EF0">
        <w:rPr>
          <w:sz w:val="26"/>
          <w:szCs w:val="26"/>
          <w:lang w:eastAsia="ru-RU"/>
        </w:rPr>
        <w:t>, на сумму, не превышающую 4-кратного размера МРОТ, действующего на момент доплаты;</w:t>
      </w:r>
    </w:p>
    <w:p w:rsidR="003D1EF0" w:rsidRPr="003D1EF0" w:rsidRDefault="003D1EF0" w:rsidP="003D1EF0">
      <w:pPr>
        <w:widowControl w:val="0"/>
        <w:autoSpaceDE w:val="0"/>
        <w:autoSpaceDN w:val="0"/>
        <w:ind w:firstLine="539"/>
        <w:jc w:val="both"/>
        <w:rPr>
          <w:sz w:val="26"/>
          <w:szCs w:val="26"/>
          <w:lang w:eastAsia="ru-RU"/>
        </w:rPr>
      </w:pPr>
      <w:r w:rsidRPr="003D1EF0">
        <w:rPr>
          <w:sz w:val="26"/>
          <w:szCs w:val="26"/>
          <w:lang w:eastAsia="ru-RU"/>
        </w:rPr>
        <w:t>доплата единовременная неработающим пенсионерам</w:t>
      </w:r>
      <w:r w:rsidR="0036779C">
        <w:rPr>
          <w:sz w:val="26"/>
          <w:szCs w:val="26"/>
          <w:lang w:eastAsia="ru-RU"/>
        </w:rPr>
        <w:t xml:space="preserve"> – бывшим работникам учреждения</w:t>
      </w:r>
      <w:r w:rsidRPr="003D1EF0">
        <w:rPr>
          <w:sz w:val="26"/>
          <w:szCs w:val="26"/>
          <w:lang w:eastAsia="ru-RU"/>
        </w:rPr>
        <w:t xml:space="preserve"> ко Дню пожилого человека в размере 500,00 руб.;</w:t>
      </w:r>
    </w:p>
    <w:p w:rsidR="003D1EF0" w:rsidRPr="003D1EF0" w:rsidRDefault="003D1EF0" w:rsidP="003D1EF0">
      <w:pPr>
        <w:widowControl w:val="0"/>
        <w:autoSpaceDE w:val="0"/>
        <w:autoSpaceDN w:val="0"/>
        <w:ind w:firstLine="539"/>
        <w:jc w:val="both"/>
        <w:rPr>
          <w:sz w:val="26"/>
          <w:szCs w:val="26"/>
          <w:lang w:eastAsia="ru-RU"/>
        </w:rPr>
      </w:pPr>
      <w:r w:rsidRPr="003D1EF0">
        <w:rPr>
          <w:sz w:val="26"/>
          <w:szCs w:val="26"/>
          <w:lang w:eastAsia="ru-RU"/>
        </w:rPr>
        <w:t>единовременное поощрение работнико</w:t>
      </w:r>
      <w:r w:rsidR="0036779C">
        <w:rPr>
          <w:sz w:val="26"/>
          <w:szCs w:val="26"/>
          <w:lang w:eastAsia="ru-RU"/>
        </w:rPr>
        <w:t xml:space="preserve">в, состоящих в штате учреждения - к Дню работников </w:t>
      </w:r>
      <w:r w:rsidR="00DB2DCA">
        <w:rPr>
          <w:sz w:val="26"/>
          <w:szCs w:val="26"/>
          <w:lang w:eastAsia="ru-RU"/>
        </w:rPr>
        <w:t>жилищно-</w:t>
      </w:r>
      <w:r w:rsidR="0036779C">
        <w:rPr>
          <w:sz w:val="26"/>
          <w:szCs w:val="26"/>
          <w:lang w:eastAsia="ru-RU"/>
        </w:rPr>
        <w:t>коммунального хозяйства</w:t>
      </w:r>
      <w:r w:rsidRPr="003D1EF0">
        <w:rPr>
          <w:sz w:val="26"/>
          <w:szCs w:val="26"/>
          <w:lang w:eastAsia="ru-RU"/>
        </w:rPr>
        <w:t xml:space="preserve"> (всем ра</w:t>
      </w:r>
      <w:r w:rsidR="00DB2DCA">
        <w:rPr>
          <w:sz w:val="26"/>
          <w:szCs w:val="26"/>
          <w:lang w:eastAsia="ru-RU"/>
        </w:rPr>
        <w:t>ботникам), к дню 23 февраля</w:t>
      </w:r>
      <w:r w:rsidRPr="003D1EF0">
        <w:rPr>
          <w:sz w:val="26"/>
          <w:szCs w:val="26"/>
          <w:lang w:eastAsia="ru-RU"/>
        </w:rPr>
        <w:t xml:space="preserve">, </w:t>
      </w:r>
      <w:r w:rsidR="00DB2DCA">
        <w:rPr>
          <w:sz w:val="26"/>
          <w:szCs w:val="26"/>
          <w:lang w:eastAsia="ru-RU"/>
        </w:rPr>
        <w:t xml:space="preserve">к дню 8 марта </w:t>
      </w:r>
      <w:r w:rsidRPr="003D1EF0">
        <w:rPr>
          <w:sz w:val="26"/>
          <w:szCs w:val="26"/>
          <w:lang w:eastAsia="ru-RU"/>
        </w:rPr>
        <w:t>в размере 2000,00 руб.;</w:t>
      </w:r>
    </w:p>
    <w:p w:rsidR="003D1EF0" w:rsidRPr="003D1EF0" w:rsidRDefault="003D1EF0" w:rsidP="003D1EF0">
      <w:pPr>
        <w:widowControl w:val="0"/>
        <w:autoSpaceDE w:val="0"/>
        <w:autoSpaceDN w:val="0"/>
        <w:ind w:firstLine="539"/>
        <w:jc w:val="both"/>
        <w:rPr>
          <w:sz w:val="26"/>
          <w:szCs w:val="26"/>
          <w:lang w:eastAsia="ru-RU"/>
        </w:rPr>
      </w:pPr>
      <w:r w:rsidRPr="003D1EF0">
        <w:rPr>
          <w:sz w:val="26"/>
          <w:szCs w:val="26"/>
          <w:lang w:eastAsia="ru-RU"/>
        </w:rPr>
        <w:t>доплата на приобретение новогодних подарков несовершеннолет</w:t>
      </w:r>
      <w:r w:rsidR="009B6DCE">
        <w:rPr>
          <w:sz w:val="26"/>
          <w:szCs w:val="26"/>
          <w:lang w:eastAsia="ru-RU"/>
        </w:rPr>
        <w:t>ним детям работников учреждения</w:t>
      </w:r>
      <w:r w:rsidRPr="003D1EF0">
        <w:rPr>
          <w:sz w:val="26"/>
          <w:szCs w:val="26"/>
          <w:lang w:eastAsia="ru-RU"/>
        </w:rPr>
        <w:t xml:space="preserve"> (до 14 лет вкл.) с установленной стоимостью не более 1000,00 руб. за 1 подарок.</w:t>
      </w:r>
    </w:p>
    <w:p w:rsidR="003D1EF0" w:rsidRPr="003D1EF0" w:rsidRDefault="0036779C" w:rsidP="003D1EF0">
      <w:pPr>
        <w:widowControl w:val="0"/>
        <w:autoSpaceDE w:val="0"/>
        <w:autoSpaceDN w:val="0"/>
        <w:ind w:firstLine="539"/>
        <w:jc w:val="both"/>
        <w:rPr>
          <w:sz w:val="26"/>
          <w:szCs w:val="26"/>
          <w:lang w:eastAsia="ru-RU"/>
        </w:rPr>
      </w:pPr>
      <w:r w:rsidRPr="0036779C">
        <w:rPr>
          <w:sz w:val="26"/>
          <w:szCs w:val="26"/>
          <w:lang w:eastAsia="ru-RU"/>
        </w:rPr>
        <w:t>Решение об указанных выплатах заместителям ру</w:t>
      </w:r>
      <w:r>
        <w:rPr>
          <w:sz w:val="26"/>
          <w:szCs w:val="26"/>
          <w:lang w:eastAsia="ru-RU"/>
        </w:rPr>
        <w:t>ководителя, работникам</w:t>
      </w:r>
      <w:r w:rsidRPr="0036779C">
        <w:rPr>
          <w:sz w:val="26"/>
          <w:szCs w:val="26"/>
          <w:lang w:eastAsia="ru-RU"/>
        </w:rPr>
        <w:t xml:space="preserve"> учреждения принимает руководитель учреждения на основании письменного заявления заместителя р</w:t>
      </w:r>
      <w:r>
        <w:rPr>
          <w:sz w:val="26"/>
          <w:szCs w:val="26"/>
          <w:lang w:eastAsia="ru-RU"/>
        </w:rPr>
        <w:t>уководителя</w:t>
      </w:r>
      <w:r w:rsidRPr="0036779C">
        <w:rPr>
          <w:sz w:val="26"/>
          <w:szCs w:val="26"/>
          <w:lang w:eastAsia="ru-RU"/>
        </w:rPr>
        <w:t>, работника.</w:t>
      </w:r>
    </w:p>
    <w:p w:rsidR="0036779C" w:rsidRDefault="0036779C" w:rsidP="003D1EF0">
      <w:pPr>
        <w:widowControl w:val="0"/>
        <w:autoSpaceDE w:val="0"/>
        <w:autoSpaceDN w:val="0"/>
        <w:ind w:firstLine="539"/>
        <w:jc w:val="both"/>
        <w:rPr>
          <w:sz w:val="26"/>
          <w:szCs w:val="26"/>
          <w:lang w:eastAsia="ru-RU"/>
        </w:rPr>
      </w:pPr>
      <w:r w:rsidRPr="0036779C">
        <w:rPr>
          <w:sz w:val="26"/>
          <w:szCs w:val="26"/>
          <w:lang w:eastAsia="ru-RU"/>
        </w:rPr>
        <w:t>Решение об указанных выплатах руковод</w:t>
      </w:r>
      <w:r>
        <w:rPr>
          <w:sz w:val="26"/>
          <w:szCs w:val="26"/>
          <w:lang w:eastAsia="ru-RU"/>
        </w:rPr>
        <w:t>ителю учреждения принимает пред</w:t>
      </w:r>
      <w:r w:rsidRPr="0036779C">
        <w:rPr>
          <w:sz w:val="26"/>
          <w:szCs w:val="26"/>
          <w:lang w:eastAsia="ru-RU"/>
        </w:rPr>
        <w:t>ставитель нанимателя (работодатель) на основан</w:t>
      </w:r>
      <w:r>
        <w:rPr>
          <w:sz w:val="26"/>
          <w:szCs w:val="26"/>
          <w:lang w:eastAsia="ru-RU"/>
        </w:rPr>
        <w:t>ии письменного заявления руково</w:t>
      </w:r>
      <w:r w:rsidRPr="0036779C">
        <w:rPr>
          <w:sz w:val="26"/>
          <w:szCs w:val="26"/>
          <w:lang w:eastAsia="ru-RU"/>
        </w:rPr>
        <w:t>дителя.</w:t>
      </w:r>
    </w:p>
    <w:p w:rsidR="0036779C" w:rsidRDefault="0036779C" w:rsidP="0036779C">
      <w:pPr>
        <w:widowControl w:val="0"/>
        <w:autoSpaceDE w:val="0"/>
        <w:autoSpaceDN w:val="0"/>
        <w:adjustRightInd w:val="0"/>
        <w:ind w:firstLine="709"/>
        <w:jc w:val="both"/>
        <w:rPr>
          <w:bCs/>
          <w:sz w:val="26"/>
          <w:szCs w:val="26"/>
          <w:lang w:eastAsia="ru-RU"/>
        </w:rPr>
      </w:pPr>
      <w:r>
        <w:rPr>
          <w:bCs/>
          <w:sz w:val="26"/>
          <w:szCs w:val="26"/>
          <w:lang w:eastAsia="ru-RU"/>
        </w:rPr>
        <w:t>7</w:t>
      </w:r>
      <w:r w:rsidRPr="005B7D42">
        <w:rPr>
          <w:bCs/>
          <w:sz w:val="26"/>
          <w:szCs w:val="26"/>
          <w:lang w:eastAsia="ru-RU"/>
        </w:rPr>
        <w:t xml:space="preserve">.3. </w:t>
      </w:r>
      <w:r w:rsidRPr="005B7D42">
        <w:rPr>
          <w:sz w:val="26"/>
          <w:szCs w:val="26"/>
        </w:rPr>
        <w:t>Вы</w:t>
      </w:r>
      <w:r>
        <w:rPr>
          <w:sz w:val="26"/>
          <w:szCs w:val="26"/>
        </w:rPr>
        <w:t>платы, предусмотренные пунктом 7</w:t>
      </w:r>
      <w:r w:rsidRPr="005B7D42">
        <w:rPr>
          <w:sz w:val="26"/>
          <w:szCs w:val="26"/>
        </w:rPr>
        <w:t>.2 настоящего Положения, не учитывается при расчете средней заработной платы в соответствии с пунктом 3 постановления Правительства Российской Федерации от 24.12.2007 № 922 «Об особенностях порядка исчисления средней заработной платы».</w:t>
      </w:r>
    </w:p>
    <w:p w:rsidR="0036779C" w:rsidRPr="0036779C" w:rsidRDefault="0036779C" w:rsidP="0036779C">
      <w:pPr>
        <w:widowControl w:val="0"/>
        <w:autoSpaceDE w:val="0"/>
        <w:autoSpaceDN w:val="0"/>
        <w:adjustRightInd w:val="0"/>
        <w:ind w:firstLine="709"/>
        <w:jc w:val="both"/>
        <w:rPr>
          <w:bCs/>
          <w:sz w:val="26"/>
          <w:szCs w:val="26"/>
          <w:lang w:eastAsia="ru-RU"/>
        </w:rPr>
      </w:pPr>
      <w:r>
        <w:rPr>
          <w:bCs/>
          <w:sz w:val="26"/>
          <w:szCs w:val="26"/>
          <w:lang w:eastAsia="ru-RU"/>
        </w:rPr>
        <w:t xml:space="preserve">7.4. </w:t>
      </w:r>
      <w:r>
        <w:rPr>
          <w:sz w:val="26"/>
          <w:szCs w:val="26"/>
          <w:lang w:eastAsia="ru-RU"/>
        </w:rPr>
        <w:t>Экономия средств по фонду оплаты труда может направляться руководителем учреждения на осуществление выплат стимулирующего характера</w:t>
      </w:r>
    </w:p>
    <w:p w:rsidR="003D1EF0" w:rsidRDefault="003D1EF0" w:rsidP="0036779C">
      <w:pPr>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ED1C50">
      <w:pPr>
        <w:ind w:firstLine="851"/>
        <w:jc w:val="both"/>
        <w:rPr>
          <w:sz w:val="20"/>
          <w:szCs w:val="20"/>
        </w:rPr>
      </w:pPr>
    </w:p>
    <w:p w:rsidR="003D1EF0" w:rsidRDefault="003D1EF0" w:rsidP="00021A08">
      <w:pPr>
        <w:jc w:val="both"/>
        <w:rPr>
          <w:sz w:val="20"/>
          <w:szCs w:val="20"/>
        </w:rPr>
      </w:pPr>
    </w:p>
    <w:p w:rsidR="003D1EF0" w:rsidRPr="00CF7C86" w:rsidRDefault="003D1EF0" w:rsidP="00ED1C50">
      <w:pPr>
        <w:ind w:firstLine="851"/>
        <w:jc w:val="both"/>
        <w:rPr>
          <w:sz w:val="20"/>
          <w:szCs w:val="20"/>
        </w:rPr>
      </w:pPr>
    </w:p>
    <w:p w:rsidR="00CF7C86" w:rsidRDefault="00CF7C86" w:rsidP="00CF7C86">
      <w:pPr>
        <w:widowControl w:val="0"/>
        <w:autoSpaceDE w:val="0"/>
        <w:autoSpaceDN w:val="0"/>
        <w:adjustRightInd w:val="0"/>
        <w:jc w:val="both"/>
        <w:rPr>
          <w:bCs/>
          <w:sz w:val="26"/>
          <w:szCs w:val="26"/>
          <w:lang w:eastAsia="ru-RU"/>
        </w:rPr>
        <w:sectPr w:rsidR="00CF7C86" w:rsidSect="0026671B">
          <w:pgSz w:w="11906" w:h="16838"/>
          <w:pgMar w:top="1134" w:right="567" w:bottom="1134" w:left="1985" w:header="397" w:footer="720" w:gutter="0"/>
          <w:pgNumType w:start="1"/>
          <w:cols w:space="720"/>
          <w:titlePg/>
          <w:docGrid w:linePitch="360"/>
        </w:sectPr>
      </w:pPr>
    </w:p>
    <w:p w:rsidR="00E465B3" w:rsidRDefault="007E5CDF" w:rsidP="007E5CDF">
      <w:pPr>
        <w:widowControl w:val="0"/>
        <w:autoSpaceDE w:val="0"/>
        <w:autoSpaceDN w:val="0"/>
        <w:adjustRightInd w:val="0"/>
        <w:ind w:left="7655"/>
        <w:jc w:val="both"/>
        <w:rPr>
          <w:bCs/>
          <w:sz w:val="26"/>
          <w:szCs w:val="26"/>
          <w:lang w:eastAsia="ru-RU"/>
        </w:rPr>
      </w:pPr>
      <w:r w:rsidRPr="007E5CDF">
        <w:rPr>
          <w:bCs/>
          <w:sz w:val="26"/>
          <w:szCs w:val="26"/>
          <w:lang w:eastAsia="ru-RU"/>
        </w:rPr>
        <w:lastRenderedPageBreak/>
        <w:t>Приложение 1</w:t>
      </w:r>
    </w:p>
    <w:p w:rsidR="007E5CDF" w:rsidRPr="007E5CDF" w:rsidRDefault="007E5CDF" w:rsidP="007E5CDF">
      <w:pPr>
        <w:widowControl w:val="0"/>
        <w:autoSpaceDE w:val="0"/>
        <w:autoSpaceDN w:val="0"/>
        <w:adjustRightInd w:val="0"/>
        <w:ind w:left="7655"/>
        <w:jc w:val="both"/>
        <w:rPr>
          <w:bCs/>
          <w:sz w:val="26"/>
          <w:szCs w:val="26"/>
          <w:lang w:eastAsia="ru-RU"/>
        </w:rPr>
      </w:pPr>
      <w:r w:rsidRPr="007E5CDF">
        <w:rPr>
          <w:bCs/>
          <w:sz w:val="26"/>
          <w:szCs w:val="26"/>
          <w:lang w:eastAsia="ru-RU"/>
        </w:rPr>
        <w:t>к Положению</w:t>
      </w:r>
    </w:p>
    <w:p w:rsidR="007E5CDF" w:rsidRPr="007E5CDF" w:rsidRDefault="007E5CDF" w:rsidP="007E5CDF">
      <w:pPr>
        <w:widowControl w:val="0"/>
        <w:autoSpaceDE w:val="0"/>
        <w:autoSpaceDN w:val="0"/>
        <w:adjustRightInd w:val="0"/>
        <w:jc w:val="both"/>
        <w:rPr>
          <w:bCs/>
          <w:sz w:val="26"/>
          <w:szCs w:val="26"/>
          <w:lang w:eastAsia="ru-RU"/>
        </w:rPr>
      </w:pPr>
    </w:p>
    <w:p w:rsidR="007E5CDF" w:rsidRPr="007E5CDF" w:rsidRDefault="007E5CDF" w:rsidP="007E5CDF">
      <w:pPr>
        <w:widowControl w:val="0"/>
        <w:numPr>
          <w:ilvl w:val="0"/>
          <w:numId w:val="1"/>
        </w:numPr>
        <w:tabs>
          <w:tab w:val="clear" w:pos="0"/>
        </w:tabs>
        <w:autoSpaceDE w:val="0"/>
        <w:autoSpaceDN w:val="0"/>
        <w:adjustRightInd w:val="0"/>
        <w:ind w:left="0" w:firstLine="0"/>
        <w:jc w:val="center"/>
        <w:rPr>
          <w:bCs/>
          <w:sz w:val="26"/>
          <w:szCs w:val="26"/>
          <w:lang w:eastAsia="ru-RU"/>
        </w:rPr>
      </w:pPr>
      <w:r w:rsidRPr="007E5CDF">
        <w:rPr>
          <w:bCs/>
          <w:sz w:val="26"/>
          <w:szCs w:val="26"/>
          <w:lang w:eastAsia="ru-RU"/>
        </w:rPr>
        <w:t xml:space="preserve">Размер минимальных окладов (должностных окладов) по профессиональным </w:t>
      </w:r>
    </w:p>
    <w:p w:rsidR="007E5CDF" w:rsidRPr="007E5CDF" w:rsidRDefault="007E5CDF" w:rsidP="007E5CDF">
      <w:pPr>
        <w:widowControl w:val="0"/>
        <w:numPr>
          <w:ilvl w:val="0"/>
          <w:numId w:val="1"/>
        </w:numPr>
        <w:tabs>
          <w:tab w:val="clear" w:pos="0"/>
        </w:tabs>
        <w:autoSpaceDE w:val="0"/>
        <w:autoSpaceDN w:val="0"/>
        <w:adjustRightInd w:val="0"/>
        <w:ind w:left="0" w:firstLine="0"/>
        <w:jc w:val="center"/>
        <w:rPr>
          <w:bCs/>
          <w:sz w:val="26"/>
          <w:szCs w:val="26"/>
          <w:lang w:eastAsia="ru-RU"/>
        </w:rPr>
      </w:pPr>
      <w:r w:rsidRPr="007E5CDF">
        <w:rPr>
          <w:bCs/>
          <w:sz w:val="26"/>
          <w:szCs w:val="26"/>
          <w:lang w:eastAsia="ru-RU"/>
        </w:rPr>
        <w:t>квалификационным группам</w:t>
      </w:r>
    </w:p>
    <w:p w:rsidR="007E5CDF" w:rsidRPr="007E5CDF" w:rsidRDefault="007E5CDF" w:rsidP="007E5CDF">
      <w:pPr>
        <w:widowControl w:val="0"/>
        <w:autoSpaceDE w:val="0"/>
        <w:autoSpaceDN w:val="0"/>
        <w:adjustRightInd w:val="0"/>
        <w:jc w:val="both"/>
        <w:rPr>
          <w:bCs/>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5"/>
        <w:gridCol w:w="5876"/>
        <w:gridCol w:w="2835"/>
      </w:tblGrid>
      <w:tr w:rsidR="007E5CDF" w:rsidRPr="007E5CDF" w:rsidTr="007E5CDF">
        <w:tc>
          <w:tcPr>
            <w:tcW w:w="645" w:type="dxa"/>
            <w:tcBorders>
              <w:top w:val="single" w:sz="4" w:space="0" w:color="auto"/>
              <w:bottom w:val="single" w:sz="4" w:space="0" w:color="auto"/>
              <w:right w:val="single" w:sz="4" w:space="0" w:color="auto"/>
            </w:tcBorders>
          </w:tcPr>
          <w:p w:rsidR="007E5CDF" w:rsidRPr="007E5CDF" w:rsidRDefault="007E5CDF" w:rsidP="007E5CDF">
            <w:pPr>
              <w:widowControl w:val="0"/>
              <w:autoSpaceDE w:val="0"/>
              <w:autoSpaceDN w:val="0"/>
              <w:adjustRightInd w:val="0"/>
              <w:jc w:val="both"/>
              <w:rPr>
                <w:bCs/>
                <w:sz w:val="26"/>
                <w:szCs w:val="26"/>
                <w:lang w:eastAsia="ru-RU"/>
              </w:rPr>
            </w:pPr>
            <w:r w:rsidRPr="007E5CDF">
              <w:rPr>
                <w:bCs/>
                <w:sz w:val="26"/>
                <w:szCs w:val="26"/>
                <w:lang w:eastAsia="ru-RU"/>
              </w:rPr>
              <w:t>№</w:t>
            </w:r>
            <w:r w:rsidRPr="007E5CDF">
              <w:rPr>
                <w:bCs/>
                <w:sz w:val="26"/>
                <w:szCs w:val="26"/>
                <w:lang w:eastAsia="ru-RU"/>
              </w:rPr>
              <w:br/>
              <w:t>п/п</w:t>
            </w:r>
          </w:p>
        </w:tc>
        <w:tc>
          <w:tcPr>
            <w:tcW w:w="5876" w:type="dxa"/>
            <w:tcBorders>
              <w:top w:val="single" w:sz="4" w:space="0" w:color="auto"/>
              <w:left w:val="single" w:sz="4" w:space="0" w:color="auto"/>
              <w:bottom w:val="single" w:sz="4" w:space="0" w:color="auto"/>
              <w:right w:val="single" w:sz="4" w:space="0" w:color="auto"/>
            </w:tcBorders>
          </w:tcPr>
          <w:p w:rsidR="007E5CDF" w:rsidRPr="007E5CDF" w:rsidRDefault="007E5CDF" w:rsidP="007E5CDF">
            <w:pPr>
              <w:widowControl w:val="0"/>
              <w:autoSpaceDE w:val="0"/>
              <w:autoSpaceDN w:val="0"/>
              <w:adjustRightInd w:val="0"/>
              <w:jc w:val="both"/>
              <w:rPr>
                <w:bCs/>
                <w:sz w:val="26"/>
                <w:szCs w:val="26"/>
                <w:lang w:eastAsia="ru-RU"/>
              </w:rPr>
            </w:pPr>
            <w:r w:rsidRPr="007E5CDF">
              <w:rPr>
                <w:bCs/>
                <w:sz w:val="26"/>
                <w:szCs w:val="26"/>
                <w:lang w:eastAsia="ru-RU"/>
              </w:rPr>
              <w:t>Наименование профессиональной квалификационной группы</w:t>
            </w:r>
          </w:p>
        </w:tc>
        <w:tc>
          <w:tcPr>
            <w:tcW w:w="2835" w:type="dxa"/>
            <w:tcBorders>
              <w:top w:val="single" w:sz="4" w:space="0" w:color="auto"/>
              <w:left w:val="single" w:sz="4" w:space="0" w:color="auto"/>
              <w:bottom w:val="single" w:sz="4" w:space="0" w:color="auto"/>
            </w:tcBorders>
          </w:tcPr>
          <w:p w:rsidR="007E5CDF" w:rsidRPr="007E5CDF" w:rsidRDefault="007E5CDF" w:rsidP="007E5CDF">
            <w:pPr>
              <w:widowControl w:val="0"/>
              <w:autoSpaceDE w:val="0"/>
              <w:autoSpaceDN w:val="0"/>
              <w:adjustRightInd w:val="0"/>
              <w:jc w:val="both"/>
              <w:rPr>
                <w:bCs/>
                <w:sz w:val="26"/>
                <w:szCs w:val="26"/>
                <w:lang w:eastAsia="ru-RU"/>
              </w:rPr>
            </w:pPr>
            <w:r w:rsidRPr="007E5CDF">
              <w:rPr>
                <w:bCs/>
                <w:sz w:val="26"/>
                <w:szCs w:val="26"/>
                <w:lang w:eastAsia="ru-RU"/>
              </w:rPr>
              <w:t>Минимальный размер оклада (должностного оклада), руб.</w:t>
            </w:r>
          </w:p>
        </w:tc>
      </w:tr>
      <w:tr w:rsidR="007E5CDF" w:rsidRPr="007E5CDF" w:rsidTr="007E5CDF">
        <w:tc>
          <w:tcPr>
            <w:tcW w:w="645" w:type="dxa"/>
            <w:tcBorders>
              <w:top w:val="single" w:sz="4" w:space="0" w:color="auto"/>
              <w:bottom w:val="single" w:sz="4" w:space="0" w:color="auto"/>
              <w:right w:val="single" w:sz="4" w:space="0" w:color="auto"/>
            </w:tcBorders>
          </w:tcPr>
          <w:p w:rsidR="007E5CDF" w:rsidRPr="007E5CDF" w:rsidRDefault="007E5CDF" w:rsidP="007E5CDF">
            <w:pPr>
              <w:widowControl w:val="0"/>
              <w:autoSpaceDE w:val="0"/>
              <w:autoSpaceDN w:val="0"/>
              <w:adjustRightInd w:val="0"/>
              <w:jc w:val="both"/>
              <w:rPr>
                <w:bCs/>
                <w:sz w:val="26"/>
                <w:szCs w:val="26"/>
                <w:lang w:eastAsia="ru-RU"/>
              </w:rPr>
            </w:pPr>
            <w:r w:rsidRPr="007E5CDF">
              <w:rPr>
                <w:bCs/>
                <w:sz w:val="26"/>
                <w:szCs w:val="26"/>
                <w:lang w:eastAsia="ru-RU"/>
              </w:rPr>
              <w:t>1.</w:t>
            </w:r>
          </w:p>
        </w:tc>
        <w:tc>
          <w:tcPr>
            <w:tcW w:w="5876" w:type="dxa"/>
            <w:tcBorders>
              <w:top w:val="single" w:sz="4" w:space="0" w:color="auto"/>
              <w:left w:val="single" w:sz="4" w:space="0" w:color="auto"/>
              <w:bottom w:val="single" w:sz="4" w:space="0" w:color="auto"/>
              <w:right w:val="single" w:sz="4" w:space="0" w:color="auto"/>
            </w:tcBorders>
          </w:tcPr>
          <w:p w:rsidR="007E5CDF" w:rsidRPr="007E5CDF" w:rsidRDefault="007E5CDF" w:rsidP="004B4751">
            <w:pPr>
              <w:widowControl w:val="0"/>
              <w:autoSpaceDE w:val="0"/>
              <w:autoSpaceDN w:val="0"/>
              <w:adjustRightInd w:val="0"/>
              <w:jc w:val="both"/>
              <w:rPr>
                <w:bCs/>
                <w:sz w:val="26"/>
                <w:szCs w:val="26"/>
                <w:lang w:eastAsia="ru-RU"/>
              </w:rPr>
            </w:pPr>
            <w:r w:rsidRPr="007E5CDF">
              <w:rPr>
                <w:bCs/>
                <w:sz w:val="26"/>
                <w:szCs w:val="26"/>
                <w:lang w:eastAsia="ru-RU"/>
              </w:rPr>
              <w:t xml:space="preserve">Должности, отнесенные к профессиональной квалификационной группе </w:t>
            </w:r>
            <w:r w:rsidR="004B4751">
              <w:rPr>
                <w:bCs/>
                <w:sz w:val="26"/>
                <w:szCs w:val="26"/>
                <w:lang w:eastAsia="ru-RU"/>
              </w:rPr>
              <w:t>«</w:t>
            </w:r>
            <w:r w:rsidRPr="007E5CDF">
              <w:rPr>
                <w:bCs/>
                <w:sz w:val="26"/>
                <w:szCs w:val="26"/>
                <w:lang w:eastAsia="ru-RU"/>
              </w:rPr>
              <w:t>Общеотраслевые должности служащих первого уровня</w:t>
            </w:r>
            <w:r w:rsidR="004B4751">
              <w:rPr>
                <w:bCs/>
                <w:sz w:val="26"/>
                <w:szCs w:val="26"/>
                <w:lang w:eastAsia="ru-RU"/>
              </w:rPr>
              <w:t>»</w:t>
            </w:r>
          </w:p>
        </w:tc>
        <w:tc>
          <w:tcPr>
            <w:tcW w:w="2835" w:type="dxa"/>
            <w:tcBorders>
              <w:top w:val="single" w:sz="4" w:space="0" w:color="auto"/>
              <w:left w:val="single" w:sz="4" w:space="0" w:color="auto"/>
              <w:bottom w:val="single" w:sz="4" w:space="0" w:color="auto"/>
            </w:tcBorders>
          </w:tcPr>
          <w:p w:rsidR="007E5CDF" w:rsidRPr="007E5CDF" w:rsidRDefault="00A11656" w:rsidP="007E5CDF">
            <w:pPr>
              <w:widowControl w:val="0"/>
              <w:autoSpaceDE w:val="0"/>
              <w:autoSpaceDN w:val="0"/>
              <w:adjustRightInd w:val="0"/>
              <w:jc w:val="both"/>
              <w:rPr>
                <w:bCs/>
                <w:sz w:val="26"/>
                <w:szCs w:val="26"/>
                <w:lang w:eastAsia="ru-RU"/>
              </w:rPr>
            </w:pPr>
            <w:r>
              <w:rPr>
                <w:bCs/>
                <w:sz w:val="26"/>
                <w:szCs w:val="26"/>
                <w:lang w:eastAsia="ru-RU"/>
              </w:rPr>
              <w:t>2068</w:t>
            </w:r>
            <w:r w:rsidR="007E5CDF" w:rsidRPr="007E5CDF">
              <w:rPr>
                <w:bCs/>
                <w:sz w:val="26"/>
                <w:szCs w:val="26"/>
                <w:lang w:eastAsia="ru-RU"/>
              </w:rPr>
              <w:t>,0</w:t>
            </w:r>
          </w:p>
        </w:tc>
      </w:tr>
      <w:tr w:rsidR="007E5CDF" w:rsidRPr="007E5CDF" w:rsidTr="007E5CDF">
        <w:tc>
          <w:tcPr>
            <w:tcW w:w="645" w:type="dxa"/>
            <w:tcBorders>
              <w:top w:val="single" w:sz="4" w:space="0" w:color="auto"/>
              <w:bottom w:val="single" w:sz="4" w:space="0" w:color="auto"/>
              <w:right w:val="single" w:sz="4" w:space="0" w:color="auto"/>
            </w:tcBorders>
          </w:tcPr>
          <w:p w:rsidR="007E5CDF" w:rsidRPr="007E5CDF" w:rsidRDefault="007E5CDF" w:rsidP="007E5CDF">
            <w:pPr>
              <w:widowControl w:val="0"/>
              <w:autoSpaceDE w:val="0"/>
              <w:autoSpaceDN w:val="0"/>
              <w:adjustRightInd w:val="0"/>
              <w:jc w:val="both"/>
              <w:rPr>
                <w:bCs/>
                <w:sz w:val="26"/>
                <w:szCs w:val="26"/>
                <w:lang w:eastAsia="ru-RU"/>
              </w:rPr>
            </w:pPr>
            <w:r w:rsidRPr="007E5CDF">
              <w:rPr>
                <w:bCs/>
                <w:sz w:val="26"/>
                <w:szCs w:val="26"/>
                <w:lang w:eastAsia="ru-RU"/>
              </w:rPr>
              <w:t>2.</w:t>
            </w:r>
          </w:p>
        </w:tc>
        <w:tc>
          <w:tcPr>
            <w:tcW w:w="5876" w:type="dxa"/>
            <w:tcBorders>
              <w:top w:val="single" w:sz="4" w:space="0" w:color="auto"/>
              <w:left w:val="single" w:sz="4" w:space="0" w:color="auto"/>
              <w:bottom w:val="single" w:sz="4" w:space="0" w:color="auto"/>
              <w:right w:val="single" w:sz="4" w:space="0" w:color="auto"/>
            </w:tcBorders>
          </w:tcPr>
          <w:p w:rsidR="007E5CDF" w:rsidRPr="007E5CDF" w:rsidRDefault="007E5CDF" w:rsidP="004B4751">
            <w:pPr>
              <w:widowControl w:val="0"/>
              <w:autoSpaceDE w:val="0"/>
              <w:autoSpaceDN w:val="0"/>
              <w:adjustRightInd w:val="0"/>
              <w:jc w:val="both"/>
              <w:rPr>
                <w:bCs/>
                <w:sz w:val="26"/>
                <w:szCs w:val="26"/>
                <w:lang w:eastAsia="ru-RU"/>
              </w:rPr>
            </w:pPr>
            <w:r w:rsidRPr="007E5CDF">
              <w:rPr>
                <w:bCs/>
                <w:sz w:val="26"/>
                <w:szCs w:val="26"/>
                <w:lang w:eastAsia="ru-RU"/>
              </w:rPr>
              <w:t xml:space="preserve">Должности, отнесенные к профессиональной квалификационной группе </w:t>
            </w:r>
            <w:r w:rsidR="004B4751">
              <w:rPr>
                <w:bCs/>
                <w:sz w:val="26"/>
                <w:szCs w:val="26"/>
                <w:lang w:eastAsia="ru-RU"/>
              </w:rPr>
              <w:t>«</w:t>
            </w:r>
            <w:r w:rsidRPr="007E5CDF">
              <w:rPr>
                <w:bCs/>
                <w:sz w:val="26"/>
                <w:szCs w:val="26"/>
                <w:lang w:eastAsia="ru-RU"/>
              </w:rPr>
              <w:t>Общеотраслевые должности служащих второго уровня</w:t>
            </w:r>
            <w:r w:rsidR="004B4751">
              <w:rPr>
                <w:bCs/>
                <w:sz w:val="26"/>
                <w:szCs w:val="26"/>
                <w:lang w:eastAsia="ru-RU"/>
              </w:rPr>
              <w:t>»</w:t>
            </w:r>
          </w:p>
        </w:tc>
        <w:tc>
          <w:tcPr>
            <w:tcW w:w="2835" w:type="dxa"/>
            <w:tcBorders>
              <w:top w:val="single" w:sz="4" w:space="0" w:color="auto"/>
              <w:left w:val="single" w:sz="4" w:space="0" w:color="auto"/>
              <w:bottom w:val="single" w:sz="4" w:space="0" w:color="auto"/>
            </w:tcBorders>
          </w:tcPr>
          <w:p w:rsidR="007E5CDF" w:rsidRPr="007E5CDF" w:rsidRDefault="00A11656" w:rsidP="007E5CDF">
            <w:pPr>
              <w:widowControl w:val="0"/>
              <w:autoSpaceDE w:val="0"/>
              <w:autoSpaceDN w:val="0"/>
              <w:adjustRightInd w:val="0"/>
              <w:jc w:val="both"/>
              <w:rPr>
                <w:bCs/>
                <w:sz w:val="26"/>
                <w:szCs w:val="26"/>
                <w:lang w:eastAsia="ru-RU"/>
              </w:rPr>
            </w:pPr>
            <w:r>
              <w:rPr>
                <w:bCs/>
                <w:sz w:val="26"/>
                <w:szCs w:val="26"/>
                <w:lang w:eastAsia="ru-RU"/>
              </w:rPr>
              <w:t>2405</w:t>
            </w:r>
            <w:r w:rsidR="007E5CDF" w:rsidRPr="007E5CDF">
              <w:rPr>
                <w:bCs/>
                <w:sz w:val="26"/>
                <w:szCs w:val="26"/>
                <w:lang w:eastAsia="ru-RU"/>
              </w:rPr>
              <w:t>,0</w:t>
            </w:r>
          </w:p>
        </w:tc>
      </w:tr>
      <w:tr w:rsidR="007E5CDF" w:rsidRPr="007E5CDF" w:rsidTr="007E5CDF">
        <w:tc>
          <w:tcPr>
            <w:tcW w:w="645" w:type="dxa"/>
            <w:tcBorders>
              <w:top w:val="single" w:sz="4" w:space="0" w:color="auto"/>
              <w:bottom w:val="single" w:sz="4" w:space="0" w:color="auto"/>
              <w:right w:val="single" w:sz="4" w:space="0" w:color="auto"/>
            </w:tcBorders>
          </w:tcPr>
          <w:p w:rsidR="007E5CDF" w:rsidRPr="007E5CDF" w:rsidRDefault="007E5CDF" w:rsidP="007E5CDF">
            <w:pPr>
              <w:widowControl w:val="0"/>
              <w:autoSpaceDE w:val="0"/>
              <w:autoSpaceDN w:val="0"/>
              <w:adjustRightInd w:val="0"/>
              <w:jc w:val="both"/>
              <w:rPr>
                <w:bCs/>
                <w:sz w:val="26"/>
                <w:szCs w:val="26"/>
                <w:lang w:eastAsia="ru-RU"/>
              </w:rPr>
            </w:pPr>
            <w:r w:rsidRPr="007E5CDF">
              <w:rPr>
                <w:bCs/>
                <w:sz w:val="26"/>
                <w:szCs w:val="26"/>
                <w:lang w:eastAsia="ru-RU"/>
              </w:rPr>
              <w:t>3.</w:t>
            </w:r>
          </w:p>
        </w:tc>
        <w:tc>
          <w:tcPr>
            <w:tcW w:w="5876" w:type="dxa"/>
            <w:tcBorders>
              <w:top w:val="single" w:sz="4" w:space="0" w:color="auto"/>
              <w:left w:val="single" w:sz="4" w:space="0" w:color="auto"/>
              <w:bottom w:val="single" w:sz="4" w:space="0" w:color="auto"/>
              <w:right w:val="single" w:sz="4" w:space="0" w:color="auto"/>
            </w:tcBorders>
          </w:tcPr>
          <w:p w:rsidR="007E5CDF" w:rsidRPr="00A11656" w:rsidRDefault="007E5CDF" w:rsidP="004B4751">
            <w:pPr>
              <w:widowControl w:val="0"/>
              <w:autoSpaceDE w:val="0"/>
              <w:autoSpaceDN w:val="0"/>
              <w:adjustRightInd w:val="0"/>
              <w:jc w:val="both"/>
              <w:rPr>
                <w:bCs/>
                <w:sz w:val="26"/>
                <w:szCs w:val="26"/>
                <w:lang w:eastAsia="ru-RU"/>
              </w:rPr>
            </w:pPr>
            <w:r w:rsidRPr="007E5CDF">
              <w:rPr>
                <w:bCs/>
                <w:sz w:val="26"/>
                <w:szCs w:val="26"/>
                <w:lang w:eastAsia="ru-RU"/>
              </w:rPr>
              <w:t xml:space="preserve">Должности, отнесенные к профессиональной квалификационной группе </w:t>
            </w:r>
            <w:r w:rsidR="004B4751">
              <w:rPr>
                <w:bCs/>
                <w:sz w:val="26"/>
                <w:szCs w:val="26"/>
                <w:lang w:eastAsia="ru-RU"/>
              </w:rPr>
              <w:t>«</w:t>
            </w:r>
            <w:r w:rsidRPr="007E5CDF">
              <w:rPr>
                <w:bCs/>
                <w:sz w:val="26"/>
                <w:szCs w:val="26"/>
                <w:lang w:eastAsia="ru-RU"/>
              </w:rPr>
              <w:t>Общеотраслевые должности служащих третьего уровня</w:t>
            </w:r>
            <w:r w:rsidR="004B4751">
              <w:rPr>
                <w:bCs/>
                <w:sz w:val="26"/>
                <w:szCs w:val="26"/>
                <w:lang w:eastAsia="ru-RU"/>
              </w:rPr>
              <w:t>»</w:t>
            </w:r>
            <w:r w:rsidR="00A11656">
              <w:rPr>
                <w:bCs/>
                <w:sz w:val="26"/>
                <w:szCs w:val="26"/>
                <w:lang w:eastAsia="ru-RU"/>
              </w:rPr>
              <w:t>, специалист по охране труда</w:t>
            </w:r>
          </w:p>
        </w:tc>
        <w:tc>
          <w:tcPr>
            <w:tcW w:w="2835" w:type="dxa"/>
            <w:tcBorders>
              <w:top w:val="single" w:sz="4" w:space="0" w:color="auto"/>
              <w:left w:val="single" w:sz="4" w:space="0" w:color="auto"/>
              <w:bottom w:val="single" w:sz="4" w:space="0" w:color="auto"/>
            </w:tcBorders>
          </w:tcPr>
          <w:p w:rsidR="007E5CDF" w:rsidRPr="007E5CDF" w:rsidRDefault="00A11656" w:rsidP="007E5CDF">
            <w:pPr>
              <w:widowControl w:val="0"/>
              <w:autoSpaceDE w:val="0"/>
              <w:autoSpaceDN w:val="0"/>
              <w:adjustRightInd w:val="0"/>
              <w:jc w:val="both"/>
              <w:rPr>
                <w:bCs/>
                <w:sz w:val="26"/>
                <w:szCs w:val="26"/>
                <w:lang w:eastAsia="ru-RU"/>
              </w:rPr>
            </w:pPr>
            <w:r>
              <w:rPr>
                <w:bCs/>
                <w:sz w:val="26"/>
                <w:szCs w:val="26"/>
                <w:lang w:eastAsia="ru-RU"/>
              </w:rPr>
              <w:t>4253</w:t>
            </w:r>
            <w:r w:rsidR="007E5CDF" w:rsidRPr="007E5CDF">
              <w:rPr>
                <w:bCs/>
                <w:sz w:val="26"/>
                <w:szCs w:val="26"/>
                <w:lang w:eastAsia="ru-RU"/>
              </w:rPr>
              <w:t>,0</w:t>
            </w:r>
          </w:p>
        </w:tc>
      </w:tr>
      <w:tr w:rsidR="007E5CDF" w:rsidRPr="007E5CDF" w:rsidTr="007E5CDF">
        <w:tc>
          <w:tcPr>
            <w:tcW w:w="645" w:type="dxa"/>
            <w:tcBorders>
              <w:top w:val="single" w:sz="4" w:space="0" w:color="auto"/>
              <w:bottom w:val="single" w:sz="4" w:space="0" w:color="auto"/>
              <w:right w:val="single" w:sz="4" w:space="0" w:color="auto"/>
            </w:tcBorders>
          </w:tcPr>
          <w:p w:rsidR="007E5CDF" w:rsidRPr="007E5CDF" w:rsidRDefault="007E5CDF" w:rsidP="007E5CDF">
            <w:pPr>
              <w:widowControl w:val="0"/>
              <w:autoSpaceDE w:val="0"/>
              <w:autoSpaceDN w:val="0"/>
              <w:adjustRightInd w:val="0"/>
              <w:jc w:val="both"/>
              <w:rPr>
                <w:bCs/>
                <w:sz w:val="26"/>
                <w:szCs w:val="26"/>
                <w:lang w:eastAsia="ru-RU"/>
              </w:rPr>
            </w:pPr>
            <w:r w:rsidRPr="007E5CDF">
              <w:rPr>
                <w:bCs/>
                <w:sz w:val="26"/>
                <w:szCs w:val="26"/>
                <w:lang w:eastAsia="ru-RU"/>
              </w:rPr>
              <w:t>4.</w:t>
            </w:r>
          </w:p>
        </w:tc>
        <w:tc>
          <w:tcPr>
            <w:tcW w:w="5876" w:type="dxa"/>
            <w:tcBorders>
              <w:top w:val="single" w:sz="4" w:space="0" w:color="auto"/>
              <w:left w:val="single" w:sz="4" w:space="0" w:color="auto"/>
              <w:bottom w:val="single" w:sz="4" w:space="0" w:color="auto"/>
              <w:right w:val="single" w:sz="4" w:space="0" w:color="auto"/>
            </w:tcBorders>
          </w:tcPr>
          <w:p w:rsidR="007E5CDF" w:rsidRPr="007E5CDF" w:rsidRDefault="007E5CDF" w:rsidP="004B4751">
            <w:pPr>
              <w:widowControl w:val="0"/>
              <w:autoSpaceDE w:val="0"/>
              <w:autoSpaceDN w:val="0"/>
              <w:adjustRightInd w:val="0"/>
              <w:jc w:val="both"/>
              <w:rPr>
                <w:bCs/>
                <w:sz w:val="26"/>
                <w:szCs w:val="26"/>
                <w:lang w:eastAsia="ru-RU"/>
              </w:rPr>
            </w:pPr>
            <w:r w:rsidRPr="007E5CDF">
              <w:rPr>
                <w:bCs/>
                <w:sz w:val="26"/>
                <w:szCs w:val="26"/>
                <w:lang w:eastAsia="ru-RU"/>
              </w:rPr>
              <w:t xml:space="preserve">Должности, отнесенные к профессиональной квалификационной группе </w:t>
            </w:r>
            <w:r w:rsidR="004B4751">
              <w:rPr>
                <w:bCs/>
                <w:sz w:val="26"/>
                <w:szCs w:val="26"/>
                <w:lang w:eastAsia="ru-RU"/>
              </w:rPr>
              <w:t>«</w:t>
            </w:r>
            <w:r w:rsidRPr="007E5CDF">
              <w:rPr>
                <w:bCs/>
                <w:sz w:val="26"/>
                <w:szCs w:val="26"/>
                <w:lang w:eastAsia="ru-RU"/>
              </w:rPr>
              <w:t>Общеотраслевые должности служащих четвертого уровня</w:t>
            </w:r>
            <w:r w:rsidR="004B4751">
              <w:rPr>
                <w:bCs/>
                <w:sz w:val="26"/>
                <w:szCs w:val="26"/>
                <w:lang w:eastAsia="ru-RU"/>
              </w:rPr>
              <w:t>»</w:t>
            </w:r>
          </w:p>
        </w:tc>
        <w:tc>
          <w:tcPr>
            <w:tcW w:w="2835" w:type="dxa"/>
            <w:tcBorders>
              <w:top w:val="single" w:sz="4" w:space="0" w:color="auto"/>
              <w:left w:val="single" w:sz="4" w:space="0" w:color="auto"/>
              <w:bottom w:val="single" w:sz="4" w:space="0" w:color="auto"/>
            </w:tcBorders>
          </w:tcPr>
          <w:p w:rsidR="007E5CDF" w:rsidRPr="007E5CDF" w:rsidRDefault="00A11656" w:rsidP="007E5CDF">
            <w:pPr>
              <w:widowControl w:val="0"/>
              <w:autoSpaceDE w:val="0"/>
              <w:autoSpaceDN w:val="0"/>
              <w:adjustRightInd w:val="0"/>
              <w:jc w:val="both"/>
              <w:rPr>
                <w:bCs/>
                <w:sz w:val="26"/>
                <w:szCs w:val="26"/>
                <w:lang w:eastAsia="ru-RU"/>
              </w:rPr>
            </w:pPr>
            <w:r>
              <w:rPr>
                <w:bCs/>
                <w:sz w:val="26"/>
                <w:szCs w:val="26"/>
                <w:lang w:eastAsia="ru-RU"/>
              </w:rPr>
              <w:t>5400</w:t>
            </w:r>
            <w:r w:rsidR="007E5CDF" w:rsidRPr="007E5CDF">
              <w:rPr>
                <w:bCs/>
                <w:sz w:val="26"/>
                <w:szCs w:val="26"/>
                <w:lang w:eastAsia="ru-RU"/>
              </w:rPr>
              <w:t>,0</w:t>
            </w:r>
          </w:p>
        </w:tc>
      </w:tr>
    </w:tbl>
    <w:p w:rsidR="007E5CDF" w:rsidRPr="007E5CDF" w:rsidRDefault="007E5CDF" w:rsidP="007E5CDF">
      <w:pPr>
        <w:widowControl w:val="0"/>
        <w:autoSpaceDE w:val="0"/>
        <w:autoSpaceDN w:val="0"/>
        <w:adjustRightInd w:val="0"/>
        <w:jc w:val="both"/>
        <w:rPr>
          <w:bCs/>
          <w:sz w:val="26"/>
          <w:szCs w:val="26"/>
          <w:lang w:eastAsia="ru-RU"/>
        </w:rPr>
      </w:pPr>
    </w:p>
    <w:p w:rsidR="00EF6004" w:rsidRDefault="00EF6004" w:rsidP="00EF6004">
      <w:pPr>
        <w:widowControl w:val="0"/>
        <w:autoSpaceDE w:val="0"/>
        <w:autoSpaceDN w:val="0"/>
        <w:adjustRightInd w:val="0"/>
        <w:jc w:val="both"/>
        <w:rPr>
          <w:bCs/>
          <w:sz w:val="26"/>
          <w:szCs w:val="26"/>
          <w:lang w:eastAsia="ru-RU"/>
        </w:rPr>
      </w:pPr>
    </w:p>
    <w:p w:rsidR="00CE30EF" w:rsidRDefault="00CE30EF" w:rsidP="00EF6004">
      <w:pPr>
        <w:widowControl w:val="0"/>
        <w:autoSpaceDE w:val="0"/>
        <w:autoSpaceDN w:val="0"/>
        <w:adjustRightInd w:val="0"/>
        <w:jc w:val="both"/>
        <w:rPr>
          <w:bCs/>
          <w:sz w:val="26"/>
          <w:szCs w:val="26"/>
          <w:lang w:eastAsia="ru-RU"/>
        </w:rPr>
      </w:pPr>
    </w:p>
    <w:p w:rsidR="00CE30EF" w:rsidRDefault="00CE30EF" w:rsidP="00EF6004">
      <w:pPr>
        <w:widowControl w:val="0"/>
        <w:autoSpaceDE w:val="0"/>
        <w:autoSpaceDN w:val="0"/>
        <w:adjustRightInd w:val="0"/>
        <w:jc w:val="both"/>
        <w:rPr>
          <w:bCs/>
          <w:sz w:val="26"/>
          <w:szCs w:val="26"/>
          <w:lang w:eastAsia="ru-RU"/>
        </w:rPr>
      </w:pPr>
    </w:p>
    <w:p w:rsidR="00CE30EF" w:rsidRDefault="00CE30EF" w:rsidP="00EF6004">
      <w:pPr>
        <w:widowControl w:val="0"/>
        <w:autoSpaceDE w:val="0"/>
        <w:autoSpaceDN w:val="0"/>
        <w:adjustRightInd w:val="0"/>
        <w:jc w:val="both"/>
        <w:rPr>
          <w:bCs/>
          <w:sz w:val="26"/>
          <w:szCs w:val="26"/>
          <w:lang w:eastAsia="ru-RU"/>
        </w:rPr>
      </w:pPr>
    </w:p>
    <w:p w:rsidR="00CE30EF" w:rsidRDefault="00CE30EF" w:rsidP="00EF6004">
      <w:pPr>
        <w:widowControl w:val="0"/>
        <w:autoSpaceDE w:val="0"/>
        <w:autoSpaceDN w:val="0"/>
        <w:adjustRightInd w:val="0"/>
        <w:jc w:val="both"/>
        <w:rPr>
          <w:bCs/>
          <w:sz w:val="26"/>
          <w:szCs w:val="26"/>
          <w:lang w:eastAsia="ru-RU"/>
        </w:rPr>
      </w:pPr>
    </w:p>
    <w:p w:rsidR="00CE30EF" w:rsidRDefault="00CE30EF" w:rsidP="00EF6004">
      <w:pPr>
        <w:widowControl w:val="0"/>
        <w:autoSpaceDE w:val="0"/>
        <w:autoSpaceDN w:val="0"/>
        <w:adjustRightInd w:val="0"/>
        <w:jc w:val="both"/>
        <w:rPr>
          <w:bCs/>
          <w:sz w:val="26"/>
          <w:szCs w:val="26"/>
          <w:lang w:eastAsia="ru-RU"/>
        </w:rPr>
      </w:pPr>
    </w:p>
    <w:p w:rsidR="00CE30EF" w:rsidRDefault="00CE30EF" w:rsidP="00EF6004">
      <w:pPr>
        <w:widowControl w:val="0"/>
        <w:autoSpaceDE w:val="0"/>
        <w:autoSpaceDN w:val="0"/>
        <w:adjustRightInd w:val="0"/>
        <w:jc w:val="both"/>
        <w:rPr>
          <w:bCs/>
          <w:sz w:val="26"/>
          <w:szCs w:val="26"/>
          <w:lang w:eastAsia="ru-RU"/>
        </w:rPr>
      </w:pPr>
    </w:p>
    <w:p w:rsidR="00CE30EF" w:rsidRDefault="00CE30EF" w:rsidP="00EF6004">
      <w:pPr>
        <w:widowControl w:val="0"/>
        <w:autoSpaceDE w:val="0"/>
        <w:autoSpaceDN w:val="0"/>
        <w:adjustRightInd w:val="0"/>
        <w:jc w:val="both"/>
        <w:rPr>
          <w:bCs/>
          <w:sz w:val="26"/>
          <w:szCs w:val="26"/>
          <w:lang w:eastAsia="ru-RU"/>
        </w:rPr>
        <w:sectPr w:rsidR="00CE30EF" w:rsidSect="0026671B">
          <w:pgSz w:w="11906" w:h="16838"/>
          <w:pgMar w:top="1134" w:right="567" w:bottom="1134" w:left="1985" w:header="397" w:footer="720" w:gutter="0"/>
          <w:pgNumType w:start="1"/>
          <w:cols w:space="720"/>
          <w:titlePg/>
          <w:docGrid w:linePitch="360"/>
        </w:sectPr>
      </w:pPr>
    </w:p>
    <w:p w:rsidR="00E27361" w:rsidRDefault="00CE30EF" w:rsidP="00CE30EF">
      <w:pPr>
        <w:widowControl w:val="0"/>
        <w:tabs>
          <w:tab w:val="left" w:pos="7248"/>
        </w:tabs>
        <w:autoSpaceDE w:val="0"/>
        <w:autoSpaceDN w:val="0"/>
        <w:adjustRightInd w:val="0"/>
        <w:jc w:val="both"/>
        <w:rPr>
          <w:bCs/>
          <w:sz w:val="26"/>
          <w:szCs w:val="26"/>
          <w:lang w:eastAsia="ru-RU"/>
        </w:rPr>
      </w:pPr>
      <w:r>
        <w:rPr>
          <w:bCs/>
          <w:sz w:val="26"/>
          <w:szCs w:val="26"/>
          <w:lang w:eastAsia="ru-RU"/>
        </w:rPr>
        <w:lastRenderedPageBreak/>
        <w:tab/>
        <w:t>Приложение 2</w:t>
      </w:r>
    </w:p>
    <w:p w:rsidR="00CE30EF" w:rsidRDefault="00CE30EF" w:rsidP="00CE30EF">
      <w:pPr>
        <w:widowControl w:val="0"/>
        <w:tabs>
          <w:tab w:val="left" w:pos="7248"/>
        </w:tabs>
        <w:autoSpaceDE w:val="0"/>
        <w:autoSpaceDN w:val="0"/>
        <w:adjustRightInd w:val="0"/>
        <w:ind w:firstLine="7230"/>
        <w:jc w:val="both"/>
        <w:rPr>
          <w:bCs/>
          <w:sz w:val="26"/>
          <w:szCs w:val="26"/>
          <w:lang w:eastAsia="ru-RU"/>
        </w:rPr>
      </w:pPr>
      <w:r>
        <w:rPr>
          <w:bCs/>
          <w:sz w:val="26"/>
          <w:szCs w:val="26"/>
          <w:lang w:eastAsia="ru-RU"/>
        </w:rPr>
        <w:t>к Положению</w:t>
      </w:r>
    </w:p>
    <w:p w:rsidR="00CE30EF" w:rsidRDefault="00CE30EF" w:rsidP="00EF6004">
      <w:pPr>
        <w:widowControl w:val="0"/>
        <w:autoSpaceDE w:val="0"/>
        <w:autoSpaceDN w:val="0"/>
        <w:adjustRightInd w:val="0"/>
        <w:jc w:val="both"/>
        <w:rPr>
          <w:bCs/>
          <w:sz w:val="26"/>
          <w:szCs w:val="26"/>
          <w:lang w:eastAsia="ru-RU"/>
        </w:rPr>
      </w:pPr>
    </w:p>
    <w:p w:rsidR="00CE30EF" w:rsidRDefault="00CE30EF" w:rsidP="00EF6004">
      <w:pPr>
        <w:widowControl w:val="0"/>
        <w:autoSpaceDE w:val="0"/>
        <w:autoSpaceDN w:val="0"/>
        <w:adjustRightInd w:val="0"/>
        <w:jc w:val="both"/>
        <w:rPr>
          <w:bCs/>
          <w:sz w:val="26"/>
          <w:szCs w:val="26"/>
          <w:lang w:eastAsia="ru-RU"/>
        </w:rPr>
      </w:pPr>
      <w:bookmarkStart w:id="19" w:name="_GoBack"/>
      <w:bookmarkEnd w:id="19"/>
    </w:p>
    <w:p w:rsidR="00CE30EF" w:rsidRDefault="00CE30EF" w:rsidP="00EF6004">
      <w:pPr>
        <w:widowControl w:val="0"/>
        <w:autoSpaceDE w:val="0"/>
        <w:autoSpaceDN w:val="0"/>
        <w:adjustRightInd w:val="0"/>
        <w:jc w:val="both"/>
        <w:rPr>
          <w:bCs/>
          <w:sz w:val="26"/>
          <w:szCs w:val="26"/>
          <w:lang w:eastAsia="ru-RU"/>
        </w:rPr>
      </w:pPr>
    </w:p>
    <w:p w:rsidR="00CE30EF" w:rsidRPr="00A500DB" w:rsidRDefault="00CE30EF" w:rsidP="00CE30EF">
      <w:pPr>
        <w:widowControl w:val="0"/>
        <w:tabs>
          <w:tab w:val="left" w:pos="2686"/>
        </w:tabs>
        <w:autoSpaceDE w:val="0"/>
        <w:autoSpaceDN w:val="0"/>
        <w:adjustRightInd w:val="0"/>
        <w:jc w:val="both"/>
        <w:rPr>
          <w:bCs/>
          <w:sz w:val="26"/>
          <w:szCs w:val="26"/>
          <w:lang w:eastAsia="ru-RU"/>
        </w:rPr>
      </w:pPr>
      <w:r>
        <w:rPr>
          <w:bCs/>
          <w:sz w:val="26"/>
          <w:szCs w:val="26"/>
          <w:lang w:eastAsia="ru-RU"/>
        </w:rPr>
        <w:tab/>
      </w:r>
      <w:r w:rsidR="00DC3115">
        <w:rPr>
          <w:bCs/>
          <w:sz w:val="26"/>
          <w:szCs w:val="26"/>
          <w:lang w:eastAsia="ru-RU"/>
        </w:rPr>
        <w:t>Отраслевой коэффициент</w:t>
      </w:r>
    </w:p>
    <w:p w:rsidR="00CE30EF" w:rsidRPr="00CE30EF" w:rsidRDefault="00CE30EF" w:rsidP="00CE30EF">
      <w:pPr>
        <w:widowControl w:val="0"/>
        <w:tabs>
          <w:tab w:val="left" w:pos="2686"/>
        </w:tabs>
        <w:autoSpaceDE w:val="0"/>
        <w:autoSpaceDN w:val="0"/>
        <w:adjustRightInd w:val="0"/>
        <w:jc w:val="both"/>
        <w:rPr>
          <w:bCs/>
          <w:sz w:val="26"/>
          <w:szCs w:val="26"/>
          <w:lang w:eastAsia="ru-RU"/>
        </w:rPr>
      </w:pPr>
    </w:p>
    <w:tbl>
      <w:tblPr>
        <w:tblW w:w="8642" w:type="dxa"/>
        <w:tblLook w:val="04A0" w:firstRow="1" w:lastRow="0" w:firstColumn="1" w:lastColumn="0" w:noHBand="0" w:noVBand="1"/>
      </w:tblPr>
      <w:tblGrid>
        <w:gridCol w:w="567"/>
        <w:gridCol w:w="6379"/>
        <w:gridCol w:w="1701"/>
      </w:tblGrid>
      <w:tr w:rsidR="00CE30EF" w:rsidRPr="00CE30EF" w:rsidTr="00CE30EF">
        <w:trPr>
          <w:trHeight w:val="29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 п/п</w:t>
            </w:r>
          </w:p>
        </w:tc>
        <w:tc>
          <w:tcPr>
            <w:tcW w:w="6379" w:type="dxa"/>
            <w:tcBorders>
              <w:top w:val="single" w:sz="4" w:space="0" w:color="auto"/>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Должность</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Отраслевой коэффициент *</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w:t>
            </w:r>
          </w:p>
        </w:tc>
        <w:tc>
          <w:tcPr>
            <w:tcW w:w="6379" w:type="dxa"/>
            <w:tcBorders>
              <w:top w:val="nil"/>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Директор</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4,4</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w:t>
            </w:r>
          </w:p>
        </w:tc>
        <w:tc>
          <w:tcPr>
            <w:tcW w:w="6379" w:type="dxa"/>
            <w:tcBorders>
              <w:top w:val="nil"/>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Главный инженер</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3,4</w:t>
            </w:r>
          </w:p>
        </w:tc>
      </w:tr>
      <w:tr w:rsidR="00CE30EF" w:rsidRPr="00CE30EF" w:rsidTr="00CE30EF">
        <w:trPr>
          <w:trHeight w:val="170"/>
        </w:trPr>
        <w:tc>
          <w:tcPr>
            <w:tcW w:w="562" w:type="dxa"/>
            <w:tcBorders>
              <w:top w:val="nil"/>
              <w:left w:val="single" w:sz="4" w:space="0" w:color="auto"/>
              <w:bottom w:val="nil"/>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3</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Заместитель директора по безопасности</w:t>
            </w:r>
          </w:p>
        </w:tc>
        <w:tc>
          <w:tcPr>
            <w:tcW w:w="1701" w:type="dxa"/>
            <w:vMerge w:val="restart"/>
            <w:tcBorders>
              <w:top w:val="nil"/>
              <w:left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2,4</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c>
          <w:tcPr>
            <w:tcW w:w="6379" w:type="dxa"/>
            <w:tcBorders>
              <w:top w:val="nil"/>
              <w:left w:val="nil"/>
              <w:bottom w:val="single" w:sz="4" w:space="0" w:color="auto"/>
              <w:right w:val="nil"/>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c>
          <w:tcPr>
            <w:tcW w:w="1701" w:type="dxa"/>
            <w:vMerge/>
            <w:tcBorders>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r>
      <w:tr w:rsidR="00CE30EF" w:rsidRPr="00CE30EF" w:rsidTr="00CE30EF">
        <w:trPr>
          <w:trHeight w:val="170"/>
        </w:trPr>
        <w:tc>
          <w:tcPr>
            <w:tcW w:w="562" w:type="dxa"/>
            <w:tcBorders>
              <w:top w:val="nil"/>
              <w:left w:val="single" w:sz="4" w:space="0" w:color="auto"/>
              <w:bottom w:val="nil"/>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4</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Заместитель директора</w:t>
            </w:r>
          </w:p>
        </w:tc>
        <w:tc>
          <w:tcPr>
            <w:tcW w:w="1701" w:type="dxa"/>
            <w:vMerge w:val="restart"/>
            <w:tcBorders>
              <w:top w:val="nil"/>
              <w:left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3,2</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c>
          <w:tcPr>
            <w:tcW w:w="6379" w:type="dxa"/>
            <w:tcBorders>
              <w:top w:val="nil"/>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по коммерческим вопросам</w:t>
            </w:r>
          </w:p>
        </w:tc>
        <w:tc>
          <w:tcPr>
            <w:tcW w:w="1701" w:type="dxa"/>
            <w:vMerge/>
            <w:tcBorders>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r>
      <w:tr w:rsidR="00CE30EF" w:rsidRPr="00CE30EF" w:rsidTr="00CE30EF">
        <w:trPr>
          <w:trHeight w:val="170"/>
        </w:trPr>
        <w:tc>
          <w:tcPr>
            <w:tcW w:w="562" w:type="dxa"/>
            <w:tcBorders>
              <w:top w:val="nil"/>
              <w:left w:val="single" w:sz="4" w:space="0" w:color="auto"/>
              <w:bottom w:val="nil"/>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5</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Начальник административно-</w:t>
            </w:r>
          </w:p>
        </w:tc>
        <w:tc>
          <w:tcPr>
            <w:tcW w:w="1701" w:type="dxa"/>
            <w:vMerge w:val="restart"/>
            <w:tcBorders>
              <w:top w:val="nil"/>
              <w:left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2,3</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c>
          <w:tcPr>
            <w:tcW w:w="6379" w:type="dxa"/>
            <w:tcBorders>
              <w:top w:val="nil"/>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правового отдела</w:t>
            </w:r>
          </w:p>
        </w:tc>
        <w:tc>
          <w:tcPr>
            <w:tcW w:w="1701" w:type="dxa"/>
            <w:vMerge/>
            <w:tcBorders>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6</w:t>
            </w:r>
          </w:p>
        </w:tc>
        <w:tc>
          <w:tcPr>
            <w:tcW w:w="6379" w:type="dxa"/>
            <w:tcBorders>
              <w:top w:val="nil"/>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Ведущий экономист</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3,7</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7</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Экономист</w:t>
            </w:r>
          </w:p>
        </w:tc>
        <w:tc>
          <w:tcPr>
            <w:tcW w:w="1701" w:type="dxa"/>
            <w:tcBorders>
              <w:top w:val="nil"/>
              <w:left w:val="single" w:sz="4" w:space="0" w:color="auto"/>
              <w:bottom w:val="nil"/>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2,8</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8</w:t>
            </w:r>
          </w:p>
        </w:tc>
        <w:tc>
          <w:tcPr>
            <w:tcW w:w="6379" w:type="dxa"/>
            <w:tcBorders>
              <w:top w:val="single" w:sz="4" w:space="0" w:color="auto"/>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Контрактный управляющий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2,9</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9</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Юрисконсульт</w:t>
            </w:r>
          </w:p>
        </w:tc>
        <w:tc>
          <w:tcPr>
            <w:tcW w:w="1701" w:type="dxa"/>
            <w:tcBorders>
              <w:top w:val="nil"/>
              <w:left w:val="single" w:sz="4" w:space="0" w:color="auto"/>
              <w:bottom w:val="nil"/>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3</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10</w:t>
            </w:r>
          </w:p>
        </w:tc>
        <w:tc>
          <w:tcPr>
            <w:tcW w:w="6379" w:type="dxa"/>
            <w:tcBorders>
              <w:top w:val="single" w:sz="4" w:space="0" w:color="auto"/>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Специалист по экологии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1,5</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11</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Специалист по ОБДД</w:t>
            </w:r>
          </w:p>
        </w:tc>
        <w:tc>
          <w:tcPr>
            <w:tcW w:w="1701" w:type="dxa"/>
            <w:tcBorders>
              <w:top w:val="nil"/>
              <w:left w:val="single" w:sz="4" w:space="0" w:color="auto"/>
              <w:bottom w:val="nil"/>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1,7</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12</w:t>
            </w:r>
          </w:p>
        </w:tc>
        <w:tc>
          <w:tcPr>
            <w:tcW w:w="6379" w:type="dxa"/>
            <w:tcBorders>
              <w:top w:val="single" w:sz="4" w:space="0" w:color="auto"/>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Специалист по охране труда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1,5</w:t>
            </w:r>
          </w:p>
        </w:tc>
      </w:tr>
      <w:tr w:rsidR="00CE30EF" w:rsidRPr="00CE30EF" w:rsidTr="00CE30EF">
        <w:trPr>
          <w:trHeight w:val="170"/>
        </w:trPr>
        <w:tc>
          <w:tcPr>
            <w:tcW w:w="562" w:type="dxa"/>
            <w:tcBorders>
              <w:top w:val="nil"/>
              <w:left w:val="single" w:sz="4" w:space="0" w:color="auto"/>
              <w:bottom w:val="nil"/>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13</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Специалист административно-правового отдела</w:t>
            </w:r>
          </w:p>
        </w:tc>
        <w:tc>
          <w:tcPr>
            <w:tcW w:w="1701" w:type="dxa"/>
            <w:vMerge w:val="restart"/>
            <w:tcBorders>
              <w:top w:val="nil"/>
              <w:left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2,8</w:t>
            </w:r>
          </w:p>
        </w:tc>
      </w:tr>
      <w:tr w:rsidR="00CE30EF" w:rsidRPr="00CE30EF" w:rsidTr="009B6DCE">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c>
          <w:tcPr>
            <w:tcW w:w="6379" w:type="dxa"/>
            <w:tcBorders>
              <w:top w:val="nil"/>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c>
          <w:tcPr>
            <w:tcW w:w="1701" w:type="dxa"/>
            <w:vMerge/>
            <w:tcBorders>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14</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Специалист-кассир</w:t>
            </w:r>
          </w:p>
        </w:tc>
        <w:tc>
          <w:tcPr>
            <w:tcW w:w="1701" w:type="dxa"/>
            <w:tcBorders>
              <w:top w:val="nil"/>
              <w:left w:val="single" w:sz="4" w:space="0" w:color="auto"/>
              <w:bottom w:val="nil"/>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2,8</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15</w:t>
            </w:r>
          </w:p>
        </w:tc>
        <w:tc>
          <w:tcPr>
            <w:tcW w:w="6379" w:type="dxa"/>
            <w:tcBorders>
              <w:top w:val="single" w:sz="4" w:space="0" w:color="auto"/>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Специалист по ГО и ЧС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1,5</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16</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Экономист-маркетолог</w:t>
            </w:r>
          </w:p>
        </w:tc>
        <w:tc>
          <w:tcPr>
            <w:tcW w:w="1701" w:type="dxa"/>
            <w:tcBorders>
              <w:top w:val="nil"/>
              <w:left w:val="single" w:sz="4" w:space="0" w:color="auto"/>
              <w:bottom w:val="nil"/>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2,8</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17</w:t>
            </w:r>
          </w:p>
        </w:tc>
        <w:tc>
          <w:tcPr>
            <w:tcW w:w="6379" w:type="dxa"/>
            <w:tcBorders>
              <w:top w:val="single" w:sz="4" w:space="0" w:color="auto"/>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Инженер-программист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2,1</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18</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Специалист по общим вопросам</w:t>
            </w:r>
          </w:p>
        </w:tc>
        <w:tc>
          <w:tcPr>
            <w:tcW w:w="1701" w:type="dxa"/>
            <w:tcBorders>
              <w:top w:val="nil"/>
              <w:left w:val="single" w:sz="4" w:space="0" w:color="auto"/>
              <w:bottom w:val="nil"/>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1,8</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19</w:t>
            </w:r>
          </w:p>
        </w:tc>
        <w:tc>
          <w:tcPr>
            <w:tcW w:w="6379" w:type="dxa"/>
            <w:tcBorders>
              <w:top w:val="single" w:sz="4" w:space="0" w:color="auto"/>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Заведующий складом</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2,6</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20</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Водитель легкового автомобиля</w:t>
            </w:r>
          </w:p>
        </w:tc>
        <w:tc>
          <w:tcPr>
            <w:tcW w:w="1701" w:type="dxa"/>
            <w:tcBorders>
              <w:top w:val="nil"/>
              <w:left w:val="single" w:sz="4" w:space="0" w:color="auto"/>
              <w:bottom w:val="nil"/>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3,0</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21</w:t>
            </w:r>
          </w:p>
        </w:tc>
        <w:tc>
          <w:tcPr>
            <w:tcW w:w="6379" w:type="dxa"/>
            <w:tcBorders>
              <w:top w:val="single" w:sz="4" w:space="0" w:color="auto"/>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Уборщик служебных помещений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4</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22</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Подсобный рабочий</w:t>
            </w:r>
          </w:p>
        </w:tc>
        <w:tc>
          <w:tcPr>
            <w:tcW w:w="1701" w:type="dxa"/>
            <w:tcBorders>
              <w:top w:val="nil"/>
              <w:left w:val="single" w:sz="4" w:space="0" w:color="auto"/>
              <w:bottom w:val="nil"/>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4</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23</w:t>
            </w:r>
          </w:p>
        </w:tc>
        <w:tc>
          <w:tcPr>
            <w:tcW w:w="6379" w:type="dxa"/>
            <w:tcBorders>
              <w:top w:val="single" w:sz="4" w:space="0" w:color="auto"/>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Дворник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4</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24</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Столяр-плотник</w:t>
            </w:r>
          </w:p>
        </w:tc>
        <w:tc>
          <w:tcPr>
            <w:tcW w:w="1701" w:type="dxa"/>
            <w:tcBorders>
              <w:top w:val="nil"/>
              <w:left w:val="single" w:sz="4" w:space="0" w:color="auto"/>
              <w:bottom w:val="nil"/>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3,4</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25</w:t>
            </w:r>
          </w:p>
        </w:tc>
        <w:tc>
          <w:tcPr>
            <w:tcW w:w="6379" w:type="dxa"/>
            <w:tcBorders>
              <w:top w:val="single" w:sz="4" w:space="0" w:color="auto"/>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Водитель автокатафалка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4,3</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26</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Рабочий ритуальных услуг</w:t>
            </w:r>
          </w:p>
        </w:tc>
        <w:tc>
          <w:tcPr>
            <w:tcW w:w="1701" w:type="dxa"/>
            <w:tcBorders>
              <w:top w:val="nil"/>
              <w:left w:val="single" w:sz="4" w:space="0" w:color="auto"/>
              <w:bottom w:val="nil"/>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2,8</w:t>
            </w:r>
          </w:p>
        </w:tc>
      </w:tr>
      <w:tr w:rsidR="00CE30EF" w:rsidRPr="00CE30EF" w:rsidTr="00CE30EF">
        <w:trPr>
          <w:trHeight w:val="170"/>
        </w:trPr>
        <w:tc>
          <w:tcPr>
            <w:tcW w:w="562" w:type="dxa"/>
            <w:tcBorders>
              <w:top w:val="nil"/>
              <w:left w:val="single" w:sz="4" w:space="0" w:color="auto"/>
              <w:bottom w:val="nil"/>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27</w:t>
            </w:r>
          </w:p>
        </w:tc>
        <w:tc>
          <w:tcPr>
            <w:tcW w:w="6379" w:type="dxa"/>
            <w:tcBorders>
              <w:top w:val="single" w:sz="4" w:space="0" w:color="auto"/>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Рабочий по устройству и</w:t>
            </w:r>
          </w:p>
        </w:tc>
        <w:tc>
          <w:tcPr>
            <w:tcW w:w="1701" w:type="dxa"/>
            <w:vMerge w:val="restart"/>
            <w:tcBorders>
              <w:top w:val="single" w:sz="4" w:space="0" w:color="auto"/>
              <w:left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2,8</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c>
          <w:tcPr>
            <w:tcW w:w="6379" w:type="dxa"/>
            <w:tcBorders>
              <w:top w:val="nil"/>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благоустройству захоронений</w:t>
            </w:r>
          </w:p>
        </w:tc>
        <w:tc>
          <w:tcPr>
            <w:tcW w:w="1701" w:type="dxa"/>
            <w:vMerge/>
            <w:tcBorders>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r>
      <w:tr w:rsidR="00CE30EF" w:rsidRPr="00CE30EF" w:rsidTr="00CE30EF">
        <w:trPr>
          <w:trHeight w:val="170"/>
        </w:trPr>
        <w:tc>
          <w:tcPr>
            <w:tcW w:w="562" w:type="dxa"/>
            <w:tcBorders>
              <w:top w:val="nil"/>
              <w:left w:val="single" w:sz="4" w:space="0" w:color="auto"/>
              <w:bottom w:val="nil"/>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28</w:t>
            </w:r>
          </w:p>
        </w:tc>
        <w:tc>
          <w:tcPr>
            <w:tcW w:w="6379" w:type="dxa"/>
            <w:tcBorders>
              <w:top w:val="nil"/>
              <w:left w:val="nil"/>
              <w:bottom w:val="nil"/>
              <w:right w:val="nil"/>
            </w:tcBorders>
            <w:shd w:val="clear" w:color="auto" w:fill="auto"/>
            <w:noWrap/>
            <w:vAlign w:val="bottom"/>
            <w:hideMark/>
          </w:tcPr>
          <w:p w:rsidR="00CE30EF" w:rsidRPr="00CE30EF" w:rsidRDefault="009B6DCE" w:rsidP="00CE30EF">
            <w:pPr>
              <w:widowControl w:val="0"/>
              <w:tabs>
                <w:tab w:val="left" w:pos="2686"/>
              </w:tabs>
              <w:autoSpaceDE w:val="0"/>
              <w:autoSpaceDN w:val="0"/>
              <w:adjustRightInd w:val="0"/>
              <w:jc w:val="both"/>
              <w:rPr>
                <w:bCs/>
                <w:sz w:val="26"/>
                <w:szCs w:val="26"/>
                <w:lang w:eastAsia="ru-RU"/>
              </w:rPr>
            </w:pPr>
            <w:r>
              <w:rPr>
                <w:bCs/>
                <w:sz w:val="26"/>
                <w:szCs w:val="26"/>
                <w:lang w:eastAsia="ru-RU"/>
              </w:rPr>
              <w:t xml:space="preserve">Диспетчер-специалист </w:t>
            </w:r>
            <w:r w:rsidR="00CE30EF" w:rsidRPr="00CE30EF">
              <w:rPr>
                <w:bCs/>
                <w:sz w:val="26"/>
                <w:szCs w:val="26"/>
                <w:lang w:eastAsia="ru-RU"/>
              </w:rPr>
              <w:t>по приему заказов</w:t>
            </w:r>
          </w:p>
        </w:tc>
        <w:tc>
          <w:tcPr>
            <w:tcW w:w="1701" w:type="dxa"/>
            <w:vMerge w:val="restart"/>
            <w:tcBorders>
              <w:top w:val="nil"/>
              <w:left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2,9</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c>
          <w:tcPr>
            <w:tcW w:w="6379" w:type="dxa"/>
            <w:tcBorders>
              <w:top w:val="nil"/>
              <w:left w:val="nil"/>
              <w:bottom w:val="nil"/>
              <w:right w:val="nil"/>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c>
          <w:tcPr>
            <w:tcW w:w="1701" w:type="dxa"/>
            <w:vMerge/>
            <w:tcBorders>
              <w:left w:val="single" w:sz="4" w:space="0" w:color="auto"/>
              <w:bottom w:val="nil"/>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29</w:t>
            </w:r>
          </w:p>
        </w:tc>
        <w:tc>
          <w:tcPr>
            <w:tcW w:w="6379" w:type="dxa"/>
            <w:tcBorders>
              <w:top w:val="single" w:sz="4" w:space="0" w:color="auto"/>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Водитель спецмашины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4,3</w:t>
            </w:r>
          </w:p>
        </w:tc>
      </w:tr>
      <w:tr w:rsidR="00CE30EF" w:rsidRPr="00CE30EF" w:rsidTr="00CE30EF">
        <w:trPr>
          <w:trHeight w:val="170"/>
        </w:trPr>
        <w:tc>
          <w:tcPr>
            <w:tcW w:w="562" w:type="dxa"/>
            <w:tcBorders>
              <w:top w:val="nil"/>
              <w:left w:val="single" w:sz="4" w:space="0" w:color="auto"/>
              <w:bottom w:val="nil"/>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30</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Мастер-специалист по приему заказов</w:t>
            </w:r>
          </w:p>
        </w:tc>
        <w:tc>
          <w:tcPr>
            <w:tcW w:w="1701" w:type="dxa"/>
            <w:vMerge w:val="restart"/>
            <w:tcBorders>
              <w:top w:val="nil"/>
              <w:left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2,4</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c>
          <w:tcPr>
            <w:tcW w:w="6379" w:type="dxa"/>
            <w:tcBorders>
              <w:top w:val="nil"/>
              <w:left w:val="nil"/>
              <w:bottom w:val="single" w:sz="4" w:space="0" w:color="auto"/>
              <w:right w:val="nil"/>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c>
          <w:tcPr>
            <w:tcW w:w="1701" w:type="dxa"/>
            <w:vMerge/>
            <w:tcBorders>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lastRenderedPageBreak/>
              <w:t>31</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Специалист по приему заказов</w:t>
            </w:r>
          </w:p>
        </w:tc>
        <w:tc>
          <w:tcPr>
            <w:tcW w:w="1701" w:type="dxa"/>
            <w:tcBorders>
              <w:top w:val="nil"/>
              <w:left w:val="single" w:sz="4" w:space="0" w:color="auto"/>
              <w:bottom w:val="nil"/>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2,3</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32</w:t>
            </w:r>
          </w:p>
        </w:tc>
        <w:tc>
          <w:tcPr>
            <w:tcW w:w="6379" w:type="dxa"/>
            <w:tcBorders>
              <w:top w:val="single" w:sz="4" w:space="0" w:color="auto"/>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Управляющий ритуальным центром</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2,8</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33</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Ритуальный агент</w:t>
            </w:r>
          </w:p>
        </w:tc>
        <w:tc>
          <w:tcPr>
            <w:tcW w:w="1701" w:type="dxa"/>
            <w:tcBorders>
              <w:top w:val="nil"/>
              <w:left w:val="single" w:sz="4" w:space="0" w:color="auto"/>
              <w:bottom w:val="nil"/>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3,1</w:t>
            </w:r>
          </w:p>
          <w:p w:rsidR="00CE30EF" w:rsidRPr="00CE30EF" w:rsidRDefault="00CE30EF" w:rsidP="00CE30EF">
            <w:pPr>
              <w:widowControl w:val="0"/>
              <w:tabs>
                <w:tab w:val="left" w:pos="2686"/>
              </w:tabs>
              <w:autoSpaceDE w:val="0"/>
              <w:autoSpaceDN w:val="0"/>
              <w:adjustRightInd w:val="0"/>
              <w:jc w:val="both"/>
              <w:rPr>
                <w:bCs/>
                <w:sz w:val="26"/>
                <w:szCs w:val="26"/>
                <w:lang w:eastAsia="ru-RU"/>
              </w:rPr>
            </w:pPr>
          </w:p>
        </w:tc>
      </w:tr>
      <w:tr w:rsidR="00CE30EF" w:rsidRPr="00CE30EF" w:rsidTr="00CE30EF">
        <w:trPr>
          <w:trHeight w:val="170"/>
        </w:trPr>
        <w:tc>
          <w:tcPr>
            <w:tcW w:w="562" w:type="dxa"/>
            <w:tcBorders>
              <w:top w:val="nil"/>
              <w:left w:val="single" w:sz="4" w:space="0" w:color="auto"/>
              <w:bottom w:val="nil"/>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34</w:t>
            </w:r>
          </w:p>
        </w:tc>
        <w:tc>
          <w:tcPr>
            <w:tcW w:w="6379" w:type="dxa"/>
            <w:tcBorders>
              <w:top w:val="single" w:sz="4" w:space="0" w:color="auto"/>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 xml:space="preserve">Специалист по </w:t>
            </w:r>
            <w:proofErr w:type="spellStart"/>
            <w:r w:rsidRPr="00CE30EF">
              <w:rPr>
                <w:bCs/>
                <w:sz w:val="26"/>
                <w:szCs w:val="26"/>
                <w:lang w:eastAsia="ru-RU"/>
              </w:rPr>
              <w:t>предпохоронной</w:t>
            </w:r>
            <w:proofErr w:type="spellEnd"/>
            <w:r>
              <w:rPr>
                <w:bCs/>
                <w:sz w:val="26"/>
                <w:szCs w:val="26"/>
                <w:lang w:eastAsia="ru-RU"/>
              </w:rPr>
              <w:t xml:space="preserve"> подготовке тела</w:t>
            </w:r>
          </w:p>
        </w:tc>
        <w:tc>
          <w:tcPr>
            <w:tcW w:w="1701" w:type="dxa"/>
            <w:vMerge w:val="restart"/>
            <w:tcBorders>
              <w:top w:val="single" w:sz="4" w:space="0" w:color="auto"/>
              <w:left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2,8</w:t>
            </w:r>
          </w:p>
          <w:p w:rsidR="00CE30EF" w:rsidRPr="00CE30EF" w:rsidRDefault="00CE30EF" w:rsidP="00CE30EF">
            <w:pPr>
              <w:widowControl w:val="0"/>
              <w:tabs>
                <w:tab w:val="left" w:pos="2686"/>
              </w:tabs>
              <w:autoSpaceDE w:val="0"/>
              <w:autoSpaceDN w:val="0"/>
              <w:adjustRightInd w:val="0"/>
              <w:jc w:val="both"/>
              <w:rPr>
                <w:bCs/>
                <w:sz w:val="26"/>
                <w:szCs w:val="26"/>
                <w:lang w:eastAsia="ru-RU"/>
              </w:rPr>
            </w:pPr>
          </w:p>
        </w:tc>
      </w:tr>
      <w:tr w:rsidR="00CE30EF" w:rsidRPr="00CE30EF" w:rsidTr="00CE30EF">
        <w:trPr>
          <w:trHeight w:val="68"/>
        </w:trPr>
        <w:tc>
          <w:tcPr>
            <w:tcW w:w="562" w:type="dxa"/>
            <w:tcBorders>
              <w:top w:val="nil"/>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c>
          <w:tcPr>
            <w:tcW w:w="6379" w:type="dxa"/>
            <w:tcBorders>
              <w:top w:val="nil"/>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c>
          <w:tcPr>
            <w:tcW w:w="1701" w:type="dxa"/>
            <w:vMerge/>
            <w:tcBorders>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35</w:t>
            </w:r>
          </w:p>
        </w:tc>
        <w:tc>
          <w:tcPr>
            <w:tcW w:w="6379" w:type="dxa"/>
            <w:tcBorders>
              <w:top w:val="nil"/>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Церемониймейстер</w:t>
            </w:r>
          </w:p>
        </w:tc>
        <w:tc>
          <w:tcPr>
            <w:tcW w:w="1701" w:type="dxa"/>
            <w:tcBorders>
              <w:top w:val="nil"/>
              <w:left w:val="single" w:sz="4" w:space="0" w:color="auto"/>
              <w:bottom w:val="nil"/>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2,9</w:t>
            </w:r>
          </w:p>
        </w:tc>
      </w:tr>
      <w:tr w:rsidR="00CE30EF" w:rsidRPr="00CE30EF" w:rsidTr="00CE30EF">
        <w:trPr>
          <w:trHeight w:val="170"/>
        </w:trPr>
        <w:tc>
          <w:tcPr>
            <w:tcW w:w="562" w:type="dxa"/>
            <w:tcBorders>
              <w:top w:val="nil"/>
              <w:left w:val="single" w:sz="4" w:space="0" w:color="auto"/>
              <w:bottom w:val="nil"/>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36</w:t>
            </w:r>
          </w:p>
        </w:tc>
        <w:tc>
          <w:tcPr>
            <w:tcW w:w="6379" w:type="dxa"/>
            <w:tcBorders>
              <w:top w:val="single" w:sz="4" w:space="0" w:color="auto"/>
              <w:left w:val="nil"/>
              <w:bottom w:val="nil"/>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Оператор механизированной</w:t>
            </w:r>
          </w:p>
        </w:tc>
        <w:tc>
          <w:tcPr>
            <w:tcW w:w="1701" w:type="dxa"/>
            <w:vMerge w:val="restart"/>
            <w:tcBorders>
              <w:top w:val="single" w:sz="4" w:space="0" w:color="auto"/>
              <w:left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5,3</w:t>
            </w:r>
          </w:p>
        </w:tc>
      </w:tr>
      <w:tr w:rsidR="00CE30EF" w:rsidRPr="00CE30EF" w:rsidTr="00CE30EF">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c>
          <w:tcPr>
            <w:tcW w:w="6379" w:type="dxa"/>
            <w:tcBorders>
              <w:top w:val="nil"/>
              <w:left w:val="nil"/>
              <w:bottom w:val="single" w:sz="4" w:space="0" w:color="auto"/>
              <w:right w:val="nil"/>
            </w:tcBorders>
            <w:shd w:val="clear" w:color="auto" w:fill="auto"/>
            <w:noWrap/>
            <w:vAlign w:val="bottom"/>
            <w:hideMark/>
          </w:tcPr>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уборки</w:t>
            </w:r>
          </w:p>
        </w:tc>
        <w:tc>
          <w:tcPr>
            <w:tcW w:w="1701" w:type="dxa"/>
            <w:vMerge/>
            <w:tcBorders>
              <w:left w:val="single" w:sz="4" w:space="0" w:color="auto"/>
              <w:bottom w:val="single" w:sz="4" w:space="0" w:color="auto"/>
              <w:right w:val="single" w:sz="4" w:space="0" w:color="auto"/>
            </w:tcBorders>
            <w:shd w:val="clear" w:color="auto" w:fill="auto"/>
            <w:noWrap/>
            <w:vAlign w:val="bottom"/>
          </w:tcPr>
          <w:p w:rsidR="00CE30EF" w:rsidRPr="00CE30EF" w:rsidRDefault="00CE30EF" w:rsidP="00CE30EF">
            <w:pPr>
              <w:widowControl w:val="0"/>
              <w:tabs>
                <w:tab w:val="left" w:pos="2686"/>
              </w:tabs>
              <w:autoSpaceDE w:val="0"/>
              <w:autoSpaceDN w:val="0"/>
              <w:adjustRightInd w:val="0"/>
              <w:jc w:val="both"/>
              <w:rPr>
                <w:bCs/>
                <w:sz w:val="26"/>
                <w:szCs w:val="26"/>
                <w:lang w:eastAsia="ru-RU"/>
              </w:rPr>
            </w:pPr>
          </w:p>
        </w:tc>
      </w:tr>
    </w:tbl>
    <w:p w:rsidR="00CE30EF" w:rsidRPr="00CE30EF" w:rsidRDefault="00CE30EF" w:rsidP="00CE30EF">
      <w:pPr>
        <w:widowControl w:val="0"/>
        <w:tabs>
          <w:tab w:val="left" w:pos="2686"/>
        </w:tabs>
        <w:autoSpaceDE w:val="0"/>
        <w:autoSpaceDN w:val="0"/>
        <w:adjustRightInd w:val="0"/>
        <w:jc w:val="both"/>
        <w:rPr>
          <w:bCs/>
          <w:sz w:val="26"/>
          <w:szCs w:val="26"/>
          <w:lang w:eastAsia="ru-RU"/>
        </w:rPr>
      </w:pPr>
    </w:p>
    <w:p w:rsidR="00CE30EF" w:rsidRPr="00CE30EF" w:rsidRDefault="00CE30EF" w:rsidP="00CE30EF">
      <w:pPr>
        <w:widowControl w:val="0"/>
        <w:tabs>
          <w:tab w:val="left" w:pos="2686"/>
        </w:tabs>
        <w:autoSpaceDE w:val="0"/>
        <w:autoSpaceDN w:val="0"/>
        <w:adjustRightInd w:val="0"/>
        <w:jc w:val="both"/>
        <w:rPr>
          <w:bCs/>
          <w:sz w:val="26"/>
          <w:szCs w:val="26"/>
          <w:lang w:eastAsia="ru-RU"/>
        </w:rPr>
      </w:pPr>
    </w:p>
    <w:p w:rsidR="00CE30EF" w:rsidRPr="00CE30EF" w:rsidRDefault="00CE30EF" w:rsidP="00CE30EF">
      <w:pPr>
        <w:widowControl w:val="0"/>
        <w:tabs>
          <w:tab w:val="left" w:pos="2686"/>
        </w:tabs>
        <w:autoSpaceDE w:val="0"/>
        <w:autoSpaceDN w:val="0"/>
        <w:adjustRightInd w:val="0"/>
        <w:jc w:val="both"/>
        <w:rPr>
          <w:bCs/>
          <w:sz w:val="26"/>
          <w:szCs w:val="26"/>
          <w:lang w:eastAsia="ru-RU"/>
        </w:rPr>
      </w:pPr>
      <w:r w:rsidRPr="00CE30EF">
        <w:rPr>
          <w:bCs/>
          <w:sz w:val="26"/>
          <w:szCs w:val="26"/>
          <w:lang w:eastAsia="ru-RU"/>
        </w:rPr>
        <w:t>*-данные указаны с учетом округления</w:t>
      </w:r>
    </w:p>
    <w:p w:rsidR="00CE30EF" w:rsidRDefault="00CE30EF" w:rsidP="00CE30EF">
      <w:pPr>
        <w:widowControl w:val="0"/>
        <w:tabs>
          <w:tab w:val="left" w:pos="2686"/>
        </w:tabs>
        <w:autoSpaceDE w:val="0"/>
        <w:autoSpaceDN w:val="0"/>
        <w:adjustRightInd w:val="0"/>
        <w:jc w:val="both"/>
        <w:rPr>
          <w:bCs/>
          <w:sz w:val="26"/>
          <w:szCs w:val="26"/>
          <w:lang w:eastAsia="ru-RU"/>
        </w:rPr>
      </w:pPr>
    </w:p>
    <w:p w:rsidR="00CE30EF" w:rsidRDefault="00CE30EF" w:rsidP="00EF6004">
      <w:pPr>
        <w:widowControl w:val="0"/>
        <w:autoSpaceDE w:val="0"/>
        <w:autoSpaceDN w:val="0"/>
        <w:adjustRightInd w:val="0"/>
        <w:jc w:val="both"/>
        <w:rPr>
          <w:bCs/>
          <w:sz w:val="26"/>
          <w:szCs w:val="26"/>
          <w:lang w:eastAsia="ru-RU"/>
        </w:rPr>
      </w:pPr>
    </w:p>
    <w:p w:rsidR="00CE30EF" w:rsidRDefault="00CE30EF" w:rsidP="00CE30EF">
      <w:pPr>
        <w:rPr>
          <w:bCs/>
          <w:sz w:val="26"/>
          <w:szCs w:val="26"/>
          <w:lang w:eastAsia="ru-RU"/>
        </w:rPr>
        <w:sectPr w:rsidR="00CE30EF" w:rsidSect="0026671B">
          <w:pgSz w:w="11906" w:h="16838"/>
          <w:pgMar w:top="1134" w:right="567" w:bottom="1134" w:left="1985" w:header="397" w:footer="720" w:gutter="0"/>
          <w:pgNumType w:start="1"/>
          <w:cols w:space="720"/>
          <w:titlePg/>
          <w:docGrid w:linePitch="360"/>
        </w:sectPr>
      </w:pPr>
    </w:p>
    <w:p w:rsidR="00CE30EF" w:rsidRDefault="00CE30EF" w:rsidP="00CE30EF">
      <w:pPr>
        <w:rPr>
          <w:bCs/>
          <w:sz w:val="26"/>
          <w:szCs w:val="26"/>
          <w:lang w:eastAsia="ru-RU"/>
        </w:rPr>
      </w:pPr>
    </w:p>
    <w:p w:rsidR="00CE30EF" w:rsidRDefault="00CE30EF" w:rsidP="00EF6004">
      <w:pPr>
        <w:widowControl w:val="0"/>
        <w:autoSpaceDE w:val="0"/>
        <w:autoSpaceDN w:val="0"/>
        <w:adjustRightInd w:val="0"/>
        <w:jc w:val="both"/>
        <w:rPr>
          <w:bCs/>
          <w:sz w:val="26"/>
          <w:szCs w:val="26"/>
          <w:lang w:eastAsia="ru-RU"/>
        </w:rPr>
      </w:pPr>
    </w:p>
    <w:p w:rsidR="00E465B3" w:rsidRDefault="00CE30EF" w:rsidP="007E5CDF">
      <w:pPr>
        <w:widowControl w:val="0"/>
        <w:autoSpaceDE w:val="0"/>
        <w:autoSpaceDN w:val="0"/>
        <w:adjustRightInd w:val="0"/>
        <w:ind w:left="7371"/>
        <w:jc w:val="both"/>
        <w:rPr>
          <w:bCs/>
          <w:sz w:val="26"/>
          <w:szCs w:val="26"/>
          <w:lang w:eastAsia="ru-RU"/>
        </w:rPr>
      </w:pPr>
      <w:r>
        <w:rPr>
          <w:bCs/>
          <w:sz w:val="26"/>
          <w:szCs w:val="26"/>
          <w:lang w:eastAsia="ru-RU"/>
        </w:rPr>
        <w:t>Приложение 3</w:t>
      </w:r>
    </w:p>
    <w:p w:rsidR="007E5CDF" w:rsidRPr="005938A8" w:rsidRDefault="007E5CDF" w:rsidP="007E5CDF">
      <w:pPr>
        <w:widowControl w:val="0"/>
        <w:autoSpaceDE w:val="0"/>
        <w:autoSpaceDN w:val="0"/>
        <w:adjustRightInd w:val="0"/>
        <w:ind w:left="7371"/>
        <w:jc w:val="both"/>
        <w:rPr>
          <w:bCs/>
          <w:sz w:val="26"/>
          <w:szCs w:val="26"/>
          <w:lang w:eastAsia="ru-RU"/>
        </w:rPr>
      </w:pPr>
      <w:r w:rsidRPr="005938A8">
        <w:rPr>
          <w:bCs/>
          <w:sz w:val="26"/>
          <w:szCs w:val="26"/>
          <w:lang w:eastAsia="ru-RU"/>
        </w:rPr>
        <w:t>к Положению</w:t>
      </w:r>
    </w:p>
    <w:p w:rsidR="007E5CDF" w:rsidRPr="005938A8" w:rsidRDefault="007E5CDF" w:rsidP="007E5CDF">
      <w:pPr>
        <w:widowControl w:val="0"/>
        <w:autoSpaceDE w:val="0"/>
        <w:autoSpaceDN w:val="0"/>
        <w:adjustRightInd w:val="0"/>
        <w:jc w:val="both"/>
        <w:rPr>
          <w:bCs/>
          <w:sz w:val="26"/>
          <w:szCs w:val="26"/>
          <w:lang w:eastAsia="ru-RU"/>
        </w:rPr>
      </w:pPr>
    </w:p>
    <w:p w:rsidR="007E5CDF" w:rsidRPr="005938A8" w:rsidRDefault="007E5CDF" w:rsidP="007E5CDF">
      <w:pPr>
        <w:widowControl w:val="0"/>
        <w:numPr>
          <w:ilvl w:val="0"/>
          <w:numId w:val="1"/>
        </w:numPr>
        <w:tabs>
          <w:tab w:val="clear" w:pos="0"/>
        </w:tabs>
        <w:autoSpaceDE w:val="0"/>
        <w:autoSpaceDN w:val="0"/>
        <w:adjustRightInd w:val="0"/>
        <w:jc w:val="center"/>
        <w:rPr>
          <w:bCs/>
          <w:sz w:val="26"/>
          <w:szCs w:val="26"/>
          <w:lang w:eastAsia="ru-RU"/>
        </w:rPr>
      </w:pPr>
      <w:r w:rsidRPr="005938A8">
        <w:rPr>
          <w:bCs/>
          <w:sz w:val="26"/>
          <w:szCs w:val="26"/>
          <w:lang w:eastAsia="ru-RU"/>
        </w:rPr>
        <w:t>Коэффициенты квалификационного уровня</w:t>
      </w:r>
    </w:p>
    <w:p w:rsidR="00D94711" w:rsidRPr="005938A8" w:rsidRDefault="00D94711" w:rsidP="007E5CDF">
      <w:pPr>
        <w:widowControl w:val="0"/>
        <w:numPr>
          <w:ilvl w:val="0"/>
          <w:numId w:val="1"/>
        </w:numPr>
        <w:tabs>
          <w:tab w:val="clear" w:pos="0"/>
        </w:tabs>
        <w:autoSpaceDE w:val="0"/>
        <w:autoSpaceDN w:val="0"/>
        <w:adjustRightInd w:val="0"/>
        <w:jc w:val="center"/>
        <w:rPr>
          <w:bCs/>
          <w:sz w:val="26"/>
          <w:szCs w:val="26"/>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668"/>
        <w:gridCol w:w="3286"/>
        <w:gridCol w:w="2835"/>
      </w:tblGrid>
      <w:tr w:rsidR="00D94711" w:rsidRPr="005938A8" w:rsidTr="00D140CE">
        <w:tc>
          <w:tcPr>
            <w:tcW w:w="567" w:type="dxa"/>
            <w:tcBorders>
              <w:top w:val="single" w:sz="4" w:space="0" w:color="auto"/>
              <w:bottom w:val="single" w:sz="4" w:space="0" w:color="auto"/>
              <w:right w:val="single" w:sz="4" w:space="0" w:color="auto"/>
            </w:tcBorders>
          </w:tcPr>
          <w:p w:rsidR="00D94711" w:rsidRPr="005938A8" w:rsidRDefault="00D94711" w:rsidP="00D94711">
            <w:pPr>
              <w:widowControl w:val="0"/>
              <w:autoSpaceDE w:val="0"/>
              <w:autoSpaceDN w:val="0"/>
              <w:adjustRightInd w:val="0"/>
              <w:jc w:val="both"/>
              <w:rPr>
                <w:bCs/>
                <w:sz w:val="26"/>
                <w:szCs w:val="26"/>
                <w:lang w:eastAsia="ru-RU"/>
              </w:rPr>
            </w:pPr>
            <w:r w:rsidRPr="005938A8">
              <w:rPr>
                <w:bCs/>
                <w:sz w:val="26"/>
                <w:szCs w:val="26"/>
                <w:lang w:eastAsia="ru-RU"/>
              </w:rPr>
              <w:t>№</w:t>
            </w:r>
            <w:r w:rsidRPr="005938A8">
              <w:rPr>
                <w:bCs/>
                <w:sz w:val="26"/>
                <w:szCs w:val="26"/>
                <w:lang w:eastAsia="ru-RU"/>
              </w:rPr>
              <w:br/>
              <w:t>п/п</w:t>
            </w:r>
          </w:p>
        </w:tc>
        <w:tc>
          <w:tcPr>
            <w:tcW w:w="2668" w:type="dxa"/>
            <w:tcBorders>
              <w:top w:val="single" w:sz="4" w:space="0" w:color="auto"/>
              <w:left w:val="single" w:sz="4" w:space="0" w:color="auto"/>
              <w:bottom w:val="single" w:sz="4" w:space="0" w:color="auto"/>
              <w:right w:val="single" w:sz="4" w:space="0" w:color="auto"/>
            </w:tcBorders>
          </w:tcPr>
          <w:p w:rsidR="00D94711" w:rsidRPr="005938A8" w:rsidRDefault="00D94711" w:rsidP="00D94711">
            <w:pPr>
              <w:widowControl w:val="0"/>
              <w:autoSpaceDE w:val="0"/>
              <w:autoSpaceDN w:val="0"/>
              <w:adjustRightInd w:val="0"/>
              <w:jc w:val="both"/>
              <w:rPr>
                <w:bCs/>
                <w:sz w:val="26"/>
                <w:szCs w:val="26"/>
                <w:lang w:eastAsia="ru-RU"/>
              </w:rPr>
            </w:pPr>
            <w:r w:rsidRPr="005938A8">
              <w:rPr>
                <w:bCs/>
                <w:sz w:val="26"/>
                <w:szCs w:val="26"/>
                <w:lang w:eastAsia="ru-RU"/>
              </w:rPr>
              <w:t>Наименование профессиональной квалификационной группы</w:t>
            </w:r>
          </w:p>
        </w:tc>
        <w:tc>
          <w:tcPr>
            <w:tcW w:w="3286" w:type="dxa"/>
            <w:tcBorders>
              <w:top w:val="single" w:sz="4" w:space="0" w:color="auto"/>
              <w:left w:val="single" w:sz="4" w:space="0" w:color="auto"/>
              <w:bottom w:val="single" w:sz="4" w:space="0" w:color="auto"/>
              <w:right w:val="single" w:sz="4" w:space="0" w:color="auto"/>
            </w:tcBorders>
          </w:tcPr>
          <w:p w:rsidR="00D94711" w:rsidRPr="005938A8" w:rsidRDefault="00D94711" w:rsidP="00D94711">
            <w:pPr>
              <w:widowControl w:val="0"/>
              <w:autoSpaceDE w:val="0"/>
              <w:autoSpaceDN w:val="0"/>
              <w:adjustRightInd w:val="0"/>
              <w:jc w:val="both"/>
              <w:rPr>
                <w:bCs/>
                <w:sz w:val="26"/>
                <w:szCs w:val="26"/>
                <w:lang w:eastAsia="ru-RU"/>
              </w:rPr>
            </w:pPr>
            <w:r w:rsidRPr="005938A8">
              <w:rPr>
                <w:bCs/>
                <w:sz w:val="26"/>
                <w:szCs w:val="26"/>
                <w:lang w:eastAsia="ru-RU"/>
              </w:rPr>
              <w:t>Квалификационный уровень</w:t>
            </w:r>
          </w:p>
        </w:tc>
        <w:tc>
          <w:tcPr>
            <w:tcW w:w="2835" w:type="dxa"/>
            <w:tcBorders>
              <w:top w:val="single" w:sz="4" w:space="0" w:color="auto"/>
              <w:left w:val="single" w:sz="4" w:space="0" w:color="auto"/>
              <w:bottom w:val="single" w:sz="4" w:space="0" w:color="auto"/>
            </w:tcBorders>
          </w:tcPr>
          <w:p w:rsidR="00D94711" w:rsidRPr="005938A8" w:rsidRDefault="00D94711" w:rsidP="00D94711">
            <w:pPr>
              <w:widowControl w:val="0"/>
              <w:autoSpaceDE w:val="0"/>
              <w:autoSpaceDN w:val="0"/>
              <w:adjustRightInd w:val="0"/>
              <w:jc w:val="both"/>
              <w:rPr>
                <w:bCs/>
                <w:sz w:val="26"/>
                <w:szCs w:val="26"/>
                <w:lang w:eastAsia="ru-RU"/>
              </w:rPr>
            </w:pPr>
            <w:r w:rsidRPr="005938A8">
              <w:rPr>
                <w:bCs/>
                <w:sz w:val="26"/>
                <w:szCs w:val="26"/>
                <w:lang w:eastAsia="ru-RU"/>
              </w:rPr>
              <w:t>Размер коэффициента квалификационного уровня</w:t>
            </w:r>
          </w:p>
        </w:tc>
      </w:tr>
      <w:tr w:rsidR="00D94711" w:rsidRPr="005938A8" w:rsidTr="00D140CE">
        <w:tc>
          <w:tcPr>
            <w:tcW w:w="567" w:type="dxa"/>
            <w:tcBorders>
              <w:top w:val="single" w:sz="4" w:space="0" w:color="auto"/>
              <w:bottom w:val="single" w:sz="4" w:space="0" w:color="auto"/>
              <w:right w:val="single" w:sz="4" w:space="0" w:color="auto"/>
            </w:tcBorders>
          </w:tcPr>
          <w:p w:rsidR="00D94711" w:rsidRPr="005938A8" w:rsidRDefault="00D94711" w:rsidP="00D94711">
            <w:pPr>
              <w:widowControl w:val="0"/>
              <w:autoSpaceDE w:val="0"/>
              <w:autoSpaceDN w:val="0"/>
              <w:adjustRightInd w:val="0"/>
              <w:jc w:val="both"/>
              <w:rPr>
                <w:bCs/>
                <w:sz w:val="26"/>
                <w:szCs w:val="26"/>
                <w:lang w:eastAsia="ru-RU"/>
              </w:rPr>
            </w:pPr>
            <w:r w:rsidRPr="005938A8">
              <w:rPr>
                <w:bCs/>
                <w:sz w:val="26"/>
                <w:szCs w:val="26"/>
                <w:lang w:eastAsia="ru-RU"/>
              </w:rPr>
              <w:t>1.</w:t>
            </w:r>
          </w:p>
        </w:tc>
        <w:tc>
          <w:tcPr>
            <w:tcW w:w="2668" w:type="dxa"/>
            <w:tcBorders>
              <w:top w:val="single" w:sz="4" w:space="0" w:color="auto"/>
              <w:left w:val="single" w:sz="4" w:space="0" w:color="auto"/>
              <w:bottom w:val="single" w:sz="4" w:space="0" w:color="auto"/>
              <w:right w:val="single" w:sz="4" w:space="0" w:color="auto"/>
            </w:tcBorders>
          </w:tcPr>
          <w:p w:rsidR="00D94711" w:rsidRPr="005938A8" w:rsidRDefault="00D94711" w:rsidP="00D94711">
            <w:pPr>
              <w:widowControl w:val="0"/>
              <w:autoSpaceDE w:val="0"/>
              <w:autoSpaceDN w:val="0"/>
              <w:adjustRightInd w:val="0"/>
              <w:jc w:val="both"/>
              <w:rPr>
                <w:bCs/>
                <w:sz w:val="26"/>
                <w:szCs w:val="26"/>
                <w:lang w:eastAsia="ru-RU"/>
              </w:rPr>
            </w:pPr>
            <w:r w:rsidRPr="005938A8">
              <w:rPr>
                <w:bCs/>
                <w:sz w:val="26"/>
                <w:szCs w:val="26"/>
                <w:lang w:eastAsia="ru-RU"/>
              </w:rPr>
              <w:t>Общеотраслевые должности служащих первого уровня</w:t>
            </w:r>
          </w:p>
        </w:tc>
        <w:tc>
          <w:tcPr>
            <w:tcW w:w="3286" w:type="dxa"/>
            <w:tcBorders>
              <w:top w:val="single" w:sz="4" w:space="0" w:color="auto"/>
              <w:left w:val="single" w:sz="4" w:space="0" w:color="auto"/>
              <w:bottom w:val="single" w:sz="4" w:space="0" w:color="auto"/>
              <w:right w:val="single" w:sz="4" w:space="0" w:color="auto"/>
            </w:tcBorders>
          </w:tcPr>
          <w:p w:rsidR="00D94711" w:rsidRPr="005938A8" w:rsidRDefault="00D94711" w:rsidP="00D94711">
            <w:pPr>
              <w:widowControl w:val="0"/>
              <w:autoSpaceDE w:val="0"/>
              <w:autoSpaceDN w:val="0"/>
              <w:adjustRightInd w:val="0"/>
              <w:jc w:val="both"/>
              <w:rPr>
                <w:bCs/>
                <w:sz w:val="26"/>
                <w:szCs w:val="26"/>
                <w:lang w:eastAsia="ru-RU"/>
              </w:rPr>
            </w:pPr>
            <w:r w:rsidRPr="005938A8">
              <w:rPr>
                <w:bCs/>
                <w:sz w:val="26"/>
                <w:szCs w:val="26"/>
                <w:lang w:eastAsia="ru-RU"/>
              </w:rPr>
              <w:t>1 квалификационный уровень</w:t>
            </w:r>
          </w:p>
        </w:tc>
        <w:tc>
          <w:tcPr>
            <w:tcW w:w="2835" w:type="dxa"/>
            <w:tcBorders>
              <w:top w:val="single" w:sz="4" w:space="0" w:color="auto"/>
              <w:left w:val="single" w:sz="4" w:space="0" w:color="auto"/>
              <w:bottom w:val="single" w:sz="4" w:space="0" w:color="auto"/>
            </w:tcBorders>
          </w:tcPr>
          <w:p w:rsidR="00D94711" w:rsidRPr="005938A8" w:rsidRDefault="00D140CE" w:rsidP="00D94711">
            <w:pPr>
              <w:widowControl w:val="0"/>
              <w:autoSpaceDE w:val="0"/>
              <w:autoSpaceDN w:val="0"/>
              <w:adjustRightInd w:val="0"/>
              <w:jc w:val="center"/>
              <w:rPr>
                <w:bCs/>
                <w:sz w:val="26"/>
                <w:szCs w:val="26"/>
                <w:lang w:eastAsia="ru-RU"/>
              </w:rPr>
            </w:pPr>
            <w:r>
              <w:rPr>
                <w:bCs/>
                <w:sz w:val="26"/>
                <w:szCs w:val="26"/>
                <w:lang w:eastAsia="ru-RU"/>
              </w:rPr>
              <w:t>1,6</w:t>
            </w:r>
          </w:p>
        </w:tc>
      </w:tr>
      <w:tr w:rsidR="00D140CE" w:rsidRPr="005938A8" w:rsidTr="00D140CE">
        <w:tc>
          <w:tcPr>
            <w:tcW w:w="567" w:type="dxa"/>
            <w:vMerge w:val="restart"/>
            <w:tcBorders>
              <w:top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r w:rsidRPr="005938A8">
              <w:rPr>
                <w:bCs/>
                <w:sz w:val="26"/>
                <w:szCs w:val="26"/>
                <w:lang w:eastAsia="ru-RU"/>
              </w:rPr>
              <w:t>2.</w:t>
            </w:r>
          </w:p>
        </w:tc>
        <w:tc>
          <w:tcPr>
            <w:tcW w:w="2668" w:type="dxa"/>
            <w:vMerge w:val="restart"/>
            <w:tcBorders>
              <w:top w:val="single" w:sz="4" w:space="0" w:color="auto"/>
              <w:left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r w:rsidRPr="005938A8">
              <w:rPr>
                <w:bCs/>
                <w:sz w:val="26"/>
                <w:szCs w:val="26"/>
                <w:lang w:eastAsia="ru-RU"/>
              </w:rPr>
              <w:t>Общеотраслевые должности служащих второго уровня</w:t>
            </w:r>
          </w:p>
        </w:tc>
        <w:tc>
          <w:tcPr>
            <w:tcW w:w="3286" w:type="dxa"/>
            <w:tcBorders>
              <w:top w:val="single" w:sz="4" w:space="0" w:color="auto"/>
              <w:left w:val="single" w:sz="4" w:space="0" w:color="auto"/>
              <w:bottom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r w:rsidRPr="005938A8">
              <w:rPr>
                <w:bCs/>
                <w:sz w:val="26"/>
                <w:szCs w:val="26"/>
                <w:lang w:eastAsia="ru-RU"/>
              </w:rPr>
              <w:t>1 квалификационный уровень</w:t>
            </w:r>
          </w:p>
        </w:tc>
        <w:tc>
          <w:tcPr>
            <w:tcW w:w="2835" w:type="dxa"/>
            <w:tcBorders>
              <w:top w:val="single" w:sz="4" w:space="0" w:color="auto"/>
              <w:left w:val="single" w:sz="4" w:space="0" w:color="auto"/>
              <w:bottom w:val="single" w:sz="4" w:space="0" w:color="auto"/>
            </w:tcBorders>
          </w:tcPr>
          <w:p w:rsidR="00D140CE" w:rsidRPr="005938A8" w:rsidRDefault="00D140CE" w:rsidP="00D94711">
            <w:pPr>
              <w:widowControl w:val="0"/>
              <w:autoSpaceDE w:val="0"/>
              <w:autoSpaceDN w:val="0"/>
              <w:adjustRightInd w:val="0"/>
              <w:jc w:val="center"/>
              <w:rPr>
                <w:bCs/>
                <w:sz w:val="26"/>
                <w:szCs w:val="26"/>
                <w:lang w:eastAsia="ru-RU"/>
              </w:rPr>
            </w:pPr>
            <w:r>
              <w:rPr>
                <w:bCs/>
                <w:sz w:val="26"/>
                <w:szCs w:val="26"/>
                <w:lang w:eastAsia="ru-RU"/>
              </w:rPr>
              <w:t>1,6</w:t>
            </w:r>
          </w:p>
        </w:tc>
      </w:tr>
      <w:tr w:rsidR="00D140CE" w:rsidRPr="005938A8" w:rsidTr="00D140CE">
        <w:tc>
          <w:tcPr>
            <w:tcW w:w="567" w:type="dxa"/>
            <w:vMerge/>
            <w:tcBorders>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2668" w:type="dxa"/>
            <w:vMerge/>
            <w:tcBorders>
              <w:left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3286" w:type="dxa"/>
            <w:tcBorders>
              <w:top w:val="single" w:sz="4" w:space="0" w:color="auto"/>
              <w:left w:val="single" w:sz="4" w:space="0" w:color="auto"/>
              <w:bottom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r w:rsidRPr="005938A8">
              <w:rPr>
                <w:bCs/>
                <w:sz w:val="26"/>
                <w:szCs w:val="26"/>
                <w:lang w:eastAsia="ru-RU"/>
              </w:rPr>
              <w:t>2 квалификационный уровень</w:t>
            </w:r>
          </w:p>
        </w:tc>
        <w:tc>
          <w:tcPr>
            <w:tcW w:w="2835" w:type="dxa"/>
            <w:tcBorders>
              <w:top w:val="single" w:sz="4" w:space="0" w:color="auto"/>
              <w:left w:val="single" w:sz="4" w:space="0" w:color="auto"/>
              <w:bottom w:val="single" w:sz="4" w:space="0" w:color="auto"/>
            </w:tcBorders>
          </w:tcPr>
          <w:p w:rsidR="00D140CE" w:rsidRPr="005938A8" w:rsidRDefault="00D140CE" w:rsidP="00D94711">
            <w:pPr>
              <w:widowControl w:val="0"/>
              <w:autoSpaceDE w:val="0"/>
              <w:autoSpaceDN w:val="0"/>
              <w:adjustRightInd w:val="0"/>
              <w:jc w:val="center"/>
              <w:rPr>
                <w:bCs/>
                <w:sz w:val="26"/>
                <w:szCs w:val="26"/>
                <w:lang w:eastAsia="ru-RU"/>
              </w:rPr>
            </w:pPr>
            <w:r>
              <w:rPr>
                <w:bCs/>
                <w:sz w:val="26"/>
                <w:szCs w:val="26"/>
                <w:lang w:eastAsia="ru-RU"/>
              </w:rPr>
              <w:t>1,7</w:t>
            </w:r>
          </w:p>
        </w:tc>
      </w:tr>
      <w:tr w:rsidR="00D140CE" w:rsidRPr="005938A8" w:rsidTr="00D140CE">
        <w:tc>
          <w:tcPr>
            <w:tcW w:w="567" w:type="dxa"/>
            <w:vMerge/>
            <w:tcBorders>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2668" w:type="dxa"/>
            <w:vMerge/>
            <w:tcBorders>
              <w:left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3286" w:type="dxa"/>
            <w:tcBorders>
              <w:top w:val="single" w:sz="4" w:space="0" w:color="auto"/>
              <w:left w:val="single" w:sz="4" w:space="0" w:color="auto"/>
              <w:bottom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r w:rsidRPr="005938A8">
              <w:rPr>
                <w:bCs/>
                <w:sz w:val="26"/>
                <w:szCs w:val="26"/>
                <w:lang w:eastAsia="ru-RU"/>
              </w:rPr>
              <w:t>3 квалификационный уровень</w:t>
            </w:r>
          </w:p>
        </w:tc>
        <w:tc>
          <w:tcPr>
            <w:tcW w:w="2835" w:type="dxa"/>
            <w:tcBorders>
              <w:top w:val="single" w:sz="4" w:space="0" w:color="auto"/>
              <w:left w:val="single" w:sz="4" w:space="0" w:color="auto"/>
              <w:bottom w:val="single" w:sz="4" w:space="0" w:color="auto"/>
            </w:tcBorders>
          </w:tcPr>
          <w:p w:rsidR="00D140CE" w:rsidRPr="005938A8" w:rsidRDefault="00D140CE" w:rsidP="00D94711">
            <w:pPr>
              <w:widowControl w:val="0"/>
              <w:autoSpaceDE w:val="0"/>
              <w:autoSpaceDN w:val="0"/>
              <w:adjustRightInd w:val="0"/>
              <w:jc w:val="center"/>
              <w:rPr>
                <w:bCs/>
                <w:sz w:val="26"/>
                <w:szCs w:val="26"/>
                <w:lang w:eastAsia="ru-RU"/>
              </w:rPr>
            </w:pPr>
            <w:r>
              <w:rPr>
                <w:bCs/>
                <w:sz w:val="26"/>
                <w:szCs w:val="26"/>
                <w:lang w:eastAsia="ru-RU"/>
              </w:rPr>
              <w:t>1,75</w:t>
            </w:r>
          </w:p>
        </w:tc>
      </w:tr>
      <w:tr w:rsidR="00D140CE" w:rsidRPr="005938A8" w:rsidTr="00CE30EF">
        <w:trPr>
          <w:trHeight w:val="702"/>
        </w:trPr>
        <w:tc>
          <w:tcPr>
            <w:tcW w:w="567" w:type="dxa"/>
            <w:vMerge/>
            <w:tcBorders>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2668" w:type="dxa"/>
            <w:vMerge/>
            <w:tcBorders>
              <w:left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3286" w:type="dxa"/>
            <w:tcBorders>
              <w:top w:val="single" w:sz="4" w:space="0" w:color="auto"/>
              <w:left w:val="single" w:sz="4" w:space="0" w:color="auto"/>
              <w:bottom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r w:rsidRPr="005938A8">
              <w:rPr>
                <w:bCs/>
                <w:sz w:val="26"/>
                <w:szCs w:val="26"/>
                <w:lang w:eastAsia="ru-RU"/>
              </w:rPr>
              <w:t>4 квалификационный уровень</w:t>
            </w:r>
          </w:p>
        </w:tc>
        <w:tc>
          <w:tcPr>
            <w:tcW w:w="2835" w:type="dxa"/>
            <w:tcBorders>
              <w:top w:val="single" w:sz="4" w:space="0" w:color="auto"/>
              <w:left w:val="single" w:sz="4" w:space="0" w:color="auto"/>
              <w:bottom w:val="single" w:sz="4" w:space="0" w:color="auto"/>
            </w:tcBorders>
          </w:tcPr>
          <w:p w:rsidR="00D140CE" w:rsidRPr="005938A8" w:rsidRDefault="00D140CE" w:rsidP="00D94711">
            <w:pPr>
              <w:widowControl w:val="0"/>
              <w:autoSpaceDE w:val="0"/>
              <w:autoSpaceDN w:val="0"/>
              <w:adjustRightInd w:val="0"/>
              <w:jc w:val="center"/>
              <w:rPr>
                <w:bCs/>
                <w:sz w:val="26"/>
                <w:szCs w:val="26"/>
                <w:lang w:eastAsia="ru-RU"/>
              </w:rPr>
            </w:pPr>
            <w:r>
              <w:rPr>
                <w:bCs/>
                <w:sz w:val="26"/>
                <w:szCs w:val="26"/>
                <w:lang w:eastAsia="ru-RU"/>
              </w:rPr>
              <w:t>1,8</w:t>
            </w:r>
          </w:p>
        </w:tc>
      </w:tr>
      <w:tr w:rsidR="00D140CE" w:rsidRPr="005938A8" w:rsidTr="00D140CE">
        <w:trPr>
          <w:trHeight w:val="496"/>
        </w:trPr>
        <w:tc>
          <w:tcPr>
            <w:tcW w:w="567" w:type="dxa"/>
            <w:vMerge/>
            <w:tcBorders>
              <w:bottom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2668" w:type="dxa"/>
            <w:vMerge/>
            <w:tcBorders>
              <w:left w:val="single" w:sz="4" w:space="0" w:color="auto"/>
              <w:bottom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3286" w:type="dxa"/>
            <w:tcBorders>
              <w:top w:val="single" w:sz="4" w:space="0" w:color="auto"/>
              <w:left w:val="single" w:sz="4" w:space="0" w:color="auto"/>
              <w:bottom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r>
              <w:rPr>
                <w:bCs/>
                <w:sz w:val="26"/>
                <w:szCs w:val="26"/>
                <w:lang w:eastAsia="ru-RU"/>
              </w:rPr>
              <w:t>5</w:t>
            </w:r>
            <w:r w:rsidRPr="005938A8">
              <w:rPr>
                <w:bCs/>
                <w:sz w:val="26"/>
                <w:szCs w:val="26"/>
                <w:lang w:eastAsia="ru-RU"/>
              </w:rPr>
              <w:t xml:space="preserve"> квалификационный уровень</w:t>
            </w:r>
          </w:p>
        </w:tc>
        <w:tc>
          <w:tcPr>
            <w:tcW w:w="2835" w:type="dxa"/>
            <w:tcBorders>
              <w:top w:val="single" w:sz="4" w:space="0" w:color="auto"/>
              <w:left w:val="single" w:sz="4" w:space="0" w:color="auto"/>
              <w:bottom w:val="single" w:sz="4" w:space="0" w:color="auto"/>
            </w:tcBorders>
          </w:tcPr>
          <w:p w:rsidR="00D140CE" w:rsidRDefault="00D140CE" w:rsidP="00D94711">
            <w:pPr>
              <w:widowControl w:val="0"/>
              <w:autoSpaceDE w:val="0"/>
              <w:autoSpaceDN w:val="0"/>
              <w:adjustRightInd w:val="0"/>
              <w:jc w:val="center"/>
              <w:rPr>
                <w:bCs/>
                <w:sz w:val="26"/>
                <w:szCs w:val="26"/>
                <w:lang w:eastAsia="ru-RU"/>
              </w:rPr>
            </w:pPr>
            <w:r>
              <w:rPr>
                <w:bCs/>
                <w:sz w:val="26"/>
                <w:szCs w:val="26"/>
                <w:lang w:eastAsia="ru-RU"/>
              </w:rPr>
              <w:t>2,5</w:t>
            </w:r>
          </w:p>
        </w:tc>
      </w:tr>
      <w:tr w:rsidR="00D94711" w:rsidRPr="005938A8" w:rsidTr="00D140CE">
        <w:trPr>
          <w:trHeight w:val="727"/>
        </w:trPr>
        <w:tc>
          <w:tcPr>
            <w:tcW w:w="567" w:type="dxa"/>
            <w:vMerge w:val="restart"/>
            <w:tcBorders>
              <w:top w:val="single" w:sz="4" w:space="0" w:color="auto"/>
              <w:right w:val="single" w:sz="4" w:space="0" w:color="auto"/>
            </w:tcBorders>
          </w:tcPr>
          <w:p w:rsidR="00D94711" w:rsidRPr="005938A8" w:rsidRDefault="00D94711" w:rsidP="00D94711">
            <w:pPr>
              <w:widowControl w:val="0"/>
              <w:autoSpaceDE w:val="0"/>
              <w:autoSpaceDN w:val="0"/>
              <w:adjustRightInd w:val="0"/>
              <w:jc w:val="both"/>
              <w:rPr>
                <w:bCs/>
                <w:sz w:val="26"/>
                <w:szCs w:val="26"/>
                <w:lang w:eastAsia="ru-RU"/>
              </w:rPr>
            </w:pPr>
            <w:r w:rsidRPr="005938A8">
              <w:rPr>
                <w:bCs/>
                <w:sz w:val="26"/>
                <w:szCs w:val="26"/>
                <w:lang w:eastAsia="ru-RU"/>
              </w:rPr>
              <w:t>3.</w:t>
            </w:r>
          </w:p>
        </w:tc>
        <w:tc>
          <w:tcPr>
            <w:tcW w:w="2668" w:type="dxa"/>
            <w:vMerge w:val="restart"/>
            <w:tcBorders>
              <w:top w:val="single" w:sz="4" w:space="0" w:color="auto"/>
              <w:left w:val="single" w:sz="4" w:space="0" w:color="auto"/>
              <w:right w:val="single" w:sz="4" w:space="0" w:color="auto"/>
            </w:tcBorders>
          </w:tcPr>
          <w:p w:rsidR="00D94711" w:rsidRPr="005938A8" w:rsidRDefault="00D94711" w:rsidP="00D94711">
            <w:pPr>
              <w:widowControl w:val="0"/>
              <w:autoSpaceDE w:val="0"/>
              <w:autoSpaceDN w:val="0"/>
              <w:adjustRightInd w:val="0"/>
              <w:jc w:val="both"/>
              <w:rPr>
                <w:bCs/>
                <w:sz w:val="26"/>
                <w:szCs w:val="26"/>
                <w:lang w:eastAsia="ru-RU"/>
              </w:rPr>
            </w:pPr>
            <w:r w:rsidRPr="005938A8">
              <w:rPr>
                <w:bCs/>
                <w:sz w:val="26"/>
                <w:szCs w:val="26"/>
                <w:lang w:eastAsia="ru-RU"/>
              </w:rPr>
              <w:t>Общеотраслевые должности служащих третьего уровня</w:t>
            </w:r>
          </w:p>
          <w:p w:rsidR="00D94711" w:rsidRPr="005938A8" w:rsidRDefault="00D94711" w:rsidP="00D94711">
            <w:pPr>
              <w:widowControl w:val="0"/>
              <w:autoSpaceDE w:val="0"/>
              <w:autoSpaceDN w:val="0"/>
              <w:adjustRightInd w:val="0"/>
              <w:jc w:val="both"/>
              <w:rPr>
                <w:bCs/>
                <w:sz w:val="26"/>
                <w:szCs w:val="26"/>
                <w:lang w:eastAsia="ru-RU"/>
              </w:rPr>
            </w:pPr>
          </w:p>
        </w:tc>
        <w:tc>
          <w:tcPr>
            <w:tcW w:w="3286" w:type="dxa"/>
            <w:tcBorders>
              <w:top w:val="single" w:sz="4" w:space="0" w:color="auto"/>
              <w:left w:val="single" w:sz="4" w:space="0" w:color="auto"/>
              <w:bottom w:val="single" w:sz="4" w:space="0" w:color="auto"/>
              <w:right w:val="single" w:sz="4" w:space="0" w:color="auto"/>
            </w:tcBorders>
          </w:tcPr>
          <w:p w:rsidR="00D140CE" w:rsidRPr="005938A8" w:rsidRDefault="00D94711" w:rsidP="00D94711">
            <w:pPr>
              <w:widowControl w:val="0"/>
              <w:autoSpaceDE w:val="0"/>
              <w:autoSpaceDN w:val="0"/>
              <w:adjustRightInd w:val="0"/>
              <w:jc w:val="both"/>
              <w:rPr>
                <w:bCs/>
                <w:sz w:val="26"/>
                <w:szCs w:val="26"/>
                <w:lang w:eastAsia="ru-RU"/>
              </w:rPr>
            </w:pPr>
            <w:r w:rsidRPr="005938A8">
              <w:rPr>
                <w:bCs/>
                <w:sz w:val="26"/>
                <w:szCs w:val="26"/>
                <w:lang w:eastAsia="ru-RU"/>
              </w:rPr>
              <w:t>1 квалификационный уровень</w:t>
            </w:r>
          </w:p>
        </w:tc>
        <w:tc>
          <w:tcPr>
            <w:tcW w:w="2835" w:type="dxa"/>
            <w:tcBorders>
              <w:top w:val="single" w:sz="4" w:space="0" w:color="auto"/>
              <w:left w:val="single" w:sz="4" w:space="0" w:color="auto"/>
              <w:bottom w:val="single" w:sz="4" w:space="0" w:color="auto"/>
            </w:tcBorders>
          </w:tcPr>
          <w:p w:rsidR="00D94711" w:rsidRPr="005938A8" w:rsidRDefault="00D140CE" w:rsidP="00D94711">
            <w:pPr>
              <w:widowControl w:val="0"/>
              <w:autoSpaceDE w:val="0"/>
              <w:autoSpaceDN w:val="0"/>
              <w:adjustRightInd w:val="0"/>
              <w:jc w:val="center"/>
              <w:rPr>
                <w:bCs/>
                <w:sz w:val="26"/>
                <w:szCs w:val="26"/>
                <w:lang w:eastAsia="ru-RU"/>
              </w:rPr>
            </w:pPr>
            <w:r>
              <w:rPr>
                <w:bCs/>
                <w:sz w:val="26"/>
                <w:szCs w:val="26"/>
                <w:lang w:eastAsia="ru-RU"/>
              </w:rPr>
              <w:t>2,2</w:t>
            </w:r>
          </w:p>
        </w:tc>
      </w:tr>
      <w:tr w:rsidR="00D140CE" w:rsidRPr="005938A8" w:rsidTr="00D140CE">
        <w:trPr>
          <w:trHeight w:val="291"/>
        </w:trPr>
        <w:tc>
          <w:tcPr>
            <w:tcW w:w="567" w:type="dxa"/>
            <w:vMerge/>
            <w:tcBorders>
              <w:top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2668" w:type="dxa"/>
            <w:vMerge/>
            <w:tcBorders>
              <w:top w:val="single" w:sz="4" w:space="0" w:color="auto"/>
              <w:left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3286" w:type="dxa"/>
            <w:tcBorders>
              <w:top w:val="single" w:sz="4" w:space="0" w:color="auto"/>
              <w:left w:val="single" w:sz="4" w:space="0" w:color="auto"/>
              <w:bottom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r>
              <w:rPr>
                <w:bCs/>
                <w:sz w:val="26"/>
                <w:szCs w:val="26"/>
                <w:lang w:eastAsia="ru-RU"/>
              </w:rPr>
              <w:t>2</w:t>
            </w:r>
            <w:r w:rsidRPr="005938A8">
              <w:rPr>
                <w:bCs/>
                <w:sz w:val="26"/>
                <w:szCs w:val="26"/>
                <w:lang w:eastAsia="ru-RU"/>
              </w:rPr>
              <w:t xml:space="preserve"> квалификационный уровень</w:t>
            </w:r>
          </w:p>
        </w:tc>
        <w:tc>
          <w:tcPr>
            <w:tcW w:w="2835" w:type="dxa"/>
            <w:tcBorders>
              <w:top w:val="single" w:sz="4" w:space="0" w:color="auto"/>
              <w:left w:val="single" w:sz="4" w:space="0" w:color="auto"/>
              <w:bottom w:val="single" w:sz="4" w:space="0" w:color="auto"/>
            </w:tcBorders>
          </w:tcPr>
          <w:p w:rsidR="00D140CE" w:rsidRDefault="00D140CE" w:rsidP="00D94711">
            <w:pPr>
              <w:widowControl w:val="0"/>
              <w:autoSpaceDE w:val="0"/>
              <w:autoSpaceDN w:val="0"/>
              <w:adjustRightInd w:val="0"/>
              <w:jc w:val="center"/>
              <w:rPr>
                <w:bCs/>
                <w:sz w:val="26"/>
                <w:szCs w:val="26"/>
                <w:lang w:eastAsia="ru-RU"/>
              </w:rPr>
            </w:pPr>
            <w:r>
              <w:rPr>
                <w:bCs/>
                <w:sz w:val="26"/>
                <w:szCs w:val="26"/>
                <w:lang w:eastAsia="ru-RU"/>
              </w:rPr>
              <w:t>2,2</w:t>
            </w:r>
          </w:p>
        </w:tc>
      </w:tr>
      <w:tr w:rsidR="00D140CE" w:rsidRPr="005938A8" w:rsidTr="00D140CE">
        <w:trPr>
          <w:trHeight w:val="303"/>
        </w:trPr>
        <w:tc>
          <w:tcPr>
            <w:tcW w:w="567" w:type="dxa"/>
            <w:vMerge/>
            <w:tcBorders>
              <w:top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2668" w:type="dxa"/>
            <w:vMerge/>
            <w:tcBorders>
              <w:top w:val="single" w:sz="4" w:space="0" w:color="auto"/>
              <w:left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3286" w:type="dxa"/>
            <w:tcBorders>
              <w:top w:val="single" w:sz="4" w:space="0" w:color="auto"/>
              <w:left w:val="single" w:sz="4" w:space="0" w:color="auto"/>
              <w:bottom w:val="single" w:sz="4" w:space="0" w:color="auto"/>
              <w:right w:val="single" w:sz="4" w:space="0" w:color="auto"/>
            </w:tcBorders>
          </w:tcPr>
          <w:p w:rsidR="00D140CE" w:rsidRDefault="00D140CE" w:rsidP="00D94711">
            <w:pPr>
              <w:widowControl w:val="0"/>
              <w:autoSpaceDE w:val="0"/>
              <w:autoSpaceDN w:val="0"/>
              <w:adjustRightInd w:val="0"/>
              <w:jc w:val="both"/>
              <w:rPr>
                <w:bCs/>
                <w:sz w:val="26"/>
                <w:szCs w:val="26"/>
                <w:lang w:eastAsia="ru-RU"/>
              </w:rPr>
            </w:pPr>
            <w:r>
              <w:rPr>
                <w:bCs/>
                <w:sz w:val="26"/>
                <w:szCs w:val="26"/>
                <w:lang w:eastAsia="ru-RU"/>
              </w:rPr>
              <w:t>3</w:t>
            </w:r>
            <w:r w:rsidRPr="005938A8">
              <w:rPr>
                <w:bCs/>
                <w:sz w:val="26"/>
                <w:szCs w:val="26"/>
                <w:lang w:eastAsia="ru-RU"/>
              </w:rPr>
              <w:t xml:space="preserve"> квалификационный уровень</w:t>
            </w:r>
          </w:p>
        </w:tc>
        <w:tc>
          <w:tcPr>
            <w:tcW w:w="2835" w:type="dxa"/>
            <w:tcBorders>
              <w:top w:val="single" w:sz="4" w:space="0" w:color="auto"/>
              <w:left w:val="single" w:sz="4" w:space="0" w:color="auto"/>
              <w:bottom w:val="single" w:sz="4" w:space="0" w:color="auto"/>
            </w:tcBorders>
          </w:tcPr>
          <w:p w:rsidR="00D140CE" w:rsidRDefault="00D140CE" w:rsidP="00D94711">
            <w:pPr>
              <w:widowControl w:val="0"/>
              <w:autoSpaceDE w:val="0"/>
              <w:autoSpaceDN w:val="0"/>
              <w:adjustRightInd w:val="0"/>
              <w:jc w:val="center"/>
              <w:rPr>
                <w:bCs/>
                <w:sz w:val="26"/>
                <w:szCs w:val="26"/>
                <w:lang w:eastAsia="ru-RU"/>
              </w:rPr>
            </w:pPr>
            <w:r>
              <w:rPr>
                <w:bCs/>
                <w:sz w:val="26"/>
                <w:szCs w:val="26"/>
                <w:lang w:eastAsia="ru-RU"/>
              </w:rPr>
              <w:t>2,3</w:t>
            </w:r>
          </w:p>
        </w:tc>
      </w:tr>
      <w:tr w:rsidR="00D140CE" w:rsidRPr="005938A8" w:rsidTr="00D140CE">
        <w:trPr>
          <w:trHeight w:val="387"/>
        </w:trPr>
        <w:tc>
          <w:tcPr>
            <w:tcW w:w="567" w:type="dxa"/>
            <w:vMerge/>
            <w:tcBorders>
              <w:top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2668" w:type="dxa"/>
            <w:vMerge/>
            <w:tcBorders>
              <w:top w:val="single" w:sz="4" w:space="0" w:color="auto"/>
              <w:left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3286" w:type="dxa"/>
            <w:tcBorders>
              <w:top w:val="single" w:sz="4" w:space="0" w:color="auto"/>
              <w:left w:val="single" w:sz="4" w:space="0" w:color="auto"/>
              <w:bottom w:val="single" w:sz="4" w:space="0" w:color="auto"/>
              <w:right w:val="single" w:sz="4" w:space="0" w:color="auto"/>
            </w:tcBorders>
          </w:tcPr>
          <w:p w:rsidR="00D140CE" w:rsidRDefault="00D140CE" w:rsidP="00D94711">
            <w:pPr>
              <w:widowControl w:val="0"/>
              <w:autoSpaceDE w:val="0"/>
              <w:autoSpaceDN w:val="0"/>
              <w:adjustRightInd w:val="0"/>
              <w:jc w:val="both"/>
              <w:rPr>
                <w:bCs/>
                <w:sz w:val="26"/>
                <w:szCs w:val="26"/>
                <w:lang w:eastAsia="ru-RU"/>
              </w:rPr>
            </w:pPr>
            <w:r>
              <w:rPr>
                <w:bCs/>
                <w:sz w:val="26"/>
                <w:szCs w:val="26"/>
                <w:lang w:eastAsia="ru-RU"/>
              </w:rPr>
              <w:t>4</w:t>
            </w:r>
            <w:r w:rsidRPr="005938A8">
              <w:rPr>
                <w:bCs/>
                <w:sz w:val="26"/>
                <w:szCs w:val="26"/>
                <w:lang w:eastAsia="ru-RU"/>
              </w:rPr>
              <w:t xml:space="preserve"> квалификационный уровень</w:t>
            </w:r>
          </w:p>
        </w:tc>
        <w:tc>
          <w:tcPr>
            <w:tcW w:w="2835" w:type="dxa"/>
            <w:tcBorders>
              <w:top w:val="single" w:sz="4" w:space="0" w:color="auto"/>
              <w:left w:val="single" w:sz="4" w:space="0" w:color="auto"/>
              <w:bottom w:val="single" w:sz="4" w:space="0" w:color="auto"/>
            </w:tcBorders>
          </w:tcPr>
          <w:p w:rsidR="00D140CE" w:rsidRDefault="00D140CE" w:rsidP="00D94711">
            <w:pPr>
              <w:widowControl w:val="0"/>
              <w:autoSpaceDE w:val="0"/>
              <w:autoSpaceDN w:val="0"/>
              <w:adjustRightInd w:val="0"/>
              <w:jc w:val="center"/>
              <w:rPr>
                <w:bCs/>
                <w:sz w:val="26"/>
                <w:szCs w:val="26"/>
                <w:lang w:eastAsia="ru-RU"/>
              </w:rPr>
            </w:pPr>
            <w:r>
              <w:rPr>
                <w:bCs/>
                <w:sz w:val="26"/>
                <w:szCs w:val="26"/>
                <w:lang w:eastAsia="ru-RU"/>
              </w:rPr>
              <w:t>2,4</w:t>
            </w:r>
          </w:p>
        </w:tc>
      </w:tr>
      <w:tr w:rsidR="00D94711" w:rsidRPr="005938A8" w:rsidTr="00D140CE">
        <w:tc>
          <w:tcPr>
            <w:tcW w:w="567" w:type="dxa"/>
            <w:vMerge/>
            <w:tcBorders>
              <w:bottom w:val="single" w:sz="4" w:space="0" w:color="auto"/>
              <w:right w:val="single" w:sz="4" w:space="0" w:color="auto"/>
            </w:tcBorders>
          </w:tcPr>
          <w:p w:rsidR="00D94711" w:rsidRPr="005938A8" w:rsidRDefault="00D94711" w:rsidP="00D94711">
            <w:pPr>
              <w:widowControl w:val="0"/>
              <w:autoSpaceDE w:val="0"/>
              <w:autoSpaceDN w:val="0"/>
              <w:adjustRightInd w:val="0"/>
              <w:jc w:val="both"/>
              <w:rPr>
                <w:bCs/>
                <w:sz w:val="26"/>
                <w:szCs w:val="26"/>
                <w:lang w:eastAsia="ru-RU"/>
              </w:rPr>
            </w:pPr>
          </w:p>
        </w:tc>
        <w:tc>
          <w:tcPr>
            <w:tcW w:w="2668" w:type="dxa"/>
            <w:vMerge/>
            <w:tcBorders>
              <w:left w:val="single" w:sz="4" w:space="0" w:color="auto"/>
              <w:bottom w:val="single" w:sz="4" w:space="0" w:color="auto"/>
              <w:right w:val="single" w:sz="4" w:space="0" w:color="auto"/>
            </w:tcBorders>
          </w:tcPr>
          <w:p w:rsidR="00D94711" w:rsidRPr="005938A8" w:rsidRDefault="00D94711" w:rsidP="00D94711">
            <w:pPr>
              <w:widowControl w:val="0"/>
              <w:autoSpaceDE w:val="0"/>
              <w:autoSpaceDN w:val="0"/>
              <w:adjustRightInd w:val="0"/>
              <w:jc w:val="both"/>
              <w:rPr>
                <w:bCs/>
                <w:sz w:val="26"/>
                <w:szCs w:val="26"/>
                <w:lang w:eastAsia="ru-RU"/>
              </w:rPr>
            </w:pPr>
          </w:p>
        </w:tc>
        <w:tc>
          <w:tcPr>
            <w:tcW w:w="3286" w:type="dxa"/>
            <w:tcBorders>
              <w:top w:val="single" w:sz="4" w:space="0" w:color="auto"/>
              <w:left w:val="single" w:sz="4" w:space="0" w:color="auto"/>
              <w:bottom w:val="single" w:sz="4" w:space="0" w:color="auto"/>
              <w:right w:val="single" w:sz="4" w:space="0" w:color="auto"/>
            </w:tcBorders>
          </w:tcPr>
          <w:p w:rsidR="00D94711" w:rsidRPr="005938A8" w:rsidRDefault="00D94711" w:rsidP="00D94711">
            <w:pPr>
              <w:widowControl w:val="0"/>
              <w:autoSpaceDE w:val="0"/>
              <w:autoSpaceDN w:val="0"/>
              <w:adjustRightInd w:val="0"/>
              <w:jc w:val="both"/>
              <w:rPr>
                <w:bCs/>
                <w:sz w:val="26"/>
                <w:szCs w:val="26"/>
                <w:lang w:eastAsia="ru-RU"/>
              </w:rPr>
            </w:pPr>
            <w:r w:rsidRPr="005938A8">
              <w:rPr>
                <w:bCs/>
                <w:sz w:val="26"/>
                <w:szCs w:val="26"/>
                <w:lang w:eastAsia="ru-RU"/>
              </w:rPr>
              <w:t>5 квалификационный уровень</w:t>
            </w:r>
          </w:p>
        </w:tc>
        <w:tc>
          <w:tcPr>
            <w:tcW w:w="2835" w:type="dxa"/>
            <w:tcBorders>
              <w:top w:val="single" w:sz="4" w:space="0" w:color="auto"/>
              <w:left w:val="single" w:sz="4" w:space="0" w:color="auto"/>
              <w:bottom w:val="single" w:sz="4" w:space="0" w:color="auto"/>
            </w:tcBorders>
          </w:tcPr>
          <w:p w:rsidR="00D94711" w:rsidRPr="005938A8" w:rsidRDefault="00D140CE" w:rsidP="00D94711">
            <w:pPr>
              <w:widowControl w:val="0"/>
              <w:autoSpaceDE w:val="0"/>
              <w:autoSpaceDN w:val="0"/>
              <w:adjustRightInd w:val="0"/>
              <w:jc w:val="center"/>
              <w:rPr>
                <w:bCs/>
                <w:sz w:val="26"/>
                <w:szCs w:val="26"/>
                <w:lang w:eastAsia="ru-RU"/>
              </w:rPr>
            </w:pPr>
            <w:r>
              <w:rPr>
                <w:bCs/>
                <w:sz w:val="26"/>
                <w:szCs w:val="26"/>
                <w:lang w:eastAsia="ru-RU"/>
              </w:rPr>
              <w:t>2,5</w:t>
            </w:r>
          </w:p>
        </w:tc>
      </w:tr>
      <w:tr w:rsidR="00D140CE" w:rsidRPr="007E5CDF" w:rsidTr="00CE30EF">
        <w:trPr>
          <w:trHeight w:val="690"/>
        </w:trPr>
        <w:tc>
          <w:tcPr>
            <w:tcW w:w="567" w:type="dxa"/>
            <w:vMerge w:val="restart"/>
            <w:tcBorders>
              <w:top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r w:rsidRPr="005938A8">
              <w:rPr>
                <w:bCs/>
                <w:sz w:val="26"/>
                <w:szCs w:val="26"/>
                <w:lang w:eastAsia="ru-RU"/>
              </w:rPr>
              <w:t>4.</w:t>
            </w:r>
          </w:p>
        </w:tc>
        <w:tc>
          <w:tcPr>
            <w:tcW w:w="2668" w:type="dxa"/>
            <w:vMerge w:val="restart"/>
            <w:tcBorders>
              <w:top w:val="single" w:sz="4" w:space="0" w:color="auto"/>
              <w:left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r w:rsidRPr="005938A8">
              <w:rPr>
                <w:bCs/>
                <w:sz w:val="26"/>
                <w:szCs w:val="26"/>
                <w:lang w:eastAsia="ru-RU"/>
              </w:rPr>
              <w:t>Общеотраслевые должности служащих четвертого уровня</w:t>
            </w:r>
          </w:p>
          <w:p w:rsidR="00D140CE" w:rsidRPr="005938A8" w:rsidRDefault="00D140CE" w:rsidP="00D94711">
            <w:pPr>
              <w:widowControl w:val="0"/>
              <w:autoSpaceDE w:val="0"/>
              <w:autoSpaceDN w:val="0"/>
              <w:adjustRightInd w:val="0"/>
              <w:jc w:val="both"/>
              <w:rPr>
                <w:bCs/>
                <w:sz w:val="26"/>
                <w:szCs w:val="26"/>
                <w:lang w:eastAsia="ru-RU"/>
              </w:rPr>
            </w:pPr>
          </w:p>
        </w:tc>
        <w:tc>
          <w:tcPr>
            <w:tcW w:w="3286" w:type="dxa"/>
            <w:tcBorders>
              <w:top w:val="single" w:sz="4" w:space="0" w:color="auto"/>
              <w:left w:val="single" w:sz="4" w:space="0" w:color="auto"/>
              <w:bottom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r w:rsidRPr="005938A8">
              <w:rPr>
                <w:bCs/>
                <w:sz w:val="26"/>
                <w:szCs w:val="26"/>
                <w:lang w:eastAsia="ru-RU"/>
              </w:rPr>
              <w:t>1 квалификационный уровень</w:t>
            </w:r>
          </w:p>
        </w:tc>
        <w:tc>
          <w:tcPr>
            <w:tcW w:w="2835" w:type="dxa"/>
            <w:tcBorders>
              <w:top w:val="single" w:sz="4" w:space="0" w:color="auto"/>
              <w:left w:val="single" w:sz="4" w:space="0" w:color="auto"/>
              <w:bottom w:val="single" w:sz="4" w:space="0" w:color="auto"/>
            </w:tcBorders>
          </w:tcPr>
          <w:p w:rsidR="00D140CE" w:rsidRPr="007E5CDF" w:rsidRDefault="00D140CE" w:rsidP="00D94711">
            <w:pPr>
              <w:widowControl w:val="0"/>
              <w:autoSpaceDE w:val="0"/>
              <w:autoSpaceDN w:val="0"/>
              <w:adjustRightInd w:val="0"/>
              <w:jc w:val="center"/>
              <w:rPr>
                <w:bCs/>
                <w:sz w:val="26"/>
                <w:szCs w:val="26"/>
                <w:lang w:eastAsia="ru-RU"/>
              </w:rPr>
            </w:pPr>
            <w:r>
              <w:rPr>
                <w:bCs/>
                <w:sz w:val="26"/>
                <w:szCs w:val="26"/>
                <w:lang w:eastAsia="ru-RU"/>
              </w:rPr>
              <w:t>2,0</w:t>
            </w:r>
          </w:p>
        </w:tc>
      </w:tr>
      <w:tr w:rsidR="00D140CE" w:rsidRPr="007E5CDF" w:rsidTr="00D140CE">
        <w:trPr>
          <w:trHeight w:val="697"/>
        </w:trPr>
        <w:tc>
          <w:tcPr>
            <w:tcW w:w="567" w:type="dxa"/>
            <w:vMerge/>
            <w:tcBorders>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2668" w:type="dxa"/>
            <w:vMerge/>
            <w:tcBorders>
              <w:left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p>
        </w:tc>
        <w:tc>
          <w:tcPr>
            <w:tcW w:w="3286" w:type="dxa"/>
            <w:tcBorders>
              <w:top w:val="single" w:sz="4" w:space="0" w:color="auto"/>
              <w:left w:val="single" w:sz="4" w:space="0" w:color="auto"/>
              <w:bottom w:val="single" w:sz="4" w:space="0" w:color="auto"/>
              <w:right w:val="single" w:sz="4" w:space="0" w:color="auto"/>
            </w:tcBorders>
          </w:tcPr>
          <w:p w:rsidR="00D140CE" w:rsidRPr="005938A8" w:rsidRDefault="00D140CE" w:rsidP="00D94711">
            <w:pPr>
              <w:widowControl w:val="0"/>
              <w:autoSpaceDE w:val="0"/>
              <w:autoSpaceDN w:val="0"/>
              <w:adjustRightInd w:val="0"/>
              <w:jc w:val="both"/>
              <w:rPr>
                <w:bCs/>
                <w:sz w:val="26"/>
                <w:szCs w:val="26"/>
                <w:lang w:eastAsia="ru-RU"/>
              </w:rPr>
            </w:pPr>
            <w:r>
              <w:rPr>
                <w:bCs/>
                <w:sz w:val="26"/>
                <w:szCs w:val="26"/>
                <w:lang w:eastAsia="ru-RU"/>
              </w:rPr>
              <w:t>2</w:t>
            </w:r>
            <w:r w:rsidRPr="005938A8">
              <w:rPr>
                <w:bCs/>
                <w:sz w:val="26"/>
                <w:szCs w:val="26"/>
                <w:lang w:eastAsia="ru-RU"/>
              </w:rPr>
              <w:t xml:space="preserve"> квалификационный уровень</w:t>
            </w:r>
          </w:p>
        </w:tc>
        <w:tc>
          <w:tcPr>
            <w:tcW w:w="2835" w:type="dxa"/>
            <w:tcBorders>
              <w:top w:val="single" w:sz="4" w:space="0" w:color="auto"/>
              <w:left w:val="single" w:sz="4" w:space="0" w:color="auto"/>
              <w:bottom w:val="single" w:sz="4" w:space="0" w:color="auto"/>
            </w:tcBorders>
          </w:tcPr>
          <w:p w:rsidR="00D140CE" w:rsidRDefault="00D140CE" w:rsidP="00D94711">
            <w:pPr>
              <w:widowControl w:val="0"/>
              <w:autoSpaceDE w:val="0"/>
              <w:autoSpaceDN w:val="0"/>
              <w:adjustRightInd w:val="0"/>
              <w:jc w:val="center"/>
              <w:rPr>
                <w:bCs/>
                <w:sz w:val="26"/>
                <w:szCs w:val="26"/>
                <w:lang w:eastAsia="ru-RU"/>
              </w:rPr>
            </w:pPr>
            <w:r>
              <w:rPr>
                <w:bCs/>
                <w:sz w:val="26"/>
                <w:szCs w:val="26"/>
                <w:lang w:eastAsia="ru-RU"/>
              </w:rPr>
              <w:t>2,5</w:t>
            </w:r>
          </w:p>
        </w:tc>
      </w:tr>
      <w:tr w:rsidR="00D140CE" w:rsidRPr="007E5CDF" w:rsidTr="00CE30EF">
        <w:trPr>
          <w:trHeight w:val="690"/>
        </w:trPr>
        <w:tc>
          <w:tcPr>
            <w:tcW w:w="567" w:type="dxa"/>
            <w:tcBorders>
              <w:top w:val="single" w:sz="4" w:space="0" w:color="auto"/>
              <w:right w:val="single" w:sz="4" w:space="0" w:color="auto"/>
            </w:tcBorders>
          </w:tcPr>
          <w:p w:rsidR="00D140CE" w:rsidRPr="005938A8" w:rsidRDefault="00D140CE" w:rsidP="00CE30EF">
            <w:pPr>
              <w:widowControl w:val="0"/>
              <w:autoSpaceDE w:val="0"/>
              <w:autoSpaceDN w:val="0"/>
              <w:adjustRightInd w:val="0"/>
              <w:jc w:val="both"/>
              <w:rPr>
                <w:bCs/>
                <w:sz w:val="26"/>
                <w:szCs w:val="26"/>
                <w:lang w:eastAsia="ru-RU"/>
              </w:rPr>
            </w:pPr>
            <w:r>
              <w:rPr>
                <w:bCs/>
                <w:sz w:val="26"/>
                <w:szCs w:val="26"/>
                <w:lang w:eastAsia="ru-RU"/>
              </w:rPr>
              <w:t>5</w:t>
            </w:r>
            <w:r w:rsidRPr="005938A8">
              <w:rPr>
                <w:bCs/>
                <w:sz w:val="26"/>
                <w:szCs w:val="26"/>
                <w:lang w:eastAsia="ru-RU"/>
              </w:rPr>
              <w:t>.</w:t>
            </w:r>
          </w:p>
        </w:tc>
        <w:tc>
          <w:tcPr>
            <w:tcW w:w="2668" w:type="dxa"/>
            <w:tcBorders>
              <w:top w:val="single" w:sz="4" w:space="0" w:color="auto"/>
              <w:left w:val="single" w:sz="4" w:space="0" w:color="auto"/>
              <w:right w:val="single" w:sz="4" w:space="0" w:color="auto"/>
            </w:tcBorders>
          </w:tcPr>
          <w:p w:rsidR="00D140CE" w:rsidRPr="005938A8" w:rsidRDefault="00D140CE" w:rsidP="00CE30EF">
            <w:pPr>
              <w:widowControl w:val="0"/>
              <w:autoSpaceDE w:val="0"/>
              <w:autoSpaceDN w:val="0"/>
              <w:adjustRightInd w:val="0"/>
              <w:jc w:val="both"/>
              <w:rPr>
                <w:bCs/>
                <w:sz w:val="26"/>
                <w:szCs w:val="26"/>
                <w:lang w:eastAsia="ru-RU"/>
              </w:rPr>
            </w:pPr>
            <w:r>
              <w:rPr>
                <w:bCs/>
                <w:sz w:val="26"/>
                <w:szCs w:val="26"/>
                <w:lang w:eastAsia="ru-RU"/>
              </w:rPr>
              <w:t>Общеотраслевые профессии рабочих перв</w:t>
            </w:r>
            <w:r w:rsidRPr="005938A8">
              <w:rPr>
                <w:bCs/>
                <w:sz w:val="26"/>
                <w:szCs w:val="26"/>
                <w:lang w:eastAsia="ru-RU"/>
              </w:rPr>
              <w:t>ого уровня</w:t>
            </w:r>
          </w:p>
        </w:tc>
        <w:tc>
          <w:tcPr>
            <w:tcW w:w="3286" w:type="dxa"/>
            <w:tcBorders>
              <w:top w:val="single" w:sz="4" w:space="0" w:color="auto"/>
              <w:left w:val="single" w:sz="4" w:space="0" w:color="auto"/>
              <w:bottom w:val="single" w:sz="4" w:space="0" w:color="auto"/>
              <w:right w:val="single" w:sz="4" w:space="0" w:color="auto"/>
            </w:tcBorders>
          </w:tcPr>
          <w:p w:rsidR="00D140CE" w:rsidRPr="005938A8" w:rsidRDefault="00D140CE" w:rsidP="00CE30EF">
            <w:pPr>
              <w:widowControl w:val="0"/>
              <w:autoSpaceDE w:val="0"/>
              <w:autoSpaceDN w:val="0"/>
              <w:adjustRightInd w:val="0"/>
              <w:jc w:val="both"/>
              <w:rPr>
                <w:bCs/>
                <w:sz w:val="26"/>
                <w:szCs w:val="26"/>
                <w:lang w:eastAsia="ru-RU"/>
              </w:rPr>
            </w:pPr>
            <w:r w:rsidRPr="005938A8">
              <w:rPr>
                <w:bCs/>
                <w:sz w:val="26"/>
                <w:szCs w:val="26"/>
                <w:lang w:eastAsia="ru-RU"/>
              </w:rPr>
              <w:t>1 квалификационный уровень</w:t>
            </w:r>
          </w:p>
        </w:tc>
        <w:tc>
          <w:tcPr>
            <w:tcW w:w="2835" w:type="dxa"/>
            <w:tcBorders>
              <w:top w:val="single" w:sz="4" w:space="0" w:color="auto"/>
              <w:left w:val="single" w:sz="4" w:space="0" w:color="auto"/>
              <w:bottom w:val="single" w:sz="4" w:space="0" w:color="auto"/>
            </w:tcBorders>
          </w:tcPr>
          <w:p w:rsidR="00D140CE" w:rsidRPr="007E5CDF" w:rsidRDefault="00D140CE" w:rsidP="00CE30EF">
            <w:pPr>
              <w:widowControl w:val="0"/>
              <w:autoSpaceDE w:val="0"/>
              <w:autoSpaceDN w:val="0"/>
              <w:adjustRightInd w:val="0"/>
              <w:jc w:val="center"/>
              <w:rPr>
                <w:bCs/>
                <w:sz w:val="26"/>
                <w:szCs w:val="26"/>
                <w:lang w:eastAsia="ru-RU"/>
              </w:rPr>
            </w:pPr>
            <w:r>
              <w:rPr>
                <w:bCs/>
                <w:sz w:val="26"/>
                <w:szCs w:val="26"/>
                <w:lang w:eastAsia="ru-RU"/>
              </w:rPr>
              <w:t>1,3</w:t>
            </w:r>
          </w:p>
        </w:tc>
      </w:tr>
      <w:tr w:rsidR="00D140CE" w:rsidRPr="007E5CDF" w:rsidTr="00CE30EF">
        <w:trPr>
          <w:trHeight w:val="690"/>
        </w:trPr>
        <w:tc>
          <w:tcPr>
            <w:tcW w:w="567" w:type="dxa"/>
            <w:tcBorders>
              <w:top w:val="single" w:sz="4" w:space="0" w:color="auto"/>
              <w:right w:val="single" w:sz="4" w:space="0" w:color="auto"/>
            </w:tcBorders>
          </w:tcPr>
          <w:p w:rsidR="00D140CE" w:rsidRPr="005938A8" w:rsidRDefault="00D140CE" w:rsidP="00CE30EF">
            <w:pPr>
              <w:widowControl w:val="0"/>
              <w:autoSpaceDE w:val="0"/>
              <w:autoSpaceDN w:val="0"/>
              <w:adjustRightInd w:val="0"/>
              <w:jc w:val="both"/>
              <w:rPr>
                <w:bCs/>
                <w:sz w:val="26"/>
                <w:szCs w:val="26"/>
                <w:lang w:eastAsia="ru-RU"/>
              </w:rPr>
            </w:pPr>
            <w:r>
              <w:rPr>
                <w:bCs/>
                <w:sz w:val="26"/>
                <w:szCs w:val="26"/>
                <w:lang w:eastAsia="ru-RU"/>
              </w:rPr>
              <w:t>6</w:t>
            </w:r>
            <w:r w:rsidRPr="005938A8">
              <w:rPr>
                <w:bCs/>
                <w:sz w:val="26"/>
                <w:szCs w:val="26"/>
                <w:lang w:eastAsia="ru-RU"/>
              </w:rPr>
              <w:t>.</w:t>
            </w:r>
          </w:p>
        </w:tc>
        <w:tc>
          <w:tcPr>
            <w:tcW w:w="2668" w:type="dxa"/>
            <w:tcBorders>
              <w:top w:val="single" w:sz="4" w:space="0" w:color="auto"/>
              <w:left w:val="single" w:sz="4" w:space="0" w:color="auto"/>
              <w:right w:val="single" w:sz="4" w:space="0" w:color="auto"/>
            </w:tcBorders>
          </w:tcPr>
          <w:p w:rsidR="00D140CE" w:rsidRPr="005938A8" w:rsidRDefault="00D140CE" w:rsidP="00CE30EF">
            <w:pPr>
              <w:widowControl w:val="0"/>
              <w:autoSpaceDE w:val="0"/>
              <w:autoSpaceDN w:val="0"/>
              <w:adjustRightInd w:val="0"/>
              <w:jc w:val="both"/>
              <w:rPr>
                <w:bCs/>
                <w:sz w:val="26"/>
                <w:szCs w:val="26"/>
                <w:lang w:eastAsia="ru-RU"/>
              </w:rPr>
            </w:pPr>
            <w:r>
              <w:rPr>
                <w:bCs/>
                <w:sz w:val="26"/>
                <w:szCs w:val="26"/>
                <w:lang w:eastAsia="ru-RU"/>
              </w:rPr>
              <w:t>Общеотраслевые профессии рабочих второго</w:t>
            </w:r>
            <w:r w:rsidRPr="005938A8">
              <w:rPr>
                <w:bCs/>
                <w:sz w:val="26"/>
                <w:szCs w:val="26"/>
                <w:lang w:eastAsia="ru-RU"/>
              </w:rPr>
              <w:t xml:space="preserve"> уровня</w:t>
            </w:r>
          </w:p>
        </w:tc>
        <w:tc>
          <w:tcPr>
            <w:tcW w:w="3286" w:type="dxa"/>
            <w:tcBorders>
              <w:top w:val="single" w:sz="4" w:space="0" w:color="auto"/>
              <w:left w:val="single" w:sz="4" w:space="0" w:color="auto"/>
              <w:bottom w:val="single" w:sz="4" w:space="0" w:color="auto"/>
              <w:right w:val="single" w:sz="4" w:space="0" w:color="auto"/>
            </w:tcBorders>
          </w:tcPr>
          <w:p w:rsidR="00D140CE" w:rsidRPr="005938A8" w:rsidRDefault="00D140CE" w:rsidP="00CE30EF">
            <w:pPr>
              <w:widowControl w:val="0"/>
              <w:autoSpaceDE w:val="0"/>
              <w:autoSpaceDN w:val="0"/>
              <w:adjustRightInd w:val="0"/>
              <w:jc w:val="both"/>
              <w:rPr>
                <w:bCs/>
                <w:sz w:val="26"/>
                <w:szCs w:val="26"/>
                <w:lang w:eastAsia="ru-RU"/>
              </w:rPr>
            </w:pPr>
            <w:r w:rsidRPr="005938A8">
              <w:rPr>
                <w:bCs/>
                <w:sz w:val="26"/>
                <w:szCs w:val="26"/>
                <w:lang w:eastAsia="ru-RU"/>
              </w:rPr>
              <w:t>1 квалификационный уровень</w:t>
            </w:r>
          </w:p>
        </w:tc>
        <w:tc>
          <w:tcPr>
            <w:tcW w:w="2835" w:type="dxa"/>
            <w:tcBorders>
              <w:top w:val="single" w:sz="4" w:space="0" w:color="auto"/>
              <w:left w:val="single" w:sz="4" w:space="0" w:color="auto"/>
              <w:bottom w:val="single" w:sz="4" w:space="0" w:color="auto"/>
            </w:tcBorders>
          </w:tcPr>
          <w:p w:rsidR="00D140CE" w:rsidRPr="007E5CDF" w:rsidRDefault="00D140CE" w:rsidP="00CE30EF">
            <w:pPr>
              <w:widowControl w:val="0"/>
              <w:autoSpaceDE w:val="0"/>
              <w:autoSpaceDN w:val="0"/>
              <w:adjustRightInd w:val="0"/>
              <w:jc w:val="center"/>
              <w:rPr>
                <w:bCs/>
                <w:sz w:val="26"/>
                <w:szCs w:val="26"/>
                <w:lang w:eastAsia="ru-RU"/>
              </w:rPr>
            </w:pPr>
            <w:r>
              <w:rPr>
                <w:bCs/>
                <w:sz w:val="26"/>
                <w:szCs w:val="26"/>
                <w:lang w:eastAsia="ru-RU"/>
              </w:rPr>
              <w:t>1,6</w:t>
            </w:r>
          </w:p>
        </w:tc>
      </w:tr>
    </w:tbl>
    <w:p w:rsidR="00EF6004" w:rsidRDefault="00EF6004" w:rsidP="00EF6004">
      <w:pPr>
        <w:widowControl w:val="0"/>
        <w:autoSpaceDE w:val="0"/>
        <w:autoSpaceDN w:val="0"/>
        <w:adjustRightInd w:val="0"/>
        <w:jc w:val="both"/>
        <w:rPr>
          <w:bCs/>
          <w:sz w:val="26"/>
          <w:szCs w:val="26"/>
          <w:lang w:eastAsia="ru-RU"/>
        </w:rPr>
        <w:sectPr w:rsidR="00EF6004" w:rsidSect="0026671B">
          <w:pgSz w:w="11906" w:h="16838"/>
          <w:pgMar w:top="1134" w:right="567" w:bottom="1134" w:left="1985" w:header="397" w:footer="720" w:gutter="0"/>
          <w:pgNumType w:start="1"/>
          <w:cols w:space="720"/>
          <w:titlePg/>
          <w:docGrid w:linePitch="360"/>
        </w:sectPr>
      </w:pPr>
    </w:p>
    <w:p w:rsidR="00E465B3" w:rsidRDefault="007E5CDF" w:rsidP="007E5CDF">
      <w:pPr>
        <w:ind w:firstLine="698"/>
        <w:jc w:val="right"/>
        <w:rPr>
          <w:rStyle w:val="af4"/>
          <w:b w:val="0"/>
          <w:color w:val="auto"/>
          <w:sz w:val="26"/>
          <w:szCs w:val="26"/>
        </w:rPr>
      </w:pPr>
      <w:bookmarkStart w:id="20" w:name="sub_1003"/>
      <w:r w:rsidRPr="007E5CDF">
        <w:rPr>
          <w:rStyle w:val="af4"/>
          <w:b w:val="0"/>
          <w:color w:val="auto"/>
          <w:sz w:val="26"/>
          <w:szCs w:val="26"/>
        </w:rPr>
        <w:lastRenderedPageBreak/>
        <w:t xml:space="preserve">Приложение </w:t>
      </w:r>
      <w:r w:rsidR="00CE30EF">
        <w:rPr>
          <w:rStyle w:val="af4"/>
          <w:b w:val="0"/>
          <w:color w:val="auto"/>
          <w:sz w:val="26"/>
          <w:szCs w:val="26"/>
        </w:rPr>
        <w:t>4</w:t>
      </w:r>
    </w:p>
    <w:p w:rsidR="007E5CDF" w:rsidRPr="007E5CDF" w:rsidRDefault="007E5CDF" w:rsidP="00EF6004">
      <w:pPr>
        <w:ind w:firstLine="7797"/>
        <w:jc w:val="center"/>
        <w:rPr>
          <w:b/>
          <w:sz w:val="26"/>
          <w:szCs w:val="26"/>
        </w:rPr>
      </w:pPr>
      <w:r w:rsidRPr="007E5CDF">
        <w:rPr>
          <w:rStyle w:val="af4"/>
          <w:b w:val="0"/>
          <w:color w:val="auto"/>
          <w:sz w:val="26"/>
          <w:szCs w:val="26"/>
        </w:rPr>
        <w:t xml:space="preserve">к </w:t>
      </w:r>
      <w:r w:rsidRPr="007E5CDF">
        <w:rPr>
          <w:rStyle w:val="af"/>
          <w:color w:val="auto"/>
          <w:sz w:val="26"/>
          <w:szCs w:val="26"/>
        </w:rPr>
        <w:t>Положению</w:t>
      </w:r>
    </w:p>
    <w:bookmarkEnd w:id="20"/>
    <w:p w:rsidR="007E5CDF" w:rsidRPr="00CF7C86" w:rsidRDefault="007E5CDF" w:rsidP="007E5CDF">
      <w:pPr>
        <w:rPr>
          <w:sz w:val="16"/>
          <w:szCs w:val="16"/>
        </w:rPr>
      </w:pPr>
    </w:p>
    <w:p w:rsidR="007E5CDF" w:rsidRDefault="0071617A" w:rsidP="007E5CDF">
      <w:pPr>
        <w:pStyle w:val="1"/>
        <w:ind w:left="0" w:firstLine="0"/>
        <w:rPr>
          <w:rFonts w:ascii="Times New Roman" w:hAnsi="Times New Roman" w:cs="Times New Roman"/>
          <w:b w:val="0"/>
          <w:color w:val="auto"/>
          <w:sz w:val="26"/>
          <w:szCs w:val="26"/>
        </w:rPr>
      </w:pPr>
      <w:r w:rsidRPr="007E5CDF">
        <w:rPr>
          <w:rFonts w:ascii="Times New Roman" w:hAnsi="Times New Roman" w:cs="Times New Roman"/>
          <w:b w:val="0"/>
          <w:color w:val="auto"/>
          <w:sz w:val="26"/>
          <w:szCs w:val="26"/>
        </w:rPr>
        <w:t>Виды и размеры выплат компенсационного и стимулирующего характера работ</w:t>
      </w:r>
      <w:r w:rsidR="009B6DCE">
        <w:rPr>
          <w:rFonts w:ascii="Times New Roman" w:hAnsi="Times New Roman" w:cs="Times New Roman"/>
          <w:b w:val="0"/>
          <w:color w:val="auto"/>
          <w:sz w:val="26"/>
          <w:szCs w:val="26"/>
        </w:rPr>
        <w:t>никам учреждения</w:t>
      </w:r>
    </w:p>
    <w:p w:rsidR="009B6DCE" w:rsidRDefault="009B6DCE" w:rsidP="009B6DCE"/>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288"/>
        <w:gridCol w:w="2958"/>
        <w:gridCol w:w="2041"/>
      </w:tblGrid>
      <w:tr w:rsidR="009B6DCE" w:rsidRPr="009B6DCE" w:rsidTr="00A93011">
        <w:tc>
          <w:tcPr>
            <w:tcW w:w="680"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jc w:val="center"/>
              <w:rPr>
                <w:rFonts w:eastAsia="Calibri"/>
                <w:sz w:val="26"/>
                <w:szCs w:val="26"/>
                <w:lang w:eastAsia="en-US"/>
              </w:rPr>
            </w:pPr>
            <w:r w:rsidRPr="009B6DCE">
              <w:rPr>
                <w:rFonts w:eastAsia="Calibri"/>
                <w:sz w:val="26"/>
                <w:szCs w:val="26"/>
                <w:lang w:eastAsia="en-US"/>
              </w:rPr>
              <w:t>№</w:t>
            </w:r>
          </w:p>
          <w:p w:rsidR="009B6DCE" w:rsidRPr="009B6DCE" w:rsidRDefault="009B6DCE" w:rsidP="009B6DCE">
            <w:pPr>
              <w:autoSpaceDE w:val="0"/>
              <w:autoSpaceDN w:val="0"/>
              <w:adjustRightInd w:val="0"/>
              <w:jc w:val="center"/>
              <w:rPr>
                <w:rFonts w:eastAsia="Calibri"/>
                <w:sz w:val="26"/>
                <w:szCs w:val="26"/>
                <w:lang w:eastAsia="en-US"/>
              </w:rPr>
            </w:pPr>
            <w:r w:rsidRPr="009B6DCE">
              <w:rPr>
                <w:rFonts w:eastAsia="Calibri"/>
                <w:sz w:val="26"/>
                <w:szCs w:val="26"/>
                <w:lang w:eastAsia="en-US"/>
              </w:rPr>
              <w:t>п/п</w:t>
            </w:r>
          </w:p>
        </w:tc>
        <w:tc>
          <w:tcPr>
            <w:tcW w:w="328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jc w:val="center"/>
              <w:rPr>
                <w:rFonts w:eastAsia="Calibri"/>
                <w:sz w:val="26"/>
                <w:szCs w:val="26"/>
                <w:lang w:eastAsia="en-US"/>
              </w:rPr>
            </w:pPr>
            <w:r w:rsidRPr="009B6DCE">
              <w:rPr>
                <w:rFonts w:eastAsia="Calibri"/>
                <w:sz w:val="26"/>
                <w:szCs w:val="26"/>
                <w:lang w:eastAsia="en-US"/>
              </w:rPr>
              <w:t>Наименование доплаты</w:t>
            </w:r>
          </w:p>
        </w:tc>
        <w:tc>
          <w:tcPr>
            <w:tcW w:w="295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Единица измерения, в абсолютном значении</w:t>
            </w:r>
          </w:p>
        </w:tc>
        <w:tc>
          <w:tcPr>
            <w:tcW w:w="2041"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jc w:val="center"/>
              <w:rPr>
                <w:rFonts w:eastAsia="Calibri"/>
                <w:sz w:val="26"/>
                <w:szCs w:val="26"/>
                <w:lang w:eastAsia="en-US"/>
              </w:rPr>
            </w:pPr>
            <w:r w:rsidRPr="009B6DCE">
              <w:rPr>
                <w:rFonts w:eastAsia="Calibri"/>
                <w:sz w:val="26"/>
                <w:szCs w:val="26"/>
                <w:lang w:eastAsia="en-US"/>
              </w:rPr>
              <w:t>Размер доплаты</w:t>
            </w:r>
          </w:p>
        </w:tc>
      </w:tr>
      <w:tr w:rsidR="009B6DCE" w:rsidRPr="009B6DCE" w:rsidTr="00A93011">
        <w:tc>
          <w:tcPr>
            <w:tcW w:w="8967" w:type="dxa"/>
            <w:gridSpan w:val="4"/>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jc w:val="center"/>
              <w:outlineLvl w:val="1"/>
              <w:rPr>
                <w:rFonts w:eastAsia="Calibri"/>
                <w:sz w:val="26"/>
                <w:szCs w:val="26"/>
                <w:lang w:eastAsia="en-US"/>
              </w:rPr>
            </w:pPr>
            <w:r w:rsidRPr="009B6DCE">
              <w:rPr>
                <w:rFonts w:eastAsia="Calibri"/>
                <w:sz w:val="26"/>
                <w:szCs w:val="26"/>
                <w:lang w:eastAsia="en-US"/>
              </w:rPr>
              <w:t>1. Доплаты компенсационного характера</w:t>
            </w:r>
          </w:p>
        </w:tc>
      </w:tr>
      <w:tr w:rsidR="009B6DCE" w:rsidRPr="009B6DCE" w:rsidTr="00A93011">
        <w:tc>
          <w:tcPr>
            <w:tcW w:w="680"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1.1</w:t>
            </w:r>
          </w:p>
        </w:tc>
        <w:tc>
          <w:tcPr>
            <w:tcW w:w="328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Доплаты за работу в условиях, отличающихся от нормальных</w:t>
            </w:r>
          </w:p>
        </w:tc>
        <w:tc>
          <w:tcPr>
            <w:tcW w:w="295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в % к окладу (должностному окладу) в месяц</w:t>
            </w:r>
          </w:p>
        </w:tc>
        <w:tc>
          <w:tcPr>
            <w:tcW w:w="2041"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jc w:val="center"/>
              <w:rPr>
                <w:rFonts w:eastAsia="Calibri"/>
                <w:sz w:val="26"/>
                <w:szCs w:val="26"/>
                <w:lang w:eastAsia="en-US"/>
              </w:rPr>
            </w:pPr>
          </w:p>
          <w:p w:rsidR="009B6DCE" w:rsidRPr="009B6DCE" w:rsidRDefault="009B6DCE" w:rsidP="009B6DCE">
            <w:pPr>
              <w:autoSpaceDE w:val="0"/>
              <w:autoSpaceDN w:val="0"/>
              <w:adjustRightInd w:val="0"/>
              <w:jc w:val="center"/>
              <w:rPr>
                <w:rFonts w:eastAsia="Calibri"/>
                <w:sz w:val="26"/>
                <w:szCs w:val="26"/>
                <w:lang w:eastAsia="en-US"/>
              </w:rPr>
            </w:pPr>
            <w:r w:rsidRPr="009B6DCE">
              <w:rPr>
                <w:rFonts w:eastAsia="Calibri"/>
                <w:sz w:val="26"/>
                <w:szCs w:val="26"/>
                <w:lang w:eastAsia="en-US"/>
              </w:rPr>
              <w:t>10</w:t>
            </w:r>
          </w:p>
        </w:tc>
      </w:tr>
      <w:tr w:rsidR="009B6DCE" w:rsidRPr="009B6DCE" w:rsidTr="00A93011">
        <w:tc>
          <w:tcPr>
            <w:tcW w:w="680"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1.1.1</w:t>
            </w:r>
          </w:p>
        </w:tc>
        <w:tc>
          <w:tcPr>
            <w:tcW w:w="328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за сверхурочную работу</w:t>
            </w:r>
          </w:p>
        </w:tc>
        <w:tc>
          <w:tcPr>
            <w:tcW w:w="4999" w:type="dxa"/>
            <w:gridSpan w:val="2"/>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 xml:space="preserve">сверхурочная работа оплачивается исходя из размера заработной платы, включая компенсационные и стимулирующие доплаты, за первые два часа работы в полуторном размере, за последующие часы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 </w:t>
            </w:r>
            <w:hyperlink r:id="rId14" w:history="1">
              <w:r w:rsidRPr="009B6DCE">
                <w:rPr>
                  <w:rFonts w:eastAsia="Calibri"/>
                  <w:sz w:val="26"/>
                  <w:szCs w:val="26"/>
                  <w:lang w:eastAsia="en-US"/>
                </w:rPr>
                <w:t>кодексом</w:t>
              </w:r>
            </w:hyperlink>
            <w:r w:rsidRPr="009B6DCE">
              <w:rPr>
                <w:rFonts w:eastAsia="Calibri"/>
                <w:sz w:val="26"/>
                <w:szCs w:val="26"/>
                <w:lang w:eastAsia="en-US"/>
              </w:rPr>
              <w:t xml:space="preserve"> Российской Федерации</w:t>
            </w:r>
          </w:p>
        </w:tc>
      </w:tr>
      <w:tr w:rsidR="009B6DCE" w:rsidRPr="009B6DCE" w:rsidTr="00A93011">
        <w:tc>
          <w:tcPr>
            <w:tcW w:w="680"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1.1.2</w:t>
            </w:r>
          </w:p>
        </w:tc>
        <w:tc>
          <w:tcPr>
            <w:tcW w:w="328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за работу в выходные и нерабочие праздничные дни</w:t>
            </w:r>
          </w:p>
        </w:tc>
        <w:tc>
          <w:tcPr>
            <w:tcW w:w="4999" w:type="dxa"/>
            <w:gridSpan w:val="2"/>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доплата за работу в выходные и нерабочие праздничные дни производится в двойном размере, пропорционально отработанному времени, исходя из оклада (должностного оклада), с сохранением постоянных стимулирующих доплат (доплаты за стаж работы, доплаты за интенсивность и высокие результаты работы, доплаты за качество выполняемых работ), в пределах средств фонда оплаты труда, на основании приказа руководителя учреждения.</w:t>
            </w:r>
          </w:p>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По желанию работника учреждения за работу в выходные и нерабочие праздничные дни ему может быть предоставлен дополнительный день отдыха. В этом случае работа оплачивается в одинарном размере, а день отдыха оплате не подлежит</w:t>
            </w:r>
          </w:p>
        </w:tc>
      </w:tr>
      <w:tr w:rsidR="009B6DCE" w:rsidRPr="009B6DCE" w:rsidTr="00A93011">
        <w:tc>
          <w:tcPr>
            <w:tcW w:w="680"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lastRenderedPageBreak/>
              <w:t>1.1.3</w:t>
            </w:r>
          </w:p>
        </w:tc>
        <w:tc>
          <w:tcPr>
            <w:tcW w:w="328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доплата за совмещение профессий (должностей), за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tc>
        <w:tc>
          <w:tcPr>
            <w:tcW w:w="295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в % к окладу (должностному окладу) в месяц</w:t>
            </w:r>
          </w:p>
        </w:tc>
        <w:tc>
          <w:tcPr>
            <w:tcW w:w="2041"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по соглашению сторон трудового договора с учетом содержания и (или) объема дополнительной работы</w:t>
            </w:r>
          </w:p>
        </w:tc>
      </w:tr>
      <w:tr w:rsidR="009B6DCE" w:rsidRPr="009B6DCE" w:rsidTr="00A93011">
        <w:tc>
          <w:tcPr>
            <w:tcW w:w="680"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1.2</w:t>
            </w:r>
          </w:p>
        </w:tc>
        <w:tc>
          <w:tcPr>
            <w:tcW w:w="328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Районный коэффициент к заработной плате</w:t>
            </w:r>
          </w:p>
        </w:tc>
        <w:tc>
          <w:tcPr>
            <w:tcW w:w="295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в % к заработной плате в месяц</w:t>
            </w:r>
          </w:p>
        </w:tc>
        <w:tc>
          <w:tcPr>
            <w:tcW w:w="2041"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jc w:val="center"/>
              <w:rPr>
                <w:rFonts w:eastAsia="Calibri"/>
                <w:sz w:val="26"/>
                <w:szCs w:val="26"/>
                <w:lang w:eastAsia="en-US"/>
              </w:rPr>
            </w:pPr>
            <w:r w:rsidRPr="009B6DCE">
              <w:rPr>
                <w:rFonts w:eastAsia="Calibri"/>
                <w:sz w:val="26"/>
                <w:szCs w:val="26"/>
                <w:lang w:eastAsia="en-US"/>
              </w:rPr>
              <w:t>25</w:t>
            </w:r>
          </w:p>
        </w:tc>
      </w:tr>
      <w:tr w:rsidR="009B6DCE" w:rsidRPr="009B6DCE" w:rsidTr="00A93011">
        <w:tc>
          <w:tcPr>
            <w:tcW w:w="8967" w:type="dxa"/>
            <w:gridSpan w:val="4"/>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jc w:val="center"/>
              <w:outlineLvl w:val="1"/>
              <w:rPr>
                <w:rFonts w:eastAsia="Calibri"/>
                <w:sz w:val="26"/>
                <w:szCs w:val="26"/>
                <w:lang w:eastAsia="en-US"/>
              </w:rPr>
            </w:pPr>
            <w:r w:rsidRPr="009B6DCE">
              <w:rPr>
                <w:rFonts w:eastAsia="Calibri"/>
                <w:sz w:val="26"/>
                <w:szCs w:val="26"/>
                <w:lang w:eastAsia="en-US"/>
              </w:rPr>
              <w:t>2. Доплаты стимулирующего характера</w:t>
            </w:r>
          </w:p>
        </w:tc>
      </w:tr>
      <w:tr w:rsidR="009B6DCE" w:rsidRPr="009B6DCE" w:rsidTr="00A93011">
        <w:tc>
          <w:tcPr>
            <w:tcW w:w="680"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2.1</w:t>
            </w:r>
          </w:p>
        </w:tc>
        <w:tc>
          <w:tcPr>
            <w:tcW w:w="328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Доплаты за стаж работы</w:t>
            </w:r>
          </w:p>
        </w:tc>
        <w:tc>
          <w:tcPr>
            <w:tcW w:w="295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в % к окладу (должностному окладу) в месяц</w:t>
            </w:r>
          </w:p>
        </w:tc>
        <w:tc>
          <w:tcPr>
            <w:tcW w:w="2041"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jc w:val="center"/>
              <w:rPr>
                <w:rFonts w:eastAsia="Calibri"/>
                <w:sz w:val="26"/>
                <w:szCs w:val="26"/>
                <w:lang w:eastAsia="en-US"/>
              </w:rPr>
            </w:pPr>
            <w:r w:rsidRPr="009B6DCE">
              <w:rPr>
                <w:rFonts w:eastAsia="Calibri"/>
                <w:sz w:val="26"/>
                <w:szCs w:val="26"/>
                <w:lang w:eastAsia="en-US"/>
              </w:rPr>
              <w:t>до 20</w:t>
            </w:r>
          </w:p>
        </w:tc>
      </w:tr>
      <w:tr w:rsidR="009B6DCE" w:rsidRPr="009B6DCE" w:rsidTr="00A93011">
        <w:tc>
          <w:tcPr>
            <w:tcW w:w="680"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2.2</w:t>
            </w:r>
          </w:p>
        </w:tc>
        <w:tc>
          <w:tcPr>
            <w:tcW w:w="328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Доплаты за интенсивность и высокое качество выполняемых  работ</w:t>
            </w:r>
          </w:p>
        </w:tc>
        <w:tc>
          <w:tcPr>
            <w:tcW w:w="295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в % к окладу (должностному окладу) в месяц</w:t>
            </w:r>
          </w:p>
        </w:tc>
        <w:tc>
          <w:tcPr>
            <w:tcW w:w="2041"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jc w:val="center"/>
              <w:rPr>
                <w:rFonts w:eastAsia="Calibri"/>
                <w:sz w:val="26"/>
                <w:szCs w:val="26"/>
                <w:lang w:eastAsia="en-US"/>
              </w:rPr>
            </w:pPr>
            <w:r w:rsidRPr="009B6DCE">
              <w:rPr>
                <w:rFonts w:eastAsia="Calibri"/>
                <w:sz w:val="26"/>
                <w:szCs w:val="26"/>
                <w:lang w:eastAsia="en-US"/>
              </w:rPr>
              <w:t>до 500</w:t>
            </w:r>
          </w:p>
        </w:tc>
      </w:tr>
      <w:tr w:rsidR="009B6DCE" w:rsidRPr="009B6DCE" w:rsidTr="00A93011">
        <w:tc>
          <w:tcPr>
            <w:tcW w:w="680"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2.3</w:t>
            </w:r>
          </w:p>
        </w:tc>
        <w:tc>
          <w:tcPr>
            <w:tcW w:w="328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Доплаты за сложность и напряженность выполняемых работ</w:t>
            </w:r>
          </w:p>
        </w:tc>
        <w:tc>
          <w:tcPr>
            <w:tcW w:w="295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в % к окладу (должностному окладу) в месяц</w:t>
            </w:r>
          </w:p>
        </w:tc>
        <w:tc>
          <w:tcPr>
            <w:tcW w:w="2041"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 xml:space="preserve">          до 500</w:t>
            </w:r>
          </w:p>
          <w:p w:rsidR="009B6DCE" w:rsidRPr="009B6DCE" w:rsidRDefault="009B6DCE" w:rsidP="009B6DCE">
            <w:pPr>
              <w:autoSpaceDE w:val="0"/>
              <w:autoSpaceDN w:val="0"/>
              <w:adjustRightInd w:val="0"/>
              <w:rPr>
                <w:rFonts w:eastAsia="Calibri"/>
                <w:sz w:val="26"/>
                <w:szCs w:val="26"/>
                <w:lang w:eastAsia="en-US"/>
              </w:rPr>
            </w:pPr>
          </w:p>
        </w:tc>
      </w:tr>
      <w:tr w:rsidR="009B6DCE" w:rsidRPr="009B6DCE" w:rsidTr="00A93011">
        <w:tc>
          <w:tcPr>
            <w:tcW w:w="680"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2.4</w:t>
            </w:r>
          </w:p>
        </w:tc>
        <w:tc>
          <w:tcPr>
            <w:tcW w:w="328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Премиальные доплаты по итогам работы</w:t>
            </w:r>
          </w:p>
        </w:tc>
        <w:tc>
          <w:tcPr>
            <w:tcW w:w="2958"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rPr>
                <w:rFonts w:eastAsia="Calibri"/>
                <w:sz w:val="26"/>
                <w:szCs w:val="26"/>
                <w:lang w:eastAsia="en-US"/>
              </w:rPr>
            </w:pPr>
            <w:r w:rsidRPr="009B6DCE">
              <w:rPr>
                <w:rFonts w:eastAsia="Calibri"/>
                <w:sz w:val="26"/>
                <w:szCs w:val="26"/>
                <w:lang w:eastAsia="en-US"/>
              </w:rPr>
              <w:t>в % к окладу (должностному окладу) в месяц или в абсолютном значении</w:t>
            </w:r>
          </w:p>
        </w:tc>
        <w:tc>
          <w:tcPr>
            <w:tcW w:w="2041" w:type="dxa"/>
            <w:tcBorders>
              <w:top w:val="single" w:sz="4" w:space="0" w:color="auto"/>
              <w:left w:val="single" w:sz="4" w:space="0" w:color="auto"/>
              <w:bottom w:val="single" w:sz="4" w:space="0" w:color="auto"/>
              <w:right w:val="single" w:sz="4" w:space="0" w:color="auto"/>
            </w:tcBorders>
          </w:tcPr>
          <w:p w:rsidR="009B6DCE" w:rsidRPr="009B6DCE" w:rsidRDefault="009B6DCE" w:rsidP="009B6DCE">
            <w:pPr>
              <w:autoSpaceDE w:val="0"/>
              <w:autoSpaceDN w:val="0"/>
              <w:adjustRightInd w:val="0"/>
              <w:jc w:val="center"/>
              <w:rPr>
                <w:rFonts w:eastAsia="Calibri"/>
                <w:sz w:val="26"/>
                <w:szCs w:val="26"/>
                <w:lang w:eastAsia="en-US"/>
              </w:rPr>
            </w:pPr>
            <w:r w:rsidRPr="009B6DCE">
              <w:rPr>
                <w:rFonts w:eastAsia="Calibri"/>
                <w:sz w:val="26"/>
                <w:szCs w:val="26"/>
                <w:lang w:eastAsia="en-US"/>
              </w:rPr>
              <w:t>максимальным размером не ограничена</w:t>
            </w:r>
          </w:p>
        </w:tc>
      </w:tr>
    </w:tbl>
    <w:p w:rsidR="009B6DCE" w:rsidRPr="009B6DCE" w:rsidRDefault="009B6DCE" w:rsidP="009B6DCE">
      <w:pPr>
        <w:autoSpaceDE w:val="0"/>
        <w:autoSpaceDN w:val="0"/>
        <w:adjustRightInd w:val="0"/>
        <w:rPr>
          <w:rFonts w:eastAsia="Calibri"/>
          <w:sz w:val="26"/>
          <w:szCs w:val="26"/>
          <w:lang w:eastAsia="en-US"/>
        </w:rPr>
      </w:pPr>
    </w:p>
    <w:p w:rsidR="009B6DCE" w:rsidRPr="009B6DCE" w:rsidRDefault="009B6DCE" w:rsidP="009B6DCE">
      <w:pPr>
        <w:autoSpaceDE w:val="0"/>
        <w:autoSpaceDN w:val="0"/>
        <w:adjustRightInd w:val="0"/>
        <w:rPr>
          <w:rFonts w:eastAsia="Calibri"/>
          <w:sz w:val="26"/>
          <w:szCs w:val="26"/>
          <w:lang w:eastAsia="en-US"/>
        </w:rPr>
      </w:pPr>
    </w:p>
    <w:p w:rsidR="009B6DCE" w:rsidRPr="009B6DCE" w:rsidRDefault="009B6DCE" w:rsidP="009B6DCE">
      <w:pPr>
        <w:autoSpaceDE w:val="0"/>
        <w:autoSpaceDN w:val="0"/>
        <w:adjustRightInd w:val="0"/>
        <w:rPr>
          <w:rFonts w:eastAsia="Calibri"/>
          <w:lang w:eastAsia="en-US"/>
        </w:rPr>
      </w:pPr>
    </w:p>
    <w:p w:rsidR="009B6DCE" w:rsidRPr="009B6DCE" w:rsidRDefault="009B6DCE" w:rsidP="009B6DCE">
      <w:pPr>
        <w:autoSpaceDE w:val="0"/>
        <w:autoSpaceDN w:val="0"/>
        <w:adjustRightInd w:val="0"/>
        <w:rPr>
          <w:rFonts w:eastAsia="Calibri"/>
          <w:lang w:eastAsia="en-US"/>
        </w:rPr>
      </w:pPr>
    </w:p>
    <w:p w:rsidR="009B6DCE" w:rsidRPr="009B6DCE" w:rsidRDefault="009B6DCE" w:rsidP="009B6DCE">
      <w:pPr>
        <w:autoSpaceDE w:val="0"/>
        <w:autoSpaceDN w:val="0"/>
        <w:adjustRightInd w:val="0"/>
        <w:rPr>
          <w:rFonts w:eastAsia="Calibri"/>
          <w:lang w:eastAsia="en-US"/>
        </w:rPr>
      </w:pPr>
    </w:p>
    <w:p w:rsidR="009B6DCE" w:rsidRPr="009B6DCE" w:rsidRDefault="009B6DCE" w:rsidP="009B6DCE">
      <w:pPr>
        <w:autoSpaceDE w:val="0"/>
        <w:autoSpaceDN w:val="0"/>
        <w:adjustRightInd w:val="0"/>
        <w:jc w:val="right"/>
        <w:outlineLvl w:val="0"/>
        <w:rPr>
          <w:rFonts w:eastAsia="Calibri"/>
          <w:lang w:eastAsia="en-US"/>
        </w:rPr>
      </w:pPr>
    </w:p>
    <w:p w:rsidR="009B6DCE" w:rsidRPr="009B6DCE" w:rsidRDefault="009B6DCE" w:rsidP="009B6DCE">
      <w:pPr>
        <w:autoSpaceDE w:val="0"/>
        <w:autoSpaceDN w:val="0"/>
        <w:adjustRightInd w:val="0"/>
        <w:jc w:val="right"/>
        <w:outlineLvl w:val="0"/>
        <w:rPr>
          <w:rFonts w:eastAsia="Calibri"/>
          <w:lang w:eastAsia="en-US"/>
        </w:rPr>
      </w:pPr>
    </w:p>
    <w:p w:rsidR="003A76E2" w:rsidRDefault="003A76E2" w:rsidP="009B6DCE">
      <w:pPr>
        <w:sectPr w:rsidR="003A76E2" w:rsidSect="0026671B">
          <w:pgSz w:w="11906" w:h="16838"/>
          <w:pgMar w:top="1134" w:right="567" w:bottom="1134" w:left="1985" w:header="397" w:footer="720" w:gutter="0"/>
          <w:pgNumType w:start="1"/>
          <w:cols w:space="720"/>
          <w:titlePg/>
          <w:docGrid w:linePitch="360"/>
        </w:sectPr>
      </w:pPr>
    </w:p>
    <w:p w:rsidR="009B6DCE" w:rsidRPr="009B6DCE" w:rsidRDefault="009B6DCE" w:rsidP="009B6DCE"/>
    <w:p w:rsidR="00D94711" w:rsidRDefault="007E5CDF" w:rsidP="007E5CDF">
      <w:pPr>
        <w:widowControl w:val="0"/>
        <w:autoSpaceDE w:val="0"/>
        <w:autoSpaceDN w:val="0"/>
        <w:adjustRightInd w:val="0"/>
        <w:ind w:left="7371"/>
        <w:jc w:val="both"/>
        <w:rPr>
          <w:bCs/>
          <w:sz w:val="26"/>
          <w:szCs w:val="26"/>
          <w:lang w:eastAsia="ru-RU"/>
        </w:rPr>
      </w:pPr>
      <w:r w:rsidRPr="007E5CDF">
        <w:rPr>
          <w:bCs/>
          <w:sz w:val="26"/>
          <w:szCs w:val="26"/>
          <w:lang w:eastAsia="ru-RU"/>
        </w:rPr>
        <w:t xml:space="preserve">Приложение </w:t>
      </w:r>
      <w:r w:rsidR="00A500DB">
        <w:rPr>
          <w:bCs/>
          <w:sz w:val="26"/>
          <w:szCs w:val="26"/>
          <w:lang w:eastAsia="ru-RU"/>
        </w:rPr>
        <w:t>5</w:t>
      </w:r>
    </w:p>
    <w:p w:rsidR="007E5CDF" w:rsidRPr="007E5CDF" w:rsidRDefault="007E5CDF" w:rsidP="007E5CDF">
      <w:pPr>
        <w:widowControl w:val="0"/>
        <w:autoSpaceDE w:val="0"/>
        <w:autoSpaceDN w:val="0"/>
        <w:adjustRightInd w:val="0"/>
        <w:ind w:left="7371"/>
        <w:jc w:val="both"/>
        <w:rPr>
          <w:bCs/>
          <w:sz w:val="26"/>
          <w:szCs w:val="26"/>
          <w:lang w:eastAsia="ru-RU"/>
        </w:rPr>
      </w:pPr>
      <w:r w:rsidRPr="007E5CDF">
        <w:rPr>
          <w:bCs/>
          <w:sz w:val="26"/>
          <w:szCs w:val="26"/>
          <w:lang w:eastAsia="ru-RU"/>
        </w:rPr>
        <w:t>к Положению</w:t>
      </w:r>
    </w:p>
    <w:p w:rsidR="007E5CDF" w:rsidRPr="007E5CDF" w:rsidRDefault="007E5CDF" w:rsidP="007E5CDF">
      <w:pPr>
        <w:widowControl w:val="0"/>
        <w:autoSpaceDE w:val="0"/>
        <w:autoSpaceDN w:val="0"/>
        <w:adjustRightInd w:val="0"/>
        <w:jc w:val="both"/>
        <w:rPr>
          <w:bCs/>
          <w:sz w:val="26"/>
          <w:szCs w:val="26"/>
          <w:lang w:eastAsia="ru-RU"/>
        </w:rPr>
      </w:pPr>
    </w:p>
    <w:p w:rsidR="007E5CDF" w:rsidRPr="003A76E2" w:rsidRDefault="0071617A" w:rsidP="007E5CDF">
      <w:pPr>
        <w:widowControl w:val="0"/>
        <w:numPr>
          <w:ilvl w:val="0"/>
          <w:numId w:val="1"/>
        </w:numPr>
        <w:tabs>
          <w:tab w:val="clear" w:pos="0"/>
        </w:tabs>
        <w:autoSpaceDE w:val="0"/>
        <w:autoSpaceDN w:val="0"/>
        <w:adjustRightInd w:val="0"/>
        <w:ind w:left="0" w:firstLine="0"/>
        <w:jc w:val="center"/>
        <w:rPr>
          <w:bCs/>
          <w:sz w:val="26"/>
          <w:szCs w:val="26"/>
          <w:lang w:eastAsia="ru-RU"/>
        </w:rPr>
      </w:pPr>
      <w:r w:rsidRPr="007E5CDF">
        <w:rPr>
          <w:bCs/>
          <w:sz w:val="26"/>
          <w:szCs w:val="26"/>
          <w:lang w:eastAsia="ru-RU"/>
        </w:rPr>
        <w:t>Виды и размеры выплат компенсационного и стимулирующего характера руководителю, заместител</w:t>
      </w:r>
      <w:r>
        <w:rPr>
          <w:bCs/>
          <w:sz w:val="26"/>
          <w:szCs w:val="26"/>
          <w:lang w:eastAsia="ru-RU"/>
        </w:rPr>
        <w:t>ям</w:t>
      </w:r>
      <w:r w:rsidRPr="007E5CDF">
        <w:rPr>
          <w:bCs/>
          <w:sz w:val="26"/>
          <w:szCs w:val="26"/>
          <w:lang w:eastAsia="ru-RU"/>
        </w:rPr>
        <w:t xml:space="preserve"> рук</w:t>
      </w:r>
      <w:r w:rsidR="003A76E2">
        <w:rPr>
          <w:bCs/>
          <w:sz w:val="26"/>
          <w:szCs w:val="26"/>
          <w:lang w:eastAsia="ru-RU"/>
        </w:rPr>
        <w:t xml:space="preserve">оводителя </w:t>
      </w:r>
      <w:r w:rsidRPr="007E5CDF">
        <w:rPr>
          <w:bCs/>
          <w:sz w:val="26"/>
          <w:szCs w:val="26"/>
          <w:lang w:eastAsia="ru-RU"/>
        </w:rPr>
        <w:t>учреждения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288"/>
        <w:gridCol w:w="2958"/>
        <w:gridCol w:w="2041"/>
      </w:tblGrid>
      <w:tr w:rsidR="003A76E2" w:rsidRPr="003A76E2" w:rsidTr="00A93011">
        <w:tc>
          <w:tcPr>
            <w:tcW w:w="680" w:type="dxa"/>
            <w:tcBorders>
              <w:top w:val="single" w:sz="4" w:space="0" w:color="auto"/>
              <w:left w:val="single" w:sz="4" w:space="0" w:color="auto"/>
              <w:bottom w:val="single" w:sz="4" w:space="0" w:color="auto"/>
              <w:right w:val="single" w:sz="4" w:space="0" w:color="auto"/>
            </w:tcBorders>
          </w:tcPr>
          <w:p w:rsidR="003A76E2" w:rsidRPr="003A76E2" w:rsidRDefault="003A76E2" w:rsidP="003A76E2">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w:t>
            </w:r>
          </w:p>
          <w:p w:rsidR="003A76E2" w:rsidRPr="003A76E2" w:rsidRDefault="003A76E2" w:rsidP="003A76E2">
            <w:pPr>
              <w:pStyle w:val="1"/>
              <w:rPr>
                <w:rFonts w:ascii="Times New Roman" w:hAnsi="Times New Roman" w:cs="Times New Roman"/>
                <w:sz w:val="26"/>
                <w:szCs w:val="26"/>
              </w:rPr>
            </w:pPr>
            <w:r w:rsidRPr="003A76E2">
              <w:rPr>
                <w:rFonts w:ascii="Times New Roman" w:hAnsi="Times New Roman" w:cs="Times New Roman"/>
                <w:b w:val="0"/>
                <w:color w:val="auto"/>
                <w:sz w:val="26"/>
                <w:szCs w:val="26"/>
              </w:rPr>
              <w:t>п/п</w:t>
            </w:r>
          </w:p>
        </w:tc>
        <w:tc>
          <w:tcPr>
            <w:tcW w:w="328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jc w:val="center"/>
              <w:rPr>
                <w:sz w:val="26"/>
                <w:szCs w:val="26"/>
              </w:rPr>
            </w:pPr>
            <w:r w:rsidRPr="003A76E2">
              <w:rPr>
                <w:sz w:val="26"/>
                <w:szCs w:val="26"/>
              </w:rPr>
              <w:t>Наименование доплаты</w:t>
            </w:r>
          </w:p>
        </w:tc>
        <w:tc>
          <w:tcPr>
            <w:tcW w:w="295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jc w:val="center"/>
              <w:rPr>
                <w:sz w:val="26"/>
                <w:szCs w:val="26"/>
              </w:rPr>
            </w:pPr>
            <w:r w:rsidRPr="003A76E2">
              <w:rPr>
                <w:sz w:val="26"/>
                <w:szCs w:val="26"/>
              </w:rPr>
              <w:t>Единица измерения</w:t>
            </w:r>
          </w:p>
        </w:tc>
        <w:tc>
          <w:tcPr>
            <w:tcW w:w="2041"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jc w:val="center"/>
              <w:rPr>
                <w:sz w:val="26"/>
                <w:szCs w:val="26"/>
              </w:rPr>
            </w:pPr>
            <w:r w:rsidRPr="003A76E2">
              <w:rPr>
                <w:sz w:val="26"/>
                <w:szCs w:val="26"/>
              </w:rPr>
              <w:t>Размер доплаты</w:t>
            </w:r>
          </w:p>
        </w:tc>
      </w:tr>
      <w:tr w:rsidR="003A76E2" w:rsidRPr="003A76E2" w:rsidTr="00A93011">
        <w:tc>
          <w:tcPr>
            <w:tcW w:w="8967" w:type="dxa"/>
            <w:gridSpan w:val="4"/>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jc w:val="center"/>
              <w:outlineLvl w:val="1"/>
              <w:rPr>
                <w:sz w:val="26"/>
                <w:szCs w:val="26"/>
              </w:rPr>
            </w:pPr>
            <w:r w:rsidRPr="003A76E2">
              <w:rPr>
                <w:sz w:val="26"/>
                <w:szCs w:val="26"/>
              </w:rPr>
              <w:t>1. Доплаты компенсационного характера</w:t>
            </w:r>
          </w:p>
        </w:tc>
      </w:tr>
      <w:tr w:rsidR="003A76E2" w:rsidRPr="003A76E2" w:rsidTr="00A93011">
        <w:tc>
          <w:tcPr>
            <w:tcW w:w="680"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1.1</w:t>
            </w:r>
          </w:p>
        </w:tc>
        <w:tc>
          <w:tcPr>
            <w:tcW w:w="328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Районный коэффициент к заработной плате</w:t>
            </w:r>
          </w:p>
        </w:tc>
        <w:tc>
          <w:tcPr>
            <w:tcW w:w="295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в % к заработной плате в месяц</w:t>
            </w:r>
          </w:p>
        </w:tc>
        <w:tc>
          <w:tcPr>
            <w:tcW w:w="2041"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jc w:val="center"/>
              <w:rPr>
                <w:sz w:val="26"/>
                <w:szCs w:val="26"/>
              </w:rPr>
            </w:pPr>
            <w:r w:rsidRPr="003A76E2">
              <w:rPr>
                <w:sz w:val="26"/>
                <w:szCs w:val="26"/>
              </w:rPr>
              <w:t>25</w:t>
            </w:r>
          </w:p>
        </w:tc>
      </w:tr>
      <w:tr w:rsidR="003A76E2" w:rsidRPr="003A76E2" w:rsidTr="00A93011">
        <w:tc>
          <w:tcPr>
            <w:tcW w:w="680"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1.2</w:t>
            </w:r>
          </w:p>
        </w:tc>
        <w:tc>
          <w:tcPr>
            <w:tcW w:w="328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Доплаты за работу в условиях, отличающихся от нормальных</w:t>
            </w:r>
          </w:p>
        </w:tc>
        <w:tc>
          <w:tcPr>
            <w:tcW w:w="4999" w:type="dxa"/>
            <w:gridSpan w:val="2"/>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p>
        </w:tc>
      </w:tr>
      <w:tr w:rsidR="003A76E2" w:rsidRPr="003A76E2" w:rsidTr="00A93011">
        <w:tc>
          <w:tcPr>
            <w:tcW w:w="680"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1.2.1</w:t>
            </w:r>
          </w:p>
        </w:tc>
        <w:tc>
          <w:tcPr>
            <w:tcW w:w="328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доплата за совмещение должностей,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tc>
        <w:tc>
          <w:tcPr>
            <w:tcW w:w="295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в % к окладу (должностному окладу) в месяц или в абсолютном значении</w:t>
            </w:r>
          </w:p>
        </w:tc>
        <w:tc>
          <w:tcPr>
            <w:tcW w:w="2041"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по соглашению сторон трудового договора с учетом содержания и (или) объема дополнительной работы</w:t>
            </w:r>
          </w:p>
          <w:p w:rsidR="003A76E2" w:rsidRPr="003A76E2" w:rsidRDefault="003A76E2" w:rsidP="00A93011">
            <w:pPr>
              <w:autoSpaceDE w:val="0"/>
              <w:autoSpaceDN w:val="0"/>
              <w:adjustRightInd w:val="0"/>
              <w:rPr>
                <w:sz w:val="26"/>
                <w:szCs w:val="26"/>
              </w:rPr>
            </w:pPr>
          </w:p>
          <w:p w:rsidR="003A76E2" w:rsidRPr="003A76E2" w:rsidRDefault="003A76E2" w:rsidP="00A93011">
            <w:pPr>
              <w:autoSpaceDE w:val="0"/>
              <w:autoSpaceDN w:val="0"/>
              <w:adjustRightInd w:val="0"/>
              <w:rPr>
                <w:sz w:val="26"/>
                <w:szCs w:val="26"/>
              </w:rPr>
            </w:pPr>
          </w:p>
        </w:tc>
      </w:tr>
      <w:tr w:rsidR="003A76E2" w:rsidRPr="003A76E2" w:rsidTr="00A93011">
        <w:tc>
          <w:tcPr>
            <w:tcW w:w="680"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1.2.2</w:t>
            </w:r>
          </w:p>
        </w:tc>
        <w:tc>
          <w:tcPr>
            <w:tcW w:w="328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за работу в выходные и нерабочие праздничные дни</w:t>
            </w:r>
          </w:p>
        </w:tc>
        <w:tc>
          <w:tcPr>
            <w:tcW w:w="4999" w:type="dxa"/>
            <w:gridSpan w:val="2"/>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доплата за работу в выходные и нерабочие праздничные дни производится в двойном размере, пропорционально отработанному времени, исходя из оклада (должностного оклада), с сохранением постоянных стимулирующих доплат (доплаты за стаж работы, доплаты за интенсивность и высокие результаты работы, доплаты за качество выполняемых работ), в пределах средств фонда оплаты труда:</w:t>
            </w:r>
          </w:p>
          <w:p w:rsidR="003A76E2" w:rsidRPr="003A76E2" w:rsidRDefault="003A76E2" w:rsidP="00A93011">
            <w:pPr>
              <w:autoSpaceDE w:val="0"/>
              <w:autoSpaceDN w:val="0"/>
              <w:adjustRightInd w:val="0"/>
              <w:rPr>
                <w:sz w:val="26"/>
                <w:szCs w:val="26"/>
              </w:rPr>
            </w:pPr>
            <w:r w:rsidRPr="003A76E2">
              <w:rPr>
                <w:sz w:val="26"/>
                <w:szCs w:val="26"/>
              </w:rPr>
              <w:t>- руководителю учреждения - на основании распоряжения мэрии города;</w:t>
            </w:r>
          </w:p>
          <w:p w:rsidR="003A76E2" w:rsidRPr="003A76E2" w:rsidRDefault="003A76E2" w:rsidP="00A93011">
            <w:pPr>
              <w:autoSpaceDE w:val="0"/>
              <w:autoSpaceDN w:val="0"/>
              <w:adjustRightInd w:val="0"/>
              <w:rPr>
                <w:sz w:val="26"/>
                <w:szCs w:val="26"/>
              </w:rPr>
            </w:pPr>
            <w:r w:rsidRPr="003A76E2">
              <w:rPr>
                <w:sz w:val="26"/>
                <w:szCs w:val="26"/>
              </w:rPr>
              <w:t>- заместителям руководителя учреждения - на основании приказа руководителя учреждения.</w:t>
            </w:r>
          </w:p>
          <w:p w:rsidR="003A76E2" w:rsidRPr="003A76E2" w:rsidRDefault="003A76E2" w:rsidP="00A93011">
            <w:pPr>
              <w:autoSpaceDE w:val="0"/>
              <w:autoSpaceDN w:val="0"/>
              <w:adjustRightInd w:val="0"/>
              <w:rPr>
                <w:sz w:val="26"/>
                <w:szCs w:val="26"/>
              </w:rPr>
            </w:pPr>
            <w:r w:rsidRPr="003A76E2">
              <w:rPr>
                <w:sz w:val="26"/>
                <w:szCs w:val="26"/>
              </w:rPr>
              <w:t xml:space="preserve">По желанию руководителя, заместителя руководителя учреждения за работу в выходные и нерабочие праздничные дни ему может быть предоставлен дополнительный </w:t>
            </w:r>
            <w:r w:rsidRPr="003A76E2">
              <w:rPr>
                <w:sz w:val="26"/>
                <w:szCs w:val="26"/>
              </w:rPr>
              <w:lastRenderedPageBreak/>
              <w:t>день отдыха. В этом случае работа оплачивается в одинарном размере, а день отдыха оплате не подлежит</w:t>
            </w:r>
          </w:p>
          <w:p w:rsidR="003A76E2" w:rsidRPr="003A76E2" w:rsidRDefault="003A76E2" w:rsidP="00A93011">
            <w:pPr>
              <w:autoSpaceDE w:val="0"/>
              <w:autoSpaceDN w:val="0"/>
              <w:adjustRightInd w:val="0"/>
              <w:rPr>
                <w:sz w:val="26"/>
                <w:szCs w:val="26"/>
              </w:rPr>
            </w:pPr>
          </w:p>
        </w:tc>
      </w:tr>
      <w:tr w:rsidR="003A76E2" w:rsidRPr="003A76E2" w:rsidTr="00A93011">
        <w:tc>
          <w:tcPr>
            <w:tcW w:w="8967" w:type="dxa"/>
            <w:gridSpan w:val="4"/>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jc w:val="center"/>
              <w:outlineLvl w:val="1"/>
              <w:rPr>
                <w:sz w:val="26"/>
                <w:szCs w:val="26"/>
              </w:rPr>
            </w:pPr>
            <w:r w:rsidRPr="003A76E2">
              <w:rPr>
                <w:sz w:val="26"/>
                <w:szCs w:val="26"/>
              </w:rPr>
              <w:lastRenderedPageBreak/>
              <w:t>2. Доплаты стимулирующего характера</w:t>
            </w:r>
          </w:p>
        </w:tc>
      </w:tr>
      <w:tr w:rsidR="003A76E2" w:rsidRPr="003A76E2" w:rsidTr="00A93011">
        <w:tc>
          <w:tcPr>
            <w:tcW w:w="680"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2.1</w:t>
            </w:r>
          </w:p>
        </w:tc>
        <w:tc>
          <w:tcPr>
            <w:tcW w:w="328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Доплаты за стаж работы</w:t>
            </w:r>
          </w:p>
        </w:tc>
        <w:tc>
          <w:tcPr>
            <w:tcW w:w="295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в % к окладу (должностному окладу) в месяц</w:t>
            </w:r>
          </w:p>
        </w:tc>
        <w:tc>
          <w:tcPr>
            <w:tcW w:w="2041"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jc w:val="center"/>
              <w:rPr>
                <w:sz w:val="26"/>
                <w:szCs w:val="26"/>
              </w:rPr>
            </w:pPr>
            <w:r w:rsidRPr="003A76E2">
              <w:rPr>
                <w:sz w:val="26"/>
                <w:szCs w:val="26"/>
              </w:rPr>
              <w:t>до 20</w:t>
            </w:r>
          </w:p>
        </w:tc>
      </w:tr>
      <w:tr w:rsidR="003A76E2" w:rsidRPr="003A76E2" w:rsidTr="00A93011">
        <w:tc>
          <w:tcPr>
            <w:tcW w:w="680"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2.2</w:t>
            </w:r>
          </w:p>
        </w:tc>
        <w:tc>
          <w:tcPr>
            <w:tcW w:w="328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Доплаты за интенсивность и высокое качество выполняемых работ</w:t>
            </w:r>
          </w:p>
        </w:tc>
        <w:tc>
          <w:tcPr>
            <w:tcW w:w="295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в % к окладу (должностному окладу) в месяц или в абсолютном значении</w:t>
            </w:r>
          </w:p>
        </w:tc>
        <w:tc>
          <w:tcPr>
            <w:tcW w:w="2041"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jc w:val="center"/>
              <w:rPr>
                <w:sz w:val="26"/>
                <w:szCs w:val="26"/>
              </w:rPr>
            </w:pPr>
            <w:r w:rsidRPr="003A76E2">
              <w:rPr>
                <w:sz w:val="26"/>
                <w:szCs w:val="26"/>
              </w:rPr>
              <w:t>до 500</w:t>
            </w:r>
          </w:p>
        </w:tc>
      </w:tr>
      <w:tr w:rsidR="003A76E2" w:rsidRPr="003A76E2" w:rsidTr="00A93011">
        <w:tc>
          <w:tcPr>
            <w:tcW w:w="680"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2.3</w:t>
            </w:r>
          </w:p>
        </w:tc>
        <w:tc>
          <w:tcPr>
            <w:tcW w:w="328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Сложность и напряженность выполняемых работ</w:t>
            </w:r>
          </w:p>
        </w:tc>
        <w:tc>
          <w:tcPr>
            <w:tcW w:w="295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в % к окладу (должностному окладу) в месяц или в абсолютном значении</w:t>
            </w:r>
          </w:p>
        </w:tc>
        <w:tc>
          <w:tcPr>
            <w:tcW w:w="2041"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 xml:space="preserve">           до 500</w:t>
            </w:r>
          </w:p>
        </w:tc>
      </w:tr>
      <w:tr w:rsidR="003A76E2" w:rsidRPr="003A76E2" w:rsidTr="00A93011">
        <w:tc>
          <w:tcPr>
            <w:tcW w:w="680"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2.4</w:t>
            </w:r>
          </w:p>
        </w:tc>
        <w:tc>
          <w:tcPr>
            <w:tcW w:w="328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Премиальные доплаты по итогам работы</w:t>
            </w:r>
          </w:p>
        </w:tc>
        <w:tc>
          <w:tcPr>
            <w:tcW w:w="2958"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в % к окладу (должностному окладу) в месяц или в абсолютном значении</w:t>
            </w:r>
          </w:p>
        </w:tc>
        <w:tc>
          <w:tcPr>
            <w:tcW w:w="2041" w:type="dxa"/>
            <w:tcBorders>
              <w:top w:val="single" w:sz="4" w:space="0" w:color="auto"/>
              <w:left w:val="single" w:sz="4" w:space="0" w:color="auto"/>
              <w:bottom w:val="single" w:sz="4" w:space="0" w:color="auto"/>
              <w:right w:val="single" w:sz="4" w:space="0" w:color="auto"/>
            </w:tcBorders>
          </w:tcPr>
          <w:p w:rsidR="003A76E2" w:rsidRPr="003A76E2" w:rsidRDefault="003A76E2" w:rsidP="00A93011">
            <w:pPr>
              <w:autoSpaceDE w:val="0"/>
              <w:autoSpaceDN w:val="0"/>
              <w:adjustRightInd w:val="0"/>
              <w:rPr>
                <w:sz w:val="26"/>
                <w:szCs w:val="26"/>
              </w:rPr>
            </w:pPr>
            <w:r w:rsidRPr="003A76E2">
              <w:rPr>
                <w:sz w:val="26"/>
                <w:szCs w:val="26"/>
              </w:rPr>
              <w:t>максимальным размером не ограничена</w:t>
            </w:r>
          </w:p>
        </w:tc>
      </w:tr>
    </w:tbl>
    <w:p w:rsidR="003A76E2" w:rsidRPr="003A76E2" w:rsidRDefault="003A76E2" w:rsidP="003A76E2">
      <w:pPr>
        <w:autoSpaceDE w:val="0"/>
        <w:autoSpaceDN w:val="0"/>
        <w:adjustRightInd w:val="0"/>
        <w:rPr>
          <w:sz w:val="26"/>
          <w:szCs w:val="26"/>
        </w:rPr>
      </w:pPr>
    </w:p>
    <w:p w:rsidR="003A76E2" w:rsidRPr="003A76E2" w:rsidRDefault="003A76E2" w:rsidP="003A76E2">
      <w:pPr>
        <w:autoSpaceDE w:val="0"/>
        <w:autoSpaceDN w:val="0"/>
        <w:adjustRightInd w:val="0"/>
        <w:rPr>
          <w:sz w:val="26"/>
          <w:szCs w:val="26"/>
        </w:rPr>
      </w:pPr>
    </w:p>
    <w:p w:rsidR="003A76E2" w:rsidRPr="003A76E2" w:rsidRDefault="003A76E2" w:rsidP="003A76E2">
      <w:pPr>
        <w:autoSpaceDE w:val="0"/>
        <w:autoSpaceDN w:val="0"/>
        <w:adjustRightInd w:val="0"/>
        <w:rPr>
          <w:sz w:val="26"/>
          <w:szCs w:val="26"/>
        </w:rPr>
      </w:pPr>
    </w:p>
    <w:p w:rsidR="003A76E2" w:rsidRDefault="003A76E2" w:rsidP="003A76E2">
      <w:pPr>
        <w:autoSpaceDE w:val="0"/>
        <w:autoSpaceDN w:val="0"/>
        <w:adjustRightInd w:val="0"/>
        <w:jc w:val="right"/>
        <w:outlineLvl w:val="0"/>
      </w:pPr>
    </w:p>
    <w:p w:rsidR="003A76E2" w:rsidRDefault="003A76E2" w:rsidP="003A76E2">
      <w:pPr>
        <w:autoSpaceDE w:val="0"/>
        <w:autoSpaceDN w:val="0"/>
        <w:adjustRightInd w:val="0"/>
        <w:jc w:val="right"/>
        <w:outlineLvl w:val="0"/>
      </w:pPr>
    </w:p>
    <w:p w:rsidR="007E5CDF" w:rsidRPr="007E5CDF" w:rsidRDefault="007E5CDF" w:rsidP="007E5CDF">
      <w:pPr>
        <w:widowControl w:val="0"/>
        <w:autoSpaceDE w:val="0"/>
        <w:autoSpaceDN w:val="0"/>
        <w:adjustRightInd w:val="0"/>
        <w:jc w:val="both"/>
        <w:rPr>
          <w:bCs/>
          <w:sz w:val="26"/>
          <w:szCs w:val="26"/>
          <w:lang w:eastAsia="ru-RU"/>
        </w:rPr>
      </w:pPr>
    </w:p>
    <w:bookmarkEnd w:id="4"/>
    <w:p w:rsidR="007E5CDF" w:rsidRPr="007E5CDF" w:rsidRDefault="007E5CDF" w:rsidP="003A76E2">
      <w:pPr>
        <w:widowControl w:val="0"/>
        <w:autoSpaceDE w:val="0"/>
        <w:autoSpaceDN w:val="0"/>
        <w:adjustRightInd w:val="0"/>
        <w:ind w:left="7371"/>
        <w:jc w:val="both"/>
        <w:rPr>
          <w:bCs/>
          <w:sz w:val="26"/>
          <w:szCs w:val="26"/>
          <w:lang w:eastAsia="ru-RU"/>
        </w:rPr>
      </w:pPr>
    </w:p>
    <w:sectPr w:rsidR="007E5CDF" w:rsidRPr="007E5CDF" w:rsidSect="0026671B">
      <w:pgSz w:w="11906" w:h="16838"/>
      <w:pgMar w:top="1134" w:right="567" w:bottom="1134" w:left="1985" w:header="39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BA3" w:rsidRDefault="00571BA3" w:rsidP="0026671B">
      <w:r>
        <w:separator/>
      </w:r>
    </w:p>
  </w:endnote>
  <w:endnote w:type="continuationSeparator" w:id="0">
    <w:p w:rsidR="00571BA3" w:rsidRDefault="00571BA3" w:rsidP="0026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BA3" w:rsidRDefault="00571BA3" w:rsidP="0026671B">
      <w:r>
        <w:separator/>
      </w:r>
    </w:p>
  </w:footnote>
  <w:footnote w:type="continuationSeparator" w:id="0">
    <w:p w:rsidR="00571BA3" w:rsidRDefault="00571BA3" w:rsidP="00266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63339"/>
      <w:docPartObj>
        <w:docPartGallery w:val="Page Numbers (Top of Page)"/>
        <w:docPartUnique/>
      </w:docPartObj>
    </w:sdtPr>
    <w:sdtEndPr/>
    <w:sdtContent>
      <w:p w:rsidR="00E67B27" w:rsidRDefault="00E67B27" w:rsidP="00C35CBD">
        <w:pPr>
          <w:pStyle w:val="a9"/>
          <w:jc w:val="center"/>
        </w:pPr>
        <w:r>
          <w:fldChar w:fldCharType="begin"/>
        </w:r>
        <w:r>
          <w:instrText xml:space="preserve"> PAGE   \* MERGEFORMAT </w:instrText>
        </w:r>
        <w:r>
          <w:fldChar w:fldCharType="separate"/>
        </w:r>
        <w:r w:rsidR="00DC3115">
          <w:rPr>
            <w:noProof/>
          </w:rPr>
          <w:t>2</w:t>
        </w:r>
        <w:r>
          <w:rPr>
            <w:noProof/>
          </w:rPr>
          <w:fldChar w:fldCharType="end"/>
        </w:r>
      </w:p>
      <w:p w:rsidR="00E67B27" w:rsidRDefault="00571BA3" w:rsidP="00CF7C86">
        <w:pPr>
          <w:pStyle w:val="a9"/>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55221A"/>
    <w:multiLevelType w:val="multilevel"/>
    <w:tmpl w:val="9C10AC60"/>
    <w:lvl w:ilvl="0">
      <w:start w:val="1"/>
      <w:numFmt w:val="decimal"/>
      <w:lvlText w:val="%1."/>
      <w:lvlJc w:val="left"/>
      <w:pPr>
        <w:ind w:left="6344"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15"/>
    <w:rsid w:val="000058CD"/>
    <w:rsid w:val="0001471A"/>
    <w:rsid w:val="00017650"/>
    <w:rsid w:val="00021A08"/>
    <w:rsid w:val="00033DCA"/>
    <w:rsid w:val="00037335"/>
    <w:rsid w:val="00044B30"/>
    <w:rsid w:val="00046695"/>
    <w:rsid w:val="000617DC"/>
    <w:rsid w:val="00084AF8"/>
    <w:rsid w:val="000950C0"/>
    <w:rsid w:val="000A1719"/>
    <w:rsid w:val="000A20DF"/>
    <w:rsid w:val="000A3A0C"/>
    <w:rsid w:val="000B0D77"/>
    <w:rsid w:val="000B1830"/>
    <w:rsid w:val="000B1F8E"/>
    <w:rsid w:val="000B4F9B"/>
    <w:rsid w:val="000E1187"/>
    <w:rsid w:val="000E12B7"/>
    <w:rsid w:val="000E31C0"/>
    <w:rsid w:val="000F0203"/>
    <w:rsid w:val="001024DB"/>
    <w:rsid w:val="00104916"/>
    <w:rsid w:val="0010517A"/>
    <w:rsid w:val="00113066"/>
    <w:rsid w:val="00114942"/>
    <w:rsid w:val="00121027"/>
    <w:rsid w:val="0012564A"/>
    <w:rsid w:val="00125BA7"/>
    <w:rsid w:val="00143D19"/>
    <w:rsid w:val="00146E10"/>
    <w:rsid w:val="001535E8"/>
    <w:rsid w:val="001542E9"/>
    <w:rsid w:val="001576AC"/>
    <w:rsid w:val="001607EA"/>
    <w:rsid w:val="00167065"/>
    <w:rsid w:val="001725DF"/>
    <w:rsid w:val="001813F9"/>
    <w:rsid w:val="001857B2"/>
    <w:rsid w:val="00186996"/>
    <w:rsid w:val="001B06B5"/>
    <w:rsid w:val="001E005F"/>
    <w:rsid w:val="001E066C"/>
    <w:rsid w:val="001E2062"/>
    <w:rsid w:val="00207015"/>
    <w:rsid w:val="00216DA1"/>
    <w:rsid w:val="00221CD9"/>
    <w:rsid w:val="002322EE"/>
    <w:rsid w:val="00247C34"/>
    <w:rsid w:val="002529FD"/>
    <w:rsid w:val="002542C9"/>
    <w:rsid w:val="00256F06"/>
    <w:rsid w:val="00257468"/>
    <w:rsid w:val="0026671B"/>
    <w:rsid w:val="00283528"/>
    <w:rsid w:val="002A50F2"/>
    <w:rsid w:val="002B15ED"/>
    <w:rsid w:val="002B3082"/>
    <w:rsid w:val="002B7888"/>
    <w:rsid w:val="002C247A"/>
    <w:rsid w:val="002C78AF"/>
    <w:rsid w:val="002D65C5"/>
    <w:rsid w:val="002D7A41"/>
    <w:rsid w:val="002E1D8B"/>
    <w:rsid w:val="0033299F"/>
    <w:rsid w:val="003365F5"/>
    <w:rsid w:val="003669B1"/>
    <w:rsid w:val="0036779C"/>
    <w:rsid w:val="0037046D"/>
    <w:rsid w:val="003778A7"/>
    <w:rsid w:val="00382CD3"/>
    <w:rsid w:val="00384EF2"/>
    <w:rsid w:val="0039117F"/>
    <w:rsid w:val="003925E3"/>
    <w:rsid w:val="003945EF"/>
    <w:rsid w:val="00394EDB"/>
    <w:rsid w:val="003A76E2"/>
    <w:rsid w:val="003B6753"/>
    <w:rsid w:val="003D08E7"/>
    <w:rsid w:val="003D1C66"/>
    <w:rsid w:val="003D1EF0"/>
    <w:rsid w:val="003D307D"/>
    <w:rsid w:val="003E0E05"/>
    <w:rsid w:val="003F612B"/>
    <w:rsid w:val="00406EBE"/>
    <w:rsid w:val="004076E0"/>
    <w:rsid w:val="00413F48"/>
    <w:rsid w:val="00441819"/>
    <w:rsid w:val="004434AC"/>
    <w:rsid w:val="004474D6"/>
    <w:rsid w:val="004729C3"/>
    <w:rsid w:val="00476558"/>
    <w:rsid w:val="0049208B"/>
    <w:rsid w:val="004950E4"/>
    <w:rsid w:val="00497837"/>
    <w:rsid w:val="004A0FA7"/>
    <w:rsid w:val="004A3D24"/>
    <w:rsid w:val="004A3DC3"/>
    <w:rsid w:val="004A4C27"/>
    <w:rsid w:val="004B17E2"/>
    <w:rsid w:val="004B3B6E"/>
    <w:rsid w:val="004B4751"/>
    <w:rsid w:val="004C2338"/>
    <w:rsid w:val="004E6713"/>
    <w:rsid w:val="004F48F6"/>
    <w:rsid w:val="00511AD2"/>
    <w:rsid w:val="005150F5"/>
    <w:rsid w:val="00520E01"/>
    <w:rsid w:val="0052508B"/>
    <w:rsid w:val="00525D84"/>
    <w:rsid w:val="00531901"/>
    <w:rsid w:val="00535088"/>
    <w:rsid w:val="0055106B"/>
    <w:rsid w:val="0055143D"/>
    <w:rsid w:val="0055268B"/>
    <w:rsid w:val="00562A42"/>
    <w:rsid w:val="005718E0"/>
    <w:rsid w:val="00571BA3"/>
    <w:rsid w:val="005938A8"/>
    <w:rsid w:val="005978E0"/>
    <w:rsid w:val="00597BEC"/>
    <w:rsid w:val="005A0009"/>
    <w:rsid w:val="005B06F5"/>
    <w:rsid w:val="005B7D42"/>
    <w:rsid w:val="005C3AC3"/>
    <w:rsid w:val="005D22F7"/>
    <w:rsid w:val="005D62DD"/>
    <w:rsid w:val="006044FA"/>
    <w:rsid w:val="00606501"/>
    <w:rsid w:val="006229DA"/>
    <w:rsid w:val="0062448A"/>
    <w:rsid w:val="00624E57"/>
    <w:rsid w:val="00626D4C"/>
    <w:rsid w:val="00637AB0"/>
    <w:rsid w:val="00637F93"/>
    <w:rsid w:val="00641171"/>
    <w:rsid w:val="00642C37"/>
    <w:rsid w:val="00656D78"/>
    <w:rsid w:val="006638FF"/>
    <w:rsid w:val="0066587E"/>
    <w:rsid w:val="00671325"/>
    <w:rsid w:val="006967D0"/>
    <w:rsid w:val="00696D09"/>
    <w:rsid w:val="006A0A1C"/>
    <w:rsid w:val="006A72AC"/>
    <w:rsid w:val="006B0440"/>
    <w:rsid w:val="006C3740"/>
    <w:rsid w:val="006D1E18"/>
    <w:rsid w:val="006D7254"/>
    <w:rsid w:val="006E12DA"/>
    <w:rsid w:val="0071168B"/>
    <w:rsid w:val="00711EEA"/>
    <w:rsid w:val="0071617A"/>
    <w:rsid w:val="00720A44"/>
    <w:rsid w:val="007312CF"/>
    <w:rsid w:val="007607A7"/>
    <w:rsid w:val="00764182"/>
    <w:rsid w:val="0076684C"/>
    <w:rsid w:val="00772998"/>
    <w:rsid w:val="00781B30"/>
    <w:rsid w:val="007830EF"/>
    <w:rsid w:val="00793CB3"/>
    <w:rsid w:val="007A67FC"/>
    <w:rsid w:val="007A71FE"/>
    <w:rsid w:val="007D0FB8"/>
    <w:rsid w:val="007D46DE"/>
    <w:rsid w:val="007D4FD5"/>
    <w:rsid w:val="007D7854"/>
    <w:rsid w:val="007E575E"/>
    <w:rsid w:val="007E5CDF"/>
    <w:rsid w:val="007E679F"/>
    <w:rsid w:val="0080283E"/>
    <w:rsid w:val="00805794"/>
    <w:rsid w:val="0080755B"/>
    <w:rsid w:val="00807677"/>
    <w:rsid w:val="00814BD7"/>
    <w:rsid w:val="00815F4A"/>
    <w:rsid w:val="00827D62"/>
    <w:rsid w:val="008339F6"/>
    <w:rsid w:val="00843B61"/>
    <w:rsid w:val="00844B1C"/>
    <w:rsid w:val="008524E5"/>
    <w:rsid w:val="00857D47"/>
    <w:rsid w:val="0087234F"/>
    <w:rsid w:val="0087534C"/>
    <w:rsid w:val="00880414"/>
    <w:rsid w:val="0088195D"/>
    <w:rsid w:val="00894AAF"/>
    <w:rsid w:val="00897945"/>
    <w:rsid w:val="008A5C61"/>
    <w:rsid w:val="008A78A7"/>
    <w:rsid w:val="008B4650"/>
    <w:rsid w:val="008B76E9"/>
    <w:rsid w:val="008D0084"/>
    <w:rsid w:val="008D3C35"/>
    <w:rsid w:val="008E54B1"/>
    <w:rsid w:val="008E6FDE"/>
    <w:rsid w:val="00903A3E"/>
    <w:rsid w:val="0090767C"/>
    <w:rsid w:val="00925B22"/>
    <w:rsid w:val="00956F73"/>
    <w:rsid w:val="0097392F"/>
    <w:rsid w:val="009953CA"/>
    <w:rsid w:val="009B6DCE"/>
    <w:rsid w:val="009E09D0"/>
    <w:rsid w:val="009F0667"/>
    <w:rsid w:val="00A001CC"/>
    <w:rsid w:val="00A038E0"/>
    <w:rsid w:val="00A063ED"/>
    <w:rsid w:val="00A11656"/>
    <w:rsid w:val="00A11725"/>
    <w:rsid w:val="00A200B6"/>
    <w:rsid w:val="00A203F4"/>
    <w:rsid w:val="00A261D3"/>
    <w:rsid w:val="00A3400A"/>
    <w:rsid w:val="00A36C26"/>
    <w:rsid w:val="00A40712"/>
    <w:rsid w:val="00A473B8"/>
    <w:rsid w:val="00A500DB"/>
    <w:rsid w:val="00A51D35"/>
    <w:rsid w:val="00A540EC"/>
    <w:rsid w:val="00A57550"/>
    <w:rsid w:val="00A622AD"/>
    <w:rsid w:val="00A65E71"/>
    <w:rsid w:val="00A8520A"/>
    <w:rsid w:val="00A97810"/>
    <w:rsid w:val="00AC131A"/>
    <w:rsid w:val="00AD1C21"/>
    <w:rsid w:val="00AD3EA2"/>
    <w:rsid w:val="00AE0D09"/>
    <w:rsid w:val="00AE1CF3"/>
    <w:rsid w:val="00AE540F"/>
    <w:rsid w:val="00AE766C"/>
    <w:rsid w:val="00AF299D"/>
    <w:rsid w:val="00B03BB9"/>
    <w:rsid w:val="00B44FCF"/>
    <w:rsid w:val="00B52025"/>
    <w:rsid w:val="00B54049"/>
    <w:rsid w:val="00B542FE"/>
    <w:rsid w:val="00B63456"/>
    <w:rsid w:val="00B807C7"/>
    <w:rsid w:val="00B8220F"/>
    <w:rsid w:val="00B84D66"/>
    <w:rsid w:val="00B87CE7"/>
    <w:rsid w:val="00B87E6A"/>
    <w:rsid w:val="00BA0B48"/>
    <w:rsid w:val="00BA491B"/>
    <w:rsid w:val="00BB6BB8"/>
    <w:rsid w:val="00BC198E"/>
    <w:rsid w:val="00BC336D"/>
    <w:rsid w:val="00BC38E0"/>
    <w:rsid w:val="00BC38ED"/>
    <w:rsid w:val="00BC6BF9"/>
    <w:rsid w:val="00BD0920"/>
    <w:rsid w:val="00BD0966"/>
    <w:rsid w:val="00BE50E2"/>
    <w:rsid w:val="00BF12CC"/>
    <w:rsid w:val="00BF6592"/>
    <w:rsid w:val="00C01715"/>
    <w:rsid w:val="00C12F09"/>
    <w:rsid w:val="00C15632"/>
    <w:rsid w:val="00C23148"/>
    <w:rsid w:val="00C35CBD"/>
    <w:rsid w:val="00C54B3D"/>
    <w:rsid w:val="00C57089"/>
    <w:rsid w:val="00C61CE2"/>
    <w:rsid w:val="00C706B9"/>
    <w:rsid w:val="00C87C43"/>
    <w:rsid w:val="00C944D1"/>
    <w:rsid w:val="00CA3936"/>
    <w:rsid w:val="00CB1D09"/>
    <w:rsid w:val="00CB35FD"/>
    <w:rsid w:val="00CB5CF6"/>
    <w:rsid w:val="00CC3E15"/>
    <w:rsid w:val="00CD1FAD"/>
    <w:rsid w:val="00CD76E5"/>
    <w:rsid w:val="00CE2378"/>
    <w:rsid w:val="00CE2428"/>
    <w:rsid w:val="00CE30EF"/>
    <w:rsid w:val="00CF4B64"/>
    <w:rsid w:val="00CF57CD"/>
    <w:rsid w:val="00CF7C86"/>
    <w:rsid w:val="00D00530"/>
    <w:rsid w:val="00D070F8"/>
    <w:rsid w:val="00D121D6"/>
    <w:rsid w:val="00D13B53"/>
    <w:rsid w:val="00D140CE"/>
    <w:rsid w:val="00D50BD5"/>
    <w:rsid w:val="00D51328"/>
    <w:rsid w:val="00D5386B"/>
    <w:rsid w:val="00D6294E"/>
    <w:rsid w:val="00D676C1"/>
    <w:rsid w:val="00D836B2"/>
    <w:rsid w:val="00D8396B"/>
    <w:rsid w:val="00D94306"/>
    <w:rsid w:val="00D94711"/>
    <w:rsid w:val="00DA0109"/>
    <w:rsid w:val="00DB1F72"/>
    <w:rsid w:val="00DB2DCA"/>
    <w:rsid w:val="00DC3115"/>
    <w:rsid w:val="00DC5E74"/>
    <w:rsid w:val="00DC6389"/>
    <w:rsid w:val="00DE180A"/>
    <w:rsid w:val="00E00C54"/>
    <w:rsid w:val="00E05574"/>
    <w:rsid w:val="00E12859"/>
    <w:rsid w:val="00E13EBA"/>
    <w:rsid w:val="00E1573B"/>
    <w:rsid w:val="00E27361"/>
    <w:rsid w:val="00E30200"/>
    <w:rsid w:val="00E30E60"/>
    <w:rsid w:val="00E342F2"/>
    <w:rsid w:val="00E42768"/>
    <w:rsid w:val="00E450FA"/>
    <w:rsid w:val="00E4568E"/>
    <w:rsid w:val="00E465B3"/>
    <w:rsid w:val="00E65602"/>
    <w:rsid w:val="00E67B27"/>
    <w:rsid w:val="00E749F4"/>
    <w:rsid w:val="00E757A9"/>
    <w:rsid w:val="00E83FC9"/>
    <w:rsid w:val="00E86AFD"/>
    <w:rsid w:val="00EB25F1"/>
    <w:rsid w:val="00EB4A82"/>
    <w:rsid w:val="00EC015C"/>
    <w:rsid w:val="00EC053C"/>
    <w:rsid w:val="00EC0B68"/>
    <w:rsid w:val="00ED1C50"/>
    <w:rsid w:val="00EE2866"/>
    <w:rsid w:val="00EF023A"/>
    <w:rsid w:val="00EF6004"/>
    <w:rsid w:val="00F0195D"/>
    <w:rsid w:val="00F01AA8"/>
    <w:rsid w:val="00F2407A"/>
    <w:rsid w:val="00F32522"/>
    <w:rsid w:val="00F50853"/>
    <w:rsid w:val="00F51781"/>
    <w:rsid w:val="00F60B2B"/>
    <w:rsid w:val="00F661DC"/>
    <w:rsid w:val="00F74211"/>
    <w:rsid w:val="00F818D3"/>
    <w:rsid w:val="00FB5A2A"/>
    <w:rsid w:val="00FB5A6C"/>
    <w:rsid w:val="00FC2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9146DC"/>
  <w15:docId w15:val="{E61C71B1-9342-40E1-B221-FAC98EEC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79C"/>
    <w:rPr>
      <w:sz w:val="24"/>
      <w:szCs w:val="24"/>
      <w:lang w:eastAsia="ar-SA"/>
    </w:rPr>
  </w:style>
  <w:style w:type="paragraph" w:styleId="1">
    <w:name w:val="heading 1"/>
    <w:basedOn w:val="a"/>
    <w:next w:val="a"/>
    <w:qFormat/>
    <w:rsid w:val="005978E0"/>
    <w:pPr>
      <w:widowControl w:val="0"/>
      <w:numPr>
        <w:numId w:val="1"/>
      </w:numPr>
      <w:suppressAutoHyphens/>
      <w:autoSpaceDE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sz w:val="26"/>
      <w:szCs w:val="31"/>
    </w:rPr>
  </w:style>
  <w:style w:type="character" w:customStyle="1" w:styleId="WW8Num2z0">
    <w:name w:val="WW8Num2z0"/>
    <w:rPr>
      <w:rFonts w:ascii="Times New Roman" w:hAnsi="Times New Roman" w:cs="Times New Roman"/>
    </w:rPr>
  </w:style>
  <w:style w:type="character" w:customStyle="1" w:styleId="WW8Num4z0">
    <w:name w:val="WW8Num4z0"/>
    <w:rPr>
      <w:rFonts w:ascii="Times New Roman" w:hAnsi="Times New Roman"/>
    </w:rPr>
  </w:style>
  <w:style w:type="character" w:customStyle="1" w:styleId="WW8Num5z0">
    <w:name w:val="WW8Num5z0"/>
    <w:rPr>
      <w:color w:val="auto"/>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3">
    <w:name w:val="Основной шрифт абзаца3"/>
  </w:style>
  <w:style w:type="character" w:customStyle="1" w:styleId="Absatz-Standardschriftart">
    <w:name w:val="Absatz-Standardschriftart"/>
  </w:style>
  <w:style w:type="character" w:customStyle="1" w:styleId="WW8Num3z0">
    <w:name w:val="WW8Num3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rPr>
  </w:style>
  <w:style w:type="character" w:customStyle="1" w:styleId="WW8Num12z0">
    <w:name w:val="WW8Num12z0"/>
    <w:rPr>
      <w:rFonts w:ascii="Times New Roman" w:hAnsi="Times New Roman" w:cs="Times New Roman"/>
    </w:rPr>
  </w:style>
  <w:style w:type="character" w:customStyle="1" w:styleId="WW-Absatz-Standardschriftart">
    <w:name w:val="WW-Absatz-Standardschriftart"/>
  </w:style>
  <w:style w:type="character" w:customStyle="1" w:styleId="2">
    <w:name w:val="Основной шрифт абзаца2"/>
  </w:style>
  <w:style w:type="character" w:customStyle="1" w:styleId="WW-Absatz-Standardschriftart1">
    <w:name w:val="WW-Absatz-Standardschriftart1"/>
  </w:style>
  <w:style w:type="character" w:customStyle="1" w:styleId="WW8Num8z0">
    <w:name w:val="WW8Num8z0"/>
    <w:rPr>
      <w:rFonts w:ascii="Times New Roman" w:hAnsi="Times New Roman" w:cs="Times New Roman"/>
    </w:rPr>
  </w:style>
  <w:style w:type="character" w:customStyle="1" w:styleId="10">
    <w:name w:val="Основной шрифт абзаца1"/>
  </w:style>
  <w:style w:type="character" w:styleId="a3">
    <w:name w:val="page number"/>
    <w:basedOn w:val="10"/>
  </w:style>
  <w:style w:type="character" w:styleId="a4">
    <w:name w:val="Hyperlink"/>
    <w:rPr>
      <w:color w:val="000080"/>
      <w:u w:val="single"/>
    </w:rPr>
  </w:style>
  <w:style w:type="character" w:customStyle="1" w:styleId="a5">
    <w:name w:val="Символ нумерации"/>
  </w:style>
  <w:style w:type="paragraph" w:customStyle="1" w:styleId="11">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jc w:val="both"/>
    </w:pPr>
    <w:rPr>
      <w:sz w:val="26"/>
      <w:szCs w:val="20"/>
    </w:rPr>
  </w:style>
  <w:style w:type="paragraph" w:styleId="a7">
    <w:name w:val="List"/>
    <w:basedOn w:val="a6"/>
    <w:rPr>
      <w:rFonts w:ascii="Arial" w:hAnsi="Arial" w:cs="Mangal"/>
    </w:rPr>
  </w:style>
  <w:style w:type="paragraph" w:customStyle="1" w:styleId="30">
    <w:name w:val="Название3"/>
    <w:basedOn w:val="a"/>
    <w:pPr>
      <w:suppressLineNumbers/>
      <w:spacing w:before="120" w:after="120"/>
    </w:pPr>
    <w:rPr>
      <w:rFonts w:ascii="Arial" w:hAnsi="Arial" w:cs="Mangal"/>
      <w:i/>
      <w:iCs/>
      <w:sz w:val="20"/>
    </w:rPr>
  </w:style>
  <w:style w:type="paragraph" w:customStyle="1" w:styleId="31">
    <w:name w:val="Указатель3"/>
    <w:basedOn w:val="a"/>
    <w:pPr>
      <w:suppressLineNumbers/>
    </w:pPr>
    <w:rPr>
      <w:rFonts w:ascii="Arial" w:hAnsi="Arial" w:cs="Mangal"/>
    </w:rPr>
  </w:style>
  <w:style w:type="paragraph" w:customStyle="1" w:styleId="20">
    <w:name w:val="Название2"/>
    <w:basedOn w:val="a"/>
    <w:pPr>
      <w:suppressLineNumbers/>
      <w:spacing w:before="120" w:after="120"/>
    </w:pPr>
    <w:rPr>
      <w:rFonts w:ascii="Arial" w:hAnsi="Arial" w:cs="Mangal"/>
      <w:i/>
      <w:iCs/>
      <w:sz w:val="20"/>
    </w:rPr>
  </w:style>
  <w:style w:type="paragraph" w:customStyle="1" w:styleId="21">
    <w:name w:val="Указатель2"/>
    <w:basedOn w:val="a"/>
    <w:pPr>
      <w:suppressLineNumbers/>
    </w:pPr>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8">
    <w:name w:val="Balloon Text"/>
    <w:basedOn w:val="a"/>
    <w:rPr>
      <w:rFonts w:ascii="Tahoma" w:hAnsi="Tahoma" w:cs="Tahoma"/>
      <w:sz w:val="16"/>
      <w:szCs w:val="16"/>
    </w:rPr>
  </w:style>
  <w:style w:type="paragraph" w:styleId="a9">
    <w:name w:val="header"/>
    <w:basedOn w:val="a"/>
    <w:link w:val="aa"/>
    <w:uiPriority w:val="99"/>
    <w:pPr>
      <w:widowControl w:val="0"/>
      <w:tabs>
        <w:tab w:val="center" w:pos="4677"/>
        <w:tab w:val="right" w:pos="9355"/>
      </w:tabs>
      <w:autoSpaceDE w:val="0"/>
    </w:pPr>
    <w:rPr>
      <w:sz w:val="20"/>
      <w:szCs w:val="20"/>
    </w:rPr>
  </w:style>
  <w:style w:type="paragraph" w:styleId="ab">
    <w:name w:val="Body Text Indent"/>
    <w:basedOn w:val="a"/>
    <w:pPr>
      <w:spacing w:after="120"/>
      <w:ind w:left="283"/>
    </w:pPr>
    <w:rPr>
      <w:b/>
      <w:sz w:val="26"/>
      <w:szCs w:val="20"/>
    </w:rPr>
  </w:style>
  <w:style w:type="paragraph" w:styleId="ac">
    <w:name w:val="footer"/>
    <w:basedOn w:val="a"/>
    <w:pPr>
      <w:tabs>
        <w:tab w:val="center" w:pos="4677"/>
        <w:tab w:val="right" w:pos="9355"/>
      </w:tabs>
    </w:pPr>
  </w:style>
  <w:style w:type="paragraph" w:customStyle="1" w:styleId="ConsPlusNormal">
    <w:name w:val="ConsPlusNormal"/>
    <w:pPr>
      <w:suppressAutoHyphens/>
      <w:autoSpaceDE w:val="0"/>
      <w:ind w:firstLine="720"/>
    </w:pPr>
    <w:rPr>
      <w:rFonts w:ascii="Arial" w:eastAsia="Arial" w:hAnsi="Arial" w:cs="Arial"/>
      <w:lang w:eastAsia="ar-SA"/>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character" w:customStyle="1" w:styleId="af">
    <w:name w:val="Гипертекстовая ссылка"/>
    <w:uiPriority w:val="99"/>
    <w:rsid w:val="000617DC"/>
    <w:rPr>
      <w:b w:val="0"/>
      <w:bCs w:val="0"/>
      <w:color w:val="106BBE"/>
    </w:rPr>
  </w:style>
  <w:style w:type="paragraph" w:customStyle="1" w:styleId="af0">
    <w:name w:val="Прижатый влево"/>
    <w:basedOn w:val="a"/>
    <w:next w:val="a"/>
    <w:uiPriority w:val="99"/>
    <w:rsid w:val="00535088"/>
    <w:pPr>
      <w:widowControl w:val="0"/>
      <w:autoSpaceDE w:val="0"/>
      <w:autoSpaceDN w:val="0"/>
      <w:adjustRightInd w:val="0"/>
    </w:pPr>
    <w:rPr>
      <w:rFonts w:ascii="Arial" w:hAnsi="Arial" w:cs="Arial"/>
      <w:lang w:eastAsia="ru-RU"/>
    </w:rPr>
  </w:style>
  <w:style w:type="paragraph" w:styleId="af1">
    <w:name w:val="No Spacing"/>
    <w:basedOn w:val="a"/>
    <w:uiPriority w:val="1"/>
    <w:qFormat/>
    <w:rsid w:val="001542E9"/>
    <w:rPr>
      <w:rFonts w:ascii="Calibri" w:eastAsia="Calibri" w:hAnsi="Calibri"/>
      <w:sz w:val="22"/>
      <w:szCs w:val="22"/>
      <w:lang w:eastAsia="ru-RU"/>
    </w:rPr>
  </w:style>
  <w:style w:type="paragraph" w:customStyle="1" w:styleId="af2">
    <w:name w:val="Комментарий"/>
    <w:basedOn w:val="a"/>
    <w:next w:val="a"/>
    <w:uiPriority w:val="99"/>
    <w:rsid w:val="00BF12CC"/>
    <w:pPr>
      <w:widowControl w:val="0"/>
      <w:autoSpaceDE w:val="0"/>
      <w:autoSpaceDN w:val="0"/>
      <w:adjustRightInd w:val="0"/>
      <w:spacing w:before="75"/>
      <w:ind w:left="170"/>
      <w:jc w:val="both"/>
    </w:pPr>
    <w:rPr>
      <w:rFonts w:ascii="Arial" w:hAnsi="Arial" w:cs="Arial"/>
      <w:color w:val="353842"/>
      <w:shd w:val="clear" w:color="auto" w:fill="F0F0F0"/>
      <w:lang w:eastAsia="ru-RU"/>
    </w:rPr>
  </w:style>
  <w:style w:type="paragraph" w:customStyle="1" w:styleId="af3">
    <w:name w:val="Информация об изменениях документа"/>
    <w:basedOn w:val="af2"/>
    <w:next w:val="a"/>
    <w:uiPriority w:val="99"/>
    <w:rsid w:val="00BF12CC"/>
    <w:rPr>
      <w:i/>
      <w:iCs/>
    </w:rPr>
  </w:style>
  <w:style w:type="character" w:customStyle="1" w:styleId="af4">
    <w:name w:val="Цветовое выделение"/>
    <w:uiPriority w:val="99"/>
    <w:rsid w:val="00ED1C50"/>
    <w:rPr>
      <w:b/>
      <w:bCs/>
      <w:color w:val="26282F"/>
    </w:rPr>
  </w:style>
  <w:style w:type="paragraph" w:customStyle="1" w:styleId="af5">
    <w:name w:val="Нормальный (таблица)"/>
    <w:basedOn w:val="a"/>
    <w:next w:val="a"/>
    <w:uiPriority w:val="99"/>
    <w:rsid w:val="00ED1C50"/>
    <w:pPr>
      <w:widowControl w:val="0"/>
      <w:autoSpaceDE w:val="0"/>
      <w:autoSpaceDN w:val="0"/>
      <w:adjustRightInd w:val="0"/>
      <w:jc w:val="both"/>
    </w:pPr>
    <w:rPr>
      <w:rFonts w:ascii="Arial" w:hAnsi="Arial" w:cs="Arial"/>
      <w:lang w:eastAsia="ru-RU"/>
    </w:rPr>
  </w:style>
  <w:style w:type="paragraph" w:customStyle="1" w:styleId="s1">
    <w:name w:val="s_1"/>
    <w:basedOn w:val="a"/>
    <w:rsid w:val="004729C3"/>
    <w:pPr>
      <w:spacing w:before="100" w:beforeAutospacing="1" w:after="100" w:afterAutospacing="1"/>
    </w:pPr>
    <w:rPr>
      <w:lang w:eastAsia="ru-RU"/>
    </w:rPr>
  </w:style>
  <w:style w:type="table" w:styleId="af6">
    <w:name w:val="Table Grid"/>
    <w:basedOn w:val="a1"/>
    <w:rsid w:val="00033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Верхний колонтитул Знак"/>
    <w:basedOn w:val="a0"/>
    <w:link w:val="a9"/>
    <w:uiPriority w:val="99"/>
    <w:rsid w:val="0026671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93812">
      <w:bodyDiv w:val="1"/>
      <w:marLeft w:val="0"/>
      <w:marRight w:val="0"/>
      <w:marTop w:val="0"/>
      <w:marBottom w:val="0"/>
      <w:divBdr>
        <w:top w:val="none" w:sz="0" w:space="0" w:color="auto"/>
        <w:left w:val="none" w:sz="0" w:space="0" w:color="auto"/>
        <w:bottom w:val="none" w:sz="0" w:space="0" w:color="auto"/>
        <w:right w:val="none" w:sz="0" w:space="0" w:color="auto"/>
      </w:divBdr>
    </w:div>
    <w:div w:id="860820904">
      <w:bodyDiv w:val="1"/>
      <w:marLeft w:val="0"/>
      <w:marRight w:val="0"/>
      <w:marTop w:val="0"/>
      <w:marBottom w:val="0"/>
      <w:divBdr>
        <w:top w:val="none" w:sz="0" w:space="0" w:color="auto"/>
        <w:left w:val="none" w:sz="0" w:space="0" w:color="auto"/>
        <w:bottom w:val="none" w:sz="0" w:space="0" w:color="auto"/>
        <w:right w:val="none" w:sz="0" w:space="0" w:color="auto"/>
      </w:divBdr>
    </w:div>
    <w:div w:id="1268465479">
      <w:bodyDiv w:val="1"/>
      <w:marLeft w:val="0"/>
      <w:marRight w:val="0"/>
      <w:marTop w:val="0"/>
      <w:marBottom w:val="0"/>
      <w:divBdr>
        <w:top w:val="none" w:sz="0" w:space="0" w:color="auto"/>
        <w:left w:val="none" w:sz="0" w:space="0" w:color="auto"/>
        <w:bottom w:val="none" w:sz="0" w:space="0" w:color="auto"/>
        <w:right w:val="none" w:sz="0" w:space="0" w:color="auto"/>
      </w:divBdr>
    </w:div>
    <w:div w:id="1656638730">
      <w:bodyDiv w:val="1"/>
      <w:marLeft w:val="0"/>
      <w:marRight w:val="0"/>
      <w:marTop w:val="0"/>
      <w:marBottom w:val="0"/>
      <w:divBdr>
        <w:top w:val="none" w:sz="0" w:space="0" w:color="auto"/>
        <w:left w:val="none" w:sz="0" w:space="0" w:color="auto"/>
        <w:bottom w:val="none" w:sz="0" w:space="0" w:color="auto"/>
        <w:right w:val="none" w:sz="0" w:space="0" w:color="auto"/>
      </w:divBdr>
    </w:div>
    <w:div w:id="176969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469771&amp;dst=12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6367.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25268.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475114&amp;dst=30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ud_04_1\Application%20Data\Microsoft\&#1064;&#1072;&#1073;&#1083;&#1086;&#1085;&#1099;\&#1055;&#1086;&#1089;&#1090;&#1072;&#1085;&#1086;&#1074;&#1083;&#1077;&#1085;&#1080;&#1077;%20&#1084;&#1101;&#1088;&#108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79AAF-CFDD-4F56-91BC-CB742222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мэрии</Template>
  <TotalTime>236</TotalTime>
  <Pages>17</Pages>
  <Words>4401</Words>
  <Characters>25090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bud_04_1</dc:creator>
  <cp:lastModifiedBy>Гаврилова Наталия Витальевна</cp:lastModifiedBy>
  <cp:revision>14</cp:revision>
  <cp:lastPrinted>2025-10-14T07:47:00Z</cp:lastPrinted>
  <dcterms:created xsi:type="dcterms:W3CDTF">2025-10-14T07:20:00Z</dcterms:created>
  <dcterms:modified xsi:type="dcterms:W3CDTF">2025-10-14T12:20:00Z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-180251156</vt:i4>
  </property>
  <property fmtid="{D5CDD505-2E9C-101B-9397-08002B2CF9AE}" pid="3" name="_NewReviewCycle">
    <vt:lpwstr/>
  </property>
  <property fmtid="{D5CDD505-2E9C-101B-9397-08002B2CF9AE}" pid="4" name="_EmailSubject">
    <vt:lpwstr/>
  </property>
  <property fmtid="{D5CDD505-2E9C-101B-9397-08002B2CF9AE}" pid="5" name="_AuthorEmail">
    <vt:lpwstr>N_Gavrilova@cherepovetscity.ru</vt:lpwstr>
  </property>
  <property fmtid="{D5CDD505-2E9C-101B-9397-08002B2CF9AE}" pid="6" name="_AuthorEmailDisplayName">
    <vt:lpwstr>Гаврилова Наталия Витальевна</vt:lpwstr>
  </property>
  <property fmtid="{D5CDD505-2E9C-101B-9397-08002B2CF9AE}" pid="7" name="_PreviousAdHocReviewCycleID">
    <vt:i4>1940666810</vt:i4>
  </property>
</Properties>
</file>