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C9" w:rsidRPr="004A57AC" w:rsidRDefault="003607D8">
      <w:pPr>
        <w:jc w:val="center"/>
        <w:rPr>
          <w:shd w:val="clear" w:color="auto" w:fill="FFFFFF"/>
        </w:rPr>
      </w:pPr>
      <w:r w:rsidRPr="004A57AC">
        <w:rPr>
          <w:noProof/>
          <w:shd w:val="clear" w:color="auto" w:fill="FFFFFF"/>
        </w:rPr>
        <w:drawing>
          <wp:inline distT="0" distB="0" distL="0" distR="0" wp14:anchorId="10FB23B9" wp14:editId="0D962808">
            <wp:extent cx="516255" cy="6515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5C9" w:rsidRPr="004A57AC" w:rsidRDefault="00F155C9">
      <w:pPr>
        <w:jc w:val="center"/>
        <w:rPr>
          <w:sz w:val="4"/>
          <w:shd w:val="clear" w:color="auto" w:fill="FFFFFF"/>
        </w:rPr>
      </w:pP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ВОЛОГОДСКАЯ ОБЛАСТЬ  </w:t>
      </w: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 ГОРОД ЧЕРЕПОВЕЦ</w:t>
      </w:r>
    </w:p>
    <w:p w:rsidR="00AF2ABF" w:rsidRPr="004A57AC" w:rsidRDefault="00AF2ABF" w:rsidP="00AF2ABF">
      <w:pPr>
        <w:jc w:val="center"/>
        <w:rPr>
          <w:sz w:val="8"/>
          <w:szCs w:val="8"/>
        </w:rPr>
      </w:pPr>
    </w:p>
    <w:p w:rsidR="00AF2ABF" w:rsidRPr="004A57AC" w:rsidRDefault="00AF2ABF" w:rsidP="00AF2ABF">
      <w:pPr>
        <w:jc w:val="center"/>
        <w:rPr>
          <w:b/>
          <w:spacing w:val="60"/>
          <w:sz w:val="28"/>
          <w:szCs w:val="28"/>
        </w:rPr>
      </w:pPr>
      <w:r w:rsidRPr="004A57AC">
        <w:rPr>
          <w:b/>
          <w:spacing w:val="60"/>
          <w:sz w:val="28"/>
          <w:szCs w:val="28"/>
        </w:rPr>
        <w:t>МЭРИЯ</w:t>
      </w:r>
    </w:p>
    <w:p w:rsidR="00AF2ABF" w:rsidRPr="004A57AC" w:rsidRDefault="00AF2ABF" w:rsidP="00AF2ABF">
      <w:pPr>
        <w:jc w:val="center"/>
        <w:rPr>
          <w:b/>
          <w:spacing w:val="60"/>
          <w:sz w:val="14"/>
          <w:szCs w:val="14"/>
        </w:rPr>
      </w:pPr>
    </w:p>
    <w:p w:rsidR="00AF2ABF" w:rsidRPr="004A57AC" w:rsidRDefault="00AF2ABF" w:rsidP="00AF2ABF">
      <w:pPr>
        <w:jc w:val="center"/>
        <w:rPr>
          <w:b/>
          <w:spacing w:val="60"/>
          <w:sz w:val="36"/>
          <w:szCs w:val="36"/>
        </w:rPr>
      </w:pPr>
      <w:r w:rsidRPr="004A57AC">
        <w:rPr>
          <w:b/>
          <w:spacing w:val="60"/>
          <w:sz w:val="36"/>
          <w:szCs w:val="36"/>
        </w:rPr>
        <w:t>ПОСТАНОВЛЕНИЕ</w:t>
      </w:r>
    </w:p>
    <w:p w:rsidR="00F155C9" w:rsidRPr="004A57AC" w:rsidRDefault="00F155C9">
      <w:pPr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5806C8" w:rsidRPr="004A57AC" w:rsidRDefault="005806C8">
      <w:pPr>
        <w:rPr>
          <w:sz w:val="26"/>
          <w:shd w:val="clear" w:color="auto" w:fill="FFFFFF"/>
        </w:rPr>
      </w:pPr>
    </w:p>
    <w:p w:rsidR="00F155C9" w:rsidRPr="004A57AC" w:rsidRDefault="003607D8">
      <w:pPr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Об утверждении порядка предоставления</w:t>
      </w:r>
    </w:p>
    <w:p w:rsidR="00DA4221" w:rsidRDefault="00570FD1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 xml:space="preserve">субсидии </w:t>
      </w:r>
      <w:r w:rsidR="003607D8" w:rsidRPr="004A57AC">
        <w:rPr>
          <w:sz w:val="26"/>
          <w:shd w:val="clear" w:color="auto" w:fill="FFFFFF"/>
        </w:rPr>
        <w:t xml:space="preserve">на возмещение </w:t>
      </w:r>
      <w:r w:rsidR="00DB3366">
        <w:rPr>
          <w:sz w:val="26"/>
          <w:shd w:val="clear" w:color="auto" w:fill="FFFFFF"/>
        </w:rPr>
        <w:t>затрат</w:t>
      </w:r>
      <w:r w:rsidR="006F709E">
        <w:rPr>
          <w:sz w:val="26"/>
          <w:shd w:val="clear" w:color="auto" w:fill="FFFFFF"/>
        </w:rPr>
        <w:t xml:space="preserve"> </w:t>
      </w:r>
    </w:p>
    <w:p w:rsidR="009F5692" w:rsidRDefault="009F5692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по художественному оформлению фасадов</w:t>
      </w:r>
    </w:p>
    <w:p w:rsidR="00DA4221" w:rsidRDefault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многоквартирных домов </w:t>
      </w:r>
    </w:p>
    <w:p w:rsidR="00570FD1" w:rsidRPr="004A57AC" w:rsidRDefault="009F5692" w:rsidP="00DA4221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с нанесением изображения</w:t>
      </w:r>
      <w:r w:rsidR="00DA4221" w:rsidRPr="00DA4221">
        <w:rPr>
          <w:sz w:val="26"/>
          <w:shd w:val="clear" w:color="auto" w:fill="FFFFFF"/>
        </w:rPr>
        <w:t xml:space="preserve"> </w:t>
      </w: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0F1EB1">
      <w:pPr>
        <w:widowControl w:val="0"/>
        <w:ind w:firstLine="567"/>
        <w:jc w:val="both"/>
        <w:rPr>
          <w:sz w:val="26"/>
          <w:shd w:val="clear" w:color="auto" w:fill="FFFFFF"/>
        </w:rPr>
      </w:pPr>
      <w:r w:rsidRPr="000F1EB1">
        <w:rPr>
          <w:sz w:val="26"/>
          <w:shd w:val="clear" w:color="auto" w:fill="FFFFFF"/>
        </w:rPr>
        <w:t>В</w:t>
      </w:r>
      <w:r w:rsidR="008B305B">
        <w:rPr>
          <w:sz w:val="26"/>
          <w:shd w:val="clear" w:color="auto" w:fill="FFFFFF"/>
        </w:rPr>
        <w:t xml:space="preserve"> соответствии со статьей 78</w:t>
      </w:r>
      <w:r w:rsidRPr="000F1EB1">
        <w:rPr>
          <w:sz w:val="26"/>
          <w:shd w:val="clear" w:color="auto" w:fill="FFFFFF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54487517"/>
      <w:r w:rsidRPr="000F1EB1">
        <w:rPr>
          <w:sz w:val="26"/>
          <w:shd w:val="clear" w:color="auto" w:fill="FFFFFF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  <w:r w:rsidR="009F5692">
        <w:rPr>
          <w:sz w:val="26"/>
          <w:shd w:val="clear" w:color="auto" w:fill="FFFFFF"/>
        </w:rPr>
        <w:t xml:space="preserve">, </w:t>
      </w:r>
      <w:r w:rsidR="009F5692" w:rsidRPr="009F5692">
        <w:rPr>
          <w:sz w:val="26"/>
          <w:shd w:val="clear" w:color="auto" w:fill="FFFFFF"/>
        </w:rPr>
        <w:t>решением Череповецкой городской Думы от 25.07.2025 № 107 «О наделении полномочиями по предоставлению за счет средств городского бюджета субсидий»</w:t>
      </w:r>
    </w:p>
    <w:p w:rsidR="00DA4221" w:rsidRDefault="003607D8">
      <w:pPr>
        <w:widowControl w:val="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ПОСТАНОВЛЯЮ:</w:t>
      </w:r>
    </w:p>
    <w:p w:rsidR="00DA4221" w:rsidRPr="00DA4221" w:rsidRDefault="00DA4221" w:rsidP="009F5692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1. Отбор получателей субсидии на возмещение затрат </w:t>
      </w:r>
      <w:r w:rsidR="009F5692" w:rsidRPr="009F5692">
        <w:rPr>
          <w:rFonts w:eastAsia="Calibri"/>
          <w:sz w:val="26"/>
          <w:szCs w:val="26"/>
          <w:lang w:eastAsia="en-US"/>
        </w:rPr>
        <w:t>по худ</w:t>
      </w:r>
      <w:r w:rsidR="009F5692">
        <w:rPr>
          <w:rFonts w:eastAsia="Calibri"/>
          <w:sz w:val="26"/>
          <w:szCs w:val="26"/>
          <w:lang w:eastAsia="en-US"/>
        </w:rPr>
        <w:t xml:space="preserve">ожественному оформлению фасадов многоквартирных домов </w:t>
      </w:r>
      <w:r w:rsidR="009F5692" w:rsidRPr="009F5692">
        <w:rPr>
          <w:rFonts w:eastAsia="Calibri"/>
          <w:sz w:val="26"/>
          <w:szCs w:val="26"/>
          <w:lang w:eastAsia="en-US"/>
        </w:rPr>
        <w:t xml:space="preserve">с нанесением изображения </w:t>
      </w:r>
      <w:r w:rsidRPr="00DA4221">
        <w:rPr>
          <w:sz w:val="26"/>
          <w:szCs w:val="26"/>
        </w:rPr>
        <w:t>осуществляется в порядке, утвержденном настоящим постановлением.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2. Утвердить Порядок предоставления субсидии </w:t>
      </w:r>
      <w:r w:rsidR="009F5692" w:rsidRPr="009F5692">
        <w:rPr>
          <w:rFonts w:eastAsia="Calibri"/>
          <w:sz w:val="26"/>
          <w:szCs w:val="26"/>
          <w:lang w:eastAsia="en-US"/>
        </w:rPr>
        <w:t xml:space="preserve">на возмещение затрат по художественному оформлению фасадов многоквартирных домов с нанесением изображения </w:t>
      </w:r>
      <w:r w:rsidRPr="00DA4221">
        <w:rPr>
          <w:rFonts w:eastAsia="Calibri"/>
          <w:sz w:val="26"/>
          <w:szCs w:val="26"/>
          <w:lang w:eastAsia="en-US"/>
        </w:rPr>
        <w:t xml:space="preserve">(прилагается). 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3.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4. Постановление подлежит опубликованию на официальном интернет-портале правовой информации г. Череповца.</w:t>
      </w:r>
    </w:p>
    <w:p w:rsidR="00F155C9" w:rsidRPr="004A57AC" w:rsidRDefault="00F155C9" w:rsidP="00DA4221">
      <w:pPr>
        <w:widowControl w:val="0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DA4221" w:rsidP="001354BD">
      <w:pPr>
        <w:tabs>
          <w:tab w:val="right" w:pos="9639"/>
        </w:tabs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Мэр города</w:t>
      </w:r>
      <w:r>
        <w:rPr>
          <w:sz w:val="26"/>
          <w:shd w:val="clear" w:color="auto" w:fill="FFFFFF"/>
        </w:rPr>
        <w:tab/>
        <w:t>Р.Э. Маслов</w:t>
      </w:r>
    </w:p>
    <w:p w:rsidR="00F155C9" w:rsidRPr="004A57AC" w:rsidRDefault="00F155C9">
      <w:pPr>
        <w:tabs>
          <w:tab w:val="right" w:pos="9180"/>
        </w:tabs>
        <w:ind w:left="5387"/>
        <w:jc w:val="both"/>
        <w:rPr>
          <w:sz w:val="26"/>
          <w:shd w:val="clear" w:color="auto" w:fill="FFFFFF"/>
        </w:rPr>
      </w:pPr>
    </w:p>
    <w:p w:rsidR="008D102A" w:rsidRPr="004A57AC" w:rsidRDefault="008D102A" w:rsidP="008D102A">
      <w:pPr>
        <w:tabs>
          <w:tab w:val="right" w:pos="9180"/>
        </w:tabs>
        <w:jc w:val="both"/>
        <w:rPr>
          <w:sz w:val="26"/>
          <w:shd w:val="clear" w:color="auto" w:fill="FFFFFF"/>
        </w:rPr>
        <w:sectPr w:rsidR="008D102A" w:rsidRPr="004A57AC" w:rsidSect="009134E6">
          <w:headerReference w:type="even" r:id="rId9"/>
          <w:headerReference w:type="default" r:id="rId10"/>
          <w:pgSz w:w="11906" w:h="16838" w:code="9"/>
          <w:pgMar w:top="357" w:right="567" w:bottom="567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F155C9" w:rsidRPr="004A57AC" w:rsidRDefault="003607D8" w:rsidP="00134926">
      <w:pPr>
        <w:tabs>
          <w:tab w:val="right" w:pos="9180"/>
        </w:tabs>
        <w:ind w:left="576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lastRenderedPageBreak/>
        <w:t>УТВЕРЖДЕН</w:t>
      </w:r>
    </w:p>
    <w:p w:rsidR="00F155C9" w:rsidRPr="004A57AC" w:rsidRDefault="003607D8" w:rsidP="00134926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постановлением мэрии города</w:t>
      </w:r>
    </w:p>
    <w:p w:rsidR="00F155C9" w:rsidRPr="004A57AC" w:rsidRDefault="003607D8" w:rsidP="003771B1">
      <w:pPr>
        <w:ind w:left="576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от </w:t>
      </w:r>
      <w:r w:rsidR="003771B1" w:rsidRPr="004A57AC">
        <w:rPr>
          <w:sz w:val="26"/>
          <w:shd w:val="clear" w:color="auto" w:fill="FFFFFF"/>
        </w:rPr>
        <w:tab/>
      </w:r>
      <w:r w:rsidR="00C97276" w:rsidRPr="004A57AC">
        <w:rPr>
          <w:sz w:val="26"/>
          <w:shd w:val="clear" w:color="auto" w:fill="FFFFFF"/>
        </w:rPr>
        <w:t xml:space="preserve"> </w:t>
      </w:r>
      <w:r w:rsidR="003771B1" w:rsidRPr="004A57AC">
        <w:rPr>
          <w:sz w:val="26"/>
          <w:shd w:val="clear" w:color="auto" w:fill="FFFFFF"/>
        </w:rPr>
        <w:tab/>
      </w:r>
      <w:r w:rsidR="003771B1" w:rsidRPr="004A57AC">
        <w:rPr>
          <w:sz w:val="26"/>
          <w:shd w:val="clear" w:color="auto" w:fill="FFFFFF"/>
        </w:rPr>
        <w:tab/>
      </w:r>
      <w:r w:rsidRPr="004A57AC">
        <w:rPr>
          <w:sz w:val="26"/>
          <w:shd w:val="clear" w:color="auto" w:fill="FFFFFF"/>
        </w:rPr>
        <w:t xml:space="preserve">№ </w:t>
      </w: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ПОРЯДОК</w:t>
      </w:r>
    </w:p>
    <w:p w:rsidR="00F155C9" w:rsidRPr="004A57AC" w:rsidRDefault="00DB3366">
      <w:pPr>
        <w:jc w:val="center"/>
        <w:rPr>
          <w:sz w:val="26"/>
          <w:shd w:val="clear" w:color="auto" w:fill="FFFFFF"/>
        </w:rPr>
      </w:pPr>
      <w:r>
        <w:rPr>
          <w:rStyle w:val="2"/>
          <w:color w:val="000000"/>
          <w:sz w:val="26"/>
          <w:shd w:val="clear" w:color="auto" w:fill="FFFFFF"/>
        </w:rPr>
        <w:t xml:space="preserve">предоставления </w:t>
      </w:r>
      <w:r w:rsidR="00570FD1" w:rsidRPr="00570FD1">
        <w:rPr>
          <w:rStyle w:val="2"/>
          <w:color w:val="000000"/>
          <w:sz w:val="26"/>
          <w:shd w:val="clear" w:color="auto" w:fill="FFFFFF"/>
        </w:rPr>
        <w:t xml:space="preserve">субсидии </w:t>
      </w:r>
      <w:r w:rsidR="009F5692" w:rsidRPr="009F5692">
        <w:rPr>
          <w:rStyle w:val="2"/>
          <w:color w:val="000000"/>
          <w:sz w:val="26"/>
          <w:shd w:val="clear" w:color="auto" w:fill="FFFFFF"/>
        </w:rPr>
        <w:t xml:space="preserve">на возмещение затрат по художественному оформлению фасадов многоквартирных домов с нанесением изображения </w:t>
      </w:r>
      <w:r w:rsidR="003607D8" w:rsidRPr="004A57AC">
        <w:rPr>
          <w:sz w:val="26"/>
          <w:shd w:val="clear" w:color="auto" w:fill="FFFFFF"/>
        </w:rPr>
        <w:t>(далее – Порядок)</w:t>
      </w:r>
    </w:p>
    <w:p w:rsidR="00F155C9" w:rsidRPr="004A57AC" w:rsidRDefault="00F155C9">
      <w:pPr>
        <w:tabs>
          <w:tab w:val="left" w:pos="5160"/>
          <w:tab w:val="left" w:pos="5983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1. Общие положения</w:t>
      </w:r>
    </w:p>
    <w:p w:rsidR="00F155C9" w:rsidRPr="004A57AC" w:rsidRDefault="00F155C9">
      <w:pPr>
        <w:tabs>
          <w:tab w:val="left" w:pos="5983"/>
        </w:tabs>
        <w:suppressAutoHyphens/>
        <w:ind w:left="1080"/>
        <w:rPr>
          <w:sz w:val="26"/>
          <w:shd w:val="clear" w:color="auto" w:fill="FFFFFF"/>
        </w:rPr>
      </w:pP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1.1. Субсидия из городского бюджета </w:t>
      </w:r>
      <w:r w:rsidR="009F5692" w:rsidRPr="009F5692">
        <w:rPr>
          <w:sz w:val="26"/>
          <w:szCs w:val="26"/>
        </w:rPr>
        <w:t xml:space="preserve">на возмещение затрат по художественному оформлению фасадов многоквартирных домов с нанесением изображения </w:t>
      </w:r>
      <w:r w:rsidRPr="00DA4221">
        <w:rPr>
          <w:sz w:val="26"/>
          <w:szCs w:val="26"/>
        </w:rPr>
        <w:t xml:space="preserve">(далее - субсидия) предоставляется в целях </w:t>
      </w:r>
      <w:r w:rsidR="009F5692" w:rsidRPr="009F5692">
        <w:rPr>
          <w:sz w:val="26"/>
          <w:szCs w:val="26"/>
        </w:rPr>
        <w:t xml:space="preserve">повышение уровня благоустройства города </w:t>
      </w:r>
      <w:r w:rsidRPr="00DA4221">
        <w:rPr>
          <w:sz w:val="26"/>
          <w:szCs w:val="26"/>
        </w:rPr>
        <w:t xml:space="preserve">в рамках реализации </w:t>
      </w:r>
      <w:r w:rsidR="00BB22DB">
        <w:rPr>
          <w:sz w:val="26"/>
          <w:szCs w:val="26"/>
        </w:rPr>
        <w:t>муниципальной программы</w:t>
      </w:r>
      <w:r w:rsidR="00BB22DB" w:rsidRPr="00BB22DB">
        <w:rPr>
          <w:sz w:val="26"/>
          <w:szCs w:val="26"/>
        </w:rPr>
        <w:t xml:space="preserve"> «Развитие жилищно-коммунального хозяйства</w:t>
      </w:r>
      <w:r w:rsidR="00BB22DB">
        <w:rPr>
          <w:sz w:val="26"/>
          <w:szCs w:val="26"/>
        </w:rPr>
        <w:t xml:space="preserve"> города Череповца», утвержденной</w:t>
      </w:r>
      <w:r w:rsidR="00BB22DB" w:rsidRPr="00BB22DB">
        <w:rPr>
          <w:sz w:val="26"/>
          <w:szCs w:val="26"/>
        </w:rPr>
        <w:t xml:space="preserve"> постановлением мэрии города от 27.09.2024 № 2568 </w:t>
      </w:r>
      <w:r w:rsidRPr="00DA4221">
        <w:rPr>
          <w:sz w:val="26"/>
          <w:szCs w:val="26"/>
        </w:rPr>
        <w:t>(далее - муниципальная программа).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:rsid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1.3. </w:t>
      </w:r>
      <w:bookmarkStart w:id="1" w:name="_Hlk130467315"/>
      <w:r w:rsidRPr="00DA4221">
        <w:rPr>
          <w:sz w:val="26"/>
          <w:szCs w:val="26"/>
        </w:rPr>
        <w:t xml:space="preserve">Субсидия </w:t>
      </w:r>
      <w:bookmarkEnd w:id="1"/>
      <w:r w:rsidRPr="00DA4221">
        <w:rPr>
          <w:sz w:val="26"/>
          <w:szCs w:val="26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</w:t>
      </w:r>
      <w:r w:rsidR="006147D5">
        <w:rPr>
          <w:sz w:val="26"/>
          <w:szCs w:val="26"/>
        </w:rPr>
        <w:t>ники отбора</w:t>
      </w:r>
      <w:r w:rsidR="003E44DF">
        <w:rPr>
          <w:sz w:val="26"/>
          <w:szCs w:val="26"/>
        </w:rPr>
        <w:t>)</w:t>
      </w:r>
      <w:r w:rsidRPr="00DA4221">
        <w:rPr>
          <w:sz w:val="26"/>
          <w:szCs w:val="26"/>
        </w:rPr>
        <w:t>.</w:t>
      </w:r>
    </w:p>
    <w:p w:rsidR="009F5692" w:rsidRPr="009F5692" w:rsidRDefault="009F5692" w:rsidP="009F5692">
      <w:pPr>
        <w:shd w:val="clear" w:color="auto" w:fill="FFFFFF"/>
        <w:ind w:firstLine="708"/>
        <w:jc w:val="both"/>
        <w:rPr>
          <w:sz w:val="26"/>
          <w:szCs w:val="26"/>
        </w:rPr>
      </w:pPr>
      <w:r w:rsidRPr="009F5692">
        <w:rPr>
          <w:sz w:val="26"/>
          <w:szCs w:val="26"/>
        </w:rPr>
        <w:t>1.4. Критерием отбора получателей для предоставления субсидии является:</w:t>
      </w:r>
    </w:p>
    <w:p w:rsidR="009F5692" w:rsidRPr="00DA4221" w:rsidRDefault="003E44DF" w:rsidP="009F569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</w:t>
      </w:r>
      <w:r w:rsidR="009F5692" w:rsidRPr="009F5692">
        <w:rPr>
          <w:sz w:val="26"/>
          <w:szCs w:val="26"/>
        </w:rPr>
        <w:t>собственников помещений многоквартирного дома, расположенного на территории города Череповца, управление которым осуществля</w:t>
      </w:r>
      <w:r w:rsidR="009F5692">
        <w:rPr>
          <w:sz w:val="26"/>
          <w:szCs w:val="26"/>
        </w:rPr>
        <w:t xml:space="preserve">ет участник отбора, </w:t>
      </w:r>
      <w:r>
        <w:rPr>
          <w:sz w:val="26"/>
          <w:szCs w:val="26"/>
        </w:rPr>
        <w:t>п</w:t>
      </w:r>
      <w:r w:rsidR="005B3D78">
        <w:rPr>
          <w:sz w:val="26"/>
          <w:szCs w:val="26"/>
        </w:rPr>
        <w:t xml:space="preserve">о </w:t>
      </w:r>
      <w:r w:rsidR="009F5692" w:rsidRPr="009F5692">
        <w:rPr>
          <w:sz w:val="26"/>
          <w:szCs w:val="26"/>
        </w:rPr>
        <w:t>ху</w:t>
      </w:r>
      <w:r w:rsidR="009F5692">
        <w:rPr>
          <w:sz w:val="26"/>
          <w:szCs w:val="26"/>
        </w:rPr>
        <w:t>дожественному оформлению фасада многоквартирного дома</w:t>
      </w:r>
      <w:r w:rsidR="009F5692" w:rsidRPr="009F5692">
        <w:rPr>
          <w:sz w:val="26"/>
          <w:szCs w:val="26"/>
        </w:rPr>
        <w:t xml:space="preserve"> с нанесением изображения</w:t>
      </w:r>
      <w:r w:rsidR="009F5692" w:rsidRPr="009F5692">
        <w:rPr>
          <w:sz w:val="26"/>
          <w:szCs w:val="26"/>
        </w:rPr>
        <w:t>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:rsidR="005552F6" w:rsidRDefault="00C05518" w:rsidP="003B6030">
      <w:pPr>
        <w:shd w:val="clear" w:color="auto" w:fill="FFFFFF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sz w:val="26"/>
          <w:szCs w:val="26"/>
        </w:rPr>
        <w:t>1.6</w:t>
      </w:r>
      <w:r w:rsidR="003B6030" w:rsidRPr="003B6030">
        <w:rPr>
          <w:sz w:val="26"/>
          <w:szCs w:val="26"/>
        </w:rPr>
        <w:t xml:space="preserve">. </w:t>
      </w:r>
      <w:r w:rsidR="005552F6" w:rsidRPr="00A21A1F">
        <w:rPr>
          <w:color w:val="000000"/>
          <w:sz w:val="26"/>
          <w:shd w:val="clear" w:color="auto" w:fill="FFFFFF"/>
        </w:rPr>
        <w:t>Информация о субсидии размещается на едино</w:t>
      </w:r>
      <w:r w:rsidR="005552F6">
        <w:rPr>
          <w:color w:val="000000"/>
          <w:sz w:val="26"/>
          <w:shd w:val="clear" w:color="auto" w:fill="FFFFFF"/>
        </w:rPr>
        <w:t>м портале бюджетной системы Рос</w:t>
      </w:r>
      <w:r w:rsidR="005552F6" w:rsidRPr="00A21A1F">
        <w:rPr>
          <w:color w:val="000000"/>
          <w:sz w:val="26"/>
          <w:shd w:val="clear" w:color="auto" w:fill="FFFFFF"/>
        </w:rPr>
        <w:t>сийской Федерации в информационно-телекоммуникационной сети «Интернет» (в разделе единого портала) (далее – Единый портал</w:t>
      </w:r>
      <w:r w:rsidR="005552F6">
        <w:rPr>
          <w:color w:val="000000"/>
          <w:sz w:val="26"/>
          <w:shd w:val="clear" w:color="auto" w:fill="FFFFFF"/>
        </w:rPr>
        <w:t>) в порядке, установленном Мини</w:t>
      </w:r>
      <w:r w:rsidR="005552F6" w:rsidRPr="00A21A1F">
        <w:rPr>
          <w:color w:val="000000"/>
          <w:sz w:val="26"/>
          <w:shd w:val="clear" w:color="auto" w:fill="FFFFFF"/>
        </w:rPr>
        <w:t>стерством финансов Российской Федерации</w:t>
      </w:r>
      <w:r w:rsidR="005552F6">
        <w:rPr>
          <w:color w:val="000000"/>
          <w:sz w:val="26"/>
          <w:shd w:val="clear" w:color="auto" w:fill="FFFFFF"/>
        </w:rPr>
        <w:t>.</w:t>
      </w:r>
    </w:p>
    <w:p w:rsidR="003B6030" w:rsidRDefault="003B6030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 Порядок проведения отбора</w:t>
      </w:r>
    </w:p>
    <w:p w:rsidR="005552F6" w:rsidRP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lastRenderedPageBreak/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2.3. </w:t>
      </w:r>
      <w:r w:rsidRPr="005552F6">
        <w:rPr>
          <w:rFonts w:eastAsia="Calibri"/>
          <w:sz w:val="26"/>
          <w:szCs w:val="26"/>
          <w:lang w:eastAsia="en-US"/>
        </w:rPr>
        <w:t>Участник отбора на даты рассмотрения заявки на участие в отборе (далее – заявка) и заключения соглашения о предоставлении субсидии (далее – соглашение) должен соответствовать следующим требованиям: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5552F6">
          <w:rPr>
            <w:rFonts w:eastAsia="Calibri"/>
            <w:sz w:val="26"/>
            <w:szCs w:val="26"/>
            <w:lang w:eastAsia="en-US"/>
          </w:rPr>
          <w:t>главой VII</w:t>
        </w:r>
      </w:hyperlink>
      <w:r w:rsidRPr="005552F6">
        <w:rPr>
          <w:rFonts w:eastAsia="Calibri"/>
          <w:sz w:val="26"/>
          <w:szCs w:val="26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получает средства из городского бюджета, в соответствии с иными муниципальными правовыми актами на</w:t>
      </w:r>
      <w:r>
        <w:rPr>
          <w:rFonts w:eastAsia="Calibri"/>
          <w:sz w:val="26"/>
          <w:szCs w:val="26"/>
          <w:lang w:eastAsia="en-US"/>
        </w:rPr>
        <w:t xml:space="preserve"> цели, установленные пунктом 1.1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Порядка;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5552F6">
          <w:rPr>
            <w:rFonts w:eastAsia="Calibri"/>
            <w:sz w:val="26"/>
            <w:szCs w:val="26"/>
            <w:lang w:eastAsia="en-US"/>
          </w:rPr>
          <w:t>Федеральным законом</w:t>
        </w:r>
      </w:hyperlink>
      <w:r w:rsidRPr="005552F6">
        <w:rPr>
          <w:rFonts w:eastAsia="Calibri"/>
          <w:sz w:val="26"/>
          <w:szCs w:val="26"/>
          <w:lang w:eastAsia="en-US"/>
        </w:rPr>
        <w:t> «О контроле за деятельностью лиц, находящихся под иностранным влиянием»;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</w:t>
      </w:r>
      <w:r w:rsidRPr="005552F6">
        <w:rPr>
          <w:rFonts w:eastAsia="Calibri"/>
          <w:sz w:val="26"/>
          <w:szCs w:val="26"/>
          <w:lang w:eastAsia="en-US"/>
        </w:rPr>
        <w:lastRenderedPageBreak/>
        <w:t>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2.5. Департамент после доведения до департамента лимитов бюджетных обязат</w:t>
      </w:r>
      <w:r w:rsidR="005B3D78">
        <w:rPr>
          <w:color w:val="000000"/>
          <w:sz w:val="26"/>
          <w:shd w:val="clear" w:color="auto" w:fill="FFFFFF"/>
        </w:rPr>
        <w:t>ельств, но не позднее 15 декабря</w:t>
      </w:r>
      <w:r w:rsidRPr="005552F6">
        <w:rPr>
          <w:color w:val="000000"/>
          <w:sz w:val="26"/>
          <w:shd w:val="clear" w:color="auto" w:fill="FFFFFF"/>
        </w:rPr>
        <w:t xml:space="preserve"> текущего финансового года формирует и размещает на Портале (https://promote.budget.gov.ru), объявление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в системе «Электронный бюджет» в течение 1 рабочего дня с даты размещения объявления об отмене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lastRenderedPageBreak/>
        <w:t>б) при внесении изменений в объявление о проведении отбора не допускается изменение способа отбора получателей субсидий;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учредительных документов, изменения и дополнения к ним (для индивидуальных предпринимателей – копию выписки из единого государственного реестра индивидуальных предпринимателей);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 управления (в случае управления домом управляющей организацией);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:rsidR="005552F6" w:rsidRPr="005552F6" w:rsidRDefault="005B3D78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>копии решения собственников многоквартирного дома</w:t>
      </w:r>
      <w:r w:rsidR="005552F6" w:rsidRPr="005552F6">
        <w:rPr>
          <w:color w:val="000000"/>
          <w:sz w:val="26"/>
          <w:shd w:val="clear" w:color="auto" w:fill="FFFFFF"/>
        </w:rPr>
        <w:t xml:space="preserve"> </w:t>
      </w:r>
      <w:r w:rsidRPr="005B3D78">
        <w:rPr>
          <w:color w:val="000000"/>
          <w:sz w:val="26"/>
          <w:shd w:val="clear" w:color="auto" w:fill="FFFFFF"/>
        </w:rPr>
        <w:t>по художественному оформлению фасада многоквартирного дома с нанесением изображения</w:t>
      </w:r>
      <w:r w:rsidR="005552F6" w:rsidRPr="005552F6">
        <w:rPr>
          <w:color w:val="000000"/>
          <w:sz w:val="26"/>
          <w:shd w:val="clear" w:color="auto" w:fill="FFFFFF"/>
        </w:rPr>
        <w:t>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</w:t>
      </w:r>
      <w:r>
        <w:rPr>
          <w:color w:val="000000"/>
          <w:sz w:val="26"/>
          <w:shd w:val="clear" w:color="auto" w:fill="FFFFFF"/>
        </w:rPr>
        <w:t xml:space="preserve"> на </w:t>
      </w:r>
      <w:r w:rsidR="005B3D78">
        <w:rPr>
          <w:color w:val="000000"/>
          <w:sz w:val="26"/>
          <w:shd w:val="clear" w:color="auto" w:fill="FFFFFF"/>
        </w:rPr>
        <w:t xml:space="preserve">оказание услуг </w:t>
      </w:r>
      <w:r w:rsidR="005B3D78" w:rsidRPr="005B3D78">
        <w:rPr>
          <w:color w:val="000000"/>
          <w:sz w:val="26"/>
          <w:shd w:val="clear" w:color="auto" w:fill="FFFFFF"/>
        </w:rPr>
        <w:t>по художественному оформлению фасада многоквартирного дома с нанесением изображения</w:t>
      </w:r>
      <w:r w:rsidR="003A7FBE">
        <w:rPr>
          <w:color w:val="000000"/>
          <w:sz w:val="26"/>
          <w:shd w:val="clear" w:color="auto" w:fill="FFFFFF"/>
        </w:rPr>
        <w:t>;</w:t>
      </w:r>
    </w:p>
    <w:p w:rsidR="005552F6" w:rsidRDefault="00D71B82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D71B82">
        <w:rPr>
          <w:color w:val="000000"/>
          <w:sz w:val="26"/>
          <w:shd w:val="clear" w:color="auto" w:fill="FFFFFF"/>
        </w:rPr>
        <w:t>копии акта приемки оказанных услуг</w:t>
      </w:r>
      <w:r>
        <w:rPr>
          <w:color w:val="000000"/>
          <w:sz w:val="26"/>
          <w:shd w:val="clear" w:color="auto" w:fill="FFFFFF"/>
        </w:rPr>
        <w:t>,</w:t>
      </w:r>
      <w:r w:rsidRPr="00D71B82">
        <w:rPr>
          <w:color w:val="000000"/>
          <w:sz w:val="26"/>
          <w:shd w:val="clear" w:color="auto" w:fill="FFFFFF"/>
        </w:rPr>
        <w:t xml:space="preserve"> </w:t>
      </w:r>
      <w:r w:rsidR="005552F6" w:rsidRPr="005552F6">
        <w:rPr>
          <w:color w:val="000000"/>
          <w:sz w:val="26"/>
          <w:shd w:val="clear" w:color="auto" w:fill="FFFFFF"/>
        </w:rPr>
        <w:t xml:space="preserve">копии </w:t>
      </w:r>
      <w:r w:rsidR="005552F6">
        <w:rPr>
          <w:color w:val="000000"/>
          <w:sz w:val="26"/>
          <w:shd w:val="clear" w:color="auto" w:fill="FFFFFF"/>
        </w:rPr>
        <w:t xml:space="preserve">платежного поручения, подтверждающего </w:t>
      </w:r>
      <w:r w:rsidR="005B3D78">
        <w:rPr>
          <w:color w:val="000000"/>
          <w:sz w:val="26"/>
          <w:shd w:val="clear" w:color="auto" w:fill="FFFFFF"/>
        </w:rPr>
        <w:t>оплату оказанных услуг</w:t>
      </w:r>
      <w:r w:rsidR="00A56F98">
        <w:rPr>
          <w:color w:val="000000"/>
          <w:sz w:val="26"/>
          <w:shd w:val="clear" w:color="auto" w:fill="FFFFFF"/>
        </w:rPr>
        <w:t xml:space="preserve"> по договору</w:t>
      </w:r>
      <w:r w:rsidR="00A56F98" w:rsidRPr="00A56F98">
        <w:rPr>
          <w:color w:val="000000"/>
          <w:sz w:val="26"/>
          <w:shd w:val="clear" w:color="auto" w:fill="FFFFFF"/>
        </w:rPr>
        <w:t xml:space="preserve"> </w:t>
      </w:r>
      <w:r w:rsidR="005B3D78" w:rsidRPr="005B3D78">
        <w:rPr>
          <w:color w:val="000000"/>
          <w:sz w:val="26"/>
          <w:shd w:val="clear" w:color="auto" w:fill="FFFFFF"/>
        </w:rPr>
        <w:t>на оказание услуг по художественному оформлению фасада многоквартирного дома с нанесением изображения</w:t>
      </w:r>
      <w:r w:rsidR="00A56F98">
        <w:rPr>
          <w:color w:val="000000"/>
          <w:sz w:val="26"/>
          <w:shd w:val="clear" w:color="auto" w:fill="FFFFFF"/>
        </w:rPr>
        <w:t>.</w:t>
      </w:r>
    </w:p>
    <w:p w:rsidR="00D24E8D" w:rsidRPr="00D24E8D" w:rsidRDefault="00D24E8D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>До</w:t>
      </w:r>
      <w:r w:rsidR="00D71B82">
        <w:rPr>
          <w:color w:val="000000"/>
          <w:sz w:val="26"/>
          <w:shd w:val="clear" w:color="auto" w:fill="FFFFFF"/>
        </w:rPr>
        <w:t xml:space="preserve">кументы, указанные в абзаце 7 </w:t>
      </w:r>
      <w:r>
        <w:rPr>
          <w:color w:val="000000"/>
          <w:sz w:val="26"/>
          <w:shd w:val="clear" w:color="auto" w:fill="FFFFFF"/>
        </w:rPr>
        <w:t xml:space="preserve">настоящего пункта, </w:t>
      </w:r>
      <w:r w:rsidRPr="00D24E8D">
        <w:rPr>
          <w:color w:val="000000"/>
          <w:sz w:val="26"/>
          <w:shd w:val="clear" w:color="auto" w:fill="FFFFFF"/>
        </w:rPr>
        <w:t>являются документами, подтверждающими фактич</w:t>
      </w:r>
      <w:r>
        <w:rPr>
          <w:color w:val="000000"/>
          <w:sz w:val="26"/>
          <w:shd w:val="clear" w:color="auto" w:fill="FFFFFF"/>
        </w:rPr>
        <w:t xml:space="preserve">ески произведенные затраты </w:t>
      </w:r>
      <w:r w:rsidR="00FB6CEF">
        <w:rPr>
          <w:color w:val="000000"/>
          <w:sz w:val="26"/>
          <w:shd w:val="clear" w:color="auto" w:fill="FFFFFF"/>
        </w:rPr>
        <w:t>участником отбора</w:t>
      </w:r>
      <w:r w:rsidRPr="00D24E8D">
        <w:rPr>
          <w:color w:val="000000"/>
          <w:sz w:val="26"/>
          <w:shd w:val="clear" w:color="auto" w:fill="FFFFFF"/>
        </w:rPr>
        <w:t>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lastRenderedPageBreak/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порядке, указанном в пункте 2.8.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Возврат заявок участникам отбора на доработку Порядком не предусмотрен.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Протокол вскрытия заявок формируется на </w:t>
      </w:r>
      <w:hyperlink r:id="rId13" w:tgtFrame="_blank" w:history="1">
        <w:r w:rsidRPr="005552F6">
          <w:rPr>
            <w:rFonts w:eastAsia="Calibri"/>
            <w:sz w:val="26"/>
            <w:shd w:val="clear" w:color="auto" w:fill="FFFFFF"/>
          </w:rPr>
          <w:t>Портале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 xml:space="preserve"> автоматически и подписывается усиленной квалифицированной </w:t>
      </w:r>
      <w:hyperlink r:id="rId14" w:anchor="/document/12184522/entry/21" w:history="1">
        <w:r w:rsidRPr="005552F6">
          <w:rPr>
            <w:rFonts w:eastAsia="Calibri"/>
            <w:sz w:val="26"/>
            <w:shd w:val="clear" w:color="auto" w:fill="FFFFFF"/>
          </w:rPr>
          <w:t>электронной подписью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пункте 2.3 и 2.8 настоящего Порядка и соответствию критер</w:t>
      </w:r>
      <w:r w:rsidR="00A56F98">
        <w:rPr>
          <w:rFonts w:eastAsia="Calibri"/>
          <w:color w:val="000000"/>
          <w:sz w:val="26"/>
          <w:shd w:val="clear" w:color="auto" w:fill="FFFFFF"/>
        </w:rPr>
        <w:t>ию, предусмотренному пунктом 1.4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2.11.</w:t>
      </w:r>
      <w:r w:rsidRPr="005552F6">
        <w:rPr>
          <w:rFonts w:eastAsia="Calibri"/>
          <w:sz w:val="26"/>
          <w:szCs w:val="26"/>
          <w:lang w:eastAsia="en-US"/>
        </w:rPr>
        <w:t xml:space="preserve"> Основаниями для отклонения заявки и отказа в предоставлении субсидии являются: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требованиям, установленным в пункте 2.3 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непредставление (представление не в полном объеме) документов, указанных в пункте 2.8</w:t>
      </w:r>
      <w:r w:rsidRPr="005552F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552F6">
        <w:rPr>
          <w:rFonts w:eastAsia="Calibri"/>
          <w:sz w:val="26"/>
          <w:szCs w:val="26"/>
          <w:lang w:eastAsia="en-US"/>
        </w:rPr>
        <w:t>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критери</w:t>
      </w:r>
      <w:r w:rsidR="00A56F98">
        <w:rPr>
          <w:rFonts w:eastAsia="Calibri"/>
          <w:sz w:val="26"/>
          <w:szCs w:val="26"/>
          <w:lang w:eastAsia="en-US"/>
        </w:rPr>
        <w:t>ю отбора, указанном в пункте 1.4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lastRenderedPageBreak/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2.13. Отбор признается несостоявшимся в следующих случаях: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окончании срока подачи заявок не подано ни одной заявки;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:rsidR="00EC3E3B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2.14. </w:t>
      </w:r>
      <w:r w:rsidR="00EC3E3B" w:rsidRPr="00EC3E3B">
        <w:rPr>
          <w:rFonts w:eastAsia="Calibri"/>
          <w:sz w:val="26"/>
          <w:szCs w:val="26"/>
          <w:lang w:eastAsia="en-US"/>
        </w:rPr>
        <w:t>Победителями отбора признаются участники отбора, соответствующие критерию и требованиям, установленным настоящим Порядко</w:t>
      </w:r>
      <w:r w:rsidR="00EC3E3B">
        <w:rPr>
          <w:rFonts w:eastAsia="Calibri"/>
          <w:sz w:val="26"/>
          <w:szCs w:val="26"/>
          <w:lang w:eastAsia="en-US"/>
        </w:rPr>
        <w:t>м, включенные в рейтинг, сформи</w:t>
      </w:r>
      <w:r w:rsidR="00EC3E3B" w:rsidRPr="00EC3E3B">
        <w:rPr>
          <w:rFonts w:eastAsia="Calibri"/>
          <w:sz w:val="26"/>
          <w:szCs w:val="26"/>
          <w:lang w:eastAsia="en-US"/>
        </w:rPr>
        <w:t>рованный по результатам ранжирования поступивш</w:t>
      </w:r>
      <w:r w:rsidR="00EC3E3B">
        <w:rPr>
          <w:rFonts w:eastAsia="Calibri"/>
          <w:sz w:val="26"/>
          <w:szCs w:val="26"/>
          <w:lang w:eastAsia="en-US"/>
        </w:rPr>
        <w:t>их заявок до достижения предель</w:t>
      </w:r>
      <w:r w:rsidR="00EC3E3B" w:rsidRPr="00EC3E3B">
        <w:rPr>
          <w:rFonts w:eastAsia="Calibri"/>
          <w:sz w:val="26"/>
          <w:szCs w:val="26"/>
          <w:lang w:eastAsia="en-US"/>
        </w:rPr>
        <w:t>ного количества победителей отбора, указанного в объявлении о проведении отбора.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2.15. Не позднее 1 рабочего дня, следующего за днем размещения на Едином портале протокола рассмотрения заявок, в целях завершения отбора и определения </w:t>
      </w:r>
      <w:r w:rsidR="006147D5">
        <w:rPr>
          <w:rFonts w:eastAsia="Calibri"/>
          <w:sz w:val="26"/>
          <w:szCs w:val="26"/>
          <w:lang w:eastAsia="en-US"/>
        </w:rPr>
        <w:t>победителей отбора (</w:t>
      </w:r>
      <w:r w:rsidRPr="005552F6">
        <w:rPr>
          <w:rFonts w:eastAsia="Calibri"/>
          <w:sz w:val="26"/>
          <w:szCs w:val="26"/>
          <w:lang w:eastAsia="en-US"/>
        </w:rPr>
        <w:t>получателей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Pr="005552F6">
        <w:rPr>
          <w:rFonts w:eastAsia="Calibri"/>
          <w:sz w:val="26"/>
          <w:szCs w:val="26"/>
          <w:lang w:eastAsia="en-US"/>
        </w:rPr>
        <w:t xml:space="preserve">, формируется протокол подведения итогов отбора, включающий информацию о </w:t>
      </w:r>
      <w:r w:rsidR="006147D5">
        <w:rPr>
          <w:rFonts w:eastAsia="Calibri"/>
          <w:sz w:val="26"/>
          <w:szCs w:val="26"/>
          <w:lang w:eastAsia="en-US"/>
        </w:rPr>
        <w:t>победителях отбора (</w:t>
      </w:r>
      <w:r w:rsidRPr="005552F6">
        <w:rPr>
          <w:rFonts w:eastAsia="Calibri"/>
          <w:sz w:val="26"/>
          <w:szCs w:val="26"/>
          <w:lang w:eastAsia="en-US"/>
        </w:rPr>
        <w:t>получателях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Pr="005552F6">
        <w:rPr>
          <w:rFonts w:eastAsia="Calibri"/>
          <w:sz w:val="26"/>
          <w:szCs w:val="26"/>
          <w:lang w:eastAsia="en-US"/>
        </w:rPr>
        <w:t xml:space="preserve"> с указанием размера предоставляемой субсидии.</w:t>
      </w:r>
    </w:p>
    <w:p w:rsid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95645" w:rsidRPr="005552F6" w:rsidRDefault="00C95645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645">
        <w:rPr>
          <w:rFonts w:eastAsia="Calibri"/>
          <w:sz w:val="26"/>
          <w:szCs w:val="26"/>
          <w:lang w:eastAsia="en-US"/>
        </w:rPr>
        <w:t>Протокол подведения итогов отбора является документом, содержащим решение о предоста</w:t>
      </w:r>
      <w:r w:rsidR="006147D5">
        <w:rPr>
          <w:rFonts w:eastAsia="Calibri"/>
          <w:sz w:val="26"/>
          <w:szCs w:val="26"/>
          <w:lang w:eastAsia="en-US"/>
        </w:rPr>
        <w:t>влении субсидии</w:t>
      </w:r>
      <w:r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552F6">
      <w:pPr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пунктами 2.12 и 2.15 настоящего Порядка, с указанием причин внесения таких изменений</w:t>
      </w:r>
      <w:r w:rsidR="00A56F98"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A56F98" w:rsidRPr="00A56F98" w:rsidRDefault="00A56F98" w:rsidP="00A56F98">
      <w:pPr>
        <w:jc w:val="center"/>
        <w:rPr>
          <w:rFonts w:eastAsia="Calibri"/>
          <w:sz w:val="26"/>
          <w:szCs w:val="26"/>
          <w:lang w:eastAsia="en-US"/>
        </w:rPr>
      </w:pPr>
      <w:r w:rsidRPr="00A56F98">
        <w:rPr>
          <w:rFonts w:eastAsia="Calibri"/>
          <w:sz w:val="26"/>
          <w:szCs w:val="26"/>
          <w:lang w:eastAsia="en-US"/>
        </w:rPr>
        <w:t>3. Условия и порядок предоставления субсидии</w:t>
      </w:r>
    </w:p>
    <w:p w:rsidR="00A56F98" w:rsidRPr="00A56F98" w:rsidRDefault="00A56F98" w:rsidP="00A56F98">
      <w:pPr>
        <w:rPr>
          <w:rFonts w:eastAsia="Calibri"/>
          <w:sz w:val="26"/>
          <w:szCs w:val="26"/>
          <w:lang w:eastAsia="en-US"/>
        </w:rPr>
      </w:pPr>
    </w:p>
    <w:p w:rsidR="00A56F98" w:rsidRPr="00A56F98" w:rsidRDefault="00A56F98" w:rsidP="00A56F98">
      <w:pPr>
        <w:spacing w:line="259" w:lineRule="auto"/>
        <w:ind w:firstLine="709"/>
        <w:rPr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3.1. </w:t>
      </w:r>
      <w:r w:rsidR="00D24E8D">
        <w:rPr>
          <w:sz w:val="26"/>
          <w:szCs w:val="26"/>
        </w:rPr>
        <w:t>Условием</w:t>
      </w:r>
      <w:r w:rsidRPr="00A56F98">
        <w:rPr>
          <w:sz w:val="26"/>
          <w:szCs w:val="26"/>
        </w:rPr>
        <w:t xml:space="preserve"> предоставления субсидии являются: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A56F98">
        <w:rPr>
          <w:rFonts w:eastAsia="Calibri"/>
          <w:sz w:val="26"/>
          <w:szCs w:val="26"/>
          <w:lang w:eastAsia="en-US"/>
        </w:rPr>
        <w:t>(за исключением государственных (муниципальных) унитарных предприятий, хозяйственных товариществ и обществ с уча</w:t>
      </w:r>
      <w:r w:rsidRPr="00A56F98">
        <w:rPr>
          <w:rFonts w:eastAsia="Calibri"/>
          <w:sz w:val="26"/>
          <w:szCs w:val="26"/>
          <w:lang w:eastAsia="en-US"/>
        </w:rPr>
        <w:lastRenderedPageBreak/>
        <w:t>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56F98">
        <w:rPr>
          <w:rFonts w:eastAsia="Calibri"/>
          <w:sz w:val="26"/>
          <w:szCs w:val="26"/>
          <w:lang w:eastAsia="en-US"/>
        </w:rPr>
        <w:t xml:space="preserve"> и 269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2</w:t>
      </w:r>
      <w:r w:rsidRPr="00A56F98">
        <w:rPr>
          <w:rFonts w:eastAsia="Calibri"/>
          <w:sz w:val="26"/>
          <w:szCs w:val="26"/>
          <w:lang w:eastAsia="en-US"/>
        </w:rPr>
        <w:t xml:space="preserve"> Бюджетного кодекса Российской Федерации и на включение</w:t>
      </w:r>
      <w:r w:rsidR="008E0F49">
        <w:rPr>
          <w:rFonts w:eastAsia="Calibri"/>
          <w:sz w:val="26"/>
          <w:szCs w:val="26"/>
          <w:lang w:eastAsia="en-US"/>
        </w:rPr>
        <w:t xml:space="preserve"> таких положений в соглашение.</w:t>
      </w:r>
    </w:p>
    <w:p w:rsidR="00A56F98" w:rsidRPr="00A56F98" w:rsidRDefault="006F37CB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Направление затрат</w:t>
      </w:r>
      <w:r w:rsidR="00A56F98" w:rsidRPr="00A56F98">
        <w:rPr>
          <w:sz w:val="26"/>
          <w:szCs w:val="26"/>
        </w:rPr>
        <w:t xml:space="preserve">, </w:t>
      </w:r>
      <w:r w:rsidRPr="006F37CB">
        <w:rPr>
          <w:sz w:val="26"/>
          <w:szCs w:val="26"/>
        </w:rPr>
        <w:t>на возмещение которых предоставляется субсидия</w:t>
      </w:r>
      <w:r w:rsidR="00A56F98" w:rsidRPr="00A56F98">
        <w:rPr>
          <w:sz w:val="26"/>
          <w:szCs w:val="26"/>
        </w:rPr>
        <w:t>:</w:t>
      </w:r>
    </w:p>
    <w:p w:rsidR="00A56F98" w:rsidRPr="00A56F98" w:rsidRDefault="00537768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художественное оформление</w:t>
      </w:r>
      <w:r w:rsidRPr="00537768">
        <w:rPr>
          <w:sz w:val="26"/>
          <w:szCs w:val="26"/>
        </w:rPr>
        <w:t xml:space="preserve"> фасада многоквартирного дома с нанесением из</w:t>
      </w:r>
      <w:r>
        <w:rPr>
          <w:sz w:val="26"/>
          <w:szCs w:val="26"/>
        </w:rPr>
        <w:t>обра</w:t>
      </w:r>
      <w:r w:rsidRPr="00537768">
        <w:rPr>
          <w:sz w:val="26"/>
          <w:szCs w:val="26"/>
        </w:rPr>
        <w:t>жения</w:t>
      </w:r>
      <w:r w:rsidR="005F4E8A">
        <w:rPr>
          <w:sz w:val="26"/>
          <w:szCs w:val="26"/>
        </w:rPr>
        <w:t>.</w:t>
      </w:r>
      <w:r w:rsidR="00A56F98" w:rsidRPr="00A56F98">
        <w:rPr>
          <w:sz w:val="26"/>
          <w:szCs w:val="26"/>
        </w:rPr>
        <w:t xml:space="preserve"> </w:t>
      </w:r>
    </w:p>
    <w:p w:rsidR="00537768" w:rsidRPr="00537768" w:rsidRDefault="00A56F98" w:rsidP="0053776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3.3. </w:t>
      </w:r>
      <w:r w:rsidR="00D24E8D">
        <w:rPr>
          <w:sz w:val="26"/>
          <w:szCs w:val="26"/>
        </w:rPr>
        <w:t>Размер субсидии</w:t>
      </w:r>
      <w:r w:rsidR="00BA380C" w:rsidRPr="00BA380C">
        <w:rPr>
          <w:sz w:val="26"/>
          <w:szCs w:val="26"/>
        </w:rPr>
        <w:t xml:space="preserve"> </w:t>
      </w:r>
      <w:r w:rsidR="00537768">
        <w:rPr>
          <w:sz w:val="26"/>
          <w:szCs w:val="26"/>
        </w:rPr>
        <w:t xml:space="preserve">для каждого получателя субсидии </w:t>
      </w:r>
      <w:r w:rsidR="00BA380C" w:rsidRPr="00BA380C">
        <w:rPr>
          <w:sz w:val="26"/>
          <w:szCs w:val="26"/>
        </w:rPr>
        <w:t>определяется в объеме произведенных затрат на основани</w:t>
      </w:r>
      <w:r w:rsidR="00D24E8D">
        <w:rPr>
          <w:sz w:val="26"/>
          <w:szCs w:val="26"/>
        </w:rPr>
        <w:t>и</w:t>
      </w:r>
      <w:r w:rsidR="00537768">
        <w:rPr>
          <w:sz w:val="26"/>
          <w:szCs w:val="26"/>
        </w:rPr>
        <w:t xml:space="preserve"> документов, указанных в абзаце 7 </w:t>
      </w:r>
      <w:r w:rsidR="00D24E8D">
        <w:rPr>
          <w:sz w:val="26"/>
          <w:szCs w:val="26"/>
        </w:rPr>
        <w:t>пункта 2.8 настоящего</w:t>
      </w:r>
      <w:r w:rsidR="00BA380C" w:rsidRPr="00BA380C">
        <w:rPr>
          <w:sz w:val="26"/>
          <w:szCs w:val="26"/>
        </w:rPr>
        <w:t xml:space="preserve"> Порядка, </w:t>
      </w:r>
      <w:r w:rsidR="00537768" w:rsidRPr="00537768">
        <w:rPr>
          <w:sz w:val="26"/>
          <w:szCs w:val="26"/>
        </w:rPr>
        <w:t>и определяется по формуле:</w:t>
      </w:r>
    </w:p>
    <w:p w:rsidR="00537768" w:rsidRPr="00537768" w:rsidRDefault="00537768" w:rsidP="0053776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537768">
        <w:rPr>
          <w:sz w:val="26"/>
          <w:szCs w:val="26"/>
        </w:rPr>
        <w:t>V = C, где:</w:t>
      </w:r>
    </w:p>
    <w:p w:rsidR="00537768" w:rsidRPr="00537768" w:rsidRDefault="00537768" w:rsidP="0053776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V - общий размер субсидии</w:t>
      </w:r>
      <w:r w:rsidRPr="00537768">
        <w:rPr>
          <w:sz w:val="26"/>
          <w:szCs w:val="26"/>
        </w:rPr>
        <w:t>;</w:t>
      </w:r>
    </w:p>
    <w:p w:rsidR="00537768" w:rsidRPr="00537768" w:rsidRDefault="00EC3E3B" w:rsidP="0053776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C - фактическая стоимость услуг</w:t>
      </w:r>
      <w:r w:rsidR="00537768" w:rsidRPr="00537768">
        <w:rPr>
          <w:sz w:val="26"/>
          <w:szCs w:val="26"/>
        </w:rPr>
        <w:t>.</w:t>
      </w:r>
    </w:p>
    <w:p w:rsidR="00A56F98" w:rsidRPr="00A56F98" w:rsidRDefault="00A56F98" w:rsidP="00A56F98">
      <w:pPr>
        <w:shd w:val="clear" w:color="auto" w:fill="FFFFFF"/>
        <w:ind w:firstLine="708"/>
        <w:jc w:val="both"/>
        <w:rPr>
          <w:sz w:val="26"/>
          <w:szCs w:val="26"/>
        </w:rPr>
      </w:pPr>
      <w:bookmarkStart w:id="2" w:name="sub_38"/>
      <w:r w:rsidRPr="00A56F98">
        <w:rPr>
          <w:sz w:val="26"/>
          <w:szCs w:val="26"/>
        </w:rPr>
        <w:t>3.4. Субсидия предоставляется после заключения с получателем субсидии соглашения о предоставлении субсидии (далее - Соглашение) в следующем порядке:</w:t>
      </w:r>
    </w:p>
    <w:p w:rsidR="00A56F98" w:rsidRPr="00A56F98" w:rsidRDefault="00255272" w:rsidP="00A56F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департамент в течение одного рабочего дня</w:t>
      </w:r>
      <w:r w:rsidR="00A56F98" w:rsidRPr="00A56F98">
        <w:rPr>
          <w:sz w:val="26"/>
          <w:szCs w:val="26"/>
        </w:rPr>
        <w:t xml:space="preserve"> с даты определения победителя отбора (получателя субсидии) готовит проект Соглашения в двух экземплярах и направляет </w:t>
      </w:r>
      <w:r w:rsidRPr="00255272">
        <w:rPr>
          <w:sz w:val="26"/>
          <w:szCs w:val="26"/>
        </w:rPr>
        <w:t>любым способом, обеспечивающим доставку</w:t>
      </w:r>
      <w:r>
        <w:rPr>
          <w:sz w:val="26"/>
          <w:szCs w:val="26"/>
        </w:rPr>
        <w:t xml:space="preserve"> </w:t>
      </w:r>
      <w:r w:rsidR="00A56F98" w:rsidRPr="00A56F98">
        <w:rPr>
          <w:sz w:val="26"/>
          <w:szCs w:val="26"/>
        </w:rPr>
        <w:t>по адресу, указанному в заявке получателя субсидии, экземпляры Соглашения, подписанные руководителем департамента, либо в случае его отсутствия - лицом, его замещающим, получателю субсидии для подписания;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3.5. Соглашение, дополнительное соглашение к соглашению, в том числе дополнительное соглашение о расторжении соглашения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3.6. 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</w:t>
      </w:r>
      <w:r w:rsidRPr="00A56F98">
        <w:rPr>
          <w:sz w:val="26"/>
          <w:szCs w:val="26"/>
        </w:rPr>
        <w:lastRenderedPageBreak/>
        <w:t>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255272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3.8. </w:t>
      </w:r>
      <w:r w:rsidR="00255272" w:rsidRPr="00255272">
        <w:rPr>
          <w:sz w:val="26"/>
          <w:szCs w:val="26"/>
        </w:rPr>
        <w:t>Субсидия перечисляется на расчетный или корреспондентский счет, открытый пол</w:t>
      </w:r>
      <w:r w:rsidR="00255272">
        <w:rPr>
          <w:sz w:val="26"/>
          <w:szCs w:val="26"/>
        </w:rPr>
        <w:t>у</w:t>
      </w:r>
      <w:r w:rsidR="00255272" w:rsidRPr="00255272">
        <w:rPr>
          <w:sz w:val="26"/>
          <w:szCs w:val="26"/>
        </w:rPr>
        <w:t>чателю субсидии в учреждениях Центрального бан</w:t>
      </w:r>
      <w:r w:rsidR="00255272">
        <w:rPr>
          <w:sz w:val="26"/>
          <w:szCs w:val="26"/>
        </w:rPr>
        <w:t>ка Российской Федерации или кре</w:t>
      </w:r>
      <w:r w:rsidR="00255272" w:rsidRPr="00255272">
        <w:rPr>
          <w:sz w:val="26"/>
          <w:szCs w:val="26"/>
        </w:rPr>
        <w:t>дитных организациях, не позднее десятого рабочег</w:t>
      </w:r>
      <w:r w:rsidR="00255272">
        <w:rPr>
          <w:sz w:val="26"/>
          <w:szCs w:val="26"/>
        </w:rPr>
        <w:t>о дня, следующего за днем приня</w:t>
      </w:r>
      <w:r w:rsidR="00255272" w:rsidRPr="00255272">
        <w:rPr>
          <w:sz w:val="26"/>
          <w:szCs w:val="26"/>
        </w:rPr>
        <w:t>тия решения о предоставлении субсид</w:t>
      </w:r>
      <w:r w:rsidR="00255272">
        <w:rPr>
          <w:sz w:val="26"/>
          <w:szCs w:val="26"/>
        </w:rPr>
        <w:t>ии, в соответствии с пунктом 2.15</w:t>
      </w:r>
      <w:r w:rsidR="00255272" w:rsidRPr="00255272">
        <w:rPr>
          <w:sz w:val="26"/>
          <w:szCs w:val="26"/>
        </w:rPr>
        <w:t xml:space="preserve"> настоящего Порядка.</w:t>
      </w:r>
      <w:bookmarkEnd w:id="2"/>
    </w:p>
    <w:p w:rsidR="00A56F98" w:rsidRPr="00A56F98" w:rsidRDefault="00A56F98" w:rsidP="00A56F98">
      <w:pPr>
        <w:ind w:firstLine="709"/>
        <w:jc w:val="both"/>
        <w:rPr>
          <w:color w:val="000000"/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3.9. </w:t>
      </w:r>
      <w:r w:rsidRPr="00A56F98">
        <w:rPr>
          <w:color w:val="000000"/>
          <w:sz w:val="26"/>
          <w:szCs w:val="26"/>
        </w:rPr>
        <w:t xml:space="preserve">Результатом предоставления субсидии является </w:t>
      </w:r>
      <w:r w:rsidR="00EC3E3B">
        <w:rPr>
          <w:color w:val="000000"/>
          <w:sz w:val="26"/>
          <w:szCs w:val="26"/>
        </w:rPr>
        <w:t>художественное оформление 35 фасадов многоквартирных домов с нанесением изображения.</w:t>
      </w:r>
      <w:r w:rsidRPr="00A56F98">
        <w:rPr>
          <w:color w:val="000000"/>
          <w:sz w:val="26"/>
          <w:szCs w:val="26"/>
        </w:rPr>
        <w:t xml:space="preserve"> 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7B6132" w:rsidRPr="004A57AC" w:rsidRDefault="007B6132" w:rsidP="00255272">
      <w:pPr>
        <w:jc w:val="both"/>
        <w:rPr>
          <w:sz w:val="26"/>
          <w:shd w:val="clear" w:color="auto" w:fill="FFFFFF"/>
        </w:rPr>
      </w:pPr>
    </w:p>
    <w:p w:rsidR="00646A65" w:rsidRDefault="00255272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>4</w:t>
      </w:r>
      <w:r w:rsidR="00646A65" w:rsidRPr="00646A65">
        <w:rPr>
          <w:rFonts w:eastAsia="Calibri"/>
          <w:sz w:val="26"/>
          <w:szCs w:val="26"/>
          <w:lang w:eastAsia="en-US"/>
        </w:rPr>
        <w:t xml:space="preserve">. </w:t>
      </w:r>
      <w:r w:rsidR="00646A65" w:rsidRPr="00646A65">
        <w:rPr>
          <w:sz w:val="26"/>
          <w:shd w:val="clear" w:color="auto" w:fill="FFFFFF"/>
        </w:rPr>
        <w:t>Требование к предоставлению отчетности</w:t>
      </w:r>
    </w:p>
    <w:p w:rsidR="00646A65" w:rsidRPr="00646A65" w:rsidRDefault="00646A65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bookmarkStart w:id="3" w:name="sub_41"/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.1. Получатель субсидии обязан обеспечить представление отчета департаменту о достижении значений результатов предоставления субсидии по форме, установленной соглашением, в срок до 5-го числа месяца, следующего за месяцем, в котором получена субсидия.</w:t>
      </w: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.2. Департамент осуществляет проверку и принятие отчета, предоставленного получателем субсидии в соответствии с пунктом </w:t>
      </w: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.1 настоящего Порядка, в срок, не превышающий 30 рабочих дней со дня предоставления.</w:t>
      </w: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>.3. 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646A65" w:rsidRPr="00646A65" w:rsidRDefault="00646A65" w:rsidP="00646A65">
      <w:pPr>
        <w:ind w:firstLine="567"/>
        <w:jc w:val="both"/>
        <w:rPr>
          <w:sz w:val="26"/>
          <w:shd w:val="clear" w:color="auto" w:fill="FFFFFF"/>
        </w:rPr>
      </w:pPr>
    </w:p>
    <w:p w:rsidR="00646A65" w:rsidRPr="00646A65" w:rsidRDefault="00255272" w:rsidP="00646A65">
      <w:pPr>
        <w:jc w:val="center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 Контроль за соблюдением условий и порядка предоставления субсидии и ответственность за их нарушение</w:t>
      </w:r>
    </w:p>
    <w:p w:rsidR="00646A65" w:rsidRPr="00646A65" w:rsidRDefault="00646A65" w:rsidP="00646A65">
      <w:pPr>
        <w:rPr>
          <w:sz w:val="26"/>
          <w:shd w:val="clear" w:color="auto" w:fill="FFFFFF"/>
        </w:rPr>
      </w:pPr>
    </w:p>
    <w:p w:rsidR="00646A65" w:rsidRPr="00646A65" w:rsidRDefault="002F437A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муниципального финансового контроля в соответствии со статьями 268</w:t>
      </w:r>
      <w:r w:rsidR="00646A65" w:rsidRPr="00646A65">
        <w:rPr>
          <w:sz w:val="26"/>
          <w:shd w:val="clear" w:color="auto" w:fill="FFFFFF"/>
          <w:vertAlign w:val="superscript"/>
        </w:rPr>
        <w:t>1</w:t>
      </w:r>
      <w:r w:rsidR="00646A65" w:rsidRPr="00646A65">
        <w:rPr>
          <w:sz w:val="26"/>
          <w:shd w:val="clear" w:color="auto" w:fill="FFFFFF"/>
        </w:rPr>
        <w:t xml:space="preserve"> и 269</w:t>
      </w:r>
      <w:r w:rsidR="00646A65" w:rsidRPr="00646A65">
        <w:rPr>
          <w:sz w:val="26"/>
          <w:shd w:val="clear" w:color="auto" w:fill="FFFFFF"/>
          <w:vertAlign w:val="superscript"/>
        </w:rPr>
        <w:t xml:space="preserve">2 </w:t>
      </w:r>
      <w:r w:rsidR="00646A65" w:rsidRPr="00646A65">
        <w:rPr>
          <w:sz w:val="26"/>
          <w:shd w:val="clear" w:color="auto" w:fill="FFFFFF"/>
        </w:rPr>
        <w:t>Бюджетного кодекса Российской Федерации.</w:t>
      </w:r>
    </w:p>
    <w:p w:rsidR="00F155C9" w:rsidRPr="004A57AC" w:rsidRDefault="002F437A" w:rsidP="00EC3E3B">
      <w:pPr>
        <w:suppressAutoHyphens/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не достижения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не достижения результатов предоставления субсидии</w:t>
      </w:r>
      <w:r w:rsidR="00646A65" w:rsidRPr="00646A65">
        <w:rPr>
          <w:b/>
          <w:sz w:val="26"/>
          <w:shd w:val="clear" w:color="auto" w:fill="FFFFFF"/>
        </w:rPr>
        <w:t xml:space="preserve"> </w:t>
      </w:r>
      <w:r w:rsidR="00646A65" w:rsidRPr="00646A65">
        <w:rPr>
          <w:sz w:val="26"/>
          <w:shd w:val="clear" w:color="auto" w:fill="FFFFFF"/>
        </w:rPr>
        <w:t>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не 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</w:t>
      </w:r>
      <w:bookmarkStart w:id="4" w:name="_GoBack"/>
      <w:bookmarkEnd w:id="4"/>
      <w:r w:rsidR="00646A65" w:rsidRPr="00646A65">
        <w:rPr>
          <w:sz w:val="26"/>
          <w:shd w:val="clear" w:color="auto" w:fill="FFFFFF"/>
        </w:rPr>
        <w:t>орядке.</w:t>
      </w:r>
      <w:bookmarkEnd w:id="3"/>
    </w:p>
    <w:sectPr w:rsidR="00F155C9" w:rsidRPr="004A57AC" w:rsidSect="009134E6">
      <w:pgSz w:w="11906" w:h="16838" w:code="9"/>
      <w:pgMar w:top="1134" w:right="567" w:bottom="1134" w:left="1701" w:header="425" w:footer="709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22" w:rsidRDefault="00C35C22">
      <w:r>
        <w:separator/>
      </w:r>
    </w:p>
  </w:endnote>
  <w:endnote w:type="continuationSeparator" w:id="0">
    <w:p w:rsidR="00C35C22" w:rsidRDefault="00C3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22" w:rsidRDefault="00C35C22">
      <w:r>
        <w:separator/>
      </w:r>
    </w:p>
  </w:footnote>
  <w:footnote w:type="continuationSeparator" w:id="0">
    <w:p w:rsidR="00C35C22" w:rsidRDefault="00C3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C9" w:rsidRDefault="003607D8">
    <w:pPr>
      <w:pStyle w:val="a4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#</w:t>
    </w:r>
    <w:r>
      <w:rPr>
        <w:rStyle w:val="af9"/>
      </w:rPr>
      <w:fldChar w:fldCharType="end"/>
    </w:r>
  </w:p>
  <w:p w:rsidR="00F155C9" w:rsidRDefault="00F155C9">
    <w:pPr>
      <w:pStyle w:val="a4"/>
      <w:rPr>
        <w:rStyle w:val="af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4121"/>
      <w:docPartObj>
        <w:docPartGallery w:val="Page Numbers (Top of Page)"/>
        <w:docPartUnique/>
      </w:docPartObj>
    </w:sdtPr>
    <w:sdtEndPr/>
    <w:sdtContent>
      <w:p w:rsidR="009134E6" w:rsidRDefault="009134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E3B">
          <w:rPr>
            <w:noProof/>
          </w:rPr>
          <w:t>6</w:t>
        </w:r>
        <w:r>
          <w:fldChar w:fldCharType="end"/>
        </w:r>
      </w:p>
    </w:sdtContent>
  </w:sdt>
  <w:p w:rsidR="00F155C9" w:rsidRDefault="00F155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multilevel"/>
    <w:tmpl w:val="95126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DC3EF36C"/>
    <w:lvl w:ilvl="0">
      <w:start w:val="3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" w15:restartNumberingAfterBreak="0">
    <w:nsid w:val="55C51BF8"/>
    <w:multiLevelType w:val="multilevel"/>
    <w:tmpl w:val="3822CE54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987" w:hanging="720"/>
      </w:pPr>
    </w:lvl>
    <w:lvl w:ilvl="2">
      <w:start w:val="3"/>
      <w:numFmt w:val="decimal"/>
      <w:lvlText w:val="%1.%2.%3."/>
      <w:lvlJc w:val="left"/>
      <w:pPr>
        <w:ind w:left="1254" w:hanging="720"/>
      </w:pPr>
    </w:lvl>
    <w:lvl w:ilvl="3">
      <w:start w:val="1"/>
      <w:numFmt w:val="decimal"/>
      <w:lvlText w:val="%1.%2.%3.%4."/>
      <w:lvlJc w:val="left"/>
      <w:pPr>
        <w:ind w:left="1881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77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69" w:hanging="1800"/>
      </w:pPr>
    </w:lvl>
    <w:lvl w:ilvl="8">
      <w:start w:val="1"/>
      <w:numFmt w:val="decimal"/>
      <w:lvlText w:val="%1.%2.%3.%4.%5.%6.%7.%8.%9."/>
      <w:lvlJc w:val="left"/>
      <w:pPr>
        <w:ind w:left="3936" w:hanging="1800"/>
      </w:pPr>
    </w:lvl>
  </w:abstractNum>
  <w:abstractNum w:abstractNumId="3" w15:restartNumberingAfterBreak="0">
    <w:nsid w:val="6B4619C3"/>
    <w:multiLevelType w:val="multilevel"/>
    <w:tmpl w:val="02F61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C71EA"/>
    <w:multiLevelType w:val="multilevel"/>
    <w:tmpl w:val="20584AD0"/>
    <w:lvl w:ilvl="0">
      <w:start w:val="1"/>
      <w:numFmt w:val="decimal"/>
      <w:lvlText w:val="%1."/>
      <w:lvlJc w:val="left"/>
      <w:pPr>
        <w:ind w:left="1332" w:hanging="792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C9"/>
    <w:rsid w:val="00014FD6"/>
    <w:rsid w:val="0001669A"/>
    <w:rsid w:val="00037341"/>
    <w:rsid w:val="0004135A"/>
    <w:rsid w:val="0007195F"/>
    <w:rsid w:val="00072A93"/>
    <w:rsid w:val="00083BB8"/>
    <w:rsid w:val="000A4DCB"/>
    <w:rsid w:val="000D4D5B"/>
    <w:rsid w:val="000E4D28"/>
    <w:rsid w:val="000E610D"/>
    <w:rsid w:val="000F15F7"/>
    <w:rsid w:val="000F1EB1"/>
    <w:rsid w:val="001122DC"/>
    <w:rsid w:val="001154AF"/>
    <w:rsid w:val="00115D95"/>
    <w:rsid w:val="00134719"/>
    <w:rsid w:val="00134926"/>
    <w:rsid w:val="001354BD"/>
    <w:rsid w:val="00136146"/>
    <w:rsid w:val="001622BB"/>
    <w:rsid w:val="00163322"/>
    <w:rsid w:val="00163919"/>
    <w:rsid w:val="00165038"/>
    <w:rsid w:val="0017002C"/>
    <w:rsid w:val="001A6B7E"/>
    <w:rsid w:val="001D0BDB"/>
    <w:rsid w:val="001D2D19"/>
    <w:rsid w:val="001F76ED"/>
    <w:rsid w:val="002168ED"/>
    <w:rsid w:val="00236DD3"/>
    <w:rsid w:val="002372FE"/>
    <w:rsid w:val="00255272"/>
    <w:rsid w:val="00275E07"/>
    <w:rsid w:val="00285EA7"/>
    <w:rsid w:val="0029348C"/>
    <w:rsid w:val="00294CFD"/>
    <w:rsid w:val="002B0D21"/>
    <w:rsid w:val="002D21B2"/>
    <w:rsid w:val="002D33F4"/>
    <w:rsid w:val="002E0C62"/>
    <w:rsid w:val="002F1ADD"/>
    <w:rsid w:val="002F4194"/>
    <w:rsid w:val="002F437A"/>
    <w:rsid w:val="0032537F"/>
    <w:rsid w:val="00333FB9"/>
    <w:rsid w:val="003607D8"/>
    <w:rsid w:val="00373D07"/>
    <w:rsid w:val="003771B1"/>
    <w:rsid w:val="00394E70"/>
    <w:rsid w:val="00396503"/>
    <w:rsid w:val="003A66DE"/>
    <w:rsid w:val="003A7FBE"/>
    <w:rsid w:val="003B248A"/>
    <w:rsid w:val="003B6030"/>
    <w:rsid w:val="003C7800"/>
    <w:rsid w:val="003E3B87"/>
    <w:rsid w:val="003E44DF"/>
    <w:rsid w:val="00411DB6"/>
    <w:rsid w:val="004401BD"/>
    <w:rsid w:val="004406D3"/>
    <w:rsid w:val="004431D7"/>
    <w:rsid w:val="00446C82"/>
    <w:rsid w:val="0046244D"/>
    <w:rsid w:val="00465BA8"/>
    <w:rsid w:val="00476AC4"/>
    <w:rsid w:val="00477DDC"/>
    <w:rsid w:val="00483014"/>
    <w:rsid w:val="0048429A"/>
    <w:rsid w:val="00494421"/>
    <w:rsid w:val="004A57AC"/>
    <w:rsid w:val="004B0120"/>
    <w:rsid w:val="004C044D"/>
    <w:rsid w:val="004C33EC"/>
    <w:rsid w:val="004F4DE9"/>
    <w:rsid w:val="004F5098"/>
    <w:rsid w:val="00510F9C"/>
    <w:rsid w:val="005217E1"/>
    <w:rsid w:val="005258F3"/>
    <w:rsid w:val="00534AF8"/>
    <w:rsid w:val="00537768"/>
    <w:rsid w:val="005552F6"/>
    <w:rsid w:val="005645FD"/>
    <w:rsid w:val="00570FD1"/>
    <w:rsid w:val="005806C8"/>
    <w:rsid w:val="005826D7"/>
    <w:rsid w:val="005930CC"/>
    <w:rsid w:val="005B3D78"/>
    <w:rsid w:val="005B5C1D"/>
    <w:rsid w:val="005B7DF8"/>
    <w:rsid w:val="005E205B"/>
    <w:rsid w:val="005F4E8A"/>
    <w:rsid w:val="006147D5"/>
    <w:rsid w:val="00616839"/>
    <w:rsid w:val="006252D2"/>
    <w:rsid w:val="00646A65"/>
    <w:rsid w:val="00651EBD"/>
    <w:rsid w:val="0068081B"/>
    <w:rsid w:val="006842A8"/>
    <w:rsid w:val="0069472F"/>
    <w:rsid w:val="006B0B6E"/>
    <w:rsid w:val="006C11F0"/>
    <w:rsid w:val="006D1D93"/>
    <w:rsid w:val="006D5279"/>
    <w:rsid w:val="006E28EC"/>
    <w:rsid w:val="006F1D6E"/>
    <w:rsid w:val="006F37CB"/>
    <w:rsid w:val="006F709E"/>
    <w:rsid w:val="007015B1"/>
    <w:rsid w:val="00704157"/>
    <w:rsid w:val="00715F7B"/>
    <w:rsid w:val="00746711"/>
    <w:rsid w:val="0078521B"/>
    <w:rsid w:val="0079535A"/>
    <w:rsid w:val="00795580"/>
    <w:rsid w:val="007964DB"/>
    <w:rsid w:val="007B6132"/>
    <w:rsid w:val="007D30C7"/>
    <w:rsid w:val="007D53D1"/>
    <w:rsid w:val="007E48DC"/>
    <w:rsid w:val="007E668C"/>
    <w:rsid w:val="007F7987"/>
    <w:rsid w:val="008040DF"/>
    <w:rsid w:val="00814372"/>
    <w:rsid w:val="008370CE"/>
    <w:rsid w:val="00843D34"/>
    <w:rsid w:val="00846E58"/>
    <w:rsid w:val="00886FDC"/>
    <w:rsid w:val="008926AD"/>
    <w:rsid w:val="008A1CE5"/>
    <w:rsid w:val="008B305B"/>
    <w:rsid w:val="008D102A"/>
    <w:rsid w:val="008E0F49"/>
    <w:rsid w:val="008F10D4"/>
    <w:rsid w:val="008F3C99"/>
    <w:rsid w:val="00901C8A"/>
    <w:rsid w:val="009134E6"/>
    <w:rsid w:val="00926111"/>
    <w:rsid w:val="00931A44"/>
    <w:rsid w:val="00951D39"/>
    <w:rsid w:val="00951FC3"/>
    <w:rsid w:val="00954596"/>
    <w:rsid w:val="00977329"/>
    <w:rsid w:val="009826F5"/>
    <w:rsid w:val="009A28B5"/>
    <w:rsid w:val="009A29A3"/>
    <w:rsid w:val="009B6711"/>
    <w:rsid w:val="009D2F98"/>
    <w:rsid w:val="009F0961"/>
    <w:rsid w:val="009F5692"/>
    <w:rsid w:val="00A11456"/>
    <w:rsid w:val="00A27541"/>
    <w:rsid w:val="00A36C24"/>
    <w:rsid w:val="00A4191B"/>
    <w:rsid w:val="00A42034"/>
    <w:rsid w:val="00A443B9"/>
    <w:rsid w:val="00A520C9"/>
    <w:rsid w:val="00A53FFC"/>
    <w:rsid w:val="00A56F98"/>
    <w:rsid w:val="00A6492C"/>
    <w:rsid w:val="00A65090"/>
    <w:rsid w:val="00A734A0"/>
    <w:rsid w:val="00A77A88"/>
    <w:rsid w:val="00AD7ED4"/>
    <w:rsid w:val="00AF2ABF"/>
    <w:rsid w:val="00B01A33"/>
    <w:rsid w:val="00B03BA7"/>
    <w:rsid w:val="00B06A14"/>
    <w:rsid w:val="00B30625"/>
    <w:rsid w:val="00B61618"/>
    <w:rsid w:val="00B62590"/>
    <w:rsid w:val="00B8332C"/>
    <w:rsid w:val="00BA04EB"/>
    <w:rsid w:val="00BA380C"/>
    <w:rsid w:val="00BB22DB"/>
    <w:rsid w:val="00BC43F3"/>
    <w:rsid w:val="00BD1187"/>
    <w:rsid w:val="00BE156C"/>
    <w:rsid w:val="00C00517"/>
    <w:rsid w:val="00C05518"/>
    <w:rsid w:val="00C143D2"/>
    <w:rsid w:val="00C22906"/>
    <w:rsid w:val="00C35C22"/>
    <w:rsid w:val="00C419E1"/>
    <w:rsid w:val="00C67BF2"/>
    <w:rsid w:val="00C92E14"/>
    <w:rsid w:val="00C95645"/>
    <w:rsid w:val="00C97276"/>
    <w:rsid w:val="00CA20CE"/>
    <w:rsid w:val="00CC0EA8"/>
    <w:rsid w:val="00CE094E"/>
    <w:rsid w:val="00CF3207"/>
    <w:rsid w:val="00D00C73"/>
    <w:rsid w:val="00D15D84"/>
    <w:rsid w:val="00D244DF"/>
    <w:rsid w:val="00D24E8D"/>
    <w:rsid w:val="00D328B8"/>
    <w:rsid w:val="00D4467B"/>
    <w:rsid w:val="00D67381"/>
    <w:rsid w:val="00D71B82"/>
    <w:rsid w:val="00DA4221"/>
    <w:rsid w:val="00DB3366"/>
    <w:rsid w:val="00DB44E7"/>
    <w:rsid w:val="00DD06B0"/>
    <w:rsid w:val="00DD1853"/>
    <w:rsid w:val="00DE00E1"/>
    <w:rsid w:val="00DE70CA"/>
    <w:rsid w:val="00DF1F1C"/>
    <w:rsid w:val="00DF26F6"/>
    <w:rsid w:val="00DF6818"/>
    <w:rsid w:val="00E358D1"/>
    <w:rsid w:val="00E47E47"/>
    <w:rsid w:val="00E50339"/>
    <w:rsid w:val="00E550B8"/>
    <w:rsid w:val="00E63F0F"/>
    <w:rsid w:val="00E70787"/>
    <w:rsid w:val="00E946C3"/>
    <w:rsid w:val="00EB3A3C"/>
    <w:rsid w:val="00EB7B2A"/>
    <w:rsid w:val="00EC3E3B"/>
    <w:rsid w:val="00ED4E7A"/>
    <w:rsid w:val="00F155C9"/>
    <w:rsid w:val="00F44E97"/>
    <w:rsid w:val="00F4753D"/>
    <w:rsid w:val="00F555CF"/>
    <w:rsid w:val="00F70BE4"/>
    <w:rsid w:val="00F743E6"/>
    <w:rsid w:val="00F92BCC"/>
    <w:rsid w:val="00F935C1"/>
    <w:rsid w:val="00FA3DE7"/>
    <w:rsid w:val="00FA5503"/>
    <w:rsid w:val="00FB6CEF"/>
    <w:rsid w:val="00FC4BA2"/>
    <w:rsid w:val="00FC4EE4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E11F"/>
  <w15:docId w15:val="{B7C8A55F-A941-454A-B0BF-95EDE66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7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paragraph" w:styleId="a3">
    <w:name w:val="No Spacing"/>
    <w:qFormat/>
    <w:rPr>
      <w:rFonts w:ascii="Calibri" w:hAnsi="Calibri"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pPr>
      <w:jc w:val="both"/>
    </w:pPr>
    <w:rPr>
      <w:sz w:val="26"/>
    </w:rPr>
  </w:style>
  <w:style w:type="paragraph" w:customStyle="1" w:styleId="21">
    <w:name w:val="Основной текст 21"/>
    <w:basedOn w:val="a"/>
    <w:pPr>
      <w:widowControl w:val="0"/>
    </w:pPr>
    <w:rPr>
      <w:sz w:val="26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styleId="ab">
    <w:name w:val="annotation text"/>
    <w:basedOn w:val="a"/>
    <w:link w:val="ac"/>
    <w:rPr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f0"/>
    <w:rPr>
      <w:sz w:val="20"/>
    </w:rPr>
  </w:style>
  <w:style w:type="paragraph" w:customStyle="1" w:styleId="210">
    <w:name w:val="Основной текст (2)1"/>
    <w:basedOn w:val="a"/>
    <w:link w:val="2"/>
    <w:pPr>
      <w:widowControl w:val="0"/>
      <w:shd w:val="clear" w:color="auto" w:fill="FFFFFF"/>
      <w:spacing w:before="2060" w:after="600" w:line="293" w:lineRule="exact"/>
    </w:pPr>
    <w:rPr>
      <w:sz w:val="20"/>
    </w:rPr>
  </w:style>
  <w:style w:type="paragraph" w:customStyle="1" w:styleId="20">
    <w:name w:val="Заголовок №2"/>
    <w:basedOn w:val="a"/>
    <w:link w:val="22"/>
    <w:pPr>
      <w:widowControl w:val="0"/>
      <w:shd w:val="clear" w:color="auto" w:fill="FFFFFF"/>
      <w:spacing w:line="293" w:lineRule="exact"/>
      <w:jc w:val="both"/>
      <w:outlineLvl w:val="1"/>
    </w:pPr>
    <w:rPr>
      <w:sz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1">
    <w:name w:val="annotation subject"/>
    <w:basedOn w:val="ab"/>
    <w:next w:val="ab"/>
    <w:link w:val="af2"/>
    <w:rPr>
      <w:b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</w:style>
  <w:style w:type="character" w:customStyle="1" w:styleId="a7">
    <w:name w:val="Основной текст Знак"/>
    <w:link w:val="a6"/>
    <w:rPr>
      <w:sz w:val="2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character" w:styleId="af5">
    <w:name w:val="annotation reference"/>
    <w:rPr>
      <w:sz w:val="16"/>
    </w:rPr>
  </w:style>
  <w:style w:type="character" w:customStyle="1" w:styleId="af2">
    <w:name w:val="Тема примечания Знак"/>
    <w:link w:val="af1"/>
    <w:rPr>
      <w:b/>
    </w:rPr>
  </w:style>
  <w:style w:type="character" w:customStyle="1" w:styleId="ae">
    <w:name w:val="Нижний колонтитул Знак"/>
    <w:link w:val="ad"/>
  </w:style>
  <w:style w:type="character" w:customStyle="1" w:styleId="af0">
    <w:name w:val="Текст сноски Знак"/>
    <w:link w:val="af"/>
    <w:rPr>
      <w:sz w:val="20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</w:rPr>
  </w:style>
  <w:style w:type="character" w:customStyle="1" w:styleId="af8">
    <w:name w:val="Гипертекстовая ссылка"/>
    <w:rPr>
      <w:rFonts w:ascii="Times New Roman" w:hAnsi="Times New Roman"/>
      <w:color w:val="106BBE"/>
    </w:rPr>
  </w:style>
  <w:style w:type="character" w:customStyle="1" w:styleId="2">
    <w:name w:val="Основной текст (2)_"/>
    <w:link w:val="210"/>
    <w:rPr>
      <w:sz w:val="20"/>
    </w:rPr>
  </w:style>
  <w:style w:type="character" w:customStyle="1" w:styleId="23">
    <w:name w:val="Основной текст (2)"/>
    <w:rPr>
      <w:rFonts w:ascii="Times New Roman" w:hAnsi="Times New Roman"/>
      <w:u w:val="none"/>
      <w:shd w:val="clear" w:color="auto" w:fill="FFFFFF"/>
    </w:rPr>
  </w:style>
  <w:style w:type="character" w:customStyle="1" w:styleId="22">
    <w:name w:val="Заголовок №2_"/>
    <w:link w:val="20"/>
    <w:rPr>
      <w:sz w:val="26"/>
    </w:rPr>
  </w:style>
  <w:style w:type="character" w:styleId="af9">
    <w:name w:val="page number"/>
    <w:basedOn w:val="a0"/>
  </w:style>
  <w:style w:type="character" w:customStyle="1" w:styleId="ac">
    <w:name w:val="Текст примечания Знак"/>
    <w:basedOn w:val="a0"/>
    <w:link w:val="ab"/>
    <w:rPr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29FB-8ED1-4C23-B632-E44C43A6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9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Юлия Алексеевна</dc:creator>
  <cp:lastModifiedBy>Гаврилова Наталия Витальевна</cp:lastModifiedBy>
  <cp:revision>50</cp:revision>
  <cp:lastPrinted>2024-05-07T12:07:00Z</cp:lastPrinted>
  <dcterms:created xsi:type="dcterms:W3CDTF">2024-04-26T11:51:00Z</dcterms:created>
  <dcterms:modified xsi:type="dcterms:W3CDTF">2025-08-11T08:19:00Z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-1437152705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8" name="_PreviousAdHocReviewCycleID">
    <vt:i4>1093163262</vt:i4>
  </property>
</Properties>
</file>