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76" w:dyaOrig="9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8.8pt;height:48.2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134900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style="position:absolute;mso-wrap-distance-left:9.0pt;mso-wrap-distance-top:0.0pt;mso-wrap-distance-right:9.0pt;mso-wrap-distance-bottom:0.0pt;z-index:251657728;o:allowoverlap:true;o:allowincell:true;mso-position-horizontal-relative:text;margin-left:215.6pt;mso-position-horizontal:absolute;mso-position-vertical-relative:text;margin-top:-0.7pt;mso-position-vertical:absolute;width:54.4pt;height:56.3pt;v-text-anchor:top;" coordsize="100000,100000" path="" filled="f" stroked="f">
                <v:path textboxrect="0,0,0,0"/>
                <v:textbox>
                  <w:txbxContent>
                    <w:p>
                      <w:r>
                        <w:object w:dxaOrig="780" w:dyaOrig="960"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39.0pt;height:48.0pt;" filled="f" stroked="f">
                            <v:path textboxrect="0,0,0,0"/>
                            <v:imagedata r:id="rId11" o:title=""/>
                          </v:shape>
                          <o:OLEObject DrawAspect="Content" r:id="rId12" ObjectID="_1525040" ProgID="CorelDraw.Graphic.9" ShapeID="_x0000_i0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 w:rsidR="00576484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A546D5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 в структуру мэрии города Череповца</w:t>
      </w:r>
    </w:p>
    <w:p w:rsidR="001965D4" w:rsidRDefault="001965D4">
      <w:pPr>
        <w:widowControl w:val="0"/>
        <w:jc w:val="center"/>
        <w:rPr>
          <w:sz w:val="26"/>
          <w:szCs w:val="26"/>
        </w:rPr>
      </w:pPr>
    </w:p>
    <w:p w:rsidR="001965D4" w:rsidRDefault="00A546D5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ind w:firstLine="709"/>
        <w:jc w:val="both"/>
        <w:rPr>
          <w:sz w:val="26"/>
          <w:szCs w:val="26"/>
        </w:rPr>
      </w:pPr>
    </w:p>
    <w:p w:rsidR="001965D4" w:rsidRDefault="00A546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решила:</w:t>
      </w:r>
    </w:p>
    <w:p w:rsidR="001965D4" w:rsidRDefault="00A546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изменение в пункт 4 структуры мэрии города Череповца, утвержденной решением Череповецкой городской Думы от 28.01.2020 № 1, дополнив абзацем следующего содержания: </w:t>
      </w:r>
    </w:p>
    <w:p w:rsidR="001965D4" w:rsidRDefault="00A546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</w:t>
      </w:r>
      <w:r w:rsidRPr="00EA5675">
        <w:rPr>
          <w:sz w:val="26"/>
          <w:szCs w:val="26"/>
        </w:rPr>
        <w:t>правление экономической политики мэрии города</w:t>
      </w:r>
      <w:r>
        <w:rPr>
          <w:sz w:val="26"/>
          <w:szCs w:val="26"/>
        </w:rPr>
        <w:t>.».</w:t>
      </w:r>
    </w:p>
    <w:p w:rsidR="001965D4" w:rsidRDefault="00A546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 w:rsidR="00576484">
        <w:rPr>
          <w:sz w:val="26"/>
          <w:szCs w:val="26"/>
          <w:lang w:val="en-US"/>
        </w:rPr>
        <w:t>c</w:t>
      </w:r>
      <w:r w:rsidR="00576484" w:rsidRPr="00576484">
        <w:rPr>
          <w:sz w:val="26"/>
          <w:szCs w:val="26"/>
        </w:rPr>
        <w:t xml:space="preserve"> 1 августа 2025 года</w:t>
      </w:r>
      <w:r>
        <w:rPr>
          <w:sz w:val="26"/>
          <w:szCs w:val="26"/>
        </w:rPr>
        <w:t xml:space="preserve">. </w:t>
      </w:r>
    </w:p>
    <w:p w:rsidR="001965D4" w:rsidRDefault="001965D4">
      <w:pPr>
        <w:jc w:val="center"/>
        <w:rPr>
          <w:sz w:val="2"/>
          <w:szCs w:val="2"/>
        </w:rPr>
      </w:pPr>
      <w:bookmarkStart w:id="0" w:name="_GoBack"/>
      <w:bookmarkEnd w:id="0"/>
    </w:p>
    <w:sectPr w:rsidR="001965D4">
      <w:headerReference w:type="default" r:id="rId13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1965D4"/>
    <w:rsid w:val="00576484"/>
    <w:rsid w:val="00A5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E401FA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0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Company>мэрия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11</cp:revision>
  <dcterms:created xsi:type="dcterms:W3CDTF">2021-11-18T08:03:00Z</dcterms:created>
  <dcterms:modified xsi:type="dcterms:W3CDTF">2025-07-08T11:28:00Z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157760135</vt:i4>
  </property>
  <property fmtid="{D5CDD505-2E9C-101B-9397-08002B2CF9AE}" pid="4" name="_EmailSubject">
    <vt:lpwstr>ЧГД 15.07.2025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</Properties>
</file>