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0" w:rsidRPr="008D68FF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/>
          <w:sz w:val="26"/>
          <w:szCs w:val="26"/>
        </w:rPr>
        <w:object w:dxaOrig="733" w:dyaOrig="910" w14:anchorId="7B7FB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>
            <v:imagedata r:id="rId8" o:title=""/>
          </v:shape>
          <o:OLEObject Type="Embed" ProgID="CorelDRAW.Graphic.14" ShapeID="_x0000_i1025" DrawAspect="Content" ObjectID="_1810970743" r:id="rId9"/>
        </w:objec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AC38F0" w:rsidRPr="008D68FF" w:rsidRDefault="00F23A6A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23A6A">
        <w:rPr>
          <w:rFonts w:ascii="Times New Roman" w:hAnsi="Times New Roman" w:cs="Times New Roman"/>
          <w:sz w:val="26"/>
          <w:szCs w:val="26"/>
        </w:rPr>
        <w:t>09.06.2025 № 1435</w:t>
      </w:r>
      <w:bookmarkStart w:id="0" w:name="_GoBack"/>
      <w:bookmarkEnd w:id="0"/>
    </w:p>
    <w:p w:rsidR="003202B7" w:rsidRPr="008D68FF" w:rsidRDefault="003202B7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67AE3" w:rsidRPr="00095CFE" w:rsidRDefault="00967AE3" w:rsidP="00095CFE">
      <w:pPr>
        <w:pStyle w:val="4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</w:pP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В соответствии с </w:t>
      </w:r>
      <w:hyperlink r:id="rId10" w:history="1">
        <w:r w:rsidRPr="00095CFE">
          <w:rPr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t>Федеральным законом</w:t>
        </w:r>
      </w:hyperlink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95CFE"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решени</w:t>
      </w:r>
      <w:r w:rsidR="00E1001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ями</w:t>
      </w:r>
      <w:r w:rsidR="00095CFE"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Череповецкой городской Думы от </w:t>
      </w:r>
      <w:r w:rsidR="00E1001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26.03.2025 № 39, от 13</w:t>
      </w:r>
      <w:r w:rsidR="00095CFE"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.0</w:t>
      </w:r>
      <w:r w:rsidR="00E1001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5</w:t>
      </w:r>
      <w:r w:rsidR="00095CFE"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.2025 № </w:t>
      </w:r>
      <w:r w:rsidR="00E1001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67 </w:t>
      </w:r>
      <w:r w:rsid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«</w:t>
      </w:r>
      <w:r w:rsidR="00095CFE" w:rsidRPr="00095CFE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  <w:t>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095CFE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  <w:t xml:space="preserve">, </w:t>
      </w: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постановлением мэрии города от</w:t>
      </w:r>
      <w:r w:rsidR="00E1001C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31.05.2024 № 1456 «О Порядке разработки, реализации и оценки эффективности муниципальных программ города»</w:t>
      </w:r>
    </w:p>
    <w:p w:rsidR="0070264C" w:rsidRPr="008D68FF" w:rsidRDefault="0070264C" w:rsidP="0070264C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:rsidR="0070264C" w:rsidRPr="008D68FF" w:rsidRDefault="0070264C" w:rsidP="0070264C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 Внести в </w:t>
      </w:r>
      <w:r w:rsidR="002B1972" w:rsidRPr="008D68FF"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="002B1972" w:rsidRPr="008D68FF">
        <w:rPr>
          <w:rFonts w:ascii="Times New Roman" w:hAnsi="Times New Roman" w:cs="Times New Roman"/>
          <w:bCs/>
          <w:sz w:val="26"/>
          <w:szCs w:val="26"/>
        </w:rPr>
        <w:t xml:space="preserve">аспорт 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муниципальн</w:t>
      </w:r>
      <w:r w:rsidR="002B197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ой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программ</w:t>
      </w:r>
      <w:r w:rsidR="002B197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ы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>Обеспечение безопасности жизнедеятельности населения города Череповца», утвержденн</w:t>
      </w:r>
      <w:r w:rsidR="002B1972">
        <w:rPr>
          <w:rFonts w:ascii="Times New Roman" w:hAnsi="Times New Roman" w:cs="Times New Roman"/>
          <w:sz w:val="26"/>
          <w:szCs w:val="26"/>
          <w:lang w:eastAsia="en-US"/>
        </w:rPr>
        <w:t>ой</w:t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постановлением мэрии города от 30.09.2024 № 2582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(в редакции постановления мэрии города от 0</w:t>
      </w:r>
      <w:r w:rsidR="00E1001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3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.</w:t>
      </w:r>
      <w:r w:rsidR="00E1001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03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.202</w:t>
      </w:r>
      <w:r w:rsidR="0054598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5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№ </w:t>
      </w:r>
      <w:r w:rsidR="00E1001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473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)</w:t>
      </w: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, следующие изменения:</w:t>
      </w:r>
    </w:p>
    <w:p w:rsidR="0070264C" w:rsidRPr="008D68FF" w:rsidRDefault="0070264C" w:rsidP="0070264C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1.1. </w:t>
      </w:r>
      <w:r w:rsidR="00927F8E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В разделе 1 «Основные положения» с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троку «</w:t>
      </w:r>
      <w:r w:rsidRPr="008D68FF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:rsidR="0070264C" w:rsidRPr="008D68FF" w:rsidRDefault="0070264C" w:rsidP="0070264C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70264C" w:rsidRPr="002B1972" w:rsidTr="002B1972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C" w:rsidRPr="002B1972" w:rsidRDefault="00BB0ADB" w:rsidP="0070264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B1972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4C" w:rsidRPr="002B1972" w:rsidRDefault="00FE6FF0" w:rsidP="00FE6FF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903 406,7</w:t>
            </w:r>
          </w:p>
        </w:tc>
      </w:tr>
    </w:tbl>
    <w:p w:rsidR="0070264C" w:rsidRDefault="00051691" w:rsidP="0070264C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0264C" w:rsidRPr="008D68FF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:rsidR="005B1135" w:rsidRPr="008D68FF" w:rsidRDefault="00EA758B" w:rsidP="00BB0ADB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ab/>
      </w:r>
      <w:r w:rsidR="005B1135" w:rsidRPr="008D68FF">
        <w:rPr>
          <w:rFonts w:ascii="Times New Roman" w:hAnsi="Times New Roman" w:cs="Times New Roman"/>
          <w:sz w:val="26"/>
          <w:szCs w:val="26"/>
        </w:rPr>
        <w:t>1.</w:t>
      </w:r>
      <w:r w:rsidR="0054598C">
        <w:rPr>
          <w:rFonts w:ascii="Times New Roman" w:hAnsi="Times New Roman" w:cs="Times New Roman"/>
          <w:sz w:val="26"/>
          <w:szCs w:val="26"/>
        </w:rPr>
        <w:t>2</w:t>
      </w:r>
      <w:r w:rsidR="005B1135" w:rsidRPr="008D68FF">
        <w:rPr>
          <w:rFonts w:ascii="Times New Roman" w:hAnsi="Times New Roman" w:cs="Times New Roman"/>
          <w:sz w:val="26"/>
          <w:szCs w:val="26"/>
        </w:rPr>
        <w:t>. Раздел 4 «Финансовое обеспечение муниципальной программы» изложить в новой редакции (прилагается).</w:t>
      </w:r>
    </w:p>
    <w:p w:rsidR="0070264C" w:rsidRPr="008D68FF" w:rsidRDefault="0070264C" w:rsidP="00095CFE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8D68FF">
        <w:rPr>
          <w:rFonts w:ascii="Times New Roman" w:eastAsia="Calibri" w:hAnsi="Times New Roman" w:cs="Times New Roman"/>
          <w:sz w:val="26"/>
          <w:szCs w:val="26"/>
        </w:rPr>
        <w:tab/>
        <w:t>2. Контроль за исполнением постановления возложить на первого заместителя мэра города.</w:t>
      </w:r>
    </w:p>
    <w:p w:rsidR="0070264C" w:rsidRPr="008D68FF" w:rsidRDefault="0070264C" w:rsidP="00F07A6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95CF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8D68FF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C0D10" w:rsidRPr="008D68FF">
        <w:rPr>
          <w:rFonts w:ascii="Times New Roman" w:hAnsi="Times New Roman" w:cs="Times New Roman"/>
          <w:sz w:val="26"/>
          <w:szCs w:val="26"/>
        </w:rPr>
        <w:t>опубликованию</w:t>
      </w:r>
      <w:r w:rsidR="00251EF8"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Pr="008D68FF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:rsidR="0070264C" w:rsidRDefault="0070264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4598C" w:rsidRDefault="0054598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2925" w:rsidRDefault="00F72925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1A5B" w:rsidRDefault="0054598C" w:rsidP="00F72925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Мэр города</w:t>
      </w:r>
      <w:r w:rsidR="00F72925"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>Р.Э. Маслов</w:t>
      </w:r>
    </w:p>
    <w:p w:rsidR="00C45C65" w:rsidRPr="008D68FF" w:rsidRDefault="00C45C65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D68FF" w:rsidSect="00714C0E">
          <w:headerReference w:type="default" r:id="rId11"/>
          <w:pgSz w:w="11905" w:h="16837" w:code="9"/>
          <w:pgMar w:top="567" w:right="567" w:bottom="1134" w:left="1701" w:header="454" w:footer="720" w:gutter="0"/>
          <w:pgNumType w:start="1"/>
          <w:cols w:space="720"/>
          <w:noEndnote/>
          <w:titlePg/>
          <w:docGrid w:linePitch="326"/>
        </w:sectPr>
      </w:pP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F23A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23A6A" w:rsidRPr="00F23A6A">
        <w:rPr>
          <w:rFonts w:ascii="Times New Roman" w:eastAsia="Calibri" w:hAnsi="Times New Roman" w:cs="Times New Roman"/>
          <w:sz w:val="26"/>
          <w:szCs w:val="26"/>
          <w:lang w:eastAsia="en-US"/>
        </w:rPr>
        <w:t>09.06.2025 № 1435</w:t>
      </w: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2E0691" w:rsidRPr="008D68FF" w:rsidRDefault="0017314A" w:rsidP="008B6889">
      <w:pPr>
        <w:jc w:val="center"/>
        <w:rPr>
          <w:bCs/>
          <w:sz w:val="26"/>
          <w:szCs w:val="26"/>
        </w:rPr>
      </w:pPr>
      <w:r w:rsidRPr="008D68FF">
        <w:rPr>
          <w:bCs/>
          <w:sz w:val="26"/>
          <w:szCs w:val="26"/>
        </w:rPr>
        <w:t>4</w:t>
      </w:r>
      <w:r w:rsidR="002E0691" w:rsidRPr="008D68FF">
        <w:rPr>
          <w:bCs/>
          <w:sz w:val="26"/>
          <w:szCs w:val="26"/>
        </w:rPr>
        <w:t>. Финансовое обеспечение муниципальной программы</w:t>
      </w:r>
      <w:bookmarkEnd w:id="1"/>
    </w:p>
    <w:p w:rsidR="00012DC1" w:rsidRPr="008D68FF" w:rsidRDefault="00012DC1" w:rsidP="008B6889">
      <w:pPr>
        <w:jc w:val="center"/>
        <w:rPr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5"/>
        <w:gridCol w:w="1276"/>
        <w:gridCol w:w="1276"/>
        <w:gridCol w:w="1276"/>
        <w:gridCol w:w="1275"/>
        <w:gridCol w:w="1276"/>
        <w:gridCol w:w="1305"/>
      </w:tblGrid>
      <w:tr w:rsidR="009241D1" w:rsidRPr="008D68FF" w:rsidTr="0017314A">
        <w:trPr>
          <w:trHeight w:val="934"/>
          <w:tblHeader/>
        </w:trPr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Объем ф</w:t>
            </w:r>
            <w:r w:rsidR="005163F9" w:rsidRPr="008D68FF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8D68FF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8D68FF" w:rsidTr="00A3091C">
        <w:trPr>
          <w:tblHeader/>
        </w:trPr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8D68FF" w:rsidTr="00A3091C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8</w:t>
            </w:r>
          </w:p>
        </w:tc>
      </w:tr>
      <w:tr w:rsidR="00FE6FF0" w:rsidRPr="008D68FF" w:rsidTr="00006744">
        <w:trPr>
          <w:trHeight w:val="43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006744" w:rsidRDefault="00FE6FF0" w:rsidP="00E02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156 908,3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006744" w:rsidRDefault="00FE6FF0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152 584,8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006744" w:rsidRDefault="00FE6FF0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006744" w:rsidRDefault="00FE6FF0" w:rsidP="000067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147 228,4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13B85">
              <w:rPr>
                <w:rFonts w:ascii="Times New Roman" w:hAnsi="Times New Roman" w:cs="Times New Roman"/>
              </w:rPr>
              <w:t>147 228,4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13B85">
              <w:rPr>
                <w:rFonts w:ascii="Times New Roman" w:hAnsi="Times New Roman" w:cs="Times New Roman"/>
              </w:rPr>
              <w:t>147 228,4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903 406,7</w:t>
            </w:r>
          </w:p>
        </w:tc>
      </w:tr>
      <w:tr w:rsidR="00FE6FF0" w:rsidRPr="008D68FF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F11C95" w:rsidRDefault="00FE6FF0" w:rsidP="00F11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1C95">
              <w:rPr>
                <w:rFonts w:ascii="Times New Roman" w:hAnsi="Times New Roman" w:cs="Times New Roman"/>
              </w:rPr>
              <w:t>150 885,5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F11C95" w:rsidRDefault="00FE6FF0" w:rsidP="00F11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1C95">
              <w:rPr>
                <w:rFonts w:ascii="Times New Roman" w:hAnsi="Times New Roman" w:cs="Times New Roman"/>
              </w:rPr>
              <w:t>146 562,0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F11C95" w:rsidRDefault="00FE6FF0" w:rsidP="00F11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1C95">
              <w:rPr>
                <w:rFonts w:ascii="Times New Roman" w:hAnsi="Times New Roman" w:cs="Times New Roman"/>
              </w:rPr>
              <w:t>146 205,6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6FF0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6FF0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E6FF0">
              <w:rPr>
                <w:rFonts w:ascii="Times New Roman" w:hAnsi="Times New Roman" w:cs="Times New Roman"/>
              </w:rPr>
              <w:t>141 205,6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0D64">
              <w:rPr>
                <w:rFonts w:ascii="Times New Roman" w:hAnsi="Times New Roman" w:cs="Times New Roman"/>
              </w:rPr>
              <w:t>867 269,9</w:t>
            </w:r>
          </w:p>
        </w:tc>
      </w:tr>
      <w:tr w:rsidR="00FE6FF0" w:rsidRPr="008D68FF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517C65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C6D09" w:rsidRDefault="00FE6FF0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150 885,5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C6D09" w:rsidRDefault="00FE6FF0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146 562,0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C6D09" w:rsidRDefault="00FE6FF0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C6D09" w:rsidRDefault="00FE6FF0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908AC"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FE6FF0" w:rsidRDefault="00FE6FF0" w:rsidP="00FE6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908AC">
              <w:rPr>
                <w:rFonts w:ascii="Times New Roman" w:hAnsi="Times New Roman" w:cs="Times New Roman"/>
              </w:rPr>
              <w:t>141 205,6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C6D09" w:rsidRDefault="00FE6FF0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867 269,9</w:t>
            </w:r>
          </w:p>
        </w:tc>
      </w:tr>
      <w:tr w:rsidR="0088406E" w:rsidRPr="008D68FF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8406E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6 022,8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161F43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36 136,8</w:t>
            </w:r>
          </w:p>
        </w:tc>
      </w:tr>
      <w:tr w:rsidR="00C347FB" w:rsidRPr="008D68FF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47FB" w:rsidRPr="008D68FF" w:rsidRDefault="00CE3801" w:rsidP="001C0D1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1. Ведомственный проект, не связанный </w:t>
            </w:r>
            <w:r w:rsidR="00332833" w:rsidRPr="008D68FF">
              <w:t>с реализацией стратегического проекта</w:t>
            </w:r>
            <w:r w:rsidR="00667356">
              <w:t>,</w:t>
            </w:r>
            <w:r w:rsidR="00574D68" w:rsidRPr="008D68FF">
              <w:rPr>
                <w:rFonts w:ascii="Times New Roman" w:hAnsi="Times New Roman" w:cs="Times New Roman"/>
              </w:rPr>
              <w:t xml:space="preserve"> </w:t>
            </w:r>
            <w:r w:rsidR="00332833" w:rsidRPr="008D68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="00C82F36" w:rsidRPr="008D68FF">
              <w:rPr>
                <w:rFonts w:ascii="Times New Roman" w:hAnsi="Times New Roman" w:cs="Times New Roman"/>
              </w:rPr>
              <w:t>«Обеспечение пожарной безопасности муниципальных учреждений города»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A664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517C65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1. Проведены работы по монтажу автоматической системы пожарной сигнализации,  системы оповещения и управления эвакуации людей при пожаре в образовательных организациях (МАУ «ЦКО»)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15 000,0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517C65">
            <w:pPr>
              <w:pStyle w:val="ac"/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71384" w:rsidRPr="008D68FF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1A5B" w:rsidRDefault="007A7A35" w:rsidP="005052D0">
            <w:pPr>
              <w:adjustRightInd/>
              <w:ind w:firstLine="0"/>
              <w:jc w:val="center"/>
            </w:pPr>
            <w:r w:rsidRPr="008D68FF">
              <w:rPr>
                <w:rFonts w:ascii="Times New Roman" w:hAnsi="Times New Roman" w:cs="Times New Roman"/>
              </w:rPr>
              <w:t xml:space="preserve">2. </w:t>
            </w:r>
            <w:r w:rsidR="00A71384" w:rsidRPr="008D68FF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8D68FF">
              <w:t>Обеспечение выполнения функций</w:t>
            </w:r>
          </w:p>
          <w:p w:rsidR="00A71384" w:rsidRPr="008D68FF" w:rsidRDefault="00F0231A" w:rsidP="00C71A5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8FF">
              <w:t>МКУ</w:t>
            </w:r>
            <w:r w:rsidR="00476938" w:rsidRPr="008D68FF">
              <w:rPr>
                <w:rFonts w:ascii="Times New Roman" w:hAnsi="Times New Roman" w:cs="Times New Roman"/>
              </w:rPr>
              <w:t xml:space="preserve"> «Центр по защите населения и территорий от чрезвычайных ситуаций»</w:t>
            </w:r>
          </w:p>
        </w:tc>
      </w:tr>
      <w:tr w:rsidR="00FE6FF0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53035A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105 663,4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8F2004">
              <w:t>104 665,3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8F2004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F6868" w:rsidRDefault="00FE6FF0" w:rsidP="00FE6FF0">
            <w:pPr>
              <w:pStyle w:val="aa"/>
              <w:jc w:val="center"/>
            </w:pPr>
            <w:r w:rsidRPr="008F2004">
              <w:t>104 665,3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FE6FF0">
              <w:t>628 989,9</w:t>
            </w:r>
          </w:p>
        </w:tc>
      </w:tr>
      <w:tr w:rsidR="00FE6FF0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53035A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105 663,4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A54734">
              <w:t>104 665,3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A54734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F6868" w:rsidRDefault="00FE6FF0" w:rsidP="00FE6FF0">
            <w:pPr>
              <w:pStyle w:val="aa"/>
              <w:jc w:val="center"/>
            </w:pPr>
            <w:r w:rsidRPr="008F2004">
              <w:t>104 665,3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FE6FF0">
              <w:t>628 989,9</w:t>
            </w:r>
          </w:p>
        </w:tc>
      </w:tr>
      <w:tr w:rsidR="00FE6FF0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8D68FF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105 663,4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CF6868" w:rsidRDefault="00FE6FF0" w:rsidP="00651595">
            <w:pPr>
              <w:pStyle w:val="aa"/>
              <w:jc w:val="center"/>
            </w:pPr>
            <w:r w:rsidRPr="00CF6868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3C312E">
              <w:t>104 665,3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3C312E">
              <w:t>104 665,3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CF6868" w:rsidRDefault="00FE6FF0" w:rsidP="00FE6FF0">
            <w:pPr>
              <w:pStyle w:val="aa"/>
              <w:jc w:val="center"/>
            </w:pPr>
            <w:r w:rsidRPr="008F2004">
              <w:t>104 665,3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651595">
            <w:pPr>
              <w:pStyle w:val="aa"/>
              <w:jc w:val="center"/>
            </w:pPr>
            <w:r>
              <w:t>628 989,9</w:t>
            </w:r>
          </w:p>
        </w:tc>
      </w:tr>
      <w:tr w:rsidR="00FE6FF0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102 876,9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22731F" w:rsidRDefault="00FE6FF0" w:rsidP="00FE6FF0">
            <w:pPr>
              <w:pStyle w:val="aa"/>
              <w:jc w:val="center"/>
            </w:pPr>
            <w:r w:rsidRPr="0022731F">
              <w:t>102 225,8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22731F" w:rsidRDefault="00FE6FF0" w:rsidP="00FE6FF0">
            <w:pPr>
              <w:pStyle w:val="aa"/>
              <w:jc w:val="center"/>
            </w:pPr>
            <w:r w:rsidRPr="0022731F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22731F">
              <w:t>102 225,8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1E55F5">
              <w:t>614 005,9</w:t>
            </w:r>
          </w:p>
        </w:tc>
      </w:tr>
      <w:tr w:rsidR="00FE6FF0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8D68FF">
              <w:t>(МКУ «ЦЗНТЧС»),</w:t>
            </w:r>
            <w:r w:rsidRPr="008D68FF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102 876,9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E570E8">
              <w:t>102 225,8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E570E8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E570E8">
              <w:t>102 225,8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1E55F5">
              <w:t>614 005,9</w:t>
            </w:r>
          </w:p>
        </w:tc>
      </w:tr>
      <w:tr w:rsidR="00FE6FF0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8D68FF" w:rsidRDefault="00FE6FF0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102 876,9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 w:rsidRPr="00327C64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9E6373">
              <w:t>102 225,8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9E6373">
              <w:t>102 225,8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Default="00FE6FF0" w:rsidP="00FE6FF0">
            <w:pPr>
              <w:pStyle w:val="aa"/>
              <w:jc w:val="center"/>
            </w:pPr>
            <w:r w:rsidRPr="009E6373">
              <w:t>102 225,8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FF0" w:rsidRPr="00327C64" w:rsidRDefault="00FE6FF0" w:rsidP="00651595">
            <w:pPr>
              <w:pStyle w:val="aa"/>
              <w:jc w:val="center"/>
            </w:pPr>
            <w:r>
              <w:t>614 005,9</w:t>
            </w:r>
          </w:p>
        </w:tc>
      </w:tr>
      <w:tr w:rsidR="00651595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8D68FF" w:rsidRDefault="0065159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2. Обеспечено функционирование технических систем гражданской обороны и систем оповещения населения МКУ «</w:t>
            </w:r>
            <w:r w:rsidRPr="008D68FF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8D68FF">
              <w:t>»,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12 451,8</w:t>
            </w:r>
          </w:p>
        </w:tc>
      </w:tr>
      <w:tr w:rsidR="00651595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8D68FF" w:rsidRDefault="00651595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12 451,8</w:t>
            </w:r>
          </w:p>
        </w:tc>
      </w:tr>
      <w:tr w:rsidR="00651595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8D68FF" w:rsidRDefault="00651595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12 451,8</w:t>
            </w:r>
          </w:p>
        </w:tc>
      </w:tr>
      <w:tr w:rsidR="00651595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8D68FF" w:rsidRDefault="0065159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2 532,2</w:t>
            </w:r>
          </w:p>
        </w:tc>
      </w:tr>
      <w:tr w:rsidR="00651595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8D68FF" w:rsidRDefault="0065159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2 532,2</w:t>
            </w:r>
          </w:p>
        </w:tc>
      </w:tr>
      <w:tr w:rsidR="00651595" w:rsidRPr="008D68FF" w:rsidTr="00AD73F0">
        <w:trPr>
          <w:trHeight w:val="121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8D68FF" w:rsidRDefault="00651595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Pr="00327C64" w:rsidRDefault="00651595" w:rsidP="00651595">
            <w:pPr>
              <w:pStyle w:val="aa"/>
              <w:jc w:val="center"/>
            </w:pPr>
            <w:r w:rsidRPr="00327C64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595" w:rsidRDefault="00651595" w:rsidP="00651595">
            <w:pPr>
              <w:pStyle w:val="aa"/>
              <w:jc w:val="center"/>
            </w:pPr>
            <w:r w:rsidRPr="00327C64">
              <w:t>2 532,2</w:t>
            </w:r>
          </w:p>
        </w:tc>
      </w:tr>
      <w:tr w:rsidR="00251A8F" w:rsidRPr="008D68FF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1A8F" w:rsidRPr="008D68FF" w:rsidRDefault="007A7A35" w:rsidP="00036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3. </w:t>
            </w:r>
            <w:r w:rsidR="00251A8F" w:rsidRPr="008D68FF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8D68FF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8D68FF">
              <w:rPr>
                <w:b/>
              </w:rPr>
              <w:t xml:space="preserve"> </w:t>
            </w:r>
            <w:r w:rsidR="00251A8F" w:rsidRPr="008D68FF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8D68FF">
              <w:rPr>
                <w:rFonts w:ascii="Times New Roman" w:hAnsi="Times New Roman" w:cs="Times New Roman"/>
              </w:rPr>
              <w:t>МАУ</w:t>
            </w:r>
            <w:r w:rsidR="00251A8F" w:rsidRPr="008D68FF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C10D89">
            <w:pPr>
              <w:pStyle w:val="aa"/>
              <w:jc w:val="center"/>
            </w:pPr>
            <w:r w:rsidRPr="006A58B2">
              <w:t>46 244,</w:t>
            </w:r>
            <w:r w:rsidR="00C10D8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259 416,8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223 280,0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223 280,0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6A58B2">
              <w:t>36 136,8</w:t>
            </w:r>
          </w:p>
        </w:tc>
      </w:tr>
      <w:tr w:rsidR="00682158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682158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lastRenderedPageBreak/>
              <w:t>1. Обеспечен</w:t>
            </w:r>
            <w:r w:rsidR="006C756C" w:rsidRPr="008D68FF">
              <w:t>а</w:t>
            </w:r>
            <w:r w:rsidRPr="008D68FF">
              <w:t xml:space="preserve"> деятельност</w:t>
            </w:r>
            <w:r w:rsidR="006C756C" w:rsidRPr="008D68FF">
              <w:t>ь</w:t>
            </w:r>
            <w:r w:rsidRPr="008D68FF">
              <w:t xml:space="preserve"> МАУ «</w:t>
            </w:r>
            <w:r w:rsidR="0092314E"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22533B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46 244,</w:t>
            </w:r>
            <w:r w:rsidR="00C10D8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22533B" w:rsidP="000104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42 919,5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AA100C" w:rsidP="002253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259 </w:t>
            </w:r>
            <w:r w:rsidR="0022533B">
              <w:t>4</w:t>
            </w:r>
            <w:r>
              <w:t>16,8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</w:t>
            </w:r>
            <w:proofErr w:type="spellStart"/>
            <w:r w:rsidRPr="008D68FF">
              <w:t>СпаС</w:t>
            </w:r>
            <w:proofErr w:type="spellEnd"/>
            <w:r w:rsidRPr="008D68FF">
              <w:t>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1F25E7">
              <w:t>223 280,0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22533B">
            <w:pPr>
              <w:pStyle w:val="aa"/>
              <w:jc w:val="center"/>
            </w:pPr>
            <w:r w:rsidRPr="008D68FF">
              <w:t>40</w:t>
            </w:r>
            <w:r>
              <w:t> 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22533B">
            <w:pPr>
              <w:pStyle w:val="aa"/>
              <w:jc w:val="center"/>
            </w:pPr>
            <w:r w:rsidRPr="008D68FF">
              <w:t>36 8</w:t>
            </w:r>
            <w:r>
              <w:t>9</w:t>
            </w:r>
            <w:r w:rsidRPr="008D68FF"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22533B">
            <w:pPr>
              <w:pStyle w:val="aa"/>
              <w:jc w:val="center"/>
            </w:pPr>
            <w:r w:rsidRPr="008D68FF">
              <w:t>36</w:t>
            </w:r>
            <w:r>
              <w:t>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8D68FF" w:rsidRDefault="0022533B" w:rsidP="008051EF">
            <w:pPr>
              <w:pStyle w:val="aa"/>
              <w:jc w:val="center"/>
            </w:pPr>
            <w:r>
              <w:t>223 280,0</w:t>
            </w:r>
          </w:p>
        </w:tc>
      </w:tr>
      <w:tr w:rsidR="00251A8F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DA4386">
            <w:pPr>
              <w:pStyle w:val="ac"/>
              <w:jc w:val="both"/>
            </w:pPr>
            <w:r w:rsidRPr="008D68FF">
              <w:t>Внебюджетные источники</w:t>
            </w:r>
            <w:r w:rsidR="00DA4386" w:rsidRPr="008D68FF">
              <w:t xml:space="preserve"> (МАУ «</w:t>
            </w:r>
            <w:proofErr w:type="spellStart"/>
            <w:r w:rsidR="00DA4386" w:rsidRPr="008D68FF">
              <w:t>СпаС</w:t>
            </w:r>
            <w:proofErr w:type="spellEnd"/>
            <w:r w:rsidR="00DA4386" w:rsidRPr="008D68FF"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36 136,8</w:t>
            </w:r>
          </w:p>
        </w:tc>
      </w:tr>
    </w:tbl>
    <w:p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B4" w:rsidRDefault="00B829B4">
      <w:r>
        <w:separator/>
      </w:r>
    </w:p>
  </w:endnote>
  <w:endnote w:type="continuationSeparator" w:id="0">
    <w:p w:rsidR="00B829B4" w:rsidRDefault="00B8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B4" w:rsidRDefault="00B829B4">
      <w:r>
        <w:separator/>
      </w:r>
    </w:p>
  </w:footnote>
  <w:footnote w:type="continuationSeparator" w:id="0">
    <w:p w:rsidR="00B829B4" w:rsidRDefault="00B8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3393"/>
      <w:docPartObj>
        <w:docPartGallery w:val="Page Numbers (Top of Page)"/>
        <w:docPartUnique/>
      </w:docPartObj>
    </w:sdtPr>
    <w:sdtEndPr/>
    <w:sdtContent>
      <w:p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A6A">
          <w:rPr>
            <w:noProof/>
          </w:rPr>
          <w:t>2</w:t>
        </w:r>
        <w:r>
          <w:fldChar w:fldCharType="end"/>
        </w:r>
      </w:p>
    </w:sdtContent>
  </w:sdt>
  <w:p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104B9"/>
    <w:rsid w:val="0001160B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900"/>
    <w:rsid w:val="00036CE4"/>
    <w:rsid w:val="0004030D"/>
    <w:rsid w:val="000428B8"/>
    <w:rsid w:val="000428BA"/>
    <w:rsid w:val="0004414C"/>
    <w:rsid w:val="00045AC2"/>
    <w:rsid w:val="00045D9E"/>
    <w:rsid w:val="00045EEB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5CFE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2743"/>
    <w:rsid w:val="000D2D42"/>
    <w:rsid w:val="000D41AF"/>
    <w:rsid w:val="000D46D5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3C04"/>
    <w:rsid w:val="001547B2"/>
    <w:rsid w:val="00155172"/>
    <w:rsid w:val="0015565F"/>
    <w:rsid w:val="00156C66"/>
    <w:rsid w:val="001600B8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39"/>
    <w:rsid w:val="001D6B55"/>
    <w:rsid w:val="001D7593"/>
    <w:rsid w:val="001E1D2D"/>
    <w:rsid w:val="001E560C"/>
    <w:rsid w:val="001E64DD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533B"/>
    <w:rsid w:val="002267C7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725F"/>
    <w:rsid w:val="002575B2"/>
    <w:rsid w:val="002606C2"/>
    <w:rsid w:val="00262466"/>
    <w:rsid w:val="002632C5"/>
    <w:rsid w:val="00263E96"/>
    <w:rsid w:val="002645BD"/>
    <w:rsid w:val="002653E6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0BE"/>
    <w:rsid w:val="002A2E64"/>
    <w:rsid w:val="002A5FC8"/>
    <w:rsid w:val="002A6742"/>
    <w:rsid w:val="002B0983"/>
    <w:rsid w:val="002B1568"/>
    <w:rsid w:val="002B1972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16AF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B10"/>
    <w:rsid w:val="00392DC5"/>
    <w:rsid w:val="0039359E"/>
    <w:rsid w:val="003957AB"/>
    <w:rsid w:val="00395C8D"/>
    <w:rsid w:val="003A0022"/>
    <w:rsid w:val="003A2623"/>
    <w:rsid w:val="003A295F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4430"/>
    <w:rsid w:val="003D4F25"/>
    <w:rsid w:val="003D6776"/>
    <w:rsid w:val="003D78AC"/>
    <w:rsid w:val="003E0E83"/>
    <w:rsid w:val="003E1902"/>
    <w:rsid w:val="003E251F"/>
    <w:rsid w:val="003E5DC1"/>
    <w:rsid w:val="003E6859"/>
    <w:rsid w:val="003E7510"/>
    <w:rsid w:val="003E79DA"/>
    <w:rsid w:val="003F2A0A"/>
    <w:rsid w:val="003F3ED0"/>
    <w:rsid w:val="003F4214"/>
    <w:rsid w:val="003F585D"/>
    <w:rsid w:val="003F781F"/>
    <w:rsid w:val="0040230F"/>
    <w:rsid w:val="004032C9"/>
    <w:rsid w:val="004067FF"/>
    <w:rsid w:val="004077A0"/>
    <w:rsid w:val="004112A0"/>
    <w:rsid w:val="00412867"/>
    <w:rsid w:val="00413919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A0DA0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28"/>
    <w:rsid w:val="004C47BC"/>
    <w:rsid w:val="004C68CA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52D0"/>
    <w:rsid w:val="0051082A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98C"/>
    <w:rsid w:val="00545CD6"/>
    <w:rsid w:val="005471E2"/>
    <w:rsid w:val="00547221"/>
    <w:rsid w:val="00547A96"/>
    <w:rsid w:val="005535A7"/>
    <w:rsid w:val="00554D43"/>
    <w:rsid w:val="00554DAC"/>
    <w:rsid w:val="00555AC9"/>
    <w:rsid w:val="00556658"/>
    <w:rsid w:val="0055680F"/>
    <w:rsid w:val="005578F0"/>
    <w:rsid w:val="005604B0"/>
    <w:rsid w:val="00560A68"/>
    <w:rsid w:val="00560D30"/>
    <w:rsid w:val="005620E6"/>
    <w:rsid w:val="00563B95"/>
    <w:rsid w:val="0056441C"/>
    <w:rsid w:val="00564861"/>
    <w:rsid w:val="0056572D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5E59"/>
    <w:rsid w:val="00597E89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236D"/>
    <w:rsid w:val="005B3604"/>
    <w:rsid w:val="005B42FA"/>
    <w:rsid w:val="005B4D44"/>
    <w:rsid w:val="005B52F7"/>
    <w:rsid w:val="005B587C"/>
    <w:rsid w:val="005B5BE2"/>
    <w:rsid w:val="005C11EC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70F9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67A9"/>
    <w:rsid w:val="00627249"/>
    <w:rsid w:val="00627555"/>
    <w:rsid w:val="00630C21"/>
    <w:rsid w:val="00630F24"/>
    <w:rsid w:val="00632377"/>
    <w:rsid w:val="00634A0F"/>
    <w:rsid w:val="00635F22"/>
    <w:rsid w:val="0064052B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1595"/>
    <w:rsid w:val="0065313B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74C"/>
    <w:rsid w:val="0068188A"/>
    <w:rsid w:val="00681E68"/>
    <w:rsid w:val="00682158"/>
    <w:rsid w:val="00685460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B5C"/>
    <w:rsid w:val="00705596"/>
    <w:rsid w:val="00706967"/>
    <w:rsid w:val="00706EC2"/>
    <w:rsid w:val="00711159"/>
    <w:rsid w:val="00711D1F"/>
    <w:rsid w:val="00711D38"/>
    <w:rsid w:val="00712111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1DDD"/>
    <w:rsid w:val="007838F2"/>
    <w:rsid w:val="00784365"/>
    <w:rsid w:val="00784E09"/>
    <w:rsid w:val="00785F7F"/>
    <w:rsid w:val="00786FFC"/>
    <w:rsid w:val="00790266"/>
    <w:rsid w:val="00791464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51C19"/>
    <w:rsid w:val="00854A04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23FC"/>
    <w:rsid w:val="008B4EA5"/>
    <w:rsid w:val="008B4F5B"/>
    <w:rsid w:val="008B6889"/>
    <w:rsid w:val="008B7D8A"/>
    <w:rsid w:val="008C631C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1005D"/>
    <w:rsid w:val="0091072D"/>
    <w:rsid w:val="009116DC"/>
    <w:rsid w:val="00911776"/>
    <w:rsid w:val="00912E5E"/>
    <w:rsid w:val="009130E2"/>
    <w:rsid w:val="0091698C"/>
    <w:rsid w:val="009174AB"/>
    <w:rsid w:val="00921229"/>
    <w:rsid w:val="00921351"/>
    <w:rsid w:val="009223DE"/>
    <w:rsid w:val="0092314E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12BA"/>
    <w:rsid w:val="00952160"/>
    <w:rsid w:val="009524C3"/>
    <w:rsid w:val="00953F04"/>
    <w:rsid w:val="009566EB"/>
    <w:rsid w:val="00957265"/>
    <w:rsid w:val="0095769C"/>
    <w:rsid w:val="00957BED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8C0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A00356"/>
    <w:rsid w:val="00A00D41"/>
    <w:rsid w:val="00A02E3C"/>
    <w:rsid w:val="00A061DF"/>
    <w:rsid w:val="00A0629D"/>
    <w:rsid w:val="00A10217"/>
    <w:rsid w:val="00A1128E"/>
    <w:rsid w:val="00A11BD0"/>
    <w:rsid w:val="00A11F18"/>
    <w:rsid w:val="00A124F6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3091C"/>
    <w:rsid w:val="00A30E20"/>
    <w:rsid w:val="00A33C5D"/>
    <w:rsid w:val="00A37317"/>
    <w:rsid w:val="00A408FA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208"/>
    <w:rsid w:val="00A61811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72C7"/>
    <w:rsid w:val="00AA100C"/>
    <w:rsid w:val="00AA299F"/>
    <w:rsid w:val="00AA2A9D"/>
    <w:rsid w:val="00AA3768"/>
    <w:rsid w:val="00AA6E80"/>
    <w:rsid w:val="00AA732F"/>
    <w:rsid w:val="00AB0D93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F3F"/>
    <w:rsid w:val="00AD73F0"/>
    <w:rsid w:val="00AE107E"/>
    <w:rsid w:val="00AE3CC8"/>
    <w:rsid w:val="00AE5CBA"/>
    <w:rsid w:val="00AE5F49"/>
    <w:rsid w:val="00AE7CC3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9CF"/>
    <w:rsid w:val="00B2687B"/>
    <w:rsid w:val="00B26E88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9B4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12F1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4A31"/>
    <w:rsid w:val="00BC64DF"/>
    <w:rsid w:val="00BD1063"/>
    <w:rsid w:val="00BD27A0"/>
    <w:rsid w:val="00BD4828"/>
    <w:rsid w:val="00BD6E45"/>
    <w:rsid w:val="00BE0693"/>
    <w:rsid w:val="00BE0B84"/>
    <w:rsid w:val="00BE1053"/>
    <w:rsid w:val="00BE17A7"/>
    <w:rsid w:val="00BE2D6F"/>
    <w:rsid w:val="00BE412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749A"/>
    <w:rsid w:val="00C57DC6"/>
    <w:rsid w:val="00C610D9"/>
    <w:rsid w:val="00C62056"/>
    <w:rsid w:val="00C62C0C"/>
    <w:rsid w:val="00C64485"/>
    <w:rsid w:val="00C64634"/>
    <w:rsid w:val="00C65428"/>
    <w:rsid w:val="00C654E4"/>
    <w:rsid w:val="00C70AF1"/>
    <w:rsid w:val="00C71346"/>
    <w:rsid w:val="00C71A5B"/>
    <w:rsid w:val="00C73823"/>
    <w:rsid w:val="00C73BCB"/>
    <w:rsid w:val="00C7417C"/>
    <w:rsid w:val="00C741A5"/>
    <w:rsid w:val="00C74798"/>
    <w:rsid w:val="00C774F2"/>
    <w:rsid w:val="00C775BA"/>
    <w:rsid w:val="00C7789A"/>
    <w:rsid w:val="00C77C6C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46B0"/>
    <w:rsid w:val="00D15C70"/>
    <w:rsid w:val="00D15D07"/>
    <w:rsid w:val="00D17AF9"/>
    <w:rsid w:val="00D17DA4"/>
    <w:rsid w:val="00D21916"/>
    <w:rsid w:val="00D2391C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091A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21ED"/>
    <w:rsid w:val="00DB448A"/>
    <w:rsid w:val="00DB569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43C7"/>
    <w:rsid w:val="00E05604"/>
    <w:rsid w:val="00E0615C"/>
    <w:rsid w:val="00E06AB6"/>
    <w:rsid w:val="00E1001C"/>
    <w:rsid w:val="00E10423"/>
    <w:rsid w:val="00E10641"/>
    <w:rsid w:val="00E13090"/>
    <w:rsid w:val="00E130D1"/>
    <w:rsid w:val="00E1449D"/>
    <w:rsid w:val="00E1545F"/>
    <w:rsid w:val="00E2171B"/>
    <w:rsid w:val="00E22437"/>
    <w:rsid w:val="00E23880"/>
    <w:rsid w:val="00E245E9"/>
    <w:rsid w:val="00E2538E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2F37"/>
    <w:rsid w:val="00E439B8"/>
    <w:rsid w:val="00E43A23"/>
    <w:rsid w:val="00E44922"/>
    <w:rsid w:val="00E50DA0"/>
    <w:rsid w:val="00E51596"/>
    <w:rsid w:val="00E52F04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231A"/>
    <w:rsid w:val="00F040A6"/>
    <w:rsid w:val="00F048E8"/>
    <w:rsid w:val="00F04FE1"/>
    <w:rsid w:val="00F05E46"/>
    <w:rsid w:val="00F06784"/>
    <w:rsid w:val="00F07A63"/>
    <w:rsid w:val="00F1055F"/>
    <w:rsid w:val="00F107FA"/>
    <w:rsid w:val="00F11C95"/>
    <w:rsid w:val="00F11D25"/>
    <w:rsid w:val="00F1487C"/>
    <w:rsid w:val="00F15B2D"/>
    <w:rsid w:val="00F160F8"/>
    <w:rsid w:val="00F16A4C"/>
    <w:rsid w:val="00F2197C"/>
    <w:rsid w:val="00F22CB1"/>
    <w:rsid w:val="00F23A6A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773F"/>
    <w:rsid w:val="00F50A57"/>
    <w:rsid w:val="00F515CB"/>
    <w:rsid w:val="00F51827"/>
    <w:rsid w:val="00F51F58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6FF0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7EEC4F"/>
  <w14:defaultImageDpi w14:val="0"/>
  <w15:docId w15:val="{24C346B4-FB00-4CD7-A29C-04CAF10B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F114-4619-4F54-9F35-03031133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3</cp:revision>
  <cp:lastPrinted>2025-02-28T07:44:00Z</cp:lastPrinted>
  <dcterms:created xsi:type="dcterms:W3CDTF">2025-06-09T07:28:00Z</dcterms:created>
  <dcterms:modified xsi:type="dcterms:W3CDTF">2025-06-09T07:39:00Z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