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AC" w:rsidRPr="002654AC" w:rsidRDefault="002654AC" w:rsidP="002654A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654AC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0020495" r:id="rId9"/>
        </w:object>
      </w:r>
    </w:p>
    <w:p w:rsidR="002654AC" w:rsidRPr="002654AC" w:rsidRDefault="002654AC" w:rsidP="002654A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2654AC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2654AC" w:rsidRPr="002654AC" w:rsidRDefault="002654AC" w:rsidP="002654A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2654AC" w:rsidRPr="002654AC" w:rsidRDefault="002654AC" w:rsidP="002654A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654AC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654AC" w:rsidRPr="002654AC" w:rsidRDefault="002654AC" w:rsidP="002654A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2654AC" w:rsidRPr="002654AC" w:rsidRDefault="002654AC" w:rsidP="002654A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654AC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2654AC" w:rsidRPr="002654AC" w:rsidRDefault="002654AC" w:rsidP="002654AC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351A90" w:rsidRPr="00351A90" w:rsidRDefault="00351A90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</w:p>
    <w:p w:rsidR="00351A90" w:rsidRPr="00351A90" w:rsidRDefault="00351A90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  <w:lang w:eastAsia="ru-RU"/>
        </w:rPr>
      </w:pPr>
    </w:p>
    <w:p w:rsidR="00575EF2" w:rsidRDefault="00575EF2" w:rsidP="0074212B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386C" w:rsidRDefault="0072386C" w:rsidP="0074212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F7284" w:rsidRPr="009214B1" w:rsidRDefault="00CF7284" w:rsidP="009214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214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 внесении изменений в Положени</w:t>
      </w:r>
      <w:r w:rsidR="009214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е </w:t>
      </w:r>
      <w:r w:rsidRPr="009214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 муниципальном жилищном контроле</w:t>
      </w:r>
    </w:p>
    <w:p w:rsidR="00CF7284" w:rsidRPr="009214B1" w:rsidRDefault="008E36FC" w:rsidP="009214B1">
      <w:pPr>
        <w:pStyle w:val="ConsPlusTitle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на территории города Череповца</w:t>
      </w:r>
    </w:p>
    <w:p w:rsidR="00CF7284" w:rsidRPr="00FA3DCE" w:rsidRDefault="00CF7284" w:rsidP="0074212B">
      <w:pPr>
        <w:pStyle w:val="ConsPlusTitle"/>
        <w:rPr>
          <w:rFonts w:ascii="Times New Roman" w:hAnsi="Times New Roman" w:cs="Times New Roman"/>
          <w:b w:val="0"/>
          <w:iCs/>
          <w:sz w:val="26"/>
          <w:szCs w:val="26"/>
        </w:rPr>
      </w:pPr>
    </w:p>
    <w:p w:rsidR="00CF7284" w:rsidRDefault="00CF7284" w:rsidP="0074212B">
      <w:pPr>
        <w:pStyle w:val="ConsPlusTitle"/>
        <w:rPr>
          <w:rFonts w:ascii="Times New Roman" w:hAnsi="Times New Roman" w:cs="Times New Roman"/>
          <w:b w:val="0"/>
          <w:iCs/>
          <w:sz w:val="26"/>
          <w:szCs w:val="26"/>
        </w:rPr>
      </w:pPr>
    </w:p>
    <w:p w:rsidR="002654AC" w:rsidRDefault="002654AC" w:rsidP="002654AC">
      <w:pPr>
        <w:pStyle w:val="ConsPlusTitle"/>
        <w:ind w:firstLine="4962"/>
        <w:rPr>
          <w:rFonts w:ascii="Times New Roman" w:hAnsi="Times New Roman" w:cs="Times New Roman"/>
          <w:b w:val="0"/>
          <w:iCs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>Принято Череповецкой городской Думой</w:t>
      </w:r>
    </w:p>
    <w:p w:rsidR="002654AC" w:rsidRDefault="002654AC" w:rsidP="002654AC">
      <w:pPr>
        <w:pStyle w:val="ConsPlusTitle"/>
        <w:ind w:firstLine="4962"/>
        <w:rPr>
          <w:rFonts w:ascii="Times New Roman" w:hAnsi="Times New Roman" w:cs="Times New Roman"/>
          <w:b w:val="0"/>
          <w:iCs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>27.05.2025</w:t>
      </w:r>
    </w:p>
    <w:p w:rsidR="002654AC" w:rsidRDefault="002654AC" w:rsidP="002654AC">
      <w:pPr>
        <w:pStyle w:val="ConsPlusTitle"/>
        <w:ind w:firstLine="4962"/>
        <w:rPr>
          <w:rFonts w:ascii="Times New Roman" w:hAnsi="Times New Roman" w:cs="Times New Roman"/>
          <w:b w:val="0"/>
          <w:iCs/>
          <w:sz w:val="26"/>
          <w:szCs w:val="26"/>
        </w:rPr>
      </w:pPr>
    </w:p>
    <w:p w:rsidR="002654AC" w:rsidRPr="00FA3DCE" w:rsidRDefault="002654AC" w:rsidP="0074212B">
      <w:pPr>
        <w:pStyle w:val="ConsPlusTitle"/>
        <w:rPr>
          <w:rFonts w:ascii="Times New Roman" w:hAnsi="Times New Roman" w:cs="Times New Roman"/>
          <w:b w:val="0"/>
          <w:iCs/>
          <w:sz w:val="26"/>
          <w:szCs w:val="26"/>
        </w:rPr>
      </w:pPr>
    </w:p>
    <w:p w:rsidR="00351A90" w:rsidRPr="0096506F" w:rsidRDefault="00D103CE" w:rsidP="00FA3D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</w:t>
      </w:r>
      <w:r w:rsidR="002654AC">
        <w:rPr>
          <w:rFonts w:ascii="Times New Roman" w:hAnsi="Times New Roman" w:cs="Times New Roman"/>
          <w:sz w:val="26"/>
          <w:szCs w:val="26"/>
        </w:rPr>
        <w:t xml:space="preserve">6 октября 2003 года </w:t>
      </w:r>
      <w:hyperlink r:id="rId10" w:history="1">
        <w:r w:rsidRPr="0096506F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96506F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2654AC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31 июля 2020 года </w:t>
      </w:r>
      <w:hyperlink r:id="rId11" w:history="1">
        <w:r w:rsidRPr="0096506F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96506F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2" w:history="1">
        <w:r w:rsidRPr="0096506F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96506F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</w:t>
      </w:r>
      <w:r w:rsidR="00985325" w:rsidRPr="009650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A90" w:rsidRPr="0096506F" w:rsidRDefault="00351A90" w:rsidP="002654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РЕШИЛА:</w:t>
      </w:r>
    </w:p>
    <w:p w:rsidR="00904228" w:rsidRPr="0096506F" w:rsidRDefault="00EB3EB4" w:rsidP="00FA3D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1</w:t>
      </w:r>
      <w:r w:rsidR="00904228" w:rsidRPr="0096506F">
        <w:rPr>
          <w:rFonts w:ascii="Times New Roman" w:hAnsi="Times New Roman" w:cs="Times New Roman"/>
          <w:sz w:val="26"/>
          <w:szCs w:val="26"/>
        </w:rPr>
        <w:t>. Внести в 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="00904228" w:rsidRPr="009650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04228" w:rsidRPr="0096506F">
        <w:rPr>
          <w:rFonts w:ascii="Times New Roman" w:hAnsi="Times New Roman" w:cs="Times New Roman"/>
          <w:sz w:val="26"/>
          <w:szCs w:val="26"/>
        </w:rPr>
        <w:t xml:space="preserve">173, следующие изменения: </w:t>
      </w:r>
    </w:p>
    <w:p w:rsidR="002A77DF" w:rsidRPr="0096506F" w:rsidRDefault="00904228" w:rsidP="00FA3DC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 xml:space="preserve">1.1. </w:t>
      </w:r>
      <w:bookmarkStart w:id="0" w:name="sub_78"/>
      <w:r w:rsidR="002654AC">
        <w:rPr>
          <w:rFonts w:ascii="Times New Roman" w:hAnsi="Times New Roman" w:cs="Times New Roman"/>
          <w:sz w:val="26"/>
          <w:szCs w:val="26"/>
        </w:rPr>
        <w:t>Пункт 1.6</w:t>
      </w:r>
      <w:r w:rsidR="002A77DF" w:rsidRPr="0096506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A77DF" w:rsidRPr="0096506F" w:rsidRDefault="002A77DF" w:rsidP="00FA3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«</w:t>
      </w:r>
      <w:r w:rsidR="000A1A8F">
        <w:rPr>
          <w:rFonts w:ascii="Times New Roman" w:hAnsi="Times New Roman" w:cs="Times New Roman"/>
          <w:sz w:val="26"/>
          <w:szCs w:val="26"/>
        </w:rPr>
        <w:t xml:space="preserve">1.6. </w:t>
      </w:r>
      <w:r w:rsidRPr="0096506F">
        <w:rPr>
          <w:rFonts w:ascii="Times New Roman" w:hAnsi="Times New Roman" w:cs="Times New Roman"/>
          <w:sz w:val="26"/>
          <w:szCs w:val="26"/>
        </w:rPr>
        <w:t>Объектом муниципального жилищного контроля является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="0084456B" w:rsidRPr="0096506F">
        <w:rPr>
          <w:rFonts w:ascii="Times New Roman" w:hAnsi="Times New Roman" w:cs="Times New Roman"/>
          <w:sz w:val="26"/>
          <w:szCs w:val="26"/>
        </w:rPr>
        <w:t>,</w:t>
      </w:r>
      <w:r w:rsidRPr="0096506F">
        <w:rPr>
          <w:rFonts w:ascii="Times New Roman" w:hAnsi="Times New Roman" w:cs="Times New Roman"/>
          <w:sz w:val="26"/>
          <w:szCs w:val="26"/>
        </w:rPr>
        <w:t xml:space="preserve"> в отношении муниципального жилищного фонда</w:t>
      </w:r>
      <w:r w:rsidR="000A1A8F">
        <w:rPr>
          <w:rFonts w:ascii="Times New Roman" w:hAnsi="Times New Roman" w:cs="Times New Roman"/>
          <w:sz w:val="26"/>
          <w:szCs w:val="26"/>
        </w:rPr>
        <w:t>.</w:t>
      </w:r>
      <w:r w:rsidRPr="0096506F">
        <w:rPr>
          <w:rFonts w:ascii="Times New Roman" w:hAnsi="Times New Roman" w:cs="Times New Roman"/>
          <w:sz w:val="26"/>
          <w:szCs w:val="26"/>
        </w:rPr>
        <w:t>».</w:t>
      </w:r>
    </w:p>
    <w:p w:rsidR="007F4F19" w:rsidRPr="0096506F" w:rsidRDefault="002A77DF" w:rsidP="00FA3D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1.2. </w:t>
      </w:r>
      <w:r w:rsidR="002654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Пункт 1.12</w:t>
      </w:r>
      <w:r w:rsidR="00C2056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дополнить словами </w:t>
      </w:r>
      <w:r w:rsidR="007F4F19" w:rsidRPr="0096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«, мо</w:t>
      </w:r>
      <w:r w:rsidR="00C2056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бильного приложения «Инспектор»</w:t>
      </w:r>
      <w:r w:rsidR="007F4F19" w:rsidRPr="0096506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="005723B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».</w:t>
      </w:r>
    </w:p>
    <w:bookmarkEnd w:id="0"/>
    <w:p w:rsidR="00406B53" w:rsidRDefault="00BB06A3" w:rsidP="00FA3D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1.</w:t>
      </w:r>
      <w:r w:rsidR="002A77DF" w:rsidRPr="0096506F">
        <w:rPr>
          <w:rFonts w:ascii="Times New Roman" w:hAnsi="Times New Roman" w:cs="Times New Roman"/>
          <w:sz w:val="26"/>
          <w:szCs w:val="26"/>
        </w:rPr>
        <w:t>3</w:t>
      </w:r>
      <w:r w:rsidRPr="0096506F">
        <w:rPr>
          <w:rFonts w:ascii="Times New Roman" w:hAnsi="Times New Roman" w:cs="Times New Roman"/>
          <w:sz w:val="26"/>
          <w:szCs w:val="26"/>
        </w:rPr>
        <w:t xml:space="preserve">. </w:t>
      </w:r>
      <w:r w:rsidR="00406B53">
        <w:rPr>
          <w:rFonts w:ascii="Times New Roman" w:hAnsi="Times New Roman" w:cs="Times New Roman"/>
          <w:sz w:val="26"/>
          <w:szCs w:val="26"/>
        </w:rPr>
        <w:t>Пункт 2.1 изложить в следующей редакции:</w:t>
      </w:r>
    </w:p>
    <w:p w:rsidR="00406B53" w:rsidRPr="00406B53" w:rsidRDefault="00406B53" w:rsidP="00406B53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06B53">
        <w:rPr>
          <w:rFonts w:ascii="Times New Roman" w:hAnsi="Times New Roman" w:cs="Times New Roman"/>
          <w:sz w:val="26"/>
          <w:szCs w:val="26"/>
        </w:rPr>
        <w:t>2.1. Муниципальный жилищный контроль осуществляется на основе управления рисками причинения вреда (ущерба), определяющего выбор профилактических и контрольных мероприятий, а также их содержание (в том числе объем проверяемых обязательных требований), интенсивность и результаты.</w:t>
      </w:r>
    </w:p>
    <w:p w:rsidR="00406B53" w:rsidRPr="00406B53" w:rsidRDefault="00406B53" w:rsidP="00406B53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06B53">
        <w:rPr>
          <w:rFonts w:ascii="Times New Roman" w:hAnsi="Times New Roman" w:cs="Times New Roman"/>
          <w:sz w:val="26"/>
          <w:szCs w:val="26"/>
        </w:rPr>
        <w:t xml:space="preserve">Контрольный орган для целей управления рисками причинения вреда (ущерба) охраняемым законом ценностям при осуществлении муниципального жилищного контроля относит объекты жилищного контроля к определенным категориям риска в соответствии с </w:t>
      </w:r>
      <w:hyperlink r:id="rId13" w:history="1">
        <w:r w:rsidRPr="00406B53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критериями</w:t>
        </w:r>
      </w:hyperlink>
      <w:r w:rsidRPr="00406B53">
        <w:rPr>
          <w:rFonts w:ascii="Times New Roman" w:hAnsi="Times New Roman" w:cs="Times New Roman"/>
          <w:sz w:val="26"/>
          <w:szCs w:val="26"/>
        </w:rPr>
        <w:t xml:space="preserve"> отнесения объектов муниципального жилищного контроля к категориям риска согласно Приложению 1 к настоящему Положению.</w:t>
      </w:r>
    </w:p>
    <w:p w:rsidR="00985325" w:rsidRPr="0096506F" w:rsidRDefault="00985325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88"/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 мероприятия</w:t>
      </w:r>
      <w:r w:rsidR="00AE292C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обязательные профилактические визиты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объектов контроля, </w:t>
      </w:r>
      <w:r w:rsidR="00C3672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отнесенных к категориям значительного, умеренного и низкого риска, не проводятся</w:t>
      </w:r>
      <w:r w:rsidR="00576D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B06A3" w:rsidRPr="0096506F" w:rsidRDefault="00BB06A3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A77D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>В а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второ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2.3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слов «Контролируемое лицо» дополнить словами «, в том числе с использованием единого портала государственных и муниципальных услуг (функций),».</w:t>
      </w:r>
    </w:p>
    <w:p w:rsidR="00E74B89" w:rsidRDefault="00904228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2033B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05841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2.4:</w:t>
      </w:r>
    </w:p>
    <w:p w:rsidR="00105841" w:rsidRPr="0096506F" w:rsidRDefault="002654AC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В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слово «применяются» </w:t>
      </w:r>
      <w:r w:rsidR="004647C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словами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3685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онтрольным органом разрабатываются»</w:t>
      </w:r>
      <w:r w:rsidR="00E74B8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361F" w:rsidRPr="0096506F" w:rsidRDefault="002654AC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1.5.2. Д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абзац</w:t>
      </w:r>
      <w:r w:rsidR="0039039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</w:t>
      </w:r>
      <w:r w:rsidR="0039039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содержания</w:t>
      </w:r>
      <w:r w:rsidR="000B361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05841" w:rsidRPr="0096506F" w:rsidRDefault="000B361F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05841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</w:t>
      </w:r>
      <w:r w:rsidR="0039039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05841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онтрольного органа направляет уполномоченному должностному лицу </w:t>
      </w:r>
      <w:r w:rsidR="0039039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05841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онтрольного органа мотивированное представление о проведении контрольного мероприятия</w:t>
      </w:r>
      <w:r w:rsidR="001070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05841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975D6" w:rsidRPr="0096506F" w:rsidRDefault="00904228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975D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3.2 </w:t>
      </w:r>
      <w:r w:rsidR="00AF105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4647C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абзацем следующего содержания</w:t>
      </w:r>
      <w:r w:rsidR="00C975D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75D6" w:rsidRPr="0096506F" w:rsidRDefault="00C975D6" w:rsidP="00FA3DC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«профилактический визит</w:t>
      </w:r>
      <w:r w:rsidR="004647C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AB6DDA" w:rsidRPr="0096506F" w:rsidRDefault="00AB6DDA" w:rsidP="00FA3DCE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864A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864A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3.4.2</w:t>
      </w:r>
      <w:r w:rsidR="00D8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ополнить </w:t>
      </w:r>
      <w:r w:rsidR="00DF7D9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абзацем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AB6DDA" w:rsidRPr="0096506F" w:rsidRDefault="00AB6DDA" w:rsidP="00FA3DCE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4456B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Контрольный орган обязан размещать и поддерживать в актуальном состоянии на </w:t>
      </w:r>
      <w:r w:rsidR="00DF7D9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сайте мэрии города Череповца в сети «Интернет» </w:t>
      </w:r>
      <w:r w:rsidR="0084456B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предусмотренные частью 3 статьи 46 </w:t>
      </w:r>
      <w:r w:rsidR="00DF7D9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№ 248-ФЗ</w:t>
      </w:r>
      <w:r w:rsidR="003105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4456B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432D8" w:rsidRPr="0096506F" w:rsidRDefault="00FA6F9D" w:rsidP="00A432D8">
      <w:pPr>
        <w:tabs>
          <w:tab w:val="left" w:pos="709"/>
          <w:tab w:val="left" w:pos="851"/>
        </w:tabs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 второй пункта 3.5.1</w:t>
      </w:r>
      <w:r w:rsidR="00A432D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4EC3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A432D8" w:rsidRPr="0096506F">
        <w:rPr>
          <w:rFonts w:ascii="Times New Roman" w:hAnsi="Times New Roman" w:cs="Times New Roman"/>
          <w:sz w:val="26"/>
          <w:szCs w:val="26"/>
        </w:rPr>
        <w:t>:</w:t>
      </w:r>
    </w:p>
    <w:p w:rsidR="00FA6F9D" w:rsidRPr="0096506F" w:rsidRDefault="00A432D8" w:rsidP="00A432D8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="00E439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D3D53" w:rsidRDefault="00904228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975D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61CD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75D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пункт</w:t>
      </w:r>
      <w:r w:rsidR="00C1520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C975D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3.7</w:t>
      </w:r>
      <w:r w:rsidR="00C15200">
        <w:rPr>
          <w:rFonts w:ascii="Times New Roman" w:eastAsia="Times New Roman" w:hAnsi="Times New Roman" w:cs="Times New Roman"/>
          <w:sz w:val="26"/>
          <w:szCs w:val="26"/>
          <w:lang w:eastAsia="ru-RU"/>
        </w:rPr>
        <w:t>-3.7.3</w:t>
      </w:r>
      <w:r w:rsidR="00C975D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6784" w:rsidRPr="0096506F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975D6" w:rsidRPr="0096506F" w:rsidRDefault="00F06784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hAnsi="Times New Roman" w:cs="Times New Roman"/>
          <w:sz w:val="26"/>
          <w:szCs w:val="26"/>
        </w:rPr>
        <w:t>«3.7. Профилактический визит</w:t>
      </w:r>
    </w:p>
    <w:p w:rsidR="00C975D6" w:rsidRPr="0096506F" w:rsidRDefault="00C975D6" w:rsidP="00FA3DCE">
      <w:pPr>
        <w:tabs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«3.7</w:t>
      </w:r>
      <w:r w:rsidR="00F06784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FA3DC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Профилактический визит проводится в форме профилактической беседы </w:t>
      </w:r>
      <w:r w:rsidR="00F06784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</w:t>
      </w:r>
      <w:r w:rsidR="00C15200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4647C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C15200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6784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Контрольного органа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A67C0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</w:t>
      </w:r>
      <w:r w:rsidR="00A67C0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75D6" w:rsidRPr="0096506F" w:rsidRDefault="00C975D6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F06784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</w:t>
      </w:r>
      <w:r w:rsidR="000435F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06784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0435F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06784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Контрольного органа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975D6" w:rsidRPr="0096506F" w:rsidRDefault="00C975D6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Профилактический визит проводится </w:t>
      </w:r>
      <w:r w:rsidR="00AE292C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порядке, предусмотренном Федеральным законом </w:t>
      </w:r>
      <w:r w:rsidR="0039039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E292C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248-ФЗ</w:t>
      </w:r>
      <w:r w:rsidR="00E02A7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292C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инициативе </w:t>
      </w:r>
      <w:r w:rsidR="00A67C0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онтрольного органа (обязательный профилактический визит) или по инициативе контролируемого лица.</w:t>
      </w:r>
    </w:p>
    <w:p w:rsidR="00F06784" w:rsidRPr="0096506F" w:rsidRDefault="00F06784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3.7.2</w:t>
      </w:r>
      <w:r w:rsidR="00703F13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2A7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06F">
        <w:rPr>
          <w:rFonts w:ascii="Times New Roman" w:hAnsi="Times New Roman" w:cs="Times New Roman"/>
          <w:sz w:val="26"/>
          <w:szCs w:val="26"/>
        </w:rPr>
        <w:t>Обязательный профилактический визит.</w:t>
      </w:r>
    </w:p>
    <w:p w:rsidR="00F06784" w:rsidRPr="0096506F" w:rsidRDefault="00F06784" w:rsidP="000435F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Обязательный профилактический визит проводится в порядке, предусмотренном статьей 52.1 Федерального закона № 248-ФЗ.</w:t>
      </w:r>
    </w:p>
    <w:p w:rsidR="00F06784" w:rsidRPr="0096506F" w:rsidRDefault="00F06784" w:rsidP="00FA3DC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3.7.3. Профилактический визит по инициативе контролируемого лица.</w:t>
      </w:r>
    </w:p>
    <w:p w:rsidR="00F06784" w:rsidRPr="0096506F" w:rsidRDefault="00F06784" w:rsidP="00FA3DC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Профилактический визит по инициативе контролируемого лица проводится в порядке, предусмотренном статьей 52.2 Федерального закона № 248-ФЗ</w:t>
      </w:r>
      <w:r w:rsidR="000435F1">
        <w:rPr>
          <w:rFonts w:ascii="Times New Roman" w:hAnsi="Times New Roman" w:cs="Times New Roman"/>
          <w:sz w:val="26"/>
          <w:szCs w:val="26"/>
        </w:rPr>
        <w:t>.</w:t>
      </w:r>
      <w:r w:rsidRPr="0096506F">
        <w:rPr>
          <w:rFonts w:ascii="Times New Roman" w:hAnsi="Times New Roman" w:cs="Times New Roman"/>
          <w:sz w:val="26"/>
          <w:szCs w:val="26"/>
        </w:rPr>
        <w:t>».</w:t>
      </w:r>
    </w:p>
    <w:p w:rsidR="00AB3395" w:rsidRPr="0096506F" w:rsidRDefault="00AB3395" w:rsidP="00AB3395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740EF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40EF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63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9816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4.4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«пунктами 1, 3-6 части 1 статьи 57» заменить словами «пунктами 1, 3-9 части 1, частью 3 статьи 57».</w:t>
      </w:r>
    </w:p>
    <w:p w:rsidR="00AB3395" w:rsidRPr="0096506F" w:rsidRDefault="00AB3395" w:rsidP="00AB3395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81631">
        <w:rPr>
          <w:rFonts w:ascii="Times New Roman" w:eastAsia="Times New Roman" w:hAnsi="Times New Roman" w:cs="Times New Roman"/>
          <w:sz w:val="26"/>
          <w:szCs w:val="26"/>
          <w:lang w:eastAsia="ru-RU"/>
        </w:rPr>
        <w:t>В а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98163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</w:t>
      </w:r>
      <w:r w:rsidR="0098163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5.3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«наблюдения за соблюдением обязательных требований, выездного обследования» заменить словами «контрольных мероприятий без взаимодействия».</w:t>
      </w:r>
    </w:p>
    <w:p w:rsidR="00740EFF" w:rsidRPr="0096506F" w:rsidRDefault="00AB3395" w:rsidP="00740EFF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40EF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пятый пункта 5.</w:t>
      </w:r>
      <w:r w:rsidR="00DD523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40EF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52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740EF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AB3395" w:rsidRPr="0096506F" w:rsidRDefault="00740EFF" w:rsidP="00AB3395">
      <w:pPr>
        <w:tabs>
          <w:tab w:val="left" w:pos="709"/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жилищного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</w:t>
      </w:r>
      <w:r w:rsidR="00F7741D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43685E" w:rsidRPr="0096506F" w:rsidRDefault="00904228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D2E8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174E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C2DB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второй</w:t>
      </w:r>
      <w:r w:rsidR="006D43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741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5.3.5</w:t>
      </w:r>
      <w:r w:rsidR="0043685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DB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="0043685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4746" w:rsidRPr="0096506F" w:rsidRDefault="0043685E" w:rsidP="00FA3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D2E82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145A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первый п</w:t>
      </w:r>
      <w:r w:rsidR="004174E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1145A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174E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</w:t>
      </w:r>
      <w:r w:rsidR="001145A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174E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3474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1145A0" w:rsidRPr="0096506F" w:rsidRDefault="001145A0" w:rsidP="00FA3DC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239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</w:t>
      </w:r>
      <w:r w:rsidR="00097C6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проводятся путем совершения должностным лицом Контрольного органа и лицами, привлекаемыми к проведению контрольного мероприятия, контрольных действий в порядке, установленном Федеральным законом 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9039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97C6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248-ФЗ.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проверка, инспекционный визит, осмотр при проведении выездного обследования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 w:rsidR="0065192C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23B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bookmarkStart w:id="2" w:name="_GoBack"/>
      <w:bookmarkEnd w:id="2"/>
    </w:p>
    <w:p w:rsidR="00105841" w:rsidRPr="0096506F" w:rsidRDefault="00904228" w:rsidP="00FA3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45C83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174E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1145A0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5.7 </w:t>
      </w:r>
      <w:r w:rsidR="004174EE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105841" w:rsidRPr="0096506F" w:rsidRDefault="004174EE" w:rsidP="00FA3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D6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при проведении контрольного мероприятия</w:t>
      </w:r>
      <w:r w:rsidR="00FD296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предусматривающего взаимодействие с контролируемым лицом,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обязательных требований Контрольный орган после оформления акта выдает контролируемому лицу предписание об устранении выявленных нарушений с указанием разумных сроков их устранения</w:t>
      </w:r>
      <w:r w:rsidR="009233CF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других мероприятий, предусмотренных</w:t>
      </w:r>
      <w:r w:rsidR="00B251E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DB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90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B251E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B251E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9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 248-ФЗ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51E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40EFF" w:rsidRPr="0096506F" w:rsidRDefault="00740EFF" w:rsidP="00265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16F1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C16F1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второ</w:t>
      </w:r>
      <w:r w:rsidR="00C16F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5.7.3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«статьей 89 Федерального закона </w:t>
      </w:r>
      <w:r w:rsidR="00265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248-ФЗ, для рассмотрения возражений в отношении акта контрольного мероприятия» </w:t>
      </w:r>
      <w:r w:rsidR="006469A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словами «статьями 39-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16F1D">
        <w:rPr>
          <w:rFonts w:ascii="Times New Roman" w:eastAsia="Times New Roman" w:hAnsi="Times New Roman" w:cs="Times New Roman"/>
          <w:sz w:val="26"/>
          <w:szCs w:val="26"/>
          <w:lang w:eastAsia="ru-RU"/>
        </w:rPr>
        <w:t>3 Федерального закона № 248-ФЗ».</w:t>
      </w:r>
    </w:p>
    <w:bookmarkEnd w:id="1"/>
    <w:p w:rsidR="00EB3EB4" w:rsidRPr="0096506F" w:rsidRDefault="00EB3EB4" w:rsidP="002654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EB3EB4" w:rsidRPr="0096506F" w:rsidRDefault="00EB3EB4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96506F" w:rsidRDefault="00A63E9B" w:rsidP="00742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2654AC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2654AC" w:rsidRPr="0074212B" w:rsidRDefault="002654AC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                                                                                     Н.В. Сальников</w:t>
      </w:r>
    </w:p>
    <w:p w:rsidR="00A63E9B" w:rsidRDefault="00A63E9B" w:rsidP="002654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4AC" w:rsidRDefault="002654AC" w:rsidP="002654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4AC" w:rsidRDefault="002654AC" w:rsidP="002654A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4AC" w:rsidRDefault="002654AC" w:rsidP="002654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29.05.2025</w:t>
      </w:r>
    </w:p>
    <w:p w:rsidR="002654AC" w:rsidRPr="0074212B" w:rsidRDefault="002654AC" w:rsidP="002654A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72</w:t>
      </w:r>
    </w:p>
    <w:sectPr w:rsidR="002654AC" w:rsidRPr="0074212B" w:rsidSect="006469A8">
      <w:headerReference w:type="default" r:id="rId14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A6" w:rsidRDefault="002262A6" w:rsidP="0000385D">
      <w:pPr>
        <w:spacing w:after="0" w:line="240" w:lineRule="auto"/>
      </w:pPr>
      <w:r>
        <w:separator/>
      </w:r>
    </w:p>
  </w:endnote>
  <w:endnote w:type="continuationSeparator" w:id="0">
    <w:p w:rsidR="002262A6" w:rsidRDefault="002262A6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A6" w:rsidRDefault="002262A6" w:rsidP="0000385D">
      <w:pPr>
        <w:spacing w:after="0" w:line="240" w:lineRule="auto"/>
      </w:pPr>
      <w:r>
        <w:separator/>
      </w:r>
    </w:p>
  </w:footnote>
  <w:footnote w:type="continuationSeparator" w:id="0">
    <w:p w:rsidR="002262A6" w:rsidRDefault="002262A6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268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654AC" w:rsidRPr="002654AC" w:rsidRDefault="002654A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654A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654A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654A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723B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654A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654AC" w:rsidRDefault="00265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2B8D"/>
    <w:rsid w:val="00017824"/>
    <w:rsid w:val="0002661E"/>
    <w:rsid w:val="00033777"/>
    <w:rsid w:val="000342CD"/>
    <w:rsid w:val="00034EC3"/>
    <w:rsid w:val="00036BA2"/>
    <w:rsid w:val="00041BF3"/>
    <w:rsid w:val="000435F1"/>
    <w:rsid w:val="00046478"/>
    <w:rsid w:val="00047F94"/>
    <w:rsid w:val="0005430B"/>
    <w:rsid w:val="00077122"/>
    <w:rsid w:val="00083F33"/>
    <w:rsid w:val="00090652"/>
    <w:rsid w:val="00095DAE"/>
    <w:rsid w:val="00097C68"/>
    <w:rsid w:val="000A1A8F"/>
    <w:rsid w:val="000A7D24"/>
    <w:rsid w:val="000B361F"/>
    <w:rsid w:val="000B48E4"/>
    <w:rsid w:val="000B55CD"/>
    <w:rsid w:val="000B5B0D"/>
    <w:rsid w:val="000C102E"/>
    <w:rsid w:val="000C414A"/>
    <w:rsid w:val="000C5C77"/>
    <w:rsid w:val="000D296A"/>
    <w:rsid w:val="000D2E82"/>
    <w:rsid w:val="000D2F98"/>
    <w:rsid w:val="000E20CD"/>
    <w:rsid w:val="00105841"/>
    <w:rsid w:val="00107042"/>
    <w:rsid w:val="001145A0"/>
    <w:rsid w:val="00136C11"/>
    <w:rsid w:val="00147506"/>
    <w:rsid w:val="00154A32"/>
    <w:rsid w:val="00155D27"/>
    <w:rsid w:val="00161CD6"/>
    <w:rsid w:val="001A3DAA"/>
    <w:rsid w:val="001C0CEA"/>
    <w:rsid w:val="001C2E50"/>
    <w:rsid w:val="001C7D1C"/>
    <w:rsid w:val="001D2593"/>
    <w:rsid w:val="001E710F"/>
    <w:rsid w:val="001F1440"/>
    <w:rsid w:val="001F5BCA"/>
    <w:rsid w:val="001F7735"/>
    <w:rsid w:val="002033BA"/>
    <w:rsid w:val="0020357F"/>
    <w:rsid w:val="0022391C"/>
    <w:rsid w:val="00225F05"/>
    <w:rsid w:val="002262A6"/>
    <w:rsid w:val="00230684"/>
    <w:rsid w:val="00234746"/>
    <w:rsid w:val="002402EE"/>
    <w:rsid w:val="00250B7C"/>
    <w:rsid w:val="0025707F"/>
    <w:rsid w:val="002654AC"/>
    <w:rsid w:val="0027374C"/>
    <w:rsid w:val="002A77DF"/>
    <w:rsid w:val="002B1665"/>
    <w:rsid w:val="002B6DD9"/>
    <w:rsid w:val="002D592F"/>
    <w:rsid w:val="002E735E"/>
    <w:rsid w:val="00304199"/>
    <w:rsid w:val="00310560"/>
    <w:rsid w:val="00321F31"/>
    <w:rsid w:val="00324C62"/>
    <w:rsid w:val="0033240D"/>
    <w:rsid w:val="0033637D"/>
    <w:rsid w:val="003371B1"/>
    <w:rsid w:val="003407B4"/>
    <w:rsid w:val="00351864"/>
    <w:rsid w:val="00351A90"/>
    <w:rsid w:val="0035540E"/>
    <w:rsid w:val="00357186"/>
    <w:rsid w:val="00365150"/>
    <w:rsid w:val="00386E8E"/>
    <w:rsid w:val="0039039A"/>
    <w:rsid w:val="00394606"/>
    <w:rsid w:val="003B592D"/>
    <w:rsid w:val="003C78BB"/>
    <w:rsid w:val="003D6E52"/>
    <w:rsid w:val="003E305C"/>
    <w:rsid w:val="003F1271"/>
    <w:rsid w:val="00401E12"/>
    <w:rsid w:val="00406B53"/>
    <w:rsid w:val="004144EF"/>
    <w:rsid w:val="00417303"/>
    <w:rsid w:val="004174EE"/>
    <w:rsid w:val="00424E41"/>
    <w:rsid w:val="00427DEF"/>
    <w:rsid w:val="004331EC"/>
    <w:rsid w:val="0043685E"/>
    <w:rsid w:val="004412E1"/>
    <w:rsid w:val="004647C0"/>
    <w:rsid w:val="00475800"/>
    <w:rsid w:val="004857AE"/>
    <w:rsid w:val="004A1813"/>
    <w:rsid w:val="004C1A9E"/>
    <w:rsid w:val="004C3ADF"/>
    <w:rsid w:val="004E571B"/>
    <w:rsid w:val="004F3EFF"/>
    <w:rsid w:val="004F5DA8"/>
    <w:rsid w:val="004F75EC"/>
    <w:rsid w:val="00520DE7"/>
    <w:rsid w:val="00521DB3"/>
    <w:rsid w:val="005342FB"/>
    <w:rsid w:val="00534639"/>
    <w:rsid w:val="00544C9C"/>
    <w:rsid w:val="00547456"/>
    <w:rsid w:val="00547A0A"/>
    <w:rsid w:val="005723B6"/>
    <w:rsid w:val="00575EF2"/>
    <w:rsid w:val="00576D8B"/>
    <w:rsid w:val="005A2C35"/>
    <w:rsid w:val="005C5059"/>
    <w:rsid w:val="005C7D2F"/>
    <w:rsid w:val="005D21C0"/>
    <w:rsid w:val="005E08FD"/>
    <w:rsid w:val="005E2EDF"/>
    <w:rsid w:val="005E7318"/>
    <w:rsid w:val="00602303"/>
    <w:rsid w:val="00617631"/>
    <w:rsid w:val="006322CB"/>
    <w:rsid w:val="00644581"/>
    <w:rsid w:val="00645DDF"/>
    <w:rsid w:val="006469A8"/>
    <w:rsid w:val="00647461"/>
    <w:rsid w:val="0065192C"/>
    <w:rsid w:val="00682671"/>
    <w:rsid w:val="00684CBC"/>
    <w:rsid w:val="006920D1"/>
    <w:rsid w:val="00696FD8"/>
    <w:rsid w:val="00697CE6"/>
    <w:rsid w:val="006A3AC6"/>
    <w:rsid w:val="006B0E79"/>
    <w:rsid w:val="006B3CA2"/>
    <w:rsid w:val="006B71B0"/>
    <w:rsid w:val="006C10BF"/>
    <w:rsid w:val="006D0906"/>
    <w:rsid w:val="006D1787"/>
    <w:rsid w:val="006D3D53"/>
    <w:rsid w:val="006D438D"/>
    <w:rsid w:val="006D7146"/>
    <w:rsid w:val="007004B3"/>
    <w:rsid w:val="00703F13"/>
    <w:rsid w:val="00720220"/>
    <w:rsid w:val="0072386C"/>
    <w:rsid w:val="00740EFF"/>
    <w:rsid w:val="007418AB"/>
    <w:rsid w:val="0074212B"/>
    <w:rsid w:val="00755C28"/>
    <w:rsid w:val="007626DA"/>
    <w:rsid w:val="0076329F"/>
    <w:rsid w:val="00765FEF"/>
    <w:rsid w:val="007728F6"/>
    <w:rsid w:val="00773677"/>
    <w:rsid w:val="00777496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D20A3"/>
    <w:rsid w:val="007D6DD3"/>
    <w:rsid w:val="007F07E7"/>
    <w:rsid w:val="007F303E"/>
    <w:rsid w:val="007F4F19"/>
    <w:rsid w:val="007F7732"/>
    <w:rsid w:val="008151FA"/>
    <w:rsid w:val="00834509"/>
    <w:rsid w:val="008361F3"/>
    <w:rsid w:val="00837804"/>
    <w:rsid w:val="0084456B"/>
    <w:rsid w:val="00847B94"/>
    <w:rsid w:val="0087301B"/>
    <w:rsid w:val="0089328F"/>
    <w:rsid w:val="00896A69"/>
    <w:rsid w:val="008A1B94"/>
    <w:rsid w:val="008A319D"/>
    <w:rsid w:val="008A37D5"/>
    <w:rsid w:val="008B46C0"/>
    <w:rsid w:val="008C5CAE"/>
    <w:rsid w:val="008E1CCA"/>
    <w:rsid w:val="008E36FC"/>
    <w:rsid w:val="008E4B3B"/>
    <w:rsid w:val="00904228"/>
    <w:rsid w:val="00921414"/>
    <w:rsid w:val="009214B1"/>
    <w:rsid w:val="009233CF"/>
    <w:rsid w:val="00932E41"/>
    <w:rsid w:val="00934F71"/>
    <w:rsid w:val="00947DF8"/>
    <w:rsid w:val="0095190C"/>
    <w:rsid w:val="009648A3"/>
    <w:rsid w:val="0096506F"/>
    <w:rsid w:val="00981631"/>
    <w:rsid w:val="00985325"/>
    <w:rsid w:val="009901E0"/>
    <w:rsid w:val="0099035E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432D8"/>
    <w:rsid w:val="00A45C83"/>
    <w:rsid w:val="00A539D6"/>
    <w:rsid w:val="00A54E6E"/>
    <w:rsid w:val="00A557FC"/>
    <w:rsid w:val="00A63E9B"/>
    <w:rsid w:val="00A666FF"/>
    <w:rsid w:val="00A67C02"/>
    <w:rsid w:val="00A67CF5"/>
    <w:rsid w:val="00A85A83"/>
    <w:rsid w:val="00A87DD8"/>
    <w:rsid w:val="00A97B6F"/>
    <w:rsid w:val="00AA0010"/>
    <w:rsid w:val="00AA2E66"/>
    <w:rsid w:val="00AB3395"/>
    <w:rsid w:val="00AB6DDA"/>
    <w:rsid w:val="00AB728C"/>
    <w:rsid w:val="00AD1CBF"/>
    <w:rsid w:val="00AD1D5D"/>
    <w:rsid w:val="00AE272D"/>
    <w:rsid w:val="00AE292C"/>
    <w:rsid w:val="00AF105E"/>
    <w:rsid w:val="00AF516D"/>
    <w:rsid w:val="00AF64C1"/>
    <w:rsid w:val="00B014A0"/>
    <w:rsid w:val="00B0179E"/>
    <w:rsid w:val="00B112E4"/>
    <w:rsid w:val="00B251E6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86973"/>
    <w:rsid w:val="00B975EE"/>
    <w:rsid w:val="00BA3C97"/>
    <w:rsid w:val="00BB06A3"/>
    <w:rsid w:val="00BB59A7"/>
    <w:rsid w:val="00BD6765"/>
    <w:rsid w:val="00BE1759"/>
    <w:rsid w:val="00BE3941"/>
    <w:rsid w:val="00BF7B19"/>
    <w:rsid w:val="00C15200"/>
    <w:rsid w:val="00C16F1D"/>
    <w:rsid w:val="00C1714D"/>
    <w:rsid w:val="00C17B40"/>
    <w:rsid w:val="00C2056F"/>
    <w:rsid w:val="00C248CB"/>
    <w:rsid w:val="00C34BAA"/>
    <w:rsid w:val="00C36722"/>
    <w:rsid w:val="00C3772D"/>
    <w:rsid w:val="00C46666"/>
    <w:rsid w:val="00C61DFB"/>
    <w:rsid w:val="00C75090"/>
    <w:rsid w:val="00C76EC1"/>
    <w:rsid w:val="00C85298"/>
    <w:rsid w:val="00C975D6"/>
    <w:rsid w:val="00CB183A"/>
    <w:rsid w:val="00CB6822"/>
    <w:rsid w:val="00CC2256"/>
    <w:rsid w:val="00CE3A12"/>
    <w:rsid w:val="00CE6982"/>
    <w:rsid w:val="00CF3056"/>
    <w:rsid w:val="00CF6B96"/>
    <w:rsid w:val="00CF7284"/>
    <w:rsid w:val="00D02118"/>
    <w:rsid w:val="00D0348B"/>
    <w:rsid w:val="00D103CE"/>
    <w:rsid w:val="00D27115"/>
    <w:rsid w:val="00D43528"/>
    <w:rsid w:val="00D5266B"/>
    <w:rsid w:val="00D53954"/>
    <w:rsid w:val="00D617C1"/>
    <w:rsid w:val="00D71BA5"/>
    <w:rsid w:val="00D817EB"/>
    <w:rsid w:val="00D864A6"/>
    <w:rsid w:val="00DC026F"/>
    <w:rsid w:val="00DC2DB6"/>
    <w:rsid w:val="00DC4699"/>
    <w:rsid w:val="00DC72FC"/>
    <w:rsid w:val="00DD08A8"/>
    <w:rsid w:val="00DD170C"/>
    <w:rsid w:val="00DD523E"/>
    <w:rsid w:val="00DE2570"/>
    <w:rsid w:val="00DE7A0B"/>
    <w:rsid w:val="00DF7D98"/>
    <w:rsid w:val="00E01B1A"/>
    <w:rsid w:val="00E02A72"/>
    <w:rsid w:val="00E03FCE"/>
    <w:rsid w:val="00E227A2"/>
    <w:rsid w:val="00E255E0"/>
    <w:rsid w:val="00E268CA"/>
    <w:rsid w:val="00E27C03"/>
    <w:rsid w:val="00E4166E"/>
    <w:rsid w:val="00E4398C"/>
    <w:rsid w:val="00E66DFE"/>
    <w:rsid w:val="00E74B89"/>
    <w:rsid w:val="00E80998"/>
    <w:rsid w:val="00E80A7F"/>
    <w:rsid w:val="00E82A99"/>
    <w:rsid w:val="00E83DF1"/>
    <w:rsid w:val="00E96E2A"/>
    <w:rsid w:val="00EA6201"/>
    <w:rsid w:val="00EB23E0"/>
    <w:rsid w:val="00EB3EB4"/>
    <w:rsid w:val="00EB7207"/>
    <w:rsid w:val="00ED1326"/>
    <w:rsid w:val="00ED3A11"/>
    <w:rsid w:val="00ED578E"/>
    <w:rsid w:val="00EE45B4"/>
    <w:rsid w:val="00EE539E"/>
    <w:rsid w:val="00F033B4"/>
    <w:rsid w:val="00F06784"/>
    <w:rsid w:val="00F33979"/>
    <w:rsid w:val="00F409D8"/>
    <w:rsid w:val="00F54DF3"/>
    <w:rsid w:val="00F72E1F"/>
    <w:rsid w:val="00F7741D"/>
    <w:rsid w:val="00F83020"/>
    <w:rsid w:val="00F8511D"/>
    <w:rsid w:val="00F85891"/>
    <w:rsid w:val="00FA1720"/>
    <w:rsid w:val="00FA3AAF"/>
    <w:rsid w:val="00FA3DCE"/>
    <w:rsid w:val="00FA53BD"/>
    <w:rsid w:val="00FA6F9D"/>
    <w:rsid w:val="00FC01B0"/>
    <w:rsid w:val="00FC6DBD"/>
    <w:rsid w:val="00FD296A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B59"/>
  <w15:docId w15:val="{A2B6155B-6495-4746-B26C-D30F9974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6556&amp;dst=100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62E4-5268-46D7-AD61-8397E840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10</cp:revision>
  <cp:lastPrinted>2025-05-29T07:42:00Z</cp:lastPrinted>
  <dcterms:created xsi:type="dcterms:W3CDTF">2025-05-19T07:39:00Z</dcterms:created>
  <dcterms:modified xsi:type="dcterms:W3CDTF">2025-05-29T07:42:00Z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-2043944504</vt:i4>
  </property>
  <property fmtid="{D5CDD505-2E9C-101B-9397-08002B2CF9AE}" pid="4" name="_EmailSubject">
    <vt:lpwstr>на согласование</vt:lpwstr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PreviousAdHocReviewCycleID">
    <vt:i4>-22691519</vt:i4>
  </property>
  <property fmtid="{D5CDD505-2E9C-101B-9397-08002B2CF9AE}" pid="8" name="_ReviewingToolsShownOnce">
    <vt:lpwstr/>
  </property>
</Properties>
</file>