
<file path=[Content_Types].xml><?xml version="1.0" encoding="utf-8"?>
<Types xmlns="http://schemas.openxmlformats.org/package/2006/content-types">
  <Default Extension="emf" ContentType="application/x-msmetafile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5C9" w:rsidRPr="004A57AC" w:rsidRDefault="003607D8">
      <w:pPr>
        <w:jc w:val="center"/>
        <w:rPr>
          <w:shd w:val="clear" w:color="auto" w:fill="FFFFFF"/>
        </w:rPr>
      </w:pPr>
      <w:r w:rsidRPr="004A57AC">
        <w:rPr>
          <w:noProof/>
          <w:shd w:val="clear" w:color="auto" w:fill="FFFFFF"/>
        </w:rPr>
        <w:drawing>
          <wp:inline distT="0" distB="0" distL="0" distR="0" wp14:anchorId="10FB23B9" wp14:editId="0D962808">
            <wp:extent cx="516255" cy="65151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25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55C9" w:rsidRPr="004A57AC" w:rsidRDefault="00F155C9">
      <w:pPr>
        <w:jc w:val="center"/>
        <w:rPr>
          <w:sz w:val="4"/>
          <w:shd w:val="clear" w:color="auto" w:fill="FFFFFF"/>
        </w:rPr>
      </w:pPr>
    </w:p>
    <w:p w:rsidR="00AF2ABF" w:rsidRPr="004A57AC" w:rsidRDefault="00AF2ABF" w:rsidP="00AF2ABF">
      <w:pPr>
        <w:spacing w:line="300" w:lineRule="exact"/>
        <w:jc w:val="center"/>
        <w:rPr>
          <w:b/>
          <w:spacing w:val="14"/>
          <w:sz w:val="20"/>
        </w:rPr>
      </w:pPr>
      <w:r w:rsidRPr="004A57AC">
        <w:rPr>
          <w:b/>
          <w:spacing w:val="14"/>
          <w:sz w:val="20"/>
        </w:rPr>
        <w:t xml:space="preserve">ВОЛОГОДСКАЯ ОБЛАСТЬ  </w:t>
      </w:r>
    </w:p>
    <w:p w:rsidR="00AF2ABF" w:rsidRPr="004A57AC" w:rsidRDefault="00AF2ABF" w:rsidP="00AF2ABF">
      <w:pPr>
        <w:spacing w:line="300" w:lineRule="exact"/>
        <w:jc w:val="center"/>
        <w:rPr>
          <w:b/>
          <w:spacing w:val="14"/>
          <w:sz w:val="20"/>
        </w:rPr>
      </w:pPr>
      <w:r w:rsidRPr="004A57AC">
        <w:rPr>
          <w:b/>
          <w:spacing w:val="14"/>
          <w:sz w:val="20"/>
        </w:rPr>
        <w:t xml:space="preserve"> ГОРОД ЧЕРЕПОВЕЦ</w:t>
      </w:r>
    </w:p>
    <w:p w:rsidR="00AF2ABF" w:rsidRPr="004A57AC" w:rsidRDefault="00AF2ABF" w:rsidP="00AF2ABF">
      <w:pPr>
        <w:jc w:val="center"/>
        <w:rPr>
          <w:sz w:val="8"/>
          <w:szCs w:val="8"/>
        </w:rPr>
      </w:pPr>
    </w:p>
    <w:p w:rsidR="00AF2ABF" w:rsidRPr="004A57AC" w:rsidRDefault="00AF2ABF" w:rsidP="00AF2ABF">
      <w:pPr>
        <w:jc w:val="center"/>
        <w:rPr>
          <w:b/>
          <w:spacing w:val="60"/>
          <w:sz w:val="28"/>
          <w:szCs w:val="28"/>
        </w:rPr>
      </w:pPr>
      <w:r w:rsidRPr="004A57AC">
        <w:rPr>
          <w:b/>
          <w:spacing w:val="60"/>
          <w:sz w:val="28"/>
          <w:szCs w:val="28"/>
        </w:rPr>
        <w:t>МЭРИЯ</w:t>
      </w:r>
    </w:p>
    <w:p w:rsidR="00AF2ABF" w:rsidRPr="004A57AC" w:rsidRDefault="00AF2ABF" w:rsidP="00AF2ABF">
      <w:pPr>
        <w:jc w:val="center"/>
        <w:rPr>
          <w:b/>
          <w:spacing w:val="60"/>
          <w:sz w:val="14"/>
          <w:szCs w:val="14"/>
        </w:rPr>
      </w:pPr>
    </w:p>
    <w:p w:rsidR="00AF2ABF" w:rsidRPr="004A57AC" w:rsidRDefault="00AF2ABF" w:rsidP="00AF2ABF">
      <w:pPr>
        <w:jc w:val="center"/>
        <w:rPr>
          <w:b/>
          <w:spacing w:val="60"/>
          <w:sz w:val="36"/>
          <w:szCs w:val="36"/>
        </w:rPr>
      </w:pPr>
      <w:r w:rsidRPr="004A57AC">
        <w:rPr>
          <w:b/>
          <w:spacing w:val="60"/>
          <w:sz w:val="36"/>
          <w:szCs w:val="36"/>
        </w:rPr>
        <w:t>ПОСТАНОВЛЕНИЕ</w:t>
      </w:r>
    </w:p>
    <w:p w:rsidR="00F155C9" w:rsidRPr="004A57AC" w:rsidRDefault="00F155C9">
      <w:pPr>
        <w:jc w:val="both"/>
        <w:rPr>
          <w:sz w:val="26"/>
          <w:shd w:val="clear" w:color="auto" w:fill="FFFFFF"/>
        </w:rPr>
      </w:pPr>
    </w:p>
    <w:p w:rsidR="00F155C9" w:rsidRPr="004A57AC" w:rsidRDefault="00F155C9">
      <w:pPr>
        <w:rPr>
          <w:sz w:val="26"/>
          <w:shd w:val="clear" w:color="auto" w:fill="FFFFFF"/>
        </w:rPr>
      </w:pPr>
    </w:p>
    <w:p w:rsidR="00F155C9" w:rsidRPr="004A57AC" w:rsidRDefault="00F155C9">
      <w:pPr>
        <w:rPr>
          <w:sz w:val="26"/>
          <w:shd w:val="clear" w:color="auto" w:fill="FFFFFF"/>
        </w:rPr>
      </w:pPr>
    </w:p>
    <w:p w:rsidR="00F155C9" w:rsidRPr="004A57AC" w:rsidRDefault="00F155C9">
      <w:pPr>
        <w:rPr>
          <w:sz w:val="26"/>
          <w:shd w:val="clear" w:color="auto" w:fill="FFFFFF"/>
        </w:rPr>
      </w:pPr>
    </w:p>
    <w:p w:rsidR="00F155C9" w:rsidRPr="004A57AC" w:rsidRDefault="00F155C9">
      <w:pPr>
        <w:rPr>
          <w:sz w:val="26"/>
          <w:shd w:val="clear" w:color="auto" w:fill="FFFFFF"/>
        </w:rPr>
      </w:pPr>
    </w:p>
    <w:p w:rsidR="005806C8" w:rsidRPr="004A57AC" w:rsidRDefault="005806C8">
      <w:pPr>
        <w:rPr>
          <w:sz w:val="26"/>
          <w:shd w:val="clear" w:color="auto" w:fill="FFFFFF"/>
        </w:rPr>
      </w:pPr>
    </w:p>
    <w:p w:rsidR="00F155C9" w:rsidRPr="004A57AC" w:rsidRDefault="003607D8">
      <w:pPr>
        <w:rPr>
          <w:sz w:val="26"/>
          <w:shd w:val="clear" w:color="auto" w:fill="FFFFFF"/>
        </w:rPr>
      </w:pPr>
      <w:r w:rsidRPr="004A57AC">
        <w:rPr>
          <w:sz w:val="26"/>
          <w:shd w:val="clear" w:color="auto" w:fill="FFFFFF"/>
        </w:rPr>
        <w:t>Об утверждении порядка предоставления</w:t>
      </w:r>
    </w:p>
    <w:p w:rsidR="00DA4221" w:rsidRDefault="00570FD1">
      <w:pPr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 xml:space="preserve">субсидии </w:t>
      </w:r>
      <w:r w:rsidR="003607D8" w:rsidRPr="004A57AC">
        <w:rPr>
          <w:sz w:val="26"/>
          <w:shd w:val="clear" w:color="auto" w:fill="FFFFFF"/>
        </w:rPr>
        <w:t xml:space="preserve">на возмещение </w:t>
      </w:r>
      <w:r w:rsidR="00DB3366">
        <w:rPr>
          <w:sz w:val="26"/>
          <w:shd w:val="clear" w:color="auto" w:fill="FFFFFF"/>
        </w:rPr>
        <w:t>затрат</w:t>
      </w:r>
      <w:r w:rsidR="006F709E">
        <w:rPr>
          <w:sz w:val="26"/>
          <w:shd w:val="clear" w:color="auto" w:fill="FFFFFF"/>
        </w:rPr>
        <w:t xml:space="preserve"> </w:t>
      </w:r>
    </w:p>
    <w:p w:rsidR="00DA4221" w:rsidRDefault="00DA4221">
      <w:pPr>
        <w:rPr>
          <w:sz w:val="26"/>
          <w:shd w:val="clear" w:color="auto" w:fill="FFFFFF"/>
        </w:rPr>
      </w:pPr>
      <w:r w:rsidRPr="00DA4221">
        <w:rPr>
          <w:sz w:val="26"/>
          <w:shd w:val="clear" w:color="auto" w:fill="FFFFFF"/>
        </w:rPr>
        <w:t xml:space="preserve">на проведение капитального ремонта </w:t>
      </w:r>
    </w:p>
    <w:p w:rsidR="00DA4221" w:rsidRDefault="00DA4221">
      <w:pPr>
        <w:rPr>
          <w:sz w:val="26"/>
          <w:shd w:val="clear" w:color="auto" w:fill="FFFFFF"/>
        </w:rPr>
      </w:pPr>
      <w:r w:rsidRPr="00DA4221">
        <w:rPr>
          <w:sz w:val="26"/>
          <w:shd w:val="clear" w:color="auto" w:fill="FFFFFF"/>
        </w:rPr>
        <w:t xml:space="preserve">многоквартирных домов </w:t>
      </w:r>
    </w:p>
    <w:p w:rsidR="00570FD1" w:rsidRPr="004A57AC" w:rsidRDefault="00DA4221" w:rsidP="00DA4221">
      <w:pPr>
        <w:rPr>
          <w:sz w:val="26"/>
          <w:shd w:val="clear" w:color="auto" w:fill="FFFFFF"/>
        </w:rPr>
      </w:pPr>
      <w:r w:rsidRPr="00DA4221">
        <w:rPr>
          <w:sz w:val="26"/>
          <w:shd w:val="clear" w:color="auto" w:fill="FFFFFF"/>
        </w:rPr>
        <w:t xml:space="preserve">в части обследования технического состояния </w:t>
      </w:r>
    </w:p>
    <w:p w:rsidR="00F155C9" w:rsidRPr="004A57AC" w:rsidRDefault="00F155C9">
      <w:pPr>
        <w:rPr>
          <w:sz w:val="26"/>
          <w:shd w:val="clear" w:color="auto" w:fill="FFFFFF"/>
        </w:rPr>
      </w:pPr>
    </w:p>
    <w:p w:rsidR="00F155C9" w:rsidRPr="004A57AC" w:rsidRDefault="00F155C9">
      <w:pPr>
        <w:rPr>
          <w:sz w:val="26"/>
          <w:shd w:val="clear" w:color="auto" w:fill="FFFFFF"/>
        </w:rPr>
      </w:pPr>
    </w:p>
    <w:p w:rsidR="00F155C9" w:rsidRPr="004A57AC" w:rsidRDefault="000F1EB1">
      <w:pPr>
        <w:widowControl w:val="0"/>
        <w:ind w:firstLine="567"/>
        <w:jc w:val="both"/>
        <w:rPr>
          <w:sz w:val="26"/>
          <w:shd w:val="clear" w:color="auto" w:fill="FFFFFF"/>
        </w:rPr>
      </w:pPr>
      <w:r w:rsidRPr="000F1EB1">
        <w:rPr>
          <w:sz w:val="26"/>
          <w:shd w:val="clear" w:color="auto" w:fill="FFFFFF"/>
        </w:rPr>
        <w:t>В</w:t>
      </w:r>
      <w:r w:rsidR="008B305B">
        <w:rPr>
          <w:sz w:val="26"/>
          <w:shd w:val="clear" w:color="auto" w:fill="FFFFFF"/>
        </w:rPr>
        <w:t xml:space="preserve"> соответствии со статьей 78</w:t>
      </w:r>
      <w:r w:rsidRPr="000F1EB1">
        <w:rPr>
          <w:sz w:val="26"/>
          <w:shd w:val="clear" w:color="auto" w:fill="FFFFFF"/>
        </w:rPr>
        <w:t xml:space="preserve">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0" w:name="_Hlk154487517"/>
      <w:r w:rsidRPr="000F1EB1">
        <w:rPr>
          <w:sz w:val="26"/>
          <w:shd w:val="clear" w:color="auto" w:fill="FFFFFF"/>
        </w:rPr>
        <w:t>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bookmarkEnd w:id="0"/>
    </w:p>
    <w:p w:rsidR="00DA4221" w:rsidRDefault="003607D8">
      <w:pPr>
        <w:widowControl w:val="0"/>
        <w:jc w:val="both"/>
        <w:rPr>
          <w:sz w:val="26"/>
          <w:shd w:val="clear" w:color="auto" w:fill="FFFFFF"/>
        </w:rPr>
      </w:pPr>
      <w:r w:rsidRPr="004A57AC">
        <w:rPr>
          <w:sz w:val="26"/>
          <w:shd w:val="clear" w:color="auto" w:fill="FFFFFF"/>
        </w:rPr>
        <w:t>ПОСТАНОВЛЯЮ:</w:t>
      </w:r>
    </w:p>
    <w:p w:rsidR="00DA4221" w:rsidRPr="00DA4221" w:rsidRDefault="00DA4221" w:rsidP="00DA422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DA4221">
        <w:rPr>
          <w:rFonts w:eastAsia="Calibri"/>
          <w:sz w:val="26"/>
          <w:szCs w:val="26"/>
          <w:lang w:eastAsia="en-US"/>
        </w:rPr>
        <w:t xml:space="preserve">1. Отбор получателей субсидии на возмещение затрат на проведение капитального ремонта многоквартирных домов в части обследования технического состояния </w:t>
      </w:r>
      <w:r w:rsidRPr="00DA4221">
        <w:rPr>
          <w:sz w:val="26"/>
          <w:szCs w:val="26"/>
        </w:rPr>
        <w:t>осуществляется в порядке, утвержденном настоящим постановлением.</w:t>
      </w:r>
    </w:p>
    <w:p w:rsidR="00DA4221" w:rsidRPr="00DA4221" w:rsidRDefault="00DA4221" w:rsidP="00DA422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DA4221">
        <w:rPr>
          <w:rFonts w:eastAsia="Calibri"/>
          <w:sz w:val="26"/>
          <w:szCs w:val="26"/>
          <w:lang w:eastAsia="en-US"/>
        </w:rPr>
        <w:t xml:space="preserve">2. Утвердить Порядок предоставления субсидии на возмещение затрат на проведение капитального ремонта многоквартирных домов в части обследования технического состояния (прилагается). </w:t>
      </w:r>
    </w:p>
    <w:p w:rsidR="00DA4221" w:rsidRPr="00DA4221" w:rsidRDefault="00DA4221" w:rsidP="00DA422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DA4221">
        <w:rPr>
          <w:rFonts w:eastAsia="Calibri"/>
          <w:sz w:val="26"/>
          <w:szCs w:val="26"/>
          <w:lang w:eastAsia="en-US"/>
        </w:rPr>
        <w:t>3. Контроль за исполнением постановления возложить на заместителя мэра города, начальника департамента жилищно-коммунального хозяйства мэрии.</w:t>
      </w:r>
    </w:p>
    <w:p w:rsidR="00DA4221" w:rsidRPr="00DA4221" w:rsidRDefault="00DA4221" w:rsidP="00DA422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DA4221">
        <w:rPr>
          <w:rFonts w:eastAsia="Calibri"/>
          <w:sz w:val="26"/>
          <w:szCs w:val="26"/>
          <w:lang w:eastAsia="en-US"/>
        </w:rPr>
        <w:t>4. Постановление подлежит опубликованию на официальном интернет-портале правовой информации г. Череповца.</w:t>
      </w:r>
    </w:p>
    <w:p w:rsidR="00F155C9" w:rsidRPr="004A57AC" w:rsidRDefault="00F155C9" w:rsidP="00DA4221">
      <w:pPr>
        <w:widowControl w:val="0"/>
        <w:jc w:val="both"/>
        <w:rPr>
          <w:sz w:val="26"/>
          <w:shd w:val="clear" w:color="auto" w:fill="FFFFFF"/>
        </w:rPr>
      </w:pPr>
    </w:p>
    <w:p w:rsidR="00F155C9" w:rsidRPr="004A57AC" w:rsidRDefault="00F155C9">
      <w:pPr>
        <w:widowControl w:val="0"/>
        <w:ind w:firstLine="567"/>
        <w:jc w:val="both"/>
        <w:rPr>
          <w:sz w:val="26"/>
          <w:shd w:val="clear" w:color="auto" w:fill="FFFFFF"/>
        </w:rPr>
      </w:pPr>
    </w:p>
    <w:p w:rsidR="00F155C9" w:rsidRPr="004A57AC" w:rsidRDefault="00F155C9">
      <w:pPr>
        <w:widowControl w:val="0"/>
        <w:ind w:firstLine="567"/>
        <w:jc w:val="both"/>
        <w:rPr>
          <w:sz w:val="26"/>
          <w:shd w:val="clear" w:color="auto" w:fill="FFFFFF"/>
        </w:rPr>
      </w:pPr>
    </w:p>
    <w:p w:rsidR="00F155C9" w:rsidRPr="004A57AC" w:rsidRDefault="00DA4221" w:rsidP="001354BD">
      <w:pPr>
        <w:tabs>
          <w:tab w:val="right" w:pos="9639"/>
        </w:tabs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Мэр города</w:t>
      </w:r>
      <w:r>
        <w:rPr>
          <w:sz w:val="26"/>
          <w:shd w:val="clear" w:color="auto" w:fill="FFFFFF"/>
        </w:rPr>
        <w:tab/>
        <w:t>Р.Э. Маслов</w:t>
      </w:r>
    </w:p>
    <w:p w:rsidR="00F155C9" w:rsidRPr="004A57AC" w:rsidRDefault="00F155C9">
      <w:pPr>
        <w:tabs>
          <w:tab w:val="right" w:pos="9180"/>
        </w:tabs>
        <w:ind w:left="5387"/>
        <w:jc w:val="both"/>
        <w:rPr>
          <w:sz w:val="26"/>
          <w:shd w:val="clear" w:color="auto" w:fill="FFFFFF"/>
        </w:rPr>
      </w:pPr>
    </w:p>
    <w:p w:rsidR="008D102A" w:rsidRPr="004A57AC" w:rsidRDefault="008D102A" w:rsidP="008D102A">
      <w:pPr>
        <w:tabs>
          <w:tab w:val="right" w:pos="9180"/>
        </w:tabs>
        <w:jc w:val="both"/>
        <w:rPr>
          <w:sz w:val="26"/>
          <w:shd w:val="clear" w:color="auto" w:fill="FFFFFF"/>
        </w:rPr>
        <w:sectPr w:rsidR="008D102A" w:rsidRPr="004A57AC" w:rsidSect="009134E6">
          <w:headerReference w:type="even" r:id="rId9"/>
          <w:headerReference w:type="default" r:id="rId10"/>
          <w:pgSz w:w="11906" w:h="16838" w:code="9"/>
          <w:pgMar w:top="357" w:right="567" w:bottom="567" w:left="1701" w:header="425" w:footer="709" w:gutter="0"/>
          <w:pgNumType w:start="1" w:chapSep="period"/>
          <w:cols w:space="720"/>
          <w:titlePg/>
          <w:docGrid w:linePitch="326"/>
        </w:sectPr>
      </w:pPr>
    </w:p>
    <w:p w:rsidR="00F155C9" w:rsidRPr="004A57AC" w:rsidRDefault="003607D8" w:rsidP="00134926">
      <w:pPr>
        <w:tabs>
          <w:tab w:val="right" w:pos="9180"/>
        </w:tabs>
        <w:ind w:left="5760"/>
        <w:jc w:val="both"/>
        <w:rPr>
          <w:sz w:val="26"/>
          <w:shd w:val="clear" w:color="auto" w:fill="FFFFFF"/>
        </w:rPr>
      </w:pPr>
      <w:r w:rsidRPr="004A57AC">
        <w:rPr>
          <w:sz w:val="26"/>
          <w:shd w:val="clear" w:color="auto" w:fill="FFFFFF"/>
        </w:rPr>
        <w:lastRenderedPageBreak/>
        <w:t>УТВЕРЖДЕН</w:t>
      </w:r>
    </w:p>
    <w:p w:rsidR="00F155C9" w:rsidRPr="004A57AC" w:rsidRDefault="003607D8" w:rsidP="00134926">
      <w:pPr>
        <w:ind w:left="5760"/>
        <w:rPr>
          <w:sz w:val="26"/>
          <w:shd w:val="clear" w:color="auto" w:fill="FFFFFF"/>
        </w:rPr>
      </w:pPr>
      <w:r w:rsidRPr="004A57AC">
        <w:rPr>
          <w:sz w:val="26"/>
          <w:shd w:val="clear" w:color="auto" w:fill="FFFFFF"/>
        </w:rPr>
        <w:t>постановлением мэрии города</w:t>
      </w:r>
    </w:p>
    <w:p w:rsidR="00F155C9" w:rsidRPr="004A57AC" w:rsidRDefault="003607D8" w:rsidP="003771B1">
      <w:pPr>
        <w:ind w:left="5760"/>
        <w:rPr>
          <w:sz w:val="26"/>
          <w:shd w:val="clear" w:color="auto" w:fill="FFFFFF"/>
        </w:rPr>
      </w:pPr>
      <w:r w:rsidRPr="004A57AC">
        <w:rPr>
          <w:sz w:val="26"/>
          <w:shd w:val="clear" w:color="auto" w:fill="FFFFFF"/>
        </w:rPr>
        <w:t xml:space="preserve">от </w:t>
      </w:r>
      <w:r w:rsidR="003771B1" w:rsidRPr="004A57AC">
        <w:rPr>
          <w:sz w:val="26"/>
          <w:shd w:val="clear" w:color="auto" w:fill="FFFFFF"/>
        </w:rPr>
        <w:tab/>
      </w:r>
      <w:r w:rsidR="00C97276" w:rsidRPr="004A57AC">
        <w:rPr>
          <w:sz w:val="26"/>
          <w:shd w:val="clear" w:color="auto" w:fill="FFFFFF"/>
        </w:rPr>
        <w:t xml:space="preserve"> </w:t>
      </w:r>
      <w:r w:rsidR="003771B1" w:rsidRPr="004A57AC">
        <w:rPr>
          <w:sz w:val="26"/>
          <w:shd w:val="clear" w:color="auto" w:fill="FFFFFF"/>
        </w:rPr>
        <w:tab/>
      </w:r>
      <w:r w:rsidR="003771B1" w:rsidRPr="004A57AC">
        <w:rPr>
          <w:sz w:val="26"/>
          <w:shd w:val="clear" w:color="auto" w:fill="FFFFFF"/>
        </w:rPr>
        <w:tab/>
      </w:r>
      <w:r w:rsidRPr="004A57AC">
        <w:rPr>
          <w:sz w:val="26"/>
          <w:shd w:val="clear" w:color="auto" w:fill="FFFFFF"/>
        </w:rPr>
        <w:t xml:space="preserve">№ </w:t>
      </w:r>
    </w:p>
    <w:p w:rsidR="00F155C9" w:rsidRPr="004A57AC" w:rsidRDefault="00F155C9">
      <w:pPr>
        <w:tabs>
          <w:tab w:val="left" w:pos="5387"/>
        </w:tabs>
        <w:suppressAutoHyphens/>
        <w:jc w:val="center"/>
        <w:rPr>
          <w:sz w:val="26"/>
          <w:shd w:val="clear" w:color="auto" w:fill="FFFFFF"/>
        </w:rPr>
      </w:pPr>
    </w:p>
    <w:p w:rsidR="00F155C9" w:rsidRPr="004A57AC" w:rsidRDefault="00F155C9">
      <w:pPr>
        <w:tabs>
          <w:tab w:val="left" w:pos="5387"/>
        </w:tabs>
        <w:suppressAutoHyphens/>
        <w:jc w:val="center"/>
        <w:rPr>
          <w:sz w:val="26"/>
          <w:shd w:val="clear" w:color="auto" w:fill="FFFFFF"/>
        </w:rPr>
      </w:pPr>
    </w:p>
    <w:p w:rsidR="00F155C9" w:rsidRPr="004A57AC" w:rsidRDefault="003607D8">
      <w:pPr>
        <w:tabs>
          <w:tab w:val="left" w:pos="5387"/>
        </w:tabs>
        <w:suppressAutoHyphens/>
        <w:jc w:val="center"/>
        <w:rPr>
          <w:sz w:val="26"/>
          <w:shd w:val="clear" w:color="auto" w:fill="FFFFFF"/>
        </w:rPr>
      </w:pPr>
      <w:r w:rsidRPr="004A57AC">
        <w:rPr>
          <w:sz w:val="26"/>
          <w:shd w:val="clear" w:color="auto" w:fill="FFFFFF"/>
        </w:rPr>
        <w:t>ПОРЯДОК</w:t>
      </w:r>
    </w:p>
    <w:p w:rsidR="00DA4221" w:rsidRDefault="00DB3366">
      <w:pPr>
        <w:jc w:val="center"/>
        <w:rPr>
          <w:rStyle w:val="2"/>
          <w:color w:val="000000"/>
          <w:sz w:val="26"/>
          <w:shd w:val="clear" w:color="auto" w:fill="FFFFFF"/>
        </w:rPr>
      </w:pPr>
      <w:r>
        <w:rPr>
          <w:rStyle w:val="2"/>
          <w:color w:val="000000"/>
          <w:sz w:val="26"/>
          <w:shd w:val="clear" w:color="auto" w:fill="FFFFFF"/>
        </w:rPr>
        <w:t xml:space="preserve">предоставления </w:t>
      </w:r>
      <w:r w:rsidR="00570FD1" w:rsidRPr="00570FD1">
        <w:rPr>
          <w:rStyle w:val="2"/>
          <w:color w:val="000000"/>
          <w:sz w:val="26"/>
          <w:shd w:val="clear" w:color="auto" w:fill="FFFFFF"/>
        </w:rPr>
        <w:t xml:space="preserve">субсидии </w:t>
      </w:r>
      <w:r w:rsidR="00DA4221" w:rsidRPr="00DA4221">
        <w:rPr>
          <w:rStyle w:val="2"/>
          <w:color w:val="000000"/>
          <w:sz w:val="26"/>
          <w:shd w:val="clear" w:color="auto" w:fill="FFFFFF"/>
        </w:rPr>
        <w:t xml:space="preserve">на возмещение затрат на проведение капитального ремонта многоквартирных домов в части обследования технического состояния </w:t>
      </w:r>
    </w:p>
    <w:p w:rsidR="00F155C9" w:rsidRPr="004A57AC" w:rsidRDefault="003607D8">
      <w:pPr>
        <w:jc w:val="center"/>
        <w:rPr>
          <w:sz w:val="26"/>
          <w:shd w:val="clear" w:color="auto" w:fill="FFFFFF"/>
        </w:rPr>
      </w:pPr>
      <w:r w:rsidRPr="004A57AC">
        <w:rPr>
          <w:sz w:val="26"/>
          <w:shd w:val="clear" w:color="auto" w:fill="FFFFFF"/>
        </w:rPr>
        <w:t>(далее – Порядок)</w:t>
      </w:r>
    </w:p>
    <w:p w:rsidR="00F155C9" w:rsidRPr="004A57AC" w:rsidRDefault="00F155C9">
      <w:pPr>
        <w:tabs>
          <w:tab w:val="left" w:pos="5160"/>
          <w:tab w:val="left" w:pos="5983"/>
        </w:tabs>
        <w:suppressAutoHyphens/>
        <w:jc w:val="center"/>
        <w:rPr>
          <w:sz w:val="26"/>
          <w:shd w:val="clear" w:color="auto" w:fill="FFFFFF"/>
        </w:rPr>
      </w:pPr>
    </w:p>
    <w:p w:rsidR="00F155C9" w:rsidRPr="004A57AC" w:rsidRDefault="003607D8">
      <w:pPr>
        <w:jc w:val="center"/>
        <w:rPr>
          <w:sz w:val="26"/>
          <w:shd w:val="clear" w:color="auto" w:fill="FFFFFF"/>
        </w:rPr>
      </w:pPr>
      <w:r w:rsidRPr="004A57AC">
        <w:rPr>
          <w:sz w:val="26"/>
          <w:shd w:val="clear" w:color="auto" w:fill="FFFFFF"/>
        </w:rPr>
        <w:t>1. Общие положения</w:t>
      </w:r>
    </w:p>
    <w:p w:rsidR="00F155C9" w:rsidRPr="004A57AC" w:rsidRDefault="00F155C9">
      <w:pPr>
        <w:tabs>
          <w:tab w:val="left" w:pos="5983"/>
        </w:tabs>
        <w:suppressAutoHyphens/>
        <w:ind w:left="1080"/>
        <w:rPr>
          <w:sz w:val="26"/>
          <w:shd w:val="clear" w:color="auto" w:fill="FFFFFF"/>
        </w:rPr>
      </w:pPr>
    </w:p>
    <w:p w:rsidR="00DA4221" w:rsidRPr="00DA4221" w:rsidRDefault="00DA4221" w:rsidP="00DA4221">
      <w:pPr>
        <w:shd w:val="clear" w:color="auto" w:fill="FFFFFF"/>
        <w:ind w:firstLine="708"/>
        <w:jc w:val="both"/>
        <w:rPr>
          <w:sz w:val="26"/>
          <w:szCs w:val="26"/>
        </w:rPr>
      </w:pPr>
      <w:r w:rsidRPr="00DA4221">
        <w:rPr>
          <w:sz w:val="26"/>
          <w:szCs w:val="26"/>
        </w:rPr>
        <w:t>1.1. Субсидия из городского бюджета на возмещение затрат на проведение капитального ремонта многоквартирных домов в части обсл</w:t>
      </w:r>
      <w:r>
        <w:rPr>
          <w:sz w:val="26"/>
          <w:szCs w:val="26"/>
        </w:rPr>
        <w:t>едования технического состояния</w:t>
      </w:r>
      <w:r w:rsidRPr="00DA4221">
        <w:rPr>
          <w:sz w:val="26"/>
          <w:szCs w:val="26"/>
        </w:rPr>
        <w:t xml:space="preserve"> (далее - субсидия) предоставляется в целях </w:t>
      </w:r>
      <w:r w:rsidR="00BB22DB">
        <w:rPr>
          <w:sz w:val="26"/>
          <w:szCs w:val="26"/>
        </w:rPr>
        <w:t>создания</w:t>
      </w:r>
      <w:r w:rsidR="00BB22DB" w:rsidRPr="00BB22DB">
        <w:rPr>
          <w:sz w:val="26"/>
          <w:szCs w:val="26"/>
        </w:rPr>
        <w:t xml:space="preserve"> благоприятных условий проживания граждан в многоквартирных домах города </w:t>
      </w:r>
      <w:r w:rsidRPr="00DA4221">
        <w:rPr>
          <w:sz w:val="26"/>
          <w:szCs w:val="26"/>
        </w:rPr>
        <w:t xml:space="preserve">в рамках реализации </w:t>
      </w:r>
      <w:r w:rsidR="00BB22DB">
        <w:rPr>
          <w:sz w:val="26"/>
          <w:szCs w:val="26"/>
        </w:rPr>
        <w:t>муниципальной программы</w:t>
      </w:r>
      <w:r w:rsidR="00BB22DB" w:rsidRPr="00BB22DB">
        <w:rPr>
          <w:sz w:val="26"/>
          <w:szCs w:val="26"/>
        </w:rPr>
        <w:t xml:space="preserve"> «Развитие жилищно-коммунального хозяйства</w:t>
      </w:r>
      <w:r w:rsidR="00BB22DB">
        <w:rPr>
          <w:sz w:val="26"/>
          <w:szCs w:val="26"/>
        </w:rPr>
        <w:t xml:space="preserve"> города Череповца», утвержденной</w:t>
      </w:r>
      <w:r w:rsidR="00BB22DB" w:rsidRPr="00BB22DB">
        <w:rPr>
          <w:sz w:val="26"/>
          <w:szCs w:val="26"/>
        </w:rPr>
        <w:t xml:space="preserve"> постановлением мэрии города от 27.09.2024 № 2568 </w:t>
      </w:r>
      <w:r w:rsidRPr="00DA4221">
        <w:rPr>
          <w:sz w:val="26"/>
          <w:szCs w:val="26"/>
        </w:rPr>
        <w:t>(далее - муниципальная программа).</w:t>
      </w:r>
    </w:p>
    <w:p w:rsidR="00DA4221" w:rsidRPr="00DA4221" w:rsidRDefault="00DA4221" w:rsidP="00DA4221">
      <w:pPr>
        <w:shd w:val="clear" w:color="auto" w:fill="FFFFFF"/>
        <w:ind w:firstLine="708"/>
        <w:jc w:val="both"/>
        <w:rPr>
          <w:sz w:val="26"/>
          <w:szCs w:val="26"/>
        </w:rPr>
      </w:pPr>
      <w:r w:rsidRPr="00DA4221">
        <w:rPr>
          <w:sz w:val="26"/>
          <w:szCs w:val="26"/>
        </w:rPr>
        <w:t xml:space="preserve">1.2. Департамент жилищно-коммунального хозяйства мэрии (далее – департамент) как главный распорядитель бюджетных средств в соответствии с настоящим Порядком осуществляет планирование, учет, предоставление субсидии, контроль за ее освоением, обеспечивает целевое и эффективное использование субсидии. </w:t>
      </w:r>
    </w:p>
    <w:p w:rsidR="00DA4221" w:rsidRPr="00DA4221" w:rsidRDefault="00DA4221" w:rsidP="00DA4221">
      <w:pPr>
        <w:shd w:val="clear" w:color="auto" w:fill="FFFFFF"/>
        <w:ind w:firstLine="708"/>
        <w:jc w:val="both"/>
        <w:rPr>
          <w:sz w:val="26"/>
          <w:szCs w:val="26"/>
        </w:rPr>
      </w:pPr>
      <w:r w:rsidRPr="00DA4221">
        <w:rPr>
          <w:sz w:val="26"/>
          <w:szCs w:val="26"/>
        </w:rPr>
        <w:t>Выделение субсидии осуществляется в пределах бюджетных ассигнований, утвержденных решением Череповецкой городской Думы о городском бюджете на текущий финансовый год и плановый период, и доведенных лимитов бюджетных обязательств департаменту.</w:t>
      </w:r>
    </w:p>
    <w:p w:rsidR="00DA4221" w:rsidRPr="00DA4221" w:rsidRDefault="00DA4221" w:rsidP="00DA4221">
      <w:pPr>
        <w:shd w:val="clear" w:color="auto" w:fill="FFFFFF"/>
        <w:ind w:firstLine="708"/>
        <w:jc w:val="both"/>
        <w:rPr>
          <w:sz w:val="26"/>
          <w:szCs w:val="26"/>
        </w:rPr>
      </w:pPr>
      <w:r w:rsidRPr="00DA4221">
        <w:rPr>
          <w:sz w:val="26"/>
          <w:szCs w:val="26"/>
        </w:rPr>
        <w:t xml:space="preserve">1.3. </w:t>
      </w:r>
      <w:bookmarkStart w:id="1" w:name="_Hlk130467315"/>
      <w:r w:rsidRPr="00DA4221">
        <w:rPr>
          <w:sz w:val="26"/>
          <w:szCs w:val="26"/>
        </w:rPr>
        <w:t xml:space="preserve">Субсидия </w:t>
      </w:r>
      <w:bookmarkEnd w:id="1"/>
      <w:r w:rsidRPr="00DA4221">
        <w:rPr>
          <w:sz w:val="26"/>
          <w:szCs w:val="26"/>
        </w:rPr>
        <w:t>предоставляется товариществам собственников жилья, жилищным, жилищно-строительным кооперативам, созданным в соответствии с Жилищным кодексом Российской Федерации, управляющим организациям (далее - участники отбора, получатели субсидии) на безвозмездной и безвозвратной основе.</w:t>
      </w:r>
    </w:p>
    <w:p w:rsidR="00BB22DB" w:rsidRPr="00BB22DB" w:rsidRDefault="00DA4221" w:rsidP="00BB22DB">
      <w:pPr>
        <w:shd w:val="clear" w:color="auto" w:fill="FFFFFF"/>
        <w:ind w:firstLine="708"/>
        <w:jc w:val="both"/>
        <w:rPr>
          <w:sz w:val="26"/>
          <w:szCs w:val="26"/>
        </w:rPr>
      </w:pPr>
      <w:r w:rsidRPr="00DA4221">
        <w:rPr>
          <w:sz w:val="26"/>
          <w:szCs w:val="26"/>
        </w:rPr>
        <w:t xml:space="preserve">1.4. </w:t>
      </w:r>
      <w:r w:rsidR="00BB22DB" w:rsidRPr="00BB22DB">
        <w:rPr>
          <w:sz w:val="26"/>
          <w:szCs w:val="26"/>
        </w:rPr>
        <w:t>Критерием отбора получателей для предоставления субсидии является:</w:t>
      </w:r>
    </w:p>
    <w:p w:rsidR="00BB22DB" w:rsidRDefault="00BB22DB" w:rsidP="00BB22DB">
      <w:pPr>
        <w:shd w:val="clear" w:color="auto" w:fill="FFFFFF"/>
        <w:ind w:firstLine="708"/>
        <w:jc w:val="both"/>
        <w:rPr>
          <w:sz w:val="26"/>
          <w:szCs w:val="26"/>
        </w:rPr>
      </w:pPr>
      <w:r w:rsidRPr="00BB22DB">
        <w:rPr>
          <w:sz w:val="26"/>
          <w:szCs w:val="26"/>
        </w:rPr>
        <w:t>включение многоквартирного дома, управле</w:t>
      </w:r>
      <w:r>
        <w:rPr>
          <w:sz w:val="26"/>
          <w:szCs w:val="26"/>
        </w:rPr>
        <w:t>ние которым осуществляет получатель субсидии, участник отбора,</w:t>
      </w:r>
      <w:r w:rsidRPr="00BB22DB">
        <w:rPr>
          <w:sz w:val="26"/>
          <w:szCs w:val="26"/>
        </w:rPr>
        <w:t xml:space="preserve"> в отношении которого проведено обследование </w:t>
      </w:r>
      <w:r>
        <w:rPr>
          <w:sz w:val="26"/>
          <w:szCs w:val="26"/>
        </w:rPr>
        <w:t>технического состояния конструк</w:t>
      </w:r>
      <w:r w:rsidRPr="00BB22DB">
        <w:rPr>
          <w:sz w:val="26"/>
          <w:szCs w:val="26"/>
        </w:rPr>
        <w:t>ции фасада многоквартирного дома</w:t>
      </w:r>
      <w:r>
        <w:rPr>
          <w:sz w:val="26"/>
          <w:szCs w:val="26"/>
        </w:rPr>
        <w:t>,</w:t>
      </w:r>
      <w:r w:rsidRPr="00BB22DB">
        <w:rPr>
          <w:sz w:val="26"/>
          <w:szCs w:val="26"/>
        </w:rPr>
        <w:t xml:space="preserve"> в перечень объект</w:t>
      </w:r>
      <w:r>
        <w:rPr>
          <w:sz w:val="26"/>
          <w:szCs w:val="26"/>
        </w:rPr>
        <w:t>ов, в отношении которых планиру</w:t>
      </w:r>
      <w:r w:rsidRPr="00BB22DB">
        <w:rPr>
          <w:sz w:val="26"/>
          <w:szCs w:val="26"/>
        </w:rPr>
        <w:t>ется капитальный ремонт в рамках регионального</w:t>
      </w:r>
      <w:r>
        <w:rPr>
          <w:sz w:val="26"/>
          <w:szCs w:val="26"/>
        </w:rPr>
        <w:t xml:space="preserve"> проекта, не связанного с нацио</w:t>
      </w:r>
      <w:r w:rsidRPr="00BB22DB">
        <w:rPr>
          <w:sz w:val="26"/>
          <w:szCs w:val="26"/>
        </w:rPr>
        <w:t>нальным проектом, «Обеспечение проведения ка</w:t>
      </w:r>
      <w:r>
        <w:rPr>
          <w:sz w:val="26"/>
          <w:szCs w:val="26"/>
        </w:rPr>
        <w:t>питального ремонта общего имуще</w:t>
      </w:r>
      <w:r w:rsidRPr="00BB22DB">
        <w:rPr>
          <w:sz w:val="26"/>
          <w:szCs w:val="26"/>
        </w:rPr>
        <w:t>ства в многоквартирных домах, расположенных</w:t>
      </w:r>
      <w:r>
        <w:rPr>
          <w:sz w:val="26"/>
          <w:szCs w:val="26"/>
        </w:rPr>
        <w:t xml:space="preserve"> на территории Вологодской обла</w:t>
      </w:r>
      <w:r w:rsidRPr="00BB22DB">
        <w:rPr>
          <w:sz w:val="26"/>
          <w:szCs w:val="26"/>
        </w:rPr>
        <w:t>сти», являющийся приложением к Правилам предо</w:t>
      </w:r>
      <w:r>
        <w:rPr>
          <w:sz w:val="26"/>
          <w:szCs w:val="26"/>
        </w:rPr>
        <w:t>ставления и распределения субси</w:t>
      </w:r>
      <w:r w:rsidRPr="00BB22DB">
        <w:rPr>
          <w:sz w:val="26"/>
          <w:szCs w:val="26"/>
        </w:rPr>
        <w:t>дий на проведение капитального ремонта фасадов и крыш многоквартирных домов согласно приложению 7 к паспорту государствен</w:t>
      </w:r>
      <w:r>
        <w:rPr>
          <w:sz w:val="26"/>
          <w:szCs w:val="26"/>
        </w:rPr>
        <w:t>ной программы «Обеспечение насе</w:t>
      </w:r>
      <w:r w:rsidRPr="00BB22DB">
        <w:rPr>
          <w:sz w:val="26"/>
          <w:szCs w:val="26"/>
        </w:rPr>
        <w:t>ления Вологодской области доступным жильем и создание благоприятных условий проживания», утвержденной постановлением Правительства Вологодской области от 15.04.2019 № 377, со сроком реализации в 2025 году</w:t>
      </w:r>
      <w:r>
        <w:rPr>
          <w:sz w:val="26"/>
          <w:szCs w:val="26"/>
        </w:rPr>
        <w:t>.</w:t>
      </w:r>
    </w:p>
    <w:p w:rsidR="00DA4221" w:rsidRPr="00DA4221" w:rsidRDefault="00DA4221" w:rsidP="00DA4221">
      <w:pPr>
        <w:shd w:val="clear" w:color="auto" w:fill="FFFFFF"/>
        <w:ind w:firstLine="708"/>
        <w:jc w:val="both"/>
        <w:rPr>
          <w:sz w:val="26"/>
          <w:szCs w:val="26"/>
        </w:rPr>
      </w:pPr>
      <w:r w:rsidRPr="00DA4221">
        <w:rPr>
          <w:sz w:val="26"/>
          <w:szCs w:val="26"/>
        </w:rPr>
        <w:t>1.5. Субсидия предоставляется по результатам проведения отбора путем запроса предложений в соответствии с разделом 2 настоящего Порядка.</w:t>
      </w:r>
    </w:p>
    <w:p w:rsidR="005552F6" w:rsidRDefault="00C05518" w:rsidP="003B6030">
      <w:pPr>
        <w:shd w:val="clear" w:color="auto" w:fill="FFFFFF"/>
        <w:ind w:firstLine="708"/>
        <w:jc w:val="both"/>
        <w:rPr>
          <w:color w:val="000000"/>
          <w:sz w:val="26"/>
          <w:shd w:val="clear" w:color="auto" w:fill="FFFFFF"/>
        </w:rPr>
      </w:pPr>
      <w:r>
        <w:rPr>
          <w:sz w:val="26"/>
          <w:szCs w:val="26"/>
        </w:rPr>
        <w:lastRenderedPageBreak/>
        <w:t>1.6</w:t>
      </w:r>
      <w:r w:rsidR="003B6030" w:rsidRPr="003B6030">
        <w:rPr>
          <w:sz w:val="26"/>
          <w:szCs w:val="26"/>
        </w:rPr>
        <w:t xml:space="preserve">. </w:t>
      </w:r>
      <w:r w:rsidR="005552F6" w:rsidRPr="00A21A1F">
        <w:rPr>
          <w:color w:val="000000"/>
          <w:sz w:val="26"/>
          <w:shd w:val="clear" w:color="auto" w:fill="FFFFFF"/>
        </w:rPr>
        <w:t>Информация о субсидии размещается на едино</w:t>
      </w:r>
      <w:r w:rsidR="005552F6">
        <w:rPr>
          <w:color w:val="000000"/>
          <w:sz w:val="26"/>
          <w:shd w:val="clear" w:color="auto" w:fill="FFFFFF"/>
        </w:rPr>
        <w:t>м портале бюджетной системы Рос</w:t>
      </w:r>
      <w:r w:rsidR="005552F6" w:rsidRPr="00A21A1F">
        <w:rPr>
          <w:color w:val="000000"/>
          <w:sz w:val="26"/>
          <w:shd w:val="clear" w:color="auto" w:fill="FFFFFF"/>
        </w:rPr>
        <w:t>сийской Федерации в информационно-телекоммуникационной сети «Интернет» (в разделе единого портала) (далее – Единый портал</w:t>
      </w:r>
      <w:r w:rsidR="005552F6">
        <w:rPr>
          <w:color w:val="000000"/>
          <w:sz w:val="26"/>
          <w:shd w:val="clear" w:color="auto" w:fill="FFFFFF"/>
        </w:rPr>
        <w:t>) в порядке, установленном Мини</w:t>
      </w:r>
      <w:r w:rsidR="005552F6" w:rsidRPr="00A21A1F">
        <w:rPr>
          <w:color w:val="000000"/>
          <w:sz w:val="26"/>
          <w:shd w:val="clear" w:color="auto" w:fill="FFFFFF"/>
        </w:rPr>
        <w:t>стерством финансов Российской Федерации</w:t>
      </w:r>
      <w:r w:rsidR="005552F6">
        <w:rPr>
          <w:color w:val="000000"/>
          <w:sz w:val="26"/>
          <w:shd w:val="clear" w:color="auto" w:fill="FFFFFF"/>
        </w:rPr>
        <w:t>.</w:t>
      </w:r>
    </w:p>
    <w:p w:rsidR="003B6030" w:rsidRDefault="003B6030" w:rsidP="005826D7">
      <w:pPr>
        <w:ind w:firstLine="567"/>
        <w:jc w:val="both"/>
        <w:rPr>
          <w:color w:val="000000"/>
          <w:sz w:val="26"/>
          <w:shd w:val="clear" w:color="auto" w:fill="FFFFFF"/>
        </w:rPr>
      </w:pPr>
    </w:p>
    <w:p w:rsidR="005552F6" w:rsidRDefault="005552F6" w:rsidP="005552F6">
      <w:pPr>
        <w:widowControl w:val="0"/>
        <w:ind w:firstLine="567"/>
        <w:jc w:val="center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2. Порядок проведения отбора</w:t>
      </w:r>
    </w:p>
    <w:p w:rsidR="005552F6" w:rsidRPr="005552F6" w:rsidRDefault="005552F6" w:rsidP="005552F6">
      <w:pPr>
        <w:widowControl w:val="0"/>
        <w:ind w:firstLine="567"/>
        <w:jc w:val="center"/>
        <w:rPr>
          <w:color w:val="000000"/>
          <w:sz w:val="26"/>
          <w:shd w:val="clear" w:color="auto" w:fill="FFFFFF"/>
        </w:rPr>
      </w:pP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2.1. Отбор получателей субсидии осуществляется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 с использованием Портала предоставления мер финансовой государственной поддержки (далее – Портал).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2.2. Взаимодействие департамента с участниками отбора осуществляется с использованием документов в электронной форме в системе «Электронный бюджет».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 xml:space="preserve">2.3. </w:t>
      </w:r>
      <w:r w:rsidRPr="005552F6">
        <w:rPr>
          <w:rFonts w:eastAsia="Calibri"/>
          <w:sz w:val="26"/>
          <w:szCs w:val="26"/>
          <w:lang w:eastAsia="en-US"/>
        </w:rPr>
        <w:t>Участник отбора на даты рассмотрения заявки на участие в отборе (далее – заявка) и заключения соглашения о предоставлении субсидии (далее – соглашение) должен соответствовать следующим требованиям: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sz w:val="26"/>
          <w:szCs w:val="26"/>
          <w:lang w:eastAsia="en-US"/>
        </w:rP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sz w:val="26"/>
          <w:szCs w:val="26"/>
          <w:lang w:eastAsia="en-US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sz w:val="26"/>
          <w:szCs w:val="26"/>
          <w:lang w:eastAsia="en-US"/>
        </w:rPr>
        <w:t>участник отбора не находится в составляемых в рамках реализации полномочий, предусмотренных </w:t>
      </w:r>
      <w:hyperlink r:id="rId11" w:anchor="/document/2540400/entry/7000" w:history="1">
        <w:r w:rsidRPr="005552F6">
          <w:rPr>
            <w:rFonts w:eastAsia="Calibri"/>
            <w:sz w:val="26"/>
            <w:szCs w:val="26"/>
            <w:lang w:eastAsia="en-US"/>
          </w:rPr>
          <w:t>главой VII</w:t>
        </w:r>
      </w:hyperlink>
      <w:r w:rsidRPr="005552F6">
        <w:rPr>
          <w:rFonts w:eastAsia="Calibri"/>
          <w:sz w:val="26"/>
          <w:szCs w:val="26"/>
          <w:lang w:eastAsia="en-US"/>
        </w:rPr>
        <w:t> 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sz w:val="26"/>
          <w:szCs w:val="26"/>
          <w:lang w:eastAsia="en-US"/>
        </w:rPr>
        <w:t>участник отбора не получает средства из городского бюджета, в соответствии с иными муниципальными правовыми актами на</w:t>
      </w:r>
      <w:r>
        <w:rPr>
          <w:rFonts w:eastAsia="Calibri"/>
          <w:sz w:val="26"/>
          <w:szCs w:val="26"/>
          <w:lang w:eastAsia="en-US"/>
        </w:rPr>
        <w:t xml:space="preserve"> цели, установленные пунктом 1.1</w:t>
      </w:r>
      <w:r w:rsidRPr="005552F6">
        <w:rPr>
          <w:rFonts w:eastAsia="Calibri"/>
          <w:sz w:val="26"/>
          <w:szCs w:val="26"/>
          <w:lang w:eastAsia="en-US"/>
        </w:rPr>
        <w:t xml:space="preserve"> настоящего Порядка;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участник отбора не является иностранным агентом в соответствии с </w:t>
      </w:r>
      <w:hyperlink r:id="rId12" w:anchor="/document/404991865/entry/0" w:history="1">
        <w:r w:rsidRPr="005552F6">
          <w:rPr>
            <w:rFonts w:eastAsia="Calibri"/>
            <w:sz w:val="26"/>
            <w:szCs w:val="26"/>
            <w:lang w:eastAsia="en-US"/>
          </w:rPr>
          <w:t xml:space="preserve">Федеральным </w:t>
        </w:r>
        <w:r w:rsidRPr="005552F6">
          <w:rPr>
            <w:rFonts w:eastAsia="Calibri"/>
            <w:sz w:val="26"/>
            <w:szCs w:val="26"/>
            <w:lang w:eastAsia="en-US"/>
          </w:rPr>
          <w:lastRenderedPageBreak/>
          <w:t>законом</w:t>
        </w:r>
      </w:hyperlink>
      <w:r w:rsidRPr="005552F6">
        <w:rPr>
          <w:rFonts w:eastAsia="Calibri"/>
          <w:sz w:val="26"/>
          <w:szCs w:val="26"/>
          <w:lang w:eastAsia="en-US"/>
        </w:rPr>
        <w:t> «О контроле за деятельностью лиц, находящихся под иностранным влиянием»;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у участника отбора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актом.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2.4. Департамент в целях подтверждения соответствия участника отбора требованиям, указанным в пункте 2.3 настоящего Порядка, не вправе требовать от участника отбора предоставления документов и информации при наличии соответствующей информации в государственных информационных системах, доступ к которым у департамента имеется в рамках межведомственного электронного взаимодействия, за исключением случая, если участник отбора готов предоставить указанные документы и информацию департаменту по собственной инициативе.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Проверка участника отбора на соответствие требованиям, указанным в пункте 2.3 настоящего Порядка, на дату рассмотрения заявки осуществляется автоматически 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sz w:val="26"/>
          <w:szCs w:val="26"/>
          <w:lang w:eastAsia="en-US"/>
        </w:rPr>
        <w:t>Подтверждение соответствия участника отбора требованиям, указанным в пункте 2.3 настоящего Порядка, в случае отсутствия технической возможности осуществления автоматической проверки в системе «Электронный бюджет»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системе «Электронный бюджет».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2.5. Департамент после доведения до департамента лимитов бюджетных обязательств, но не позднее 1 сентября текущего финансового года формирует и размещает на Портале (https://promote.budget.gov.ru), объявление о проведении отбора, содержащее информацию, предусмотренную подпунктами «б» - «з», «к» - «о», «р» - «ф» пункта 21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утвержденных постановлением Правительства Российской Федерации № 1782.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2.6. Размещение департаментом в системе «Электронный бюджет» объявления об отмене проведения отбора допускается не позднее чем за 1 рабочий день до даты окончания срока подачи заявок участниками отбора.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Объявление об отмене проведения отбора 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руководителя департамента (уполномоченного им лица) и содержит информацию о причинах отмены проведения отбора.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 xml:space="preserve">Участники отбора, подавшие заявки до момента размещения объявления об отмене проведения отбора, информируются департаментом об отмене проведения отбора </w:t>
      </w:r>
      <w:r w:rsidRPr="005552F6">
        <w:rPr>
          <w:color w:val="000000"/>
          <w:sz w:val="26"/>
          <w:shd w:val="clear" w:color="auto" w:fill="FFFFFF"/>
        </w:rPr>
        <w:lastRenderedPageBreak/>
        <w:t>в системе «Электронный бюджет» в течение 1 рабочего дня с даты размещения объявления об отмене проведения отбора.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Отбор считается отмененным со дня размещения объявления о его отмене на Едином портале.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2.7. Внесение изменений в объявление о проведении отбора осуществляется в порядке, аналогичном порядку формирования объявления о проведении отбора, установленному пунктом 2.5 настоящего Порядка, не позднее наступления даты окончания приема заявок участников отбора с соблюдением следующих условий: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а) срок подачи заявок должен быть продлен таким образом, чтобы со дня, следующего за днем внесения таких изменений, до даты окончания приема заявок этот срок составлял не менее 3 календарных дней;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б) при внесении изменений в объявление о проведении отбора не допускается изменение способа отбора получателей субсидий;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в)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г) участники отбора,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 с использованием системы «Электронный бюджет».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 xml:space="preserve">2.8. Заявка формируется участником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следующих документов (документов на бумажном носителе, преобразованных в электронную форму путем сканирования): 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 xml:space="preserve">заявки, </w:t>
      </w:r>
      <w:r w:rsidRPr="005552F6">
        <w:rPr>
          <w:rFonts w:eastAsia="Calibri"/>
          <w:sz w:val="26"/>
          <w:szCs w:val="26"/>
          <w:lang w:eastAsia="en-US"/>
        </w:rPr>
        <w:t>включающей согласие на публикацию (размещение) в информационно-коммуникационной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соответствующим отбором (по форме согласно приложения к Порядку);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копии</w:t>
      </w:r>
      <w:r w:rsidRPr="005552F6">
        <w:rPr>
          <w:rFonts w:eastAsia="Calibri"/>
          <w:color w:val="000000"/>
          <w:sz w:val="26"/>
          <w:shd w:val="clear" w:color="auto" w:fill="FFFFFF"/>
        </w:rPr>
        <w:t xml:space="preserve"> учредительных документов, изменения и дополнения к ним (для индивидуальных предпринимателей – копию выписки из единого государственного реестра индивидуальных предпринимателей);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копии договора управления (в случае управления домом управляющей организацией);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копии лицензии на осуществление предпринимательской деятельности по управлению многоквартирным домом (в случае осуществления деятельности по управлению многоквартирным домом на основании лицензии в соответствии с требованиями Жилищного кодекса Российской Федерации);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копии протокола общего собрания собственников помещений в многоквартирном доме о принятии решения о проведении в 2025 году капитального ремонта фасада и крыши;</w:t>
      </w:r>
    </w:p>
    <w:p w:rsid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копии договора</w:t>
      </w:r>
      <w:r>
        <w:rPr>
          <w:color w:val="000000"/>
          <w:sz w:val="26"/>
          <w:shd w:val="clear" w:color="auto" w:fill="FFFFFF"/>
        </w:rPr>
        <w:t xml:space="preserve"> на проведение обследования</w:t>
      </w:r>
      <w:r w:rsidRPr="005552F6">
        <w:rPr>
          <w:color w:val="000000"/>
          <w:sz w:val="26"/>
          <w:shd w:val="clear" w:color="auto" w:fill="FFFFFF"/>
        </w:rPr>
        <w:t xml:space="preserve"> технического состояния кон</w:t>
      </w:r>
      <w:r>
        <w:rPr>
          <w:color w:val="000000"/>
          <w:sz w:val="26"/>
          <w:shd w:val="clear" w:color="auto" w:fill="FFFFFF"/>
        </w:rPr>
        <w:t>струкции фасада многоквартир</w:t>
      </w:r>
      <w:r w:rsidRPr="005552F6">
        <w:rPr>
          <w:color w:val="000000"/>
          <w:sz w:val="26"/>
          <w:shd w:val="clear" w:color="auto" w:fill="FFFFFF"/>
        </w:rPr>
        <w:t>ного дома</w:t>
      </w:r>
      <w:r>
        <w:rPr>
          <w:color w:val="000000"/>
          <w:sz w:val="26"/>
          <w:shd w:val="clear" w:color="auto" w:fill="FFFFFF"/>
        </w:rPr>
        <w:t>;</w:t>
      </w:r>
    </w:p>
    <w:p w:rsid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 xml:space="preserve">копии </w:t>
      </w:r>
      <w:r>
        <w:rPr>
          <w:color w:val="000000"/>
          <w:sz w:val="26"/>
          <w:shd w:val="clear" w:color="auto" w:fill="FFFFFF"/>
        </w:rPr>
        <w:t xml:space="preserve">технического заключения, выполненного на основании проведенного обследования </w:t>
      </w:r>
      <w:r w:rsidRPr="005552F6">
        <w:rPr>
          <w:color w:val="000000"/>
          <w:sz w:val="26"/>
          <w:shd w:val="clear" w:color="auto" w:fill="FFFFFF"/>
        </w:rPr>
        <w:t>технического состояния конструкции фасада многоквартирного дома</w:t>
      </w:r>
      <w:r>
        <w:rPr>
          <w:color w:val="000000"/>
          <w:sz w:val="26"/>
          <w:shd w:val="clear" w:color="auto" w:fill="FFFFFF"/>
        </w:rPr>
        <w:t>;</w:t>
      </w:r>
    </w:p>
    <w:p w:rsid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 xml:space="preserve">копии </w:t>
      </w:r>
      <w:r>
        <w:rPr>
          <w:color w:val="000000"/>
          <w:sz w:val="26"/>
          <w:shd w:val="clear" w:color="auto" w:fill="FFFFFF"/>
        </w:rPr>
        <w:t xml:space="preserve">платежного поручения, подтверждающего </w:t>
      </w:r>
      <w:r w:rsidR="00A56F98">
        <w:rPr>
          <w:color w:val="000000"/>
          <w:sz w:val="26"/>
          <w:shd w:val="clear" w:color="auto" w:fill="FFFFFF"/>
        </w:rPr>
        <w:t>оплату выполненных работ по договору</w:t>
      </w:r>
      <w:r w:rsidR="00A56F98" w:rsidRPr="00A56F98">
        <w:rPr>
          <w:color w:val="000000"/>
          <w:sz w:val="26"/>
          <w:shd w:val="clear" w:color="auto" w:fill="FFFFFF"/>
        </w:rPr>
        <w:t xml:space="preserve"> на проведение обследования технического состояния конструкции фасада многоквартирного дома</w:t>
      </w:r>
      <w:r w:rsidR="00A56F98">
        <w:rPr>
          <w:color w:val="000000"/>
          <w:sz w:val="26"/>
          <w:shd w:val="clear" w:color="auto" w:fill="FFFFFF"/>
        </w:rPr>
        <w:t>.</w:t>
      </w:r>
    </w:p>
    <w:p w:rsidR="00D24E8D" w:rsidRPr="00D24E8D" w:rsidRDefault="00D24E8D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>
        <w:rPr>
          <w:color w:val="000000"/>
          <w:sz w:val="26"/>
          <w:shd w:val="clear" w:color="auto" w:fill="FFFFFF"/>
        </w:rPr>
        <w:lastRenderedPageBreak/>
        <w:t xml:space="preserve">Документы, указанные в абзацах 7-9 настоящего пункта, </w:t>
      </w:r>
      <w:r w:rsidRPr="00D24E8D">
        <w:rPr>
          <w:color w:val="000000"/>
          <w:sz w:val="26"/>
          <w:shd w:val="clear" w:color="auto" w:fill="FFFFFF"/>
        </w:rPr>
        <w:t>являются документами, подтверждающими фактич</w:t>
      </w:r>
      <w:r>
        <w:rPr>
          <w:color w:val="000000"/>
          <w:sz w:val="26"/>
          <w:shd w:val="clear" w:color="auto" w:fill="FFFFFF"/>
        </w:rPr>
        <w:t xml:space="preserve">ески произведенные затраты </w:t>
      </w:r>
      <w:r w:rsidR="00F4753D">
        <w:rPr>
          <w:color w:val="000000"/>
          <w:sz w:val="26"/>
          <w:shd w:val="clear" w:color="auto" w:fill="FFFFFF"/>
        </w:rPr>
        <w:t xml:space="preserve">участником отбора, </w:t>
      </w:r>
      <w:r>
        <w:rPr>
          <w:color w:val="000000"/>
          <w:sz w:val="26"/>
          <w:shd w:val="clear" w:color="auto" w:fill="FFFFFF"/>
        </w:rPr>
        <w:t>полу</w:t>
      </w:r>
      <w:r w:rsidRPr="00D24E8D">
        <w:rPr>
          <w:color w:val="000000"/>
          <w:sz w:val="26"/>
          <w:shd w:val="clear" w:color="auto" w:fill="FFFFFF"/>
        </w:rPr>
        <w:t>чателем субсидии.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Электронные копии документов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«Электронный бюджет».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Участник отбора вправе отозвать заявку в любое время до наступления дня окончания срока приема заявок путем формирования уведомления об отзыве заявки в электронной форме посредством заполнения соответствующих экранных форм веб-интерфейса системы «Электронный бюджет», подписанного усиленной квалифицированной электронной подписью руководителя участника отбора или уполномоченного им лица.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Участник отбора вправе в любое время до наступления дня окончания срока приема заявок внести изменения в заявку путем формирования уведомления об отзыве заявки в электронной форме посредством заполнения соответствующих экранных форм веб-интерфейса системы «Электронный бюджет», подписанного усиленной квалифицированной электронной подписью руководителя участника отбора или уполномоченного им лица, и последующим формированием новой заявки в порядке, указанном в пункте 2.8. настоящего Порядка.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Возврат заявок участникам отбора на доработку Порядком не предусмотрен.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2.9. Не позднее 1 рабочего дня, следующего за днем окончания срока подачи заявок, установленного в объявлении о проведении отбора, департаменту в системе «Электронный бюджет» открывается доступ к поданным участниками отбора заявкам для их рассмотрения.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Департамент не позднее 1 рабочего дня, следующего за днем окончания срока подачи заявок, установленного в объявлении о проведении отбора, подписывает протокол вскрытия заявок.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Протокол вскрытия заявок формируется на </w:t>
      </w:r>
      <w:hyperlink r:id="rId13" w:tgtFrame="_blank" w:history="1">
        <w:r w:rsidRPr="005552F6">
          <w:rPr>
            <w:rFonts w:eastAsia="Calibri"/>
            <w:sz w:val="26"/>
            <w:shd w:val="clear" w:color="auto" w:fill="FFFFFF"/>
          </w:rPr>
          <w:t>Портале</w:t>
        </w:r>
      </w:hyperlink>
      <w:r w:rsidRPr="005552F6">
        <w:rPr>
          <w:rFonts w:eastAsia="Calibri"/>
          <w:color w:val="000000"/>
          <w:sz w:val="26"/>
          <w:shd w:val="clear" w:color="auto" w:fill="FFFFFF"/>
        </w:rPr>
        <w:t xml:space="preserve"> автоматически и подписывается усиленной квалифицированной </w:t>
      </w:r>
      <w:hyperlink r:id="rId14" w:anchor="/document/12184522/entry/21" w:history="1">
        <w:r w:rsidRPr="005552F6">
          <w:rPr>
            <w:rFonts w:eastAsia="Calibri"/>
            <w:sz w:val="26"/>
            <w:shd w:val="clear" w:color="auto" w:fill="FFFFFF"/>
          </w:rPr>
          <w:t>электронной подписью</w:t>
        </w:r>
      </w:hyperlink>
      <w:r w:rsidRPr="005552F6">
        <w:rPr>
          <w:rFonts w:eastAsia="Calibri"/>
          <w:color w:val="000000"/>
          <w:sz w:val="26"/>
          <w:shd w:val="clear" w:color="auto" w:fill="FFFFFF"/>
        </w:rPr>
        <w:t> руководителя департамента в системе «Электронный бюджет», а также размещается на Едином портале не позднее 1 рабочего дня, следующего за днем его подписания.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Ранжирование поступивших заявок осуществляется исходя из очередности их поступления. По результатам ранжирования формируется рейтинг.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2.10. Департамент в течение 2 рабочих дней с момента размещения на Едином портале протокола вскрытия заявок осуществляет рассмотрение заявок на предмет их соответствия требованиям, установленным в пункте 2.3 и 2.8 настоящего Порядка и соответствию критер</w:t>
      </w:r>
      <w:r w:rsidR="00A56F98">
        <w:rPr>
          <w:rFonts w:eastAsia="Calibri"/>
          <w:color w:val="000000"/>
          <w:sz w:val="26"/>
          <w:shd w:val="clear" w:color="auto" w:fill="FFFFFF"/>
        </w:rPr>
        <w:t>ию, предусмотренному пунктом 1.4</w:t>
      </w:r>
      <w:r w:rsidRPr="005552F6">
        <w:rPr>
          <w:rFonts w:eastAsia="Calibri"/>
          <w:color w:val="000000"/>
          <w:sz w:val="26"/>
          <w:shd w:val="clear" w:color="auto" w:fill="FFFFFF"/>
        </w:rPr>
        <w:t xml:space="preserve"> настоящего Порядка.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2.11.</w:t>
      </w:r>
      <w:r w:rsidRPr="005552F6">
        <w:rPr>
          <w:rFonts w:eastAsia="Calibri"/>
          <w:sz w:val="26"/>
          <w:szCs w:val="26"/>
          <w:lang w:eastAsia="en-US"/>
        </w:rPr>
        <w:t xml:space="preserve"> Основаниями для отклонения заявки и отказа в предоставлении субсидии являются: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- несоответствие участника отбора требованиям, установленным в пункте 2.3 настоящего Порядка;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lastRenderedPageBreak/>
        <w:t>- непредставление (представление не в полном объеме) документов, указанных в пункте 2.8</w:t>
      </w:r>
      <w:r w:rsidRPr="005552F6">
        <w:rPr>
          <w:rFonts w:eastAsia="Calibri"/>
          <w:b/>
          <w:bCs/>
          <w:sz w:val="26"/>
          <w:szCs w:val="26"/>
          <w:lang w:eastAsia="en-US"/>
        </w:rPr>
        <w:t xml:space="preserve"> </w:t>
      </w:r>
      <w:r w:rsidRPr="005552F6">
        <w:rPr>
          <w:rFonts w:eastAsia="Calibri"/>
          <w:sz w:val="26"/>
          <w:szCs w:val="26"/>
          <w:lang w:eastAsia="en-US"/>
        </w:rPr>
        <w:t>настоящего Порядка;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- несоответствие представленных участником отбора заявки и (или) документов требованиям, установленным в объявлении о проведении отбора, требованиям установленным настоящим Порядком;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- недостоверность информации, содержащейся в документах, предоставленных участником отбора в целях подтверждения соответствия установленным настоящим Порядком требованиям;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- подача участником отбора заявки после даты и (или) времени, определенных в объявлении о проведении отбора для подачи заявок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- несоответствие участника отбора критери</w:t>
      </w:r>
      <w:r w:rsidR="00A56F98">
        <w:rPr>
          <w:rFonts w:eastAsia="Calibri"/>
          <w:sz w:val="26"/>
          <w:szCs w:val="26"/>
          <w:lang w:eastAsia="en-US"/>
        </w:rPr>
        <w:t>ю отбора, указанном в пункте 1.4</w:t>
      </w:r>
      <w:r w:rsidRPr="005552F6">
        <w:rPr>
          <w:rFonts w:eastAsia="Calibri"/>
          <w:sz w:val="26"/>
          <w:szCs w:val="26"/>
          <w:lang w:eastAsia="en-US"/>
        </w:rPr>
        <w:t xml:space="preserve"> настоящего Порядка.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2.12. По результатам рассмотрения заявок не позднее 1 рабочего дня со дня окончания срока рассмотрения заявок департаментом подготавливается протокол рассмотрения заявок, включающий информацию о количестве поступивших и рассмотренных заявок, а также информацию по каждому участнику отбора о признании его заявки надлежащей или об отклонении его заявки и отказе в предоставлении субсидии с указанием оснований для отклонения и отказа.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Протокол рассмотрения заявок формируется на Портале автоматически на основании результатов рассмотрения заявок и подписывается усиленной квалифицированной электронной подписью руководителя департамента в системе «Электронный бюджет», а также размещается на Едином портале не позднее 1 рабочего дня, следующего за днем его подписания.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В случае наличия в протоколе рассмотрения заявок информации об отклонении заявки и отказе в предоставлении субсидии решение об отклонении заявки и отказе в предоставлении субсидии оформляется в виде приказа департамента в течение 1 рабочего дня с момента подписания протокола рассмотрения заявок.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Участники отбора, в отношении которых принято решение об отклонении заявки и отказе в предоставлении субсидии, информируются департаментом об отклонении их заявки и отказе в предоставлении субсидии с указанием оснований для отклонения и отказа в системе «Электронный бюджет» в течение 1 рабочего дня с даты размещения протокола рассмотрения заявок на Едином портале.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2.13. Отбор признается несостоявшимся в следующих случаях: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- по окончании срока подачи заявок не подано ни одной заявки;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- по результатам рассмотрения заявок отклонены все заявки.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2.14. Победителями отбора (далее - получатели субсидии) признаются участники отбора, включенные в рейтинг, сформированный в соответствии с пунктом 2.9 настоящего Порядка, и заявки которых признаны надлежащими, в пределах объема распределяемой субсидии.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2.15. Не позднее 1 рабочего дня, следующего за днем размещения на Едином портале протокола рассмотрения заявок, в целях завершения отбора и определения получателей субсидии, формируется протокол подведения итогов отбора, включающий информацию о получателях субсидии с указанием размера предоставляемой субсидии.</w:t>
      </w:r>
    </w:p>
    <w:p w:rsid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Протокол подведения итогов отбора формируется на Портале автоматически на основании результатов определения победителя отбора (получателя субсидии) и подписывается усиленной квалифицированной электронной подписью руководителя департамента в системе «Электронный бюджет», а также размещается на Едином портале не позднее рабочего дня, следующего за днем его подписания.</w:t>
      </w:r>
    </w:p>
    <w:p w:rsidR="00C95645" w:rsidRPr="005552F6" w:rsidRDefault="00C95645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95645">
        <w:rPr>
          <w:rFonts w:eastAsia="Calibri"/>
          <w:sz w:val="26"/>
          <w:szCs w:val="26"/>
          <w:lang w:eastAsia="en-US"/>
        </w:rPr>
        <w:lastRenderedPageBreak/>
        <w:t>Протокол подведения итогов отбора является документом, содержащим решение о предоставлении субсидии участнику отбора</w:t>
      </w:r>
      <w:r>
        <w:rPr>
          <w:rFonts w:eastAsia="Calibri"/>
          <w:sz w:val="26"/>
          <w:szCs w:val="26"/>
          <w:lang w:eastAsia="en-US"/>
        </w:rPr>
        <w:t>.</w:t>
      </w:r>
    </w:p>
    <w:p w:rsidR="005552F6" w:rsidRDefault="005552F6" w:rsidP="005552F6">
      <w:pPr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sz w:val="26"/>
          <w:szCs w:val="26"/>
          <w:lang w:eastAsia="en-US"/>
        </w:rPr>
        <w:t>2.16. Внесение изменений в протокол рассмотрения заявок и протокол подведения итогов отбора осуществляется не позднее 10 календарных дней с даты подписания первых версий протокола рассмотрения заявок и протокола подведения итогов отбора путем формирования новых версий указанных протоколов в порядке, аналогичном порядку их формирования, установленному соответственно пунктами 2.12 и 2.15 настоящего Порядка, с указанием причин внесения таких изменений</w:t>
      </w:r>
      <w:r w:rsidR="00A56F98">
        <w:rPr>
          <w:rFonts w:eastAsia="Calibri"/>
          <w:sz w:val="26"/>
          <w:szCs w:val="26"/>
          <w:lang w:eastAsia="en-US"/>
        </w:rPr>
        <w:t>.</w:t>
      </w:r>
    </w:p>
    <w:p w:rsidR="005552F6" w:rsidRDefault="005552F6" w:rsidP="005826D7">
      <w:pPr>
        <w:ind w:firstLine="567"/>
        <w:jc w:val="both"/>
        <w:rPr>
          <w:color w:val="000000"/>
          <w:sz w:val="26"/>
          <w:shd w:val="clear" w:color="auto" w:fill="FFFFFF"/>
        </w:rPr>
      </w:pPr>
    </w:p>
    <w:p w:rsidR="00A56F98" w:rsidRPr="00A56F98" w:rsidRDefault="00A56F98" w:rsidP="00A56F98">
      <w:pPr>
        <w:jc w:val="center"/>
        <w:rPr>
          <w:rFonts w:eastAsia="Calibri"/>
          <w:sz w:val="26"/>
          <w:szCs w:val="26"/>
          <w:lang w:eastAsia="en-US"/>
        </w:rPr>
      </w:pPr>
      <w:r w:rsidRPr="00A56F98">
        <w:rPr>
          <w:rFonts w:eastAsia="Calibri"/>
          <w:sz w:val="26"/>
          <w:szCs w:val="26"/>
          <w:lang w:eastAsia="en-US"/>
        </w:rPr>
        <w:t>3. Условия и порядок предоставления субсидии</w:t>
      </w:r>
    </w:p>
    <w:p w:rsidR="00A56F98" w:rsidRPr="00A56F98" w:rsidRDefault="00A56F98" w:rsidP="00A56F98">
      <w:pPr>
        <w:rPr>
          <w:rFonts w:eastAsia="Calibri"/>
          <w:sz w:val="26"/>
          <w:szCs w:val="26"/>
          <w:lang w:eastAsia="en-US"/>
        </w:rPr>
      </w:pPr>
    </w:p>
    <w:p w:rsidR="00A56F98" w:rsidRPr="00A56F98" w:rsidRDefault="00A56F98" w:rsidP="00A56F98">
      <w:pPr>
        <w:spacing w:line="259" w:lineRule="auto"/>
        <w:ind w:firstLine="709"/>
        <w:rPr>
          <w:sz w:val="26"/>
          <w:szCs w:val="26"/>
        </w:rPr>
      </w:pPr>
      <w:r w:rsidRPr="00A56F98">
        <w:rPr>
          <w:rFonts w:eastAsia="Calibri"/>
          <w:sz w:val="26"/>
          <w:szCs w:val="26"/>
          <w:lang w:eastAsia="en-US"/>
        </w:rPr>
        <w:t xml:space="preserve">3.1. </w:t>
      </w:r>
      <w:r w:rsidR="00D24E8D">
        <w:rPr>
          <w:sz w:val="26"/>
          <w:szCs w:val="26"/>
        </w:rPr>
        <w:t>Условием</w:t>
      </w:r>
      <w:r w:rsidRPr="00A56F98">
        <w:rPr>
          <w:sz w:val="26"/>
          <w:szCs w:val="26"/>
        </w:rPr>
        <w:t xml:space="preserve"> предоставления субсидии являются:</w:t>
      </w:r>
    </w:p>
    <w:p w:rsidR="00A56F98" w:rsidRPr="00A56F98" w:rsidRDefault="00A56F98" w:rsidP="00A56F98">
      <w:pPr>
        <w:ind w:firstLine="709"/>
        <w:jc w:val="both"/>
        <w:rPr>
          <w:sz w:val="26"/>
          <w:szCs w:val="26"/>
        </w:rPr>
      </w:pPr>
      <w:r w:rsidRPr="00A56F98">
        <w:rPr>
          <w:sz w:val="26"/>
          <w:szCs w:val="26"/>
        </w:rPr>
        <w:t xml:space="preserve">согласие получателя субсидии, лиц, получающих средства на основании договоров, заключённых с получателем субсидии </w:t>
      </w:r>
      <w:r w:rsidRPr="00A56F98">
        <w:rPr>
          <w:rFonts w:eastAsia="Calibri"/>
          <w:sz w:val="26"/>
          <w:szCs w:val="26"/>
          <w:lang w:eastAsia="en-US"/>
        </w:rPr>
        <w:t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в соответствии со статьями 268</w:t>
      </w:r>
      <w:r w:rsidRPr="00A56F98">
        <w:rPr>
          <w:rFonts w:eastAsia="Calibri"/>
          <w:sz w:val="26"/>
          <w:szCs w:val="26"/>
          <w:vertAlign w:val="superscript"/>
          <w:lang w:eastAsia="en-US"/>
        </w:rPr>
        <w:t>1</w:t>
      </w:r>
      <w:r w:rsidRPr="00A56F98">
        <w:rPr>
          <w:rFonts w:eastAsia="Calibri"/>
          <w:sz w:val="26"/>
          <w:szCs w:val="26"/>
          <w:lang w:eastAsia="en-US"/>
        </w:rPr>
        <w:t xml:space="preserve"> и 269</w:t>
      </w:r>
      <w:r w:rsidRPr="00A56F98">
        <w:rPr>
          <w:rFonts w:eastAsia="Calibri"/>
          <w:sz w:val="26"/>
          <w:szCs w:val="26"/>
          <w:vertAlign w:val="superscript"/>
          <w:lang w:eastAsia="en-US"/>
        </w:rPr>
        <w:t>2</w:t>
      </w:r>
      <w:r w:rsidRPr="00A56F98">
        <w:rPr>
          <w:rFonts w:eastAsia="Calibri"/>
          <w:sz w:val="26"/>
          <w:szCs w:val="26"/>
          <w:lang w:eastAsia="en-US"/>
        </w:rPr>
        <w:t xml:space="preserve"> Бюджетного кодекса Российской Федерации и на включение</w:t>
      </w:r>
      <w:r w:rsidR="008E0F49">
        <w:rPr>
          <w:rFonts w:eastAsia="Calibri"/>
          <w:sz w:val="26"/>
          <w:szCs w:val="26"/>
          <w:lang w:eastAsia="en-US"/>
        </w:rPr>
        <w:t xml:space="preserve"> таких положений в соглашение.</w:t>
      </w:r>
    </w:p>
    <w:p w:rsidR="00A56F98" w:rsidRPr="00A56F98" w:rsidRDefault="00A56F98" w:rsidP="00A56F98">
      <w:pPr>
        <w:tabs>
          <w:tab w:val="left" w:pos="1176"/>
        </w:tabs>
        <w:spacing w:line="259" w:lineRule="auto"/>
        <w:ind w:firstLine="709"/>
        <w:jc w:val="both"/>
        <w:rPr>
          <w:sz w:val="26"/>
          <w:szCs w:val="26"/>
        </w:rPr>
      </w:pPr>
      <w:r w:rsidRPr="00A56F98">
        <w:rPr>
          <w:sz w:val="26"/>
          <w:szCs w:val="26"/>
        </w:rPr>
        <w:t>3.2. Направление расходов, источником финансового обеспечения которых является субсидия:</w:t>
      </w:r>
    </w:p>
    <w:p w:rsidR="00A56F98" w:rsidRPr="00A56F98" w:rsidRDefault="00D24E8D" w:rsidP="00A56F98">
      <w:pPr>
        <w:tabs>
          <w:tab w:val="left" w:pos="1176"/>
        </w:tabs>
        <w:spacing w:line="259" w:lineRule="auto"/>
        <w:ind w:firstLine="709"/>
        <w:jc w:val="both"/>
        <w:rPr>
          <w:sz w:val="26"/>
          <w:szCs w:val="26"/>
        </w:rPr>
      </w:pPr>
      <w:r w:rsidRPr="00D24E8D">
        <w:rPr>
          <w:sz w:val="26"/>
          <w:szCs w:val="26"/>
        </w:rPr>
        <w:t>проведение обследования технического состоян</w:t>
      </w:r>
      <w:r>
        <w:rPr>
          <w:sz w:val="26"/>
          <w:szCs w:val="26"/>
        </w:rPr>
        <w:t>ия конструкции фасада многоквар</w:t>
      </w:r>
      <w:r w:rsidRPr="00D24E8D">
        <w:rPr>
          <w:sz w:val="26"/>
          <w:szCs w:val="26"/>
        </w:rPr>
        <w:t>тирного дома</w:t>
      </w:r>
      <w:r w:rsidR="005F4E8A">
        <w:rPr>
          <w:sz w:val="26"/>
          <w:szCs w:val="26"/>
        </w:rPr>
        <w:t>.</w:t>
      </w:r>
      <w:r w:rsidR="00A56F98" w:rsidRPr="00A56F98">
        <w:rPr>
          <w:sz w:val="26"/>
          <w:szCs w:val="26"/>
        </w:rPr>
        <w:t xml:space="preserve"> </w:t>
      </w:r>
    </w:p>
    <w:p w:rsidR="00255272" w:rsidRDefault="00A56F98" w:rsidP="00255272">
      <w:pPr>
        <w:tabs>
          <w:tab w:val="left" w:pos="1176"/>
        </w:tabs>
        <w:spacing w:line="259" w:lineRule="auto"/>
        <w:ind w:firstLine="709"/>
        <w:jc w:val="both"/>
        <w:rPr>
          <w:sz w:val="26"/>
          <w:szCs w:val="26"/>
        </w:rPr>
      </w:pPr>
      <w:r w:rsidRPr="00A56F98">
        <w:rPr>
          <w:sz w:val="26"/>
          <w:szCs w:val="26"/>
        </w:rPr>
        <w:t xml:space="preserve">3.3. </w:t>
      </w:r>
      <w:r w:rsidR="00D24E8D">
        <w:rPr>
          <w:sz w:val="26"/>
          <w:szCs w:val="26"/>
        </w:rPr>
        <w:t>Размер субсидии</w:t>
      </w:r>
      <w:r w:rsidR="00BA380C" w:rsidRPr="00BA380C">
        <w:rPr>
          <w:sz w:val="26"/>
          <w:szCs w:val="26"/>
        </w:rPr>
        <w:t xml:space="preserve"> определяется в объеме произведенных затрат на основани</w:t>
      </w:r>
      <w:r w:rsidR="00D24E8D">
        <w:rPr>
          <w:sz w:val="26"/>
          <w:szCs w:val="26"/>
        </w:rPr>
        <w:t>и документов, указанных в абзацах 7-9 пункта 2.8 настоящего</w:t>
      </w:r>
      <w:r w:rsidR="00BA380C" w:rsidRPr="00BA380C">
        <w:rPr>
          <w:sz w:val="26"/>
          <w:szCs w:val="26"/>
        </w:rPr>
        <w:t xml:space="preserve"> Порядка, но не превышающем лимиты бюджетных ассигнований, предусмотренных на указанные цели в </w:t>
      </w:r>
      <w:r w:rsidR="00D24E8D">
        <w:rPr>
          <w:sz w:val="26"/>
          <w:szCs w:val="26"/>
        </w:rPr>
        <w:t xml:space="preserve">городском </w:t>
      </w:r>
      <w:r w:rsidR="00255272">
        <w:rPr>
          <w:sz w:val="26"/>
          <w:szCs w:val="26"/>
        </w:rPr>
        <w:t xml:space="preserve">бюджете </w:t>
      </w:r>
      <w:r w:rsidR="00BA380C" w:rsidRPr="00BA380C">
        <w:rPr>
          <w:sz w:val="26"/>
          <w:szCs w:val="26"/>
        </w:rPr>
        <w:t>на текущ</w:t>
      </w:r>
      <w:r w:rsidR="00255272">
        <w:rPr>
          <w:sz w:val="26"/>
          <w:szCs w:val="26"/>
        </w:rPr>
        <w:t>ий финансовый год и</w:t>
      </w:r>
      <w:r w:rsidR="00D24E8D" w:rsidRPr="00D24E8D">
        <w:t xml:space="preserve"> </w:t>
      </w:r>
      <w:r w:rsidR="00D24E8D" w:rsidRPr="00D24E8D">
        <w:rPr>
          <w:sz w:val="26"/>
          <w:szCs w:val="26"/>
        </w:rPr>
        <w:t>доведенных лимитов бюджетных обязательств департаменту</w:t>
      </w:r>
      <w:r w:rsidR="00255272">
        <w:rPr>
          <w:sz w:val="26"/>
          <w:szCs w:val="26"/>
        </w:rPr>
        <w:t>.</w:t>
      </w:r>
    </w:p>
    <w:p w:rsidR="00A56F98" w:rsidRPr="00A56F98" w:rsidRDefault="00A56F98" w:rsidP="00A56F98">
      <w:pPr>
        <w:shd w:val="clear" w:color="auto" w:fill="FFFFFF"/>
        <w:ind w:firstLine="708"/>
        <w:jc w:val="both"/>
        <w:rPr>
          <w:sz w:val="26"/>
          <w:szCs w:val="26"/>
        </w:rPr>
      </w:pPr>
      <w:bookmarkStart w:id="2" w:name="sub_38"/>
      <w:r w:rsidRPr="00A56F98">
        <w:rPr>
          <w:sz w:val="26"/>
          <w:szCs w:val="26"/>
        </w:rPr>
        <w:t>3.4. Субсидия предоставляется после заключения с получателем субсидии соглашения о предоставлении субсидии (далее - Соглашение) в следующем порядке:</w:t>
      </w:r>
    </w:p>
    <w:p w:rsidR="00A56F98" w:rsidRPr="00A56F98" w:rsidRDefault="00255272" w:rsidP="00A56F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департамент в течение одного рабочего дня</w:t>
      </w:r>
      <w:r w:rsidR="00A56F98" w:rsidRPr="00A56F98">
        <w:rPr>
          <w:sz w:val="26"/>
          <w:szCs w:val="26"/>
        </w:rPr>
        <w:t xml:space="preserve"> с даты определения победителя отбора (получателя субсидии) готовит проект Соглашения в двух экземплярах и направляет </w:t>
      </w:r>
      <w:r w:rsidRPr="00255272">
        <w:rPr>
          <w:sz w:val="26"/>
          <w:szCs w:val="26"/>
        </w:rPr>
        <w:t>любым способом, обеспечивающим доставку</w:t>
      </w:r>
      <w:r>
        <w:rPr>
          <w:sz w:val="26"/>
          <w:szCs w:val="26"/>
        </w:rPr>
        <w:t xml:space="preserve"> </w:t>
      </w:r>
      <w:r w:rsidR="00A56F98" w:rsidRPr="00A56F98">
        <w:rPr>
          <w:sz w:val="26"/>
          <w:szCs w:val="26"/>
        </w:rPr>
        <w:t>по адресу, указанному в заявке получателя субсидии, экземпляры Соглашения, подписанные руководителем департамента, либо в случае его отсутствия - лицом, его замещающим, получателю субсидии для подписания;</w:t>
      </w:r>
    </w:p>
    <w:p w:rsidR="00A56F98" w:rsidRPr="00A56F98" w:rsidRDefault="00A56F98" w:rsidP="00A56F98">
      <w:pPr>
        <w:ind w:firstLine="709"/>
        <w:jc w:val="both"/>
        <w:rPr>
          <w:sz w:val="26"/>
          <w:szCs w:val="26"/>
        </w:rPr>
      </w:pPr>
      <w:r w:rsidRPr="00A56F98">
        <w:rPr>
          <w:sz w:val="26"/>
          <w:szCs w:val="26"/>
        </w:rPr>
        <w:t>б) получатель субсидии подписывает проект Соглашения в течение двух рабочих дней с даты получения и направляет один экземпляр любым способом, обеспечивающим доставку подписанного Соглашения в департамент.</w:t>
      </w:r>
    </w:p>
    <w:p w:rsidR="00A56F98" w:rsidRPr="00A56F98" w:rsidRDefault="00A56F98" w:rsidP="00A56F98">
      <w:pPr>
        <w:ind w:firstLine="709"/>
        <w:jc w:val="both"/>
        <w:rPr>
          <w:sz w:val="26"/>
          <w:szCs w:val="26"/>
        </w:rPr>
      </w:pPr>
      <w:r w:rsidRPr="00A56F98">
        <w:rPr>
          <w:sz w:val="26"/>
          <w:szCs w:val="26"/>
        </w:rPr>
        <w:t>3.5. Соглашение, дополнительное соглашение к соглашению, в том числе дополнительное соглашение о расторжении соглашения (при необходимости) между департаментом и получателем субсидии составляется в соответствии с типовой формой, утверждённой финансовым управлением мэрии.</w:t>
      </w:r>
    </w:p>
    <w:p w:rsidR="00A56F98" w:rsidRPr="00A56F98" w:rsidRDefault="00A56F98" w:rsidP="00A56F98">
      <w:pPr>
        <w:ind w:firstLine="709"/>
        <w:jc w:val="both"/>
        <w:rPr>
          <w:sz w:val="26"/>
          <w:szCs w:val="26"/>
        </w:rPr>
      </w:pPr>
      <w:r w:rsidRPr="00A56F98">
        <w:rPr>
          <w:sz w:val="26"/>
          <w:szCs w:val="26"/>
        </w:rPr>
        <w:lastRenderedPageBreak/>
        <w:t>3.6. Соглашение между департаментом и получателем субсидии должно содержать условие о согласовании новых условий соглашения или о расторжении соглашения при не достижении согласия по новым условиям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A56F98" w:rsidRPr="00A56F98" w:rsidRDefault="00A56F98" w:rsidP="00A56F98">
      <w:pPr>
        <w:ind w:firstLine="709"/>
        <w:jc w:val="both"/>
        <w:rPr>
          <w:sz w:val="26"/>
          <w:szCs w:val="26"/>
        </w:rPr>
      </w:pPr>
      <w:r w:rsidRPr="00A56F98">
        <w:rPr>
          <w:sz w:val="26"/>
          <w:szCs w:val="26"/>
        </w:rPr>
        <w:t>3.7.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A56F98" w:rsidRPr="00A56F98" w:rsidRDefault="00A56F98" w:rsidP="00A56F98">
      <w:pPr>
        <w:ind w:firstLine="709"/>
        <w:jc w:val="both"/>
        <w:rPr>
          <w:sz w:val="26"/>
          <w:szCs w:val="26"/>
        </w:rPr>
      </w:pPr>
      <w:r w:rsidRPr="00A56F98">
        <w:rPr>
          <w:sz w:val="26"/>
          <w:szCs w:val="26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городской бюджет.</w:t>
      </w:r>
    </w:p>
    <w:p w:rsidR="00255272" w:rsidRDefault="00A56F98" w:rsidP="00A56F98">
      <w:pPr>
        <w:ind w:firstLine="709"/>
        <w:jc w:val="both"/>
        <w:rPr>
          <w:sz w:val="26"/>
          <w:szCs w:val="26"/>
        </w:rPr>
      </w:pPr>
      <w:r w:rsidRPr="00A56F98">
        <w:rPr>
          <w:sz w:val="26"/>
          <w:szCs w:val="26"/>
        </w:rPr>
        <w:t xml:space="preserve">3.8. </w:t>
      </w:r>
      <w:r w:rsidR="00255272" w:rsidRPr="00255272">
        <w:rPr>
          <w:sz w:val="26"/>
          <w:szCs w:val="26"/>
        </w:rPr>
        <w:t>Субсидия перечисляется на расчетный или корреспондентский счет, открытый пол</w:t>
      </w:r>
      <w:r w:rsidR="00255272">
        <w:rPr>
          <w:sz w:val="26"/>
          <w:szCs w:val="26"/>
        </w:rPr>
        <w:t>у</w:t>
      </w:r>
      <w:r w:rsidR="00255272" w:rsidRPr="00255272">
        <w:rPr>
          <w:sz w:val="26"/>
          <w:szCs w:val="26"/>
        </w:rPr>
        <w:t>чателю субсидии в учреждениях Центрального бан</w:t>
      </w:r>
      <w:r w:rsidR="00255272">
        <w:rPr>
          <w:sz w:val="26"/>
          <w:szCs w:val="26"/>
        </w:rPr>
        <w:t>ка Российской Федерации или кре</w:t>
      </w:r>
      <w:r w:rsidR="00255272" w:rsidRPr="00255272">
        <w:rPr>
          <w:sz w:val="26"/>
          <w:szCs w:val="26"/>
        </w:rPr>
        <w:t>дитных организациях, не позднее десятого рабочег</w:t>
      </w:r>
      <w:r w:rsidR="00255272">
        <w:rPr>
          <w:sz w:val="26"/>
          <w:szCs w:val="26"/>
        </w:rPr>
        <w:t>о дня, следующего за днем приня</w:t>
      </w:r>
      <w:r w:rsidR="00255272" w:rsidRPr="00255272">
        <w:rPr>
          <w:sz w:val="26"/>
          <w:szCs w:val="26"/>
        </w:rPr>
        <w:t>тия решения о предоставлении субсид</w:t>
      </w:r>
      <w:r w:rsidR="00255272">
        <w:rPr>
          <w:sz w:val="26"/>
          <w:szCs w:val="26"/>
        </w:rPr>
        <w:t>ии, в соответствии с пунктом 2.15</w:t>
      </w:r>
      <w:r w:rsidR="00255272" w:rsidRPr="00255272">
        <w:rPr>
          <w:sz w:val="26"/>
          <w:szCs w:val="26"/>
        </w:rPr>
        <w:t xml:space="preserve"> настоящего Порядка.</w:t>
      </w:r>
      <w:bookmarkEnd w:id="2"/>
    </w:p>
    <w:p w:rsidR="00A56F98" w:rsidRPr="00A56F98" w:rsidRDefault="00A56F98" w:rsidP="00A56F98">
      <w:pPr>
        <w:ind w:firstLine="709"/>
        <w:jc w:val="both"/>
        <w:rPr>
          <w:color w:val="000000"/>
          <w:sz w:val="26"/>
          <w:szCs w:val="26"/>
        </w:rPr>
      </w:pPr>
      <w:r w:rsidRPr="00A56F98">
        <w:rPr>
          <w:rFonts w:eastAsia="Calibri"/>
          <w:sz w:val="26"/>
          <w:szCs w:val="26"/>
          <w:lang w:eastAsia="en-US"/>
        </w:rPr>
        <w:t xml:space="preserve">3.9. </w:t>
      </w:r>
      <w:r w:rsidRPr="00A56F98">
        <w:rPr>
          <w:color w:val="000000"/>
          <w:sz w:val="26"/>
          <w:szCs w:val="26"/>
        </w:rPr>
        <w:t xml:space="preserve">Результатом предоставления субсидии является </w:t>
      </w:r>
      <w:r w:rsidR="00255272" w:rsidRPr="00255272">
        <w:rPr>
          <w:color w:val="000000"/>
          <w:sz w:val="26"/>
          <w:szCs w:val="26"/>
        </w:rPr>
        <w:t>проведение обследования технического сос</w:t>
      </w:r>
      <w:r w:rsidR="00255272">
        <w:rPr>
          <w:color w:val="000000"/>
          <w:sz w:val="26"/>
          <w:szCs w:val="26"/>
        </w:rPr>
        <w:t>тояния конструкции фасада двух многоквартирных домов.</w:t>
      </w:r>
      <w:r w:rsidRPr="00A56F98">
        <w:rPr>
          <w:color w:val="000000"/>
          <w:sz w:val="26"/>
          <w:szCs w:val="26"/>
        </w:rPr>
        <w:t xml:space="preserve"> </w:t>
      </w:r>
    </w:p>
    <w:p w:rsidR="005552F6" w:rsidRDefault="005552F6" w:rsidP="005826D7">
      <w:pPr>
        <w:ind w:firstLine="567"/>
        <w:jc w:val="both"/>
        <w:rPr>
          <w:color w:val="000000"/>
          <w:sz w:val="26"/>
          <w:shd w:val="clear" w:color="auto" w:fill="FFFFFF"/>
        </w:rPr>
      </w:pPr>
    </w:p>
    <w:p w:rsidR="007B6132" w:rsidRPr="004A57AC" w:rsidRDefault="007B6132" w:rsidP="00255272">
      <w:pPr>
        <w:jc w:val="both"/>
        <w:rPr>
          <w:sz w:val="26"/>
          <w:shd w:val="clear" w:color="auto" w:fill="FFFFFF"/>
        </w:rPr>
      </w:pPr>
      <w:bookmarkStart w:id="3" w:name="_GoBack"/>
      <w:bookmarkEnd w:id="3"/>
    </w:p>
    <w:p w:rsidR="00646A65" w:rsidRDefault="00255272" w:rsidP="00646A65">
      <w:pPr>
        <w:widowControl w:val="0"/>
        <w:autoSpaceDE w:val="0"/>
        <w:autoSpaceDN w:val="0"/>
        <w:adjustRightInd w:val="0"/>
        <w:ind w:firstLine="567"/>
        <w:jc w:val="center"/>
        <w:rPr>
          <w:sz w:val="26"/>
          <w:shd w:val="clear" w:color="auto" w:fill="FFFFFF"/>
        </w:rPr>
      </w:pPr>
      <w:r>
        <w:rPr>
          <w:rFonts w:eastAsia="Calibri"/>
          <w:sz w:val="26"/>
          <w:szCs w:val="26"/>
          <w:lang w:eastAsia="en-US"/>
        </w:rPr>
        <w:t>4</w:t>
      </w:r>
      <w:r w:rsidR="00646A65" w:rsidRPr="00646A65">
        <w:rPr>
          <w:rFonts w:eastAsia="Calibri"/>
          <w:sz w:val="26"/>
          <w:szCs w:val="26"/>
          <w:lang w:eastAsia="en-US"/>
        </w:rPr>
        <w:t xml:space="preserve">. </w:t>
      </w:r>
      <w:r w:rsidR="00646A65" w:rsidRPr="00646A65">
        <w:rPr>
          <w:sz w:val="26"/>
          <w:shd w:val="clear" w:color="auto" w:fill="FFFFFF"/>
        </w:rPr>
        <w:t>Требование к предоставлению отчетности</w:t>
      </w:r>
    </w:p>
    <w:p w:rsidR="00646A65" w:rsidRPr="00646A65" w:rsidRDefault="00646A65" w:rsidP="00646A65">
      <w:pPr>
        <w:widowControl w:val="0"/>
        <w:autoSpaceDE w:val="0"/>
        <w:autoSpaceDN w:val="0"/>
        <w:adjustRightInd w:val="0"/>
        <w:ind w:firstLine="567"/>
        <w:jc w:val="center"/>
        <w:rPr>
          <w:sz w:val="26"/>
          <w:shd w:val="clear" w:color="auto" w:fill="FFFFFF"/>
        </w:rPr>
      </w:pPr>
    </w:p>
    <w:p w:rsidR="00646A65" w:rsidRPr="00646A65" w:rsidRDefault="00255272" w:rsidP="00646A65">
      <w:pPr>
        <w:ind w:firstLine="567"/>
        <w:jc w:val="both"/>
        <w:rPr>
          <w:sz w:val="26"/>
          <w:shd w:val="clear" w:color="auto" w:fill="FFFFFF"/>
        </w:rPr>
      </w:pPr>
      <w:bookmarkStart w:id="4" w:name="sub_41"/>
      <w:r>
        <w:rPr>
          <w:sz w:val="26"/>
          <w:shd w:val="clear" w:color="auto" w:fill="FFFFFF"/>
        </w:rPr>
        <w:t>4</w:t>
      </w:r>
      <w:r w:rsidR="00646A65" w:rsidRPr="00646A65">
        <w:rPr>
          <w:sz w:val="26"/>
          <w:shd w:val="clear" w:color="auto" w:fill="FFFFFF"/>
        </w:rPr>
        <w:t>.1. Получатель субсидии обязан обеспечить представление отчета департаменту о достижении значений результатов предоставления субсидии по форме, установленной соглашением, в срок до 5-го числа месяца, следующего за месяцем, в котором получена субсидия.</w:t>
      </w:r>
    </w:p>
    <w:p w:rsidR="00646A65" w:rsidRPr="00646A65" w:rsidRDefault="00255272" w:rsidP="00646A65">
      <w:pPr>
        <w:ind w:firstLine="567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4</w:t>
      </w:r>
      <w:r w:rsidR="00646A65" w:rsidRPr="00646A65">
        <w:rPr>
          <w:sz w:val="26"/>
          <w:shd w:val="clear" w:color="auto" w:fill="FFFFFF"/>
        </w:rPr>
        <w:t xml:space="preserve">.2. Департамент осуществляет проверку и принятие отчета, предоставленного получателем субсидии в соответствии с пунктом </w:t>
      </w:r>
      <w:r>
        <w:rPr>
          <w:sz w:val="26"/>
          <w:shd w:val="clear" w:color="auto" w:fill="FFFFFF"/>
        </w:rPr>
        <w:t>4</w:t>
      </w:r>
      <w:r w:rsidR="00646A65" w:rsidRPr="00646A65">
        <w:rPr>
          <w:sz w:val="26"/>
          <w:shd w:val="clear" w:color="auto" w:fill="FFFFFF"/>
        </w:rPr>
        <w:t>.1 настоящего Порядка, в срок, не превышающий 30 рабочих дней со дня предоставления.</w:t>
      </w:r>
    </w:p>
    <w:p w:rsidR="00646A65" w:rsidRPr="00646A65" w:rsidRDefault="00255272" w:rsidP="00646A65">
      <w:pPr>
        <w:ind w:firstLine="567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4</w:t>
      </w:r>
      <w:r w:rsidR="00646A65" w:rsidRPr="00646A65">
        <w:rPr>
          <w:sz w:val="26"/>
          <w:shd w:val="clear" w:color="auto" w:fill="FFFFFF"/>
        </w:rPr>
        <w:t>.3. Департамент вправе устанавливать в соглашении сроки и формы представления получателем субсидии дополнительной отчетности.</w:t>
      </w:r>
    </w:p>
    <w:p w:rsidR="00646A65" w:rsidRPr="00646A65" w:rsidRDefault="00646A65" w:rsidP="00646A65">
      <w:pPr>
        <w:ind w:firstLine="567"/>
        <w:jc w:val="both"/>
        <w:rPr>
          <w:sz w:val="26"/>
          <w:shd w:val="clear" w:color="auto" w:fill="FFFFFF"/>
        </w:rPr>
      </w:pPr>
    </w:p>
    <w:p w:rsidR="00646A65" w:rsidRPr="00646A65" w:rsidRDefault="00255272" w:rsidP="00646A65">
      <w:pPr>
        <w:jc w:val="center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5</w:t>
      </w:r>
      <w:r w:rsidR="00646A65" w:rsidRPr="00646A65">
        <w:rPr>
          <w:sz w:val="26"/>
          <w:shd w:val="clear" w:color="auto" w:fill="FFFFFF"/>
        </w:rPr>
        <w:t>. Контроль за соблюдением условий и порядка предоставления субсидии и ответственность за их нарушение</w:t>
      </w:r>
    </w:p>
    <w:p w:rsidR="00646A65" w:rsidRPr="00646A65" w:rsidRDefault="00646A65" w:rsidP="00646A65">
      <w:pPr>
        <w:rPr>
          <w:sz w:val="26"/>
          <w:shd w:val="clear" w:color="auto" w:fill="FFFFFF"/>
        </w:rPr>
      </w:pPr>
    </w:p>
    <w:p w:rsidR="00646A65" w:rsidRPr="00646A65" w:rsidRDefault="002F437A" w:rsidP="00646A65">
      <w:pPr>
        <w:ind w:firstLine="567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5</w:t>
      </w:r>
      <w:r w:rsidR="00646A65" w:rsidRPr="00646A65">
        <w:rPr>
          <w:sz w:val="26"/>
          <w:shd w:val="clear" w:color="auto" w:fill="FFFFFF"/>
        </w:rPr>
        <w:t>.1. Контроль за соблюдением получателем субсидии условий и порядка предоставления субсидии, в том числе в части достижения результатов предоставления суб</w:t>
      </w:r>
      <w:r w:rsidR="00646A65" w:rsidRPr="00646A65">
        <w:rPr>
          <w:sz w:val="26"/>
          <w:shd w:val="clear" w:color="auto" w:fill="FFFFFF"/>
        </w:rPr>
        <w:lastRenderedPageBreak/>
        <w:t>сидии, осуществляется департаментом, а также органами муниципального финансового контроля в соответствии со статьями 268</w:t>
      </w:r>
      <w:r w:rsidR="00646A65" w:rsidRPr="00646A65">
        <w:rPr>
          <w:sz w:val="26"/>
          <w:shd w:val="clear" w:color="auto" w:fill="FFFFFF"/>
          <w:vertAlign w:val="superscript"/>
        </w:rPr>
        <w:t>1</w:t>
      </w:r>
      <w:r w:rsidR="00646A65" w:rsidRPr="00646A65">
        <w:rPr>
          <w:sz w:val="26"/>
          <w:shd w:val="clear" w:color="auto" w:fill="FFFFFF"/>
        </w:rPr>
        <w:t xml:space="preserve"> и 269</w:t>
      </w:r>
      <w:r w:rsidR="00646A65" w:rsidRPr="00646A65">
        <w:rPr>
          <w:sz w:val="26"/>
          <w:shd w:val="clear" w:color="auto" w:fill="FFFFFF"/>
          <w:vertAlign w:val="superscript"/>
        </w:rPr>
        <w:t xml:space="preserve">2 </w:t>
      </w:r>
      <w:r w:rsidR="00646A65" w:rsidRPr="00646A65">
        <w:rPr>
          <w:sz w:val="26"/>
          <w:shd w:val="clear" w:color="auto" w:fill="FFFFFF"/>
        </w:rPr>
        <w:t>Бюджетного кодекса Российской Федерации.</w:t>
      </w:r>
    </w:p>
    <w:p w:rsidR="00646A65" w:rsidRPr="00646A65" w:rsidRDefault="002F437A" w:rsidP="00646A65">
      <w:pPr>
        <w:suppressAutoHyphens/>
        <w:ind w:firstLine="567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5</w:t>
      </w:r>
      <w:r w:rsidR="00646A65" w:rsidRPr="00646A65">
        <w:rPr>
          <w:sz w:val="26"/>
          <w:shd w:val="clear" w:color="auto" w:fill="FFFFFF"/>
        </w:rPr>
        <w:t>.2. В случае нарушения получателем субсидии условий, установленных при предоставлении субсидии, выявленных в том числе по фактам проверок, проведенных департаментом и органами муниципального финансового контроля, а также в случае не достижения результатов предоставления субсидии департамент в течение 10 рабочих дней с момента выявления фактов нарушения условий предоставления субсидии и (или) не достижения результатов предоставления субсидии</w:t>
      </w:r>
      <w:r w:rsidR="00646A65" w:rsidRPr="00646A65">
        <w:rPr>
          <w:b/>
          <w:sz w:val="26"/>
          <w:shd w:val="clear" w:color="auto" w:fill="FFFFFF"/>
        </w:rPr>
        <w:t xml:space="preserve"> </w:t>
      </w:r>
      <w:r w:rsidR="00646A65" w:rsidRPr="00646A65">
        <w:rPr>
          <w:sz w:val="26"/>
          <w:shd w:val="clear" w:color="auto" w:fill="FFFFFF"/>
        </w:rPr>
        <w:t>направляет получателю субсидии по почте заказным письмом с уведомлением о вручении по адресу, указанному в заявлении получателя субсидии, требование о возврате полученной субсидии в городской бюджет в течение 10 календарных дней со дня получения соответствующего требования. В случае не поступления средств в течение 10 календарных дней со дня получения указанного требования получателем субсидии департамент принимает меры к их взысканию в судебном порядке.</w:t>
      </w:r>
      <w:bookmarkEnd w:id="4"/>
    </w:p>
    <w:p w:rsidR="005826D7" w:rsidRPr="004A57AC" w:rsidRDefault="005826D7" w:rsidP="005826D7">
      <w:pPr>
        <w:rPr>
          <w:sz w:val="26"/>
          <w:shd w:val="clear" w:color="auto" w:fill="FFFFFF"/>
        </w:rPr>
      </w:pPr>
    </w:p>
    <w:p w:rsidR="001154AF" w:rsidRPr="004A57AC" w:rsidRDefault="001154AF" w:rsidP="001154AF">
      <w:pPr>
        <w:suppressAutoHyphens/>
        <w:jc w:val="both"/>
        <w:rPr>
          <w:sz w:val="26"/>
          <w:shd w:val="clear" w:color="auto" w:fill="FFFFFF"/>
        </w:rPr>
        <w:sectPr w:rsidR="001154AF" w:rsidRPr="004A57AC" w:rsidSect="009134E6">
          <w:pgSz w:w="11906" w:h="16838" w:code="9"/>
          <w:pgMar w:top="1134" w:right="567" w:bottom="1134" w:left="1701" w:header="425" w:footer="709" w:gutter="0"/>
          <w:pgNumType w:start="1" w:chapSep="period"/>
          <w:cols w:space="720"/>
          <w:titlePg/>
          <w:docGrid w:linePitch="326"/>
        </w:sectPr>
      </w:pPr>
    </w:p>
    <w:p w:rsidR="00F155C9" w:rsidRPr="004A57AC" w:rsidRDefault="00F155C9" w:rsidP="00901C8A">
      <w:pPr>
        <w:tabs>
          <w:tab w:val="left" w:pos="2280"/>
          <w:tab w:val="center" w:pos="5102"/>
        </w:tabs>
        <w:ind w:firstLine="567"/>
        <w:rPr>
          <w:sz w:val="26"/>
          <w:shd w:val="clear" w:color="auto" w:fill="FFFFFF"/>
        </w:rPr>
      </w:pPr>
    </w:p>
    <w:p w:rsidR="00F155C9" w:rsidRPr="004A57AC" w:rsidRDefault="001154AF" w:rsidP="001154AF">
      <w:pPr>
        <w:jc w:val="right"/>
        <w:outlineLvl w:val="0"/>
        <w:rPr>
          <w:sz w:val="26"/>
          <w:shd w:val="clear" w:color="auto" w:fill="FFFFFF"/>
        </w:rPr>
      </w:pPr>
      <w:r w:rsidRPr="004A57AC">
        <w:rPr>
          <w:sz w:val="26"/>
          <w:shd w:val="clear" w:color="auto" w:fill="FFFFFF"/>
        </w:rPr>
        <w:t xml:space="preserve">Приложение </w:t>
      </w:r>
      <w:r w:rsidR="003607D8" w:rsidRPr="004A57AC">
        <w:rPr>
          <w:sz w:val="26"/>
          <w:shd w:val="clear" w:color="auto" w:fill="FFFFFF"/>
        </w:rPr>
        <w:t>к Порядку</w:t>
      </w:r>
    </w:p>
    <w:p w:rsidR="00F155C9" w:rsidRPr="00CF3207" w:rsidRDefault="00F155C9">
      <w:pPr>
        <w:rPr>
          <w:b/>
          <w:i/>
          <w:szCs w:val="24"/>
          <w:shd w:val="clear" w:color="auto" w:fill="FFFFFF"/>
        </w:rPr>
      </w:pPr>
    </w:p>
    <w:p w:rsidR="00F155C9" w:rsidRPr="00465BA8" w:rsidRDefault="003607D8">
      <w:pPr>
        <w:jc w:val="center"/>
        <w:outlineLvl w:val="0"/>
        <w:rPr>
          <w:sz w:val="26"/>
          <w:szCs w:val="26"/>
          <w:shd w:val="clear" w:color="auto" w:fill="FFFFFF"/>
        </w:rPr>
      </w:pPr>
      <w:r w:rsidRPr="00465BA8">
        <w:rPr>
          <w:sz w:val="26"/>
          <w:szCs w:val="26"/>
          <w:shd w:val="clear" w:color="auto" w:fill="FFFFFF"/>
        </w:rPr>
        <w:t>ЗАЯВЛЕНИЕ</w:t>
      </w:r>
    </w:p>
    <w:p w:rsidR="002F437A" w:rsidRPr="002F437A" w:rsidRDefault="003607D8" w:rsidP="002F437A">
      <w:pPr>
        <w:jc w:val="center"/>
        <w:rPr>
          <w:sz w:val="26"/>
          <w:szCs w:val="26"/>
          <w:shd w:val="clear" w:color="auto" w:fill="FFFFFF"/>
        </w:rPr>
      </w:pPr>
      <w:r w:rsidRPr="00465BA8">
        <w:rPr>
          <w:sz w:val="26"/>
          <w:szCs w:val="26"/>
          <w:shd w:val="clear" w:color="auto" w:fill="FFFFFF"/>
        </w:rPr>
        <w:t xml:space="preserve">на предоставление </w:t>
      </w:r>
      <w:r w:rsidR="001F76ED" w:rsidRPr="001F76ED">
        <w:rPr>
          <w:sz w:val="26"/>
          <w:szCs w:val="26"/>
          <w:shd w:val="clear" w:color="auto" w:fill="FFFFFF"/>
        </w:rPr>
        <w:t xml:space="preserve">субсидии </w:t>
      </w:r>
      <w:r w:rsidR="002F437A" w:rsidRPr="002F437A">
        <w:rPr>
          <w:sz w:val="26"/>
          <w:szCs w:val="26"/>
          <w:shd w:val="clear" w:color="auto" w:fill="FFFFFF"/>
        </w:rPr>
        <w:t xml:space="preserve">на возмещение затрат </w:t>
      </w:r>
    </w:p>
    <w:p w:rsidR="002F437A" w:rsidRPr="002F437A" w:rsidRDefault="002F437A" w:rsidP="002F437A">
      <w:pPr>
        <w:jc w:val="center"/>
        <w:rPr>
          <w:sz w:val="26"/>
          <w:szCs w:val="26"/>
          <w:shd w:val="clear" w:color="auto" w:fill="FFFFFF"/>
        </w:rPr>
      </w:pPr>
      <w:r w:rsidRPr="002F437A">
        <w:rPr>
          <w:sz w:val="26"/>
          <w:szCs w:val="26"/>
          <w:shd w:val="clear" w:color="auto" w:fill="FFFFFF"/>
        </w:rPr>
        <w:t>на п</w:t>
      </w:r>
      <w:r>
        <w:rPr>
          <w:sz w:val="26"/>
          <w:szCs w:val="26"/>
          <w:shd w:val="clear" w:color="auto" w:fill="FFFFFF"/>
        </w:rPr>
        <w:t xml:space="preserve">роведение капитального ремонта </w:t>
      </w:r>
      <w:r w:rsidRPr="002F437A">
        <w:rPr>
          <w:sz w:val="26"/>
          <w:szCs w:val="26"/>
          <w:shd w:val="clear" w:color="auto" w:fill="FFFFFF"/>
        </w:rPr>
        <w:t xml:space="preserve">многоквартирных домов </w:t>
      </w:r>
    </w:p>
    <w:p w:rsidR="00F155C9" w:rsidRPr="00465BA8" w:rsidRDefault="002F437A" w:rsidP="002F437A">
      <w:pPr>
        <w:jc w:val="center"/>
        <w:rPr>
          <w:sz w:val="26"/>
          <w:szCs w:val="26"/>
          <w:shd w:val="clear" w:color="auto" w:fill="FFFFFF"/>
        </w:rPr>
      </w:pPr>
      <w:r w:rsidRPr="002F437A">
        <w:rPr>
          <w:sz w:val="26"/>
          <w:szCs w:val="26"/>
          <w:shd w:val="clear" w:color="auto" w:fill="FFFFFF"/>
        </w:rPr>
        <w:t xml:space="preserve">в части обследования технического состояния </w:t>
      </w:r>
    </w:p>
    <w:p w:rsidR="00F155C9" w:rsidRPr="00465BA8" w:rsidRDefault="00F155C9">
      <w:pPr>
        <w:jc w:val="both"/>
        <w:rPr>
          <w:sz w:val="26"/>
          <w:szCs w:val="26"/>
          <w:shd w:val="clear" w:color="auto" w:fill="FFFFFF"/>
        </w:rPr>
      </w:pPr>
    </w:p>
    <w:p w:rsidR="001354BD" w:rsidRPr="00CF3207" w:rsidRDefault="003607D8">
      <w:pPr>
        <w:jc w:val="center"/>
        <w:rPr>
          <w:szCs w:val="24"/>
          <w:shd w:val="clear" w:color="auto" w:fill="FFFFFF"/>
        </w:rPr>
      </w:pPr>
      <w:r w:rsidRPr="00465BA8">
        <w:rPr>
          <w:sz w:val="26"/>
          <w:szCs w:val="26"/>
          <w:shd w:val="clear" w:color="auto" w:fill="FFFFFF"/>
        </w:rPr>
        <w:t>Руководитель организации</w:t>
      </w:r>
      <w:r w:rsidRPr="00CF3207">
        <w:rPr>
          <w:szCs w:val="24"/>
          <w:shd w:val="clear" w:color="auto" w:fill="FFFFFF"/>
        </w:rPr>
        <w:t>_______________________________________________</w:t>
      </w:r>
    </w:p>
    <w:p w:rsidR="00F155C9" w:rsidRPr="00465BA8" w:rsidRDefault="003607D8" w:rsidP="001354BD">
      <w:pPr>
        <w:ind w:left="720" w:firstLine="720"/>
        <w:jc w:val="center"/>
        <w:rPr>
          <w:sz w:val="22"/>
          <w:szCs w:val="22"/>
          <w:shd w:val="clear" w:color="auto" w:fill="FFFFFF"/>
        </w:rPr>
      </w:pPr>
      <w:r w:rsidRPr="00465BA8">
        <w:rPr>
          <w:sz w:val="22"/>
          <w:szCs w:val="22"/>
          <w:shd w:val="clear" w:color="auto" w:fill="FFFFFF"/>
        </w:rPr>
        <w:t>(наименование организации, адрес)</w:t>
      </w:r>
    </w:p>
    <w:p w:rsidR="00F155C9" w:rsidRPr="00CF3207" w:rsidRDefault="003607D8">
      <w:pPr>
        <w:rPr>
          <w:szCs w:val="24"/>
          <w:shd w:val="clear" w:color="auto" w:fill="FFFFFF"/>
        </w:rPr>
      </w:pPr>
      <w:r w:rsidRPr="00465BA8">
        <w:rPr>
          <w:sz w:val="26"/>
          <w:szCs w:val="26"/>
          <w:shd w:val="clear" w:color="auto" w:fill="FFFFFF"/>
        </w:rPr>
        <w:t>в лице директора</w:t>
      </w:r>
      <w:r w:rsidRPr="00CF3207">
        <w:rPr>
          <w:szCs w:val="24"/>
          <w:shd w:val="clear" w:color="auto" w:fill="FFFFFF"/>
        </w:rPr>
        <w:t xml:space="preserve"> _______________________________________________________, </w:t>
      </w:r>
    </w:p>
    <w:p w:rsidR="0029348C" w:rsidRPr="00465BA8" w:rsidRDefault="003607D8" w:rsidP="0029348C">
      <w:pPr>
        <w:ind w:firstLine="720"/>
        <w:jc w:val="center"/>
        <w:rPr>
          <w:sz w:val="22"/>
          <w:szCs w:val="22"/>
          <w:shd w:val="clear" w:color="auto" w:fill="FFFFFF"/>
        </w:rPr>
      </w:pPr>
      <w:r w:rsidRPr="00465BA8">
        <w:rPr>
          <w:sz w:val="22"/>
          <w:szCs w:val="22"/>
          <w:shd w:val="clear" w:color="auto" w:fill="FFFFFF"/>
        </w:rPr>
        <w:t>(фамилия, имя, отчество)</w:t>
      </w:r>
    </w:p>
    <w:p w:rsidR="00F155C9" w:rsidRPr="002F437A" w:rsidRDefault="003607D8" w:rsidP="002F437A">
      <w:pPr>
        <w:rPr>
          <w:sz w:val="26"/>
          <w:szCs w:val="26"/>
          <w:shd w:val="clear" w:color="auto" w:fill="FFFFFF"/>
        </w:rPr>
      </w:pPr>
      <w:r w:rsidRPr="00465BA8">
        <w:rPr>
          <w:sz w:val="26"/>
          <w:szCs w:val="26"/>
          <w:shd w:val="clear" w:color="auto" w:fill="FFFFFF"/>
        </w:rPr>
        <w:t>просит выделить</w:t>
      </w:r>
      <w:r w:rsidR="0068081B" w:rsidRPr="00465BA8">
        <w:rPr>
          <w:sz w:val="26"/>
          <w:szCs w:val="26"/>
          <w:shd w:val="clear" w:color="auto" w:fill="FFFFFF"/>
        </w:rPr>
        <w:t xml:space="preserve"> субсидию</w:t>
      </w:r>
      <w:r w:rsidR="002F437A" w:rsidRPr="002F437A">
        <w:t xml:space="preserve"> </w:t>
      </w:r>
      <w:r w:rsidR="002F437A">
        <w:rPr>
          <w:sz w:val="26"/>
          <w:szCs w:val="26"/>
          <w:shd w:val="clear" w:color="auto" w:fill="FFFFFF"/>
        </w:rPr>
        <w:t xml:space="preserve">на возмещение затрат </w:t>
      </w:r>
      <w:r w:rsidR="002F437A" w:rsidRPr="002F437A">
        <w:rPr>
          <w:sz w:val="26"/>
          <w:szCs w:val="26"/>
          <w:shd w:val="clear" w:color="auto" w:fill="FFFFFF"/>
        </w:rPr>
        <w:t>на проведение капитального</w:t>
      </w:r>
      <w:r w:rsidR="002F437A">
        <w:rPr>
          <w:sz w:val="26"/>
          <w:szCs w:val="26"/>
          <w:shd w:val="clear" w:color="auto" w:fill="FFFFFF"/>
        </w:rPr>
        <w:t xml:space="preserve"> ремонта многоквартирных домов </w:t>
      </w:r>
      <w:r w:rsidR="002F437A" w:rsidRPr="002F437A">
        <w:rPr>
          <w:sz w:val="26"/>
          <w:szCs w:val="26"/>
          <w:shd w:val="clear" w:color="auto" w:fill="FFFFFF"/>
        </w:rPr>
        <w:t>в части обследования технического состояния</w:t>
      </w:r>
      <w:r w:rsidR="0068081B" w:rsidRPr="00465BA8">
        <w:rPr>
          <w:sz w:val="26"/>
          <w:szCs w:val="26"/>
          <w:shd w:val="clear" w:color="auto" w:fill="FFFFFF"/>
        </w:rPr>
        <w:t xml:space="preserve"> </w:t>
      </w:r>
      <w:r w:rsidRPr="00465BA8">
        <w:rPr>
          <w:sz w:val="26"/>
          <w:szCs w:val="26"/>
          <w:shd w:val="clear" w:color="auto" w:fill="FFFFFF"/>
        </w:rPr>
        <w:t>в размере</w:t>
      </w:r>
      <w:r w:rsidRPr="00CF3207">
        <w:rPr>
          <w:szCs w:val="24"/>
          <w:shd w:val="clear" w:color="auto" w:fill="FFFFFF"/>
        </w:rPr>
        <w:t xml:space="preserve"> ____________________________________________________</w:t>
      </w:r>
      <w:r w:rsidR="002F437A">
        <w:rPr>
          <w:szCs w:val="24"/>
          <w:shd w:val="clear" w:color="auto" w:fill="FFFFFF"/>
        </w:rPr>
        <w:t>___</w:t>
      </w:r>
      <w:r w:rsidR="00CF3207">
        <w:rPr>
          <w:szCs w:val="24"/>
          <w:shd w:val="clear" w:color="auto" w:fill="FFFFFF"/>
        </w:rPr>
        <w:t>__</w:t>
      </w:r>
      <w:r w:rsidRPr="00CF3207">
        <w:rPr>
          <w:szCs w:val="24"/>
          <w:shd w:val="clear" w:color="auto" w:fill="FFFFFF"/>
        </w:rPr>
        <w:t>_______________.</w:t>
      </w:r>
    </w:p>
    <w:p w:rsidR="00F155C9" w:rsidRPr="00CF3207" w:rsidRDefault="00F155C9">
      <w:pPr>
        <w:jc w:val="both"/>
        <w:rPr>
          <w:szCs w:val="24"/>
          <w:shd w:val="clear" w:color="auto" w:fill="FFFFFF"/>
        </w:rPr>
      </w:pPr>
    </w:p>
    <w:p w:rsidR="00F155C9" w:rsidRPr="00465BA8" w:rsidRDefault="003607D8">
      <w:pPr>
        <w:jc w:val="both"/>
        <w:rPr>
          <w:sz w:val="26"/>
          <w:szCs w:val="26"/>
          <w:shd w:val="clear" w:color="auto" w:fill="FFFFFF"/>
        </w:rPr>
      </w:pPr>
      <w:r w:rsidRPr="00465BA8">
        <w:rPr>
          <w:sz w:val="26"/>
          <w:szCs w:val="26"/>
          <w:shd w:val="clear" w:color="auto" w:fill="FFFFFF"/>
        </w:rPr>
        <w:t>Банковские реквизиты для причисления субсидии:</w:t>
      </w:r>
    </w:p>
    <w:p w:rsidR="00F155C9" w:rsidRPr="00465BA8" w:rsidRDefault="003607D8">
      <w:pPr>
        <w:jc w:val="both"/>
        <w:rPr>
          <w:sz w:val="26"/>
          <w:szCs w:val="26"/>
          <w:shd w:val="clear" w:color="auto" w:fill="FFFFFF"/>
        </w:rPr>
      </w:pPr>
      <w:r w:rsidRPr="00465BA8">
        <w:rPr>
          <w:sz w:val="26"/>
          <w:szCs w:val="26"/>
          <w:shd w:val="clear" w:color="auto" w:fill="FFFFFF"/>
        </w:rPr>
        <w:t xml:space="preserve">Расчетный счет № </w:t>
      </w:r>
    </w:p>
    <w:p w:rsidR="00F155C9" w:rsidRPr="00465BA8" w:rsidRDefault="003607D8">
      <w:pPr>
        <w:jc w:val="both"/>
        <w:rPr>
          <w:sz w:val="26"/>
          <w:szCs w:val="26"/>
          <w:shd w:val="clear" w:color="auto" w:fill="FFFFFF"/>
        </w:rPr>
      </w:pPr>
      <w:r w:rsidRPr="00465BA8">
        <w:rPr>
          <w:sz w:val="26"/>
          <w:szCs w:val="26"/>
          <w:shd w:val="clear" w:color="auto" w:fill="FFFFFF"/>
        </w:rPr>
        <w:t xml:space="preserve">Корреспондентский счет № </w:t>
      </w:r>
    </w:p>
    <w:p w:rsidR="00F155C9" w:rsidRPr="00465BA8" w:rsidRDefault="003607D8">
      <w:pPr>
        <w:jc w:val="both"/>
        <w:rPr>
          <w:sz w:val="26"/>
          <w:szCs w:val="26"/>
          <w:shd w:val="clear" w:color="auto" w:fill="FFFFFF"/>
        </w:rPr>
      </w:pPr>
      <w:r w:rsidRPr="00465BA8">
        <w:rPr>
          <w:sz w:val="26"/>
          <w:szCs w:val="26"/>
          <w:shd w:val="clear" w:color="auto" w:fill="FFFFFF"/>
        </w:rPr>
        <w:t xml:space="preserve"> БИК </w:t>
      </w:r>
    </w:p>
    <w:p w:rsidR="00F155C9" w:rsidRPr="00465BA8" w:rsidRDefault="003607D8">
      <w:pPr>
        <w:jc w:val="both"/>
        <w:outlineLvl w:val="0"/>
        <w:rPr>
          <w:sz w:val="26"/>
          <w:szCs w:val="26"/>
          <w:shd w:val="clear" w:color="auto" w:fill="FFFFFF"/>
        </w:rPr>
      </w:pPr>
      <w:r w:rsidRPr="00465BA8">
        <w:rPr>
          <w:sz w:val="26"/>
          <w:szCs w:val="26"/>
          <w:shd w:val="clear" w:color="auto" w:fill="FFFFFF"/>
        </w:rPr>
        <w:t>Приложения: (наименование документов с указанием количества экземпляров</w:t>
      </w:r>
    </w:p>
    <w:p w:rsidR="00F155C9" w:rsidRPr="00465BA8" w:rsidRDefault="003607D8">
      <w:pPr>
        <w:jc w:val="both"/>
        <w:outlineLvl w:val="0"/>
        <w:rPr>
          <w:sz w:val="26"/>
          <w:szCs w:val="26"/>
          <w:shd w:val="clear" w:color="auto" w:fill="FFFFFF"/>
        </w:rPr>
      </w:pPr>
      <w:r w:rsidRPr="00465BA8">
        <w:rPr>
          <w:sz w:val="26"/>
          <w:szCs w:val="26"/>
          <w:shd w:val="clear" w:color="auto" w:fill="FFFFFF"/>
        </w:rPr>
        <w:t>и листов)</w:t>
      </w:r>
    </w:p>
    <w:p w:rsidR="00F155C9" w:rsidRPr="00CF3207" w:rsidRDefault="003607D8">
      <w:pPr>
        <w:rPr>
          <w:szCs w:val="24"/>
          <w:shd w:val="clear" w:color="auto" w:fill="FFFFFF"/>
        </w:rPr>
      </w:pPr>
      <w:r w:rsidRPr="00CF3207">
        <w:rPr>
          <w:szCs w:val="24"/>
          <w:shd w:val="clear" w:color="auto" w:fill="FFFFFF"/>
        </w:rPr>
        <w:t>1. _________________________________________________________________________;</w:t>
      </w:r>
    </w:p>
    <w:p w:rsidR="00F155C9" w:rsidRPr="00CF3207" w:rsidRDefault="003607D8">
      <w:pPr>
        <w:rPr>
          <w:szCs w:val="24"/>
          <w:shd w:val="clear" w:color="auto" w:fill="FFFFFF"/>
        </w:rPr>
      </w:pPr>
      <w:r w:rsidRPr="00CF3207">
        <w:rPr>
          <w:szCs w:val="24"/>
          <w:shd w:val="clear" w:color="auto" w:fill="FFFFFF"/>
        </w:rPr>
        <w:t>2. _________________________________________________________________________;</w:t>
      </w:r>
    </w:p>
    <w:p w:rsidR="00F155C9" w:rsidRPr="00CF3207" w:rsidRDefault="00F155C9">
      <w:pPr>
        <w:jc w:val="both"/>
        <w:outlineLvl w:val="0"/>
        <w:rPr>
          <w:b/>
          <w:szCs w:val="24"/>
          <w:shd w:val="clear" w:color="auto" w:fill="FFFFFF"/>
        </w:rPr>
      </w:pPr>
    </w:p>
    <w:p w:rsidR="00F155C9" w:rsidRPr="00CF3207" w:rsidRDefault="003607D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65BA8">
        <w:rPr>
          <w:rFonts w:ascii="Times New Roman" w:hAnsi="Times New Roman"/>
          <w:sz w:val="26"/>
          <w:szCs w:val="26"/>
          <w:shd w:val="clear" w:color="auto" w:fill="FFFFFF"/>
        </w:rPr>
        <w:t>Настоящим подтверждаю, что</w:t>
      </w:r>
      <w:r w:rsidRPr="00CF3207">
        <w:rPr>
          <w:rFonts w:ascii="Times New Roman" w:hAnsi="Times New Roman"/>
          <w:sz w:val="24"/>
          <w:szCs w:val="24"/>
          <w:shd w:val="clear" w:color="auto" w:fill="FFFFFF"/>
        </w:rPr>
        <w:t xml:space="preserve"> ______________________________________</w:t>
      </w:r>
    </w:p>
    <w:p w:rsidR="00F155C9" w:rsidRPr="00465BA8" w:rsidRDefault="003607D8" w:rsidP="002F437A">
      <w:pPr>
        <w:pStyle w:val="ConsPlusNormal"/>
        <w:ind w:firstLine="4536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65BA8">
        <w:rPr>
          <w:rFonts w:ascii="Times New Roman" w:hAnsi="Times New Roman"/>
          <w:sz w:val="22"/>
          <w:szCs w:val="22"/>
          <w:shd w:val="clear" w:color="auto" w:fill="FFFFFF"/>
        </w:rPr>
        <w:t>(наименование организации)</w:t>
      </w:r>
    </w:p>
    <w:p w:rsidR="00CF3207" w:rsidRPr="00465BA8" w:rsidRDefault="00CF3207" w:rsidP="00CF3207">
      <w:pPr>
        <w:widowControl w:val="0"/>
        <w:ind w:firstLine="540"/>
        <w:jc w:val="both"/>
        <w:rPr>
          <w:sz w:val="26"/>
          <w:szCs w:val="26"/>
          <w:shd w:val="clear" w:color="auto" w:fill="FFFFFF"/>
        </w:rPr>
      </w:pPr>
      <w:r w:rsidRPr="00465BA8">
        <w:rPr>
          <w:sz w:val="26"/>
          <w:szCs w:val="26"/>
          <w:shd w:val="clear" w:color="auto" w:fill="FFFFFF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CF3207" w:rsidRPr="00465BA8" w:rsidRDefault="00CF3207" w:rsidP="00CF3207">
      <w:pPr>
        <w:widowControl w:val="0"/>
        <w:ind w:firstLine="540"/>
        <w:jc w:val="both"/>
        <w:rPr>
          <w:sz w:val="26"/>
          <w:szCs w:val="26"/>
          <w:shd w:val="clear" w:color="auto" w:fill="FFFFFF"/>
        </w:rPr>
      </w:pPr>
      <w:r w:rsidRPr="00465BA8">
        <w:rPr>
          <w:sz w:val="26"/>
          <w:szCs w:val="26"/>
          <w:shd w:val="clear" w:color="auto" w:fill="FFFFFF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F3207" w:rsidRPr="00465BA8" w:rsidRDefault="00CF3207" w:rsidP="00CF3207">
      <w:pPr>
        <w:widowControl w:val="0"/>
        <w:ind w:firstLine="540"/>
        <w:jc w:val="both"/>
        <w:rPr>
          <w:sz w:val="26"/>
          <w:szCs w:val="26"/>
          <w:shd w:val="clear" w:color="auto" w:fill="FFFFFF"/>
        </w:rPr>
      </w:pPr>
      <w:r w:rsidRPr="00465BA8">
        <w:rPr>
          <w:sz w:val="26"/>
          <w:szCs w:val="26"/>
          <w:shd w:val="clear" w:color="auto" w:fill="FFFFFF"/>
        </w:rPr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1F76ED" w:rsidRPr="001F76ED" w:rsidRDefault="00CF3207" w:rsidP="001F76ED">
      <w:pPr>
        <w:jc w:val="both"/>
        <w:rPr>
          <w:sz w:val="26"/>
          <w:szCs w:val="26"/>
          <w:shd w:val="clear" w:color="auto" w:fill="FFFFFF"/>
        </w:rPr>
      </w:pPr>
      <w:r w:rsidRPr="00465BA8">
        <w:rPr>
          <w:sz w:val="26"/>
          <w:szCs w:val="26"/>
          <w:shd w:val="clear" w:color="auto" w:fill="FFFFFF"/>
        </w:rPr>
        <w:lastRenderedPageBreak/>
        <w:t>не получает средства из городского бюджета, в соответствии с иными муниципальными правовыми актами на</w:t>
      </w:r>
      <w:r w:rsidR="002F437A">
        <w:rPr>
          <w:sz w:val="26"/>
          <w:szCs w:val="26"/>
          <w:shd w:val="clear" w:color="auto" w:fill="FFFFFF"/>
        </w:rPr>
        <w:t xml:space="preserve"> цели, установленные пунктом 1.1</w:t>
      </w:r>
      <w:r w:rsidRPr="00465BA8">
        <w:rPr>
          <w:sz w:val="26"/>
          <w:szCs w:val="26"/>
          <w:shd w:val="clear" w:color="auto" w:fill="FFFFFF"/>
        </w:rPr>
        <w:t xml:space="preserve"> </w:t>
      </w:r>
      <w:r w:rsidR="002F437A">
        <w:rPr>
          <w:sz w:val="26"/>
          <w:szCs w:val="26"/>
          <w:shd w:val="clear" w:color="auto" w:fill="FFFFFF"/>
        </w:rPr>
        <w:t>«</w:t>
      </w:r>
      <w:r w:rsidRPr="00465BA8">
        <w:rPr>
          <w:sz w:val="26"/>
          <w:szCs w:val="26"/>
          <w:shd w:val="clear" w:color="auto" w:fill="FFFFFF"/>
        </w:rPr>
        <w:t xml:space="preserve">Порядка предоставления </w:t>
      </w:r>
      <w:r w:rsidR="001F76ED" w:rsidRPr="001F76ED">
        <w:rPr>
          <w:sz w:val="26"/>
          <w:szCs w:val="26"/>
          <w:shd w:val="clear" w:color="auto" w:fill="FFFFFF"/>
        </w:rPr>
        <w:t xml:space="preserve">субсидии </w:t>
      </w:r>
      <w:r w:rsidR="002F437A" w:rsidRPr="002F437A">
        <w:rPr>
          <w:sz w:val="26"/>
          <w:szCs w:val="26"/>
          <w:shd w:val="clear" w:color="auto" w:fill="FFFFFF"/>
        </w:rPr>
        <w:t>на возмещение затрат на проведение капитального ремонта многоквартирных домов в части обследования технического состояния</w:t>
      </w:r>
      <w:r w:rsidR="001F76ED">
        <w:rPr>
          <w:sz w:val="26"/>
          <w:szCs w:val="26"/>
          <w:shd w:val="clear" w:color="auto" w:fill="FFFFFF"/>
        </w:rPr>
        <w:t>»;</w:t>
      </w:r>
    </w:p>
    <w:p w:rsidR="00CF3207" w:rsidRPr="00465BA8" w:rsidRDefault="00CF3207" w:rsidP="00CF3207">
      <w:pPr>
        <w:widowControl w:val="0"/>
        <w:ind w:firstLine="540"/>
        <w:jc w:val="both"/>
        <w:rPr>
          <w:sz w:val="26"/>
          <w:szCs w:val="26"/>
          <w:shd w:val="clear" w:color="auto" w:fill="FFFFFF"/>
        </w:rPr>
      </w:pPr>
      <w:r w:rsidRPr="00465BA8">
        <w:rPr>
          <w:sz w:val="26"/>
          <w:szCs w:val="26"/>
          <w:shd w:val="clear" w:color="auto" w:fill="FFFFFF"/>
        </w:rPr>
        <w:t>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:rsidR="00CF3207" w:rsidRPr="00465BA8" w:rsidRDefault="00CF3207" w:rsidP="00CF3207">
      <w:pPr>
        <w:widowControl w:val="0"/>
        <w:ind w:firstLine="540"/>
        <w:jc w:val="both"/>
        <w:rPr>
          <w:sz w:val="26"/>
          <w:szCs w:val="26"/>
          <w:shd w:val="clear" w:color="auto" w:fill="FFFFFF"/>
        </w:rPr>
      </w:pPr>
      <w:r w:rsidRPr="00465BA8">
        <w:rPr>
          <w:sz w:val="26"/>
          <w:szCs w:val="26"/>
          <w:shd w:val="clear" w:color="auto" w:fill="FFFFFF"/>
        </w:rPr>
        <w:t>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актом.</w:t>
      </w:r>
    </w:p>
    <w:p w:rsidR="000A4DCB" w:rsidRPr="00465BA8" w:rsidRDefault="000A4DCB" w:rsidP="00CF3207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0A4DCB" w:rsidRPr="00CF3207" w:rsidRDefault="000A4DCB" w:rsidP="000A4DCB">
      <w:pPr>
        <w:pStyle w:val="ConsPlusNormal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F3207">
        <w:rPr>
          <w:rFonts w:ascii="Times New Roman" w:hAnsi="Times New Roman"/>
          <w:sz w:val="24"/>
          <w:szCs w:val="24"/>
          <w:shd w:val="clear" w:color="auto" w:fill="FFFFFF"/>
        </w:rPr>
        <w:t>______________________                  _______________/____________________</w:t>
      </w:r>
    </w:p>
    <w:p w:rsidR="00F155C9" w:rsidRPr="00465BA8" w:rsidRDefault="000A4DCB" w:rsidP="000A4DCB">
      <w:pPr>
        <w:pStyle w:val="ConsPlusNormal"/>
        <w:ind w:firstLine="0"/>
        <w:jc w:val="both"/>
        <w:rPr>
          <w:sz w:val="22"/>
          <w:szCs w:val="22"/>
          <w:shd w:val="clear" w:color="auto" w:fill="FFFFFF"/>
        </w:rPr>
      </w:pPr>
      <w:r w:rsidRPr="00465BA8">
        <w:rPr>
          <w:rFonts w:ascii="Times New Roman" w:hAnsi="Times New Roman"/>
          <w:sz w:val="22"/>
          <w:szCs w:val="22"/>
          <w:shd w:val="clear" w:color="auto" w:fill="FFFFFF"/>
        </w:rPr>
        <w:t>дата</w:t>
      </w:r>
      <w:r w:rsidRPr="00465BA8">
        <w:rPr>
          <w:rFonts w:ascii="Times New Roman" w:hAnsi="Times New Roman"/>
          <w:sz w:val="22"/>
          <w:szCs w:val="22"/>
          <w:shd w:val="clear" w:color="auto" w:fill="FFFFFF"/>
        </w:rPr>
        <w:tab/>
        <w:t xml:space="preserve"> </w:t>
      </w:r>
      <w:r w:rsidRPr="00465BA8">
        <w:rPr>
          <w:rFonts w:ascii="Times New Roman" w:hAnsi="Times New Roman"/>
          <w:sz w:val="22"/>
          <w:szCs w:val="22"/>
          <w:shd w:val="clear" w:color="auto" w:fill="FFFFFF"/>
        </w:rPr>
        <w:tab/>
      </w:r>
      <w:r w:rsidRPr="00465BA8">
        <w:rPr>
          <w:rFonts w:ascii="Times New Roman" w:hAnsi="Times New Roman"/>
          <w:sz w:val="22"/>
          <w:szCs w:val="22"/>
          <w:shd w:val="clear" w:color="auto" w:fill="FFFFFF"/>
        </w:rPr>
        <w:tab/>
      </w:r>
      <w:r w:rsidRPr="00465BA8">
        <w:rPr>
          <w:rFonts w:ascii="Times New Roman" w:hAnsi="Times New Roman"/>
          <w:sz w:val="22"/>
          <w:szCs w:val="22"/>
          <w:shd w:val="clear" w:color="auto" w:fill="FFFFFF"/>
        </w:rPr>
        <w:tab/>
      </w:r>
      <w:r w:rsidRPr="00465BA8">
        <w:rPr>
          <w:rFonts w:ascii="Times New Roman" w:hAnsi="Times New Roman"/>
          <w:sz w:val="22"/>
          <w:szCs w:val="22"/>
          <w:shd w:val="clear" w:color="auto" w:fill="FFFFFF"/>
        </w:rPr>
        <w:tab/>
      </w:r>
      <w:r w:rsidRPr="00465BA8">
        <w:rPr>
          <w:rFonts w:ascii="Times New Roman" w:hAnsi="Times New Roman"/>
          <w:sz w:val="22"/>
          <w:szCs w:val="22"/>
          <w:shd w:val="clear" w:color="auto" w:fill="FFFFFF"/>
        </w:rPr>
        <w:tab/>
      </w:r>
      <w:r w:rsidRPr="00465BA8">
        <w:rPr>
          <w:rFonts w:ascii="Times New Roman" w:hAnsi="Times New Roman"/>
          <w:sz w:val="22"/>
          <w:szCs w:val="22"/>
          <w:shd w:val="clear" w:color="auto" w:fill="FFFFFF"/>
        </w:rPr>
        <w:tab/>
      </w:r>
      <w:proofErr w:type="gramStart"/>
      <w:r w:rsidRPr="00465BA8">
        <w:rPr>
          <w:rFonts w:ascii="Times New Roman" w:hAnsi="Times New Roman"/>
          <w:sz w:val="22"/>
          <w:szCs w:val="22"/>
          <w:shd w:val="clear" w:color="auto" w:fill="FFFFFF"/>
        </w:rPr>
        <w:t xml:space="preserve">   (</w:t>
      </w:r>
      <w:proofErr w:type="gramEnd"/>
      <w:r w:rsidRPr="00465BA8">
        <w:rPr>
          <w:rFonts w:ascii="Times New Roman" w:hAnsi="Times New Roman"/>
          <w:sz w:val="22"/>
          <w:szCs w:val="22"/>
          <w:shd w:val="clear" w:color="auto" w:fill="FFFFFF"/>
        </w:rPr>
        <w:t>подпись/расшифровка подписи)</w:t>
      </w:r>
      <w:r w:rsidRPr="00465BA8">
        <w:rPr>
          <w:rFonts w:ascii="Times New Roman" w:hAnsi="Times New Roman"/>
          <w:sz w:val="22"/>
          <w:szCs w:val="22"/>
          <w:shd w:val="clear" w:color="auto" w:fill="FFFFFF"/>
        </w:rPr>
        <w:tab/>
      </w:r>
    </w:p>
    <w:sectPr w:rsidR="00F155C9" w:rsidRPr="00465BA8" w:rsidSect="009134E6">
      <w:pgSz w:w="11906" w:h="16838" w:code="9"/>
      <w:pgMar w:top="1134" w:right="567" w:bottom="1134" w:left="1701" w:header="425" w:footer="709" w:gutter="0"/>
      <w:pgNumType w:start="1" w:chapSep="period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2BB" w:rsidRDefault="001622BB">
      <w:r>
        <w:separator/>
      </w:r>
    </w:p>
  </w:endnote>
  <w:endnote w:type="continuationSeparator" w:id="0">
    <w:p w:rsidR="001622BB" w:rsidRDefault="0016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2BB" w:rsidRDefault="001622BB">
      <w:r>
        <w:separator/>
      </w:r>
    </w:p>
  </w:footnote>
  <w:footnote w:type="continuationSeparator" w:id="0">
    <w:p w:rsidR="001622BB" w:rsidRDefault="00162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5C9" w:rsidRDefault="003607D8">
    <w:pPr>
      <w:pStyle w:val="a4"/>
      <w:framePr w:wrap="around" w:hAnchor="text" w:xAlign="center" w:y="1"/>
      <w:rPr>
        <w:rStyle w:val="af9"/>
      </w:rPr>
    </w:pPr>
    <w: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#</w:t>
    </w:r>
    <w:r>
      <w:rPr>
        <w:rStyle w:val="af9"/>
      </w:rPr>
      <w:fldChar w:fldCharType="end"/>
    </w:r>
  </w:p>
  <w:p w:rsidR="00F155C9" w:rsidRDefault="00F155C9">
    <w:pPr>
      <w:pStyle w:val="a4"/>
      <w:rPr>
        <w:rStyle w:val="af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324121"/>
      <w:docPartObj>
        <w:docPartGallery w:val="Page Numbers (Top of Page)"/>
        <w:docPartUnique/>
      </w:docPartObj>
    </w:sdtPr>
    <w:sdtEndPr/>
    <w:sdtContent>
      <w:p w:rsidR="009134E6" w:rsidRDefault="009134E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53D">
          <w:rPr>
            <w:noProof/>
          </w:rPr>
          <w:t>8</w:t>
        </w:r>
        <w:r>
          <w:fldChar w:fldCharType="end"/>
        </w:r>
      </w:p>
    </w:sdtContent>
  </w:sdt>
  <w:p w:rsidR="00F155C9" w:rsidRDefault="00F155C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66596"/>
    <w:multiLevelType w:val="multilevel"/>
    <w:tmpl w:val="95126E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44609"/>
    <w:multiLevelType w:val="multilevel"/>
    <w:tmpl w:val="DC3EF36C"/>
    <w:lvl w:ilvl="0">
      <w:start w:val="3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1"/>
      <w:numFmt w:val="decimal"/>
      <w:suff w:val="space"/>
      <w:lvlText w:val="%1.%2."/>
      <w:lvlJc w:val="left"/>
      <w:pPr>
        <w:ind w:left="1572" w:hanging="720"/>
      </w:pPr>
      <w:rPr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216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auto"/>
      </w:rPr>
    </w:lvl>
  </w:abstractNum>
  <w:abstractNum w:abstractNumId="2" w15:restartNumberingAfterBreak="0">
    <w:nsid w:val="55C51BF8"/>
    <w:multiLevelType w:val="multilevel"/>
    <w:tmpl w:val="3822CE54"/>
    <w:lvl w:ilvl="0">
      <w:start w:val="2"/>
      <w:numFmt w:val="decimal"/>
      <w:lvlText w:val="%1."/>
      <w:lvlJc w:val="left"/>
      <w:pPr>
        <w:ind w:left="585" w:hanging="585"/>
      </w:pPr>
    </w:lvl>
    <w:lvl w:ilvl="1">
      <w:start w:val="2"/>
      <w:numFmt w:val="decimal"/>
      <w:lvlText w:val="%1.%2."/>
      <w:lvlJc w:val="left"/>
      <w:pPr>
        <w:ind w:left="987" w:hanging="720"/>
      </w:pPr>
    </w:lvl>
    <w:lvl w:ilvl="2">
      <w:start w:val="3"/>
      <w:numFmt w:val="decimal"/>
      <w:lvlText w:val="%1.%2.%3."/>
      <w:lvlJc w:val="left"/>
      <w:pPr>
        <w:ind w:left="1254" w:hanging="720"/>
      </w:pPr>
    </w:lvl>
    <w:lvl w:ilvl="3">
      <w:start w:val="1"/>
      <w:numFmt w:val="decimal"/>
      <w:lvlText w:val="%1.%2.%3.%4."/>
      <w:lvlJc w:val="left"/>
      <w:pPr>
        <w:ind w:left="1881" w:hanging="1080"/>
      </w:pPr>
    </w:lvl>
    <w:lvl w:ilvl="4">
      <w:start w:val="1"/>
      <w:numFmt w:val="decimal"/>
      <w:lvlText w:val="%1.%2.%3.%4.%5."/>
      <w:lvlJc w:val="left"/>
      <w:pPr>
        <w:ind w:left="2148" w:hanging="1080"/>
      </w:pPr>
    </w:lvl>
    <w:lvl w:ilvl="5">
      <w:start w:val="1"/>
      <w:numFmt w:val="decimal"/>
      <w:lvlText w:val="%1.%2.%3.%4.%5.%6."/>
      <w:lvlJc w:val="left"/>
      <w:pPr>
        <w:ind w:left="2775" w:hanging="1440"/>
      </w:pPr>
    </w:lvl>
    <w:lvl w:ilvl="6">
      <w:start w:val="1"/>
      <w:numFmt w:val="decimal"/>
      <w:lvlText w:val="%1.%2.%3.%4.%5.%6.%7."/>
      <w:lvlJc w:val="left"/>
      <w:pPr>
        <w:ind w:left="3042" w:hanging="1440"/>
      </w:pPr>
    </w:lvl>
    <w:lvl w:ilvl="7">
      <w:start w:val="1"/>
      <w:numFmt w:val="decimal"/>
      <w:lvlText w:val="%1.%2.%3.%4.%5.%6.%7.%8."/>
      <w:lvlJc w:val="left"/>
      <w:pPr>
        <w:ind w:left="3669" w:hanging="1800"/>
      </w:pPr>
    </w:lvl>
    <w:lvl w:ilvl="8">
      <w:start w:val="1"/>
      <w:numFmt w:val="decimal"/>
      <w:lvlText w:val="%1.%2.%3.%4.%5.%6.%7.%8.%9."/>
      <w:lvlJc w:val="left"/>
      <w:pPr>
        <w:ind w:left="3936" w:hanging="1800"/>
      </w:pPr>
    </w:lvl>
  </w:abstractNum>
  <w:abstractNum w:abstractNumId="3" w15:restartNumberingAfterBreak="0">
    <w:nsid w:val="6B4619C3"/>
    <w:multiLevelType w:val="multilevel"/>
    <w:tmpl w:val="02F617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7C71EA"/>
    <w:multiLevelType w:val="multilevel"/>
    <w:tmpl w:val="20584AD0"/>
    <w:lvl w:ilvl="0">
      <w:start w:val="1"/>
      <w:numFmt w:val="decimal"/>
      <w:lvlText w:val="%1."/>
      <w:lvlJc w:val="left"/>
      <w:pPr>
        <w:ind w:left="1332" w:hanging="792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C9"/>
    <w:rsid w:val="00014FD6"/>
    <w:rsid w:val="0001669A"/>
    <w:rsid w:val="00037341"/>
    <w:rsid w:val="0004135A"/>
    <w:rsid w:val="0007195F"/>
    <w:rsid w:val="00083BB8"/>
    <w:rsid w:val="000A4DCB"/>
    <w:rsid w:val="000D4D5B"/>
    <w:rsid w:val="000E4D28"/>
    <w:rsid w:val="000E610D"/>
    <w:rsid w:val="000F15F7"/>
    <w:rsid w:val="000F1EB1"/>
    <w:rsid w:val="001122DC"/>
    <w:rsid w:val="001154AF"/>
    <w:rsid w:val="00115D95"/>
    <w:rsid w:val="00134926"/>
    <w:rsid w:val="001354BD"/>
    <w:rsid w:val="00136146"/>
    <w:rsid w:val="001622BB"/>
    <w:rsid w:val="00163322"/>
    <w:rsid w:val="00163919"/>
    <w:rsid w:val="00165038"/>
    <w:rsid w:val="0017002C"/>
    <w:rsid w:val="001A6B7E"/>
    <w:rsid w:val="001D0BDB"/>
    <w:rsid w:val="001D2D19"/>
    <w:rsid w:val="001F76ED"/>
    <w:rsid w:val="002168ED"/>
    <w:rsid w:val="00236DD3"/>
    <w:rsid w:val="002372FE"/>
    <w:rsid w:val="00255272"/>
    <w:rsid w:val="00275E07"/>
    <w:rsid w:val="00285EA7"/>
    <w:rsid w:val="0029348C"/>
    <w:rsid w:val="00294CFD"/>
    <w:rsid w:val="002B0D21"/>
    <w:rsid w:val="002D21B2"/>
    <w:rsid w:val="002E0C62"/>
    <w:rsid w:val="002F1ADD"/>
    <w:rsid w:val="002F4194"/>
    <w:rsid w:val="002F437A"/>
    <w:rsid w:val="0032537F"/>
    <w:rsid w:val="00333FB9"/>
    <w:rsid w:val="003607D8"/>
    <w:rsid w:val="00373D07"/>
    <w:rsid w:val="003771B1"/>
    <w:rsid w:val="00396503"/>
    <w:rsid w:val="003A66DE"/>
    <w:rsid w:val="003B248A"/>
    <w:rsid w:val="003B6030"/>
    <w:rsid w:val="003C7800"/>
    <w:rsid w:val="003E3B87"/>
    <w:rsid w:val="00411DB6"/>
    <w:rsid w:val="004401BD"/>
    <w:rsid w:val="004406D3"/>
    <w:rsid w:val="004431D7"/>
    <w:rsid w:val="00446C82"/>
    <w:rsid w:val="0046244D"/>
    <w:rsid w:val="00465BA8"/>
    <w:rsid w:val="00476AC4"/>
    <w:rsid w:val="00477DDC"/>
    <w:rsid w:val="0048429A"/>
    <w:rsid w:val="00494421"/>
    <w:rsid w:val="004A57AC"/>
    <w:rsid w:val="004B0120"/>
    <w:rsid w:val="004C044D"/>
    <w:rsid w:val="004C33EC"/>
    <w:rsid w:val="004F4DE9"/>
    <w:rsid w:val="004F5098"/>
    <w:rsid w:val="00510F9C"/>
    <w:rsid w:val="005217E1"/>
    <w:rsid w:val="005258F3"/>
    <w:rsid w:val="00534AF8"/>
    <w:rsid w:val="005552F6"/>
    <w:rsid w:val="005645FD"/>
    <w:rsid w:val="00570FD1"/>
    <w:rsid w:val="005806C8"/>
    <w:rsid w:val="005826D7"/>
    <w:rsid w:val="005930CC"/>
    <w:rsid w:val="005B5C1D"/>
    <w:rsid w:val="005B7DF8"/>
    <w:rsid w:val="005E205B"/>
    <w:rsid w:val="005F4E8A"/>
    <w:rsid w:val="00616839"/>
    <w:rsid w:val="006252D2"/>
    <w:rsid w:val="00646A65"/>
    <w:rsid w:val="00651EBD"/>
    <w:rsid w:val="0068081B"/>
    <w:rsid w:val="006842A8"/>
    <w:rsid w:val="0069472F"/>
    <w:rsid w:val="006B0B6E"/>
    <w:rsid w:val="006C11F0"/>
    <w:rsid w:val="006D1D93"/>
    <w:rsid w:val="006D5279"/>
    <w:rsid w:val="006E28EC"/>
    <w:rsid w:val="006F1D6E"/>
    <w:rsid w:val="006F709E"/>
    <w:rsid w:val="007015B1"/>
    <w:rsid w:val="00704157"/>
    <w:rsid w:val="00715F7B"/>
    <w:rsid w:val="00746711"/>
    <w:rsid w:val="0078521B"/>
    <w:rsid w:val="0079535A"/>
    <w:rsid w:val="00795580"/>
    <w:rsid w:val="007964DB"/>
    <w:rsid w:val="007B6132"/>
    <w:rsid w:val="007D30C7"/>
    <w:rsid w:val="007D53D1"/>
    <w:rsid w:val="007E48DC"/>
    <w:rsid w:val="007E668C"/>
    <w:rsid w:val="007F7987"/>
    <w:rsid w:val="008040DF"/>
    <w:rsid w:val="00814372"/>
    <w:rsid w:val="008370CE"/>
    <w:rsid w:val="00843D34"/>
    <w:rsid w:val="00846E58"/>
    <w:rsid w:val="008926AD"/>
    <w:rsid w:val="008A1CE5"/>
    <w:rsid w:val="008B305B"/>
    <w:rsid w:val="008D102A"/>
    <w:rsid w:val="008E0F49"/>
    <w:rsid w:val="008F10D4"/>
    <w:rsid w:val="008F3C99"/>
    <w:rsid w:val="00901C8A"/>
    <w:rsid w:val="009134E6"/>
    <w:rsid w:val="00926111"/>
    <w:rsid w:val="00931A44"/>
    <w:rsid w:val="00951D39"/>
    <w:rsid w:val="00951FC3"/>
    <w:rsid w:val="00954596"/>
    <w:rsid w:val="00977329"/>
    <w:rsid w:val="009826F5"/>
    <w:rsid w:val="009A28B5"/>
    <w:rsid w:val="009A29A3"/>
    <w:rsid w:val="009B6711"/>
    <w:rsid w:val="009D2F98"/>
    <w:rsid w:val="009F0961"/>
    <w:rsid w:val="00A11456"/>
    <w:rsid w:val="00A36C24"/>
    <w:rsid w:val="00A4191B"/>
    <w:rsid w:val="00A42034"/>
    <w:rsid w:val="00A443B9"/>
    <w:rsid w:val="00A520C9"/>
    <w:rsid w:val="00A53FFC"/>
    <w:rsid w:val="00A56F98"/>
    <w:rsid w:val="00A6492C"/>
    <w:rsid w:val="00A65090"/>
    <w:rsid w:val="00A734A0"/>
    <w:rsid w:val="00AD7ED4"/>
    <w:rsid w:val="00AF2ABF"/>
    <w:rsid w:val="00B01A33"/>
    <w:rsid w:val="00B03BA7"/>
    <w:rsid w:val="00B06A14"/>
    <w:rsid w:val="00B30625"/>
    <w:rsid w:val="00B61618"/>
    <w:rsid w:val="00B62590"/>
    <w:rsid w:val="00B8332C"/>
    <w:rsid w:val="00BA04EB"/>
    <w:rsid w:val="00BA380C"/>
    <w:rsid w:val="00BB22DB"/>
    <w:rsid w:val="00BC43F3"/>
    <w:rsid w:val="00BD1187"/>
    <w:rsid w:val="00BE156C"/>
    <w:rsid w:val="00C00517"/>
    <w:rsid w:val="00C05518"/>
    <w:rsid w:val="00C143D2"/>
    <w:rsid w:val="00C22906"/>
    <w:rsid w:val="00C419E1"/>
    <w:rsid w:val="00C67BF2"/>
    <w:rsid w:val="00C92E14"/>
    <w:rsid w:val="00C95645"/>
    <w:rsid w:val="00C97276"/>
    <w:rsid w:val="00CA20CE"/>
    <w:rsid w:val="00CC0EA8"/>
    <w:rsid w:val="00CE094E"/>
    <w:rsid w:val="00CF3207"/>
    <w:rsid w:val="00D00C73"/>
    <w:rsid w:val="00D15D84"/>
    <w:rsid w:val="00D244DF"/>
    <w:rsid w:val="00D24E8D"/>
    <w:rsid w:val="00D328B8"/>
    <w:rsid w:val="00D4467B"/>
    <w:rsid w:val="00D67381"/>
    <w:rsid w:val="00DA4221"/>
    <w:rsid w:val="00DB3366"/>
    <w:rsid w:val="00DB44E7"/>
    <w:rsid w:val="00DD1853"/>
    <w:rsid w:val="00DE00E1"/>
    <w:rsid w:val="00DE70CA"/>
    <w:rsid w:val="00DF1F1C"/>
    <w:rsid w:val="00DF26F6"/>
    <w:rsid w:val="00DF6818"/>
    <w:rsid w:val="00E358D1"/>
    <w:rsid w:val="00E47E47"/>
    <w:rsid w:val="00E550B8"/>
    <w:rsid w:val="00E63F0F"/>
    <w:rsid w:val="00E70787"/>
    <w:rsid w:val="00E946C3"/>
    <w:rsid w:val="00EB3A3C"/>
    <w:rsid w:val="00EB7B2A"/>
    <w:rsid w:val="00ED4E7A"/>
    <w:rsid w:val="00F155C9"/>
    <w:rsid w:val="00F44E97"/>
    <w:rsid w:val="00F4753D"/>
    <w:rsid w:val="00F555CF"/>
    <w:rsid w:val="00F70BE4"/>
    <w:rsid w:val="00F743E6"/>
    <w:rsid w:val="00F92BCC"/>
    <w:rsid w:val="00F935C1"/>
    <w:rsid w:val="00FA3DE7"/>
    <w:rsid w:val="00FC4BA2"/>
    <w:rsid w:val="00FC4EE4"/>
    <w:rsid w:val="00FF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6E7C7"/>
  <w15:docId w15:val="{B7C8A55F-A941-454A-B0BF-95EDE66B6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20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</w:rPr>
  </w:style>
  <w:style w:type="paragraph" w:styleId="a3">
    <w:name w:val="No Spacing"/>
    <w:qFormat/>
    <w:rPr>
      <w:rFonts w:ascii="Calibri" w:hAnsi="Calibri"/>
      <w:sz w:val="22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pPr>
      <w:jc w:val="both"/>
    </w:pPr>
    <w:rPr>
      <w:sz w:val="26"/>
    </w:rPr>
  </w:style>
  <w:style w:type="paragraph" w:customStyle="1" w:styleId="21">
    <w:name w:val="Основной текст 21"/>
    <w:basedOn w:val="a"/>
    <w:pPr>
      <w:widowControl w:val="0"/>
    </w:pPr>
    <w:rPr>
      <w:sz w:val="26"/>
    </w:rPr>
  </w:style>
  <w:style w:type="paragraph" w:styleId="a8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paragraph" w:styleId="ab">
    <w:name w:val="annotation text"/>
    <w:basedOn w:val="a"/>
    <w:link w:val="ac"/>
    <w:rPr>
      <w:sz w:val="20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paragraph" w:styleId="af">
    <w:name w:val="footnote text"/>
    <w:basedOn w:val="a"/>
    <w:link w:val="af0"/>
    <w:rPr>
      <w:sz w:val="20"/>
    </w:rPr>
  </w:style>
  <w:style w:type="paragraph" w:customStyle="1" w:styleId="210">
    <w:name w:val="Основной текст (2)1"/>
    <w:basedOn w:val="a"/>
    <w:link w:val="2"/>
    <w:pPr>
      <w:widowControl w:val="0"/>
      <w:shd w:val="clear" w:color="auto" w:fill="FFFFFF"/>
      <w:spacing w:before="2060" w:after="600" w:line="293" w:lineRule="exact"/>
    </w:pPr>
    <w:rPr>
      <w:sz w:val="20"/>
    </w:rPr>
  </w:style>
  <w:style w:type="paragraph" w:customStyle="1" w:styleId="20">
    <w:name w:val="Заголовок №2"/>
    <w:basedOn w:val="a"/>
    <w:link w:val="22"/>
    <w:pPr>
      <w:widowControl w:val="0"/>
      <w:shd w:val="clear" w:color="auto" w:fill="FFFFFF"/>
      <w:spacing w:line="293" w:lineRule="exact"/>
      <w:jc w:val="both"/>
      <w:outlineLvl w:val="1"/>
    </w:pPr>
    <w:rPr>
      <w:sz w:val="26"/>
    </w:rPr>
  </w:style>
  <w:style w:type="paragraph" w:customStyle="1" w:styleId="s1">
    <w:name w:val="s_1"/>
    <w:basedOn w:val="a"/>
    <w:pPr>
      <w:spacing w:before="100" w:beforeAutospacing="1" w:after="100" w:afterAutospacing="1"/>
    </w:pPr>
  </w:style>
  <w:style w:type="paragraph" w:styleId="af1">
    <w:name w:val="annotation subject"/>
    <w:basedOn w:val="ab"/>
    <w:next w:val="ab"/>
    <w:link w:val="af2"/>
    <w:rPr>
      <w:b/>
    </w:rPr>
  </w:style>
  <w:style w:type="character" w:styleId="af3">
    <w:name w:val="line number"/>
    <w:basedOn w:val="a0"/>
    <w:semiHidden/>
  </w:style>
  <w:style w:type="character" w:styleId="af4">
    <w:name w:val="Hyperlink"/>
    <w:rPr>
      <w:color w:val="0000FF"/>
      <w:u w:val="single"/>
    </w:rPr>
  </w:style>
  <w:style w:type="character" w:customStyle="1" w:styleId="a5">
    <w:name w:val="Верхний колонтитул Знак"/>
    <w:link w:val="a4"/>
    <w:uiPriority w:val="99"/>
  </w:style>
  <w:style w:type="character" w:customStyle="1" w:styleId="a7">
    <w:name w:val="Основной текст Знак"/>
    <w:link w:val="a6"/>
    <w:rPr>
      <w:sz w:val="26"/>
    </w:rPr>
  </w:style>
  <w:style w:type="character" w:customStyle="1" w:styleId="aa">
    <w:name w:val="Текст выноски Знак"/>
    <w:link w:val="a9"/>
    <w:rPr>
      <w:rFonts w:ascii="Tahoma" w:hAnsi="Tahoma"/>
      <w:sz w:val="16"/>
    </w:rPr>
  </w:style>
  <w:style w:type="character" w:styleId="af5">
    <w:name w:val="annotation reference"/>
    <w:rPr>
      <w:sz w:val="16"/>
    </w:rPr>
  </w:style>
  <w:style w:type="character" w:customStyle="1" w:styleId="af2">
    <w:name w:val="Тема примечания Знак"/>
    <w:link w:val="af1"/>
    <w:rPr>
      <w:b/>
    </w:rPr>
  </w:style>
  <w:style w:type="character" w:customStyle="1" w:styleId="ae">
    <w:name w:val="Нижний колонтитул Знак"/>
    <w:link w:val="ad"/>
  </w:style>
  <w:style w:type="character" w:customStyle="1" w:styleId="af0">
    <w:name w:val="Текст сноски Знак"/>
    <w:link w:val="af"/>
    <w:rPr>
      <w:sz w:val="20"/>
    </w:rPr>
  </w:style>
  <w:style w:type="character" w:styleId="af6">
    <w:name w:val="footnote reference"/>
    <w:rPr>
      <w:vertAlign w:val="superscript"/>
    </w:rPr>
  </w:style>
  <w:style w:type="character" w:styleId="af7">
    <w:name w:val="Strong"/>
    <w:qFormat/>
    <w:rPr>
      <w:b/>
    </w:rPr>
  </w:style>
  <w:style w:type="character" w:customStyle="1" w:styleId="af8">
    <w:name w:val="Гипертекстовая ссылка"/>
    <w:rPr>
      <w:rFonts w:ascii="Times New Roman" w:hAnsi="Times New Roman"/>
      <w:color w:val="106BBE"/>
    </w:rPr>
  </w:style>
  <w:style w:type="character" w:customStyle="1" w:styleId="2">
    <w:name w:val="Основной текст (2)_"/>
    <w:link w:val="210"/>
    <w:rPr>
      <w:sz w:val="20"/>
    </w:rPr>
  </w:style>
  <w:style w:type="character" w:customStyle="1" w:styleId="23">
    <w:name w:val="Основной текст (2)"/>
    <w:rPr>
      <w:rFonts w:ascii="Times New Roman" w:hAnsi="Times New Roman"/>
      <w:u w:val="none"/>
      <w:shd w:val="clear" w:color="auto" w:fill="FFFFFF"/>
    </w:rPr>
  </w:style>
  <w:style w:type="character" w:customStyle="1" w:styleId="22">
    <w:name w:val="Заголовок №2_"/>
    <w:link w:val="20"/>
    <w:rPr>
      <w:sz w:val="26"/>
    </w:rPr>
  </w:style>
  <w:style w:type="character" w:styleId="af9">
    <w:name w:val="page number"/>
    <w:basedOn w:val="a0"/>
  </w:style>
  <w:style w:type="character" w:customStyle="1" w:styleId="ac">
    <w:name w:val="Текст примечания Знак"/>
    <w:basedOn w:val="a0"/>
    <w:link w:val="ab"/>
    <w:rPr>
      <w:sz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9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budget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DB839-DB2B-45CC-A829-EC9ABBC64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12</Pages>
  <Words>4644</Words>
  <Characters>26475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Кокоулина Юлия Алексеевна</dc:creator>
  <cp:lastModifiedBy>Гаврилова Наталия Витальевна</cp:lastModifiedBy>
  <cp:revision>42</cp:revision>
  <cp:lastPrinted>2024-05-07T12:07:00Z</cp:lastPrinted>
  <dcterms:created xsi:type="dcterms:W3CDTF">2024-04-26T11:51:00Z</dcterms:created>
  <dcterms:modified xsi:type="dcterms:W3CDTF">2025-05-23T06:21:00Z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262230313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N_Gavrilova@cherepovetscity.ru</vt:lpwstr>
  </property>
  <property fmtid="{D5CDD505-2E9C-101B-9397-08002B2CF9AE}" pid="6" name="_AuthorEmailDisplayName">
    <vt:lpwstr>Гаврилова Наталия Витальевна</vt:lpwstr>
  </property>
  <property fmtid="{D5CDD505-2E9C-101B-9397-08002B2CF9AE}" pid="8" name="_PreviousAdHocReviewCycleID">
    <vt:i4>1093163262</vt:i4>
  </property>
</Properties>
</file>