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ADA" w:rsidRPr="001F39C4" w:rsidRDefault="003F7ADA" w:rsidP="003F7ADA">
      <w:pPr>
        <w:spacing w:after="0" w:line="240" w:lineRule="auto"/>
        <w:jc w:val="center"/>
        <w:rPr>
          <w:rFonts w:ascii="Times New Roman" w:eastAsia="Times New Roman" w:hAnsi="Times New Roman" w:cs="Times New Roman"/>
          <w:sz w:val="24"/>
          <w:szCs w:val="24"/>
          <w:lang w:eastAsia="ru-RU"/>
        </w:rPr>
      </w:pPr>
      <w:r w:rsidRPr="001F39C4">
        <w:rPr>
          <w:rFonts w:ascii="Times New Roman" w:eastAsia="Times New Roman" w:hAnsi="Times New Roman" w:cs="Times New Roman"/>
          <w:sz w:val="24"/>
          <w:szCs w:val="24"/>
          <w:lang w:eastAsia="ru-RU"/>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1pt" o:ole="">
            <v:imagedata r:id="rId8" o:title=""/>
          </v:shape>
          <o:OLEObject Type="Embed" ProgID="CorelDRAW.Graphic.14" ShapeID="_x0000_i1025" DrawAspect="Content" ObjectID="_1804942023" r:id="rId9"/>
        </w:object>
      </w:r>
    </w:p>
    <w:p w:rsidR="003F7ADA" w:rsidRPr="001F39C4" w:rsidRDefault="003F7ADA" w:rsidP="003F7ADA">
      <w:pPr>
        <w:spacing w:after="0" w:line="300" w:lineRule="exact"/>
        <w:jc w:val="center"/>
        <w:rPr>
          <w:rFonts w:ascii="Times New Roman" w:eastAsia="Times New Roman" w:hAnsi="Times New Roman" w:cs="Times New Roman"/>
          <w:b/>
          <w:spacing w:val="14"/>
          <w:sz w:val="24"/>
          <w:szCs w:val="24"/>
          <w:lang w:eastAsia="ru-RU"/>
        </w:rPr>
      </w:pPr>
      <w:r w:rsidRPr="001F39C4">
        <w:rPr>
          <w:rFonts w:ascii="Times New Roman" w:eastAsia="Times New Roman" w:hAnsi="Times New Roman" w:cs="Times New Roman"/>
          <w:b/>
          <w:spacing w:val="14"/>
          <w:sz w:val="24"/>
          <w:szCs w:val="24"/>
          <w:lang w:eastAsia="ru-RU"/>
        </w:rPr>
        <w:t>ВОЛОГОДСКАЯ ОБЛАСТЬ</w:t>
      </w:r>
    </w:p>
    <w:p w:rsidR="003F7ADA" w:rsidRPr="001F39C4" w:rsidRDefault="003F7ADA" w:rsidP="003F7ADA">
      <w:pPr>
        <w:spacing w:after="0" w:line="300" w:lineRule="exact"/>
        <w:jc w:val="center"/>
        <w:rPr>
          <w:rFonts w:ascii="Times New Roman" w:eastAsia="Times New Roman" w:hAnsi="Times New Roman" w:cs="Times New Roman"/>
          <w:b/>
          <w:spacing w:val="14"/>
          <w:sz w:val="24"/>
          <w:szCs w:val="24"/>
          <w:lang w:eastAsia="ru-RU"/>
        </w:rPr>
      </w:pPr>
      <w:r w:rsidRPr="001F39C4">
        <w:rPr>
          <w:rFonts w:ascii="Times New Roman" w:eastAsia="Times New Roman" w:hAnsi="Times New Roman" w:cs="Times New Roman"/>
          <w:b/>
          <w:spacing w:val="14"/>
          <w:sz w:val="24"/>
          <w:szCs w:val="24"/>
          <w:lang w:eastAsia="ru-RU"/>
        </w:rPr>
        <w:t>ГОРОД ЧЕРЕПОВЕЦ</w:t>
      </w:r>
    </w:p>
    <w:p w:rsidR="003F7ADA" w:rsidRPr="001F39C4" w:rsidRDefault="003F7ADA" w:rsidP="003F7ADA">
      <w:pPr>
        <w:spacing w:after="0" w:line="240" w:lineRule="auto"/>
        <w:jc w:val="center"/>
        <w:rPr>
          <w:rFonts w:ascii="Times New Roman" w:eastAsia="Times New Roman" w:hAnsi="Times New Roman" w:cs="Times New Roman"/>
          <w:sz w:val="4"/>
          <w:szCs w:val="4"/>
          <w:lang w:eastAsia="ru-RU"/>
        </w:rPr>
      </w:pPr>
    </w:p>
    <w:p w:rsidR="003F7ADA" w:rsidRPr="001F39C4" w:rsidRDefault="003F7ADA" w:rsidP="003F7ADA">
      <w:pPr>
        <w:spacing w:after="0" w:line="240" w:lineRule="auto"/>
        <w:jc w:val="center"/>
        <w:rPr>
          <w:rFonts w:ascii="Times New Roman" w:eastAsia="Times New Roman" w:hAnsi="Times New Roman" w:cs="Times New Roman"/>
          <w:b/>
          <w:spacing w:val="60"/>
          <w:sz w:val="28"/>
          <w:szCs w:val="28"/>
          <w:lang w:eastAsia="ru-RU"/>
        </w:rPr>
      </w:pPr>
      <w:r w:rsidRPr="001F39C4">
        <w:rPr>
          <w:rFonts w:ascii="Times New Roman" w:eastAsia="Times New Roman" w:hAnsi="Times New Roman" w:cs="Times New Roman"/>
          <w:b/>
          <w:spacing w:val="60"/>
          <w:sz w:val="28"/>
          <w:szCs w:val="28"/>
          <w:lang w:eastAsia="ru-RU"/>
        </w:rPr>
        <w:t>МЭРИЯ</w:t>
      </w:r>
    </w:p>
    <w:p w:rsidR="003F7ADA" w:rsidRPr="001F39C4" w:rsidRDefault="003F7ADA" w:rsidP="003F7ADA">
      <w:pPr>
        <w:spacing w:after="0" w:line="240" w:lineRule="auto"/>
        <w:jc w:val="center"/>
        <w:rPr>
          <w:rFonts w:ascii="Times New Roman" w:eastAsia="Times New Roman" w:hAnsi="Times New Roman" w:cs="Times New Roman"/>
          <w:b/>
          <w:spacing w:val="60"/>
          <w:sz w:val="6"/>
          <w:szCs w:val="6"/>
          <w:lang w:eastAsia="ru-RU"/>
        </w:rPr>
      </w:pPr>
    </w:p>
    <w:p w:rsidR="003F7ADA" w:rsidRPr="001F39C4" w:rsidRDefault="003F7ADA" w:rsidP="003F7ADA">
      <w:pPr>
        <w:keepNext/>
        <w:spacing w:after="0" w:line="240" w:lineRule="auto"/>
        <w:jc w:val="center"/>
        <w:outlineLvl w:val="0"/>
        <w:rPr>
          <w:rFonts w:ascii="Times New Roman" w:eastAsia="Times New Roman" w:hAnsi="Times New Roman" w:cs="Times New Roman"/>
          <w:b/>
          <w:spacing w:val="30"/>
          <w:sz w:val="18"/>
          <w:szCs w:val="24"/>
          <w:lang w:eastAsia="ru-RU"/>
        </w:rPr>
      </w:pPr>
      <w:r w:rsidRPr="001F39C4">
        <w:rPr>
          <w:rFonts w:ascii="Times New Roman" w:eastAsia="Times New Roman" w:hAnsi="Times New Roman" w:cs="Times New Roman"/>
          <w:b/>
          <w:spacing w:val="30"/>
          <w:sz w:val="18"/>
          <w:szCs w:val="24"/>
          <w:lang w:eastAsia="ru-RU"/>
        </w:rPr>
        <w:t>ФИНАНСОВОЕ УПРАВЛЕНИЕ</w:t>
      </w:r>
    </w:p>
    <w:p w:rsidR="003F7ADA" w:rsidRPr="001F39C4" w:rsidRDefault="003F7ADA" w:rsidP="003F7ADA">
      <w:pPr>
        <w:spacing w:after="0" w:line="240" w:lineRule="auto"/>
        <w:jc w:val="center"/>
        <w:rPr>
          <w:rFonts w:ascii="Times New Roman" w:eastAsia="Times New Roman" w:hAnsi="Times New Roman" w:cs="Times New Roman"/>
          <w:b/>
          <w:spacing w:val="60"/>
          <w:sz w:val="14"/>
          <w:szCs w:val="14"/>
          <w:lang w:eastAsia="ru-RU"/>
        </w:rPr>
      </w:pPr>
    </w:p>
    <w:p w:rsidR="003F7ADA" w:rsidRPr="001F39C4" w:rsidRDefault="003F7ADA" w:rsidP="003F7ADA">
      <w:pPr>
        <w:spacing w:after="0" w:line="240" w:lineRule="auto"/>
        <w:jc w:val="center"/>
        <w:rPr>
          <w:rFonts w:ascii="Times New Roman" w:eastAsia="Times New Roman" w:hAnsi="Times New Roman" w:cs="Times New Roman"/>
          <w:b/>
          <w:spacing w:val="60"/>
          <w:sz w:val="36"/>
          <w:szCs w:val="36"/>
          <w:lang w:eastAsia="ru-RU"/>
        </w:rPr>
      </w:pPr>
      <w:r w:rsidRPr="001F39C4">
        <w:rPr>
          <w:rFonts w:ascii="Times New Roman" w:eastAsia="Times New Roman" w:hAnsi="Times New Roman" w:cs="Times New Roman"/>
          <w:b/>
          <w:spacing w:val="60"/>
          <w:sz w:val="36"/>
          <w:szCs w:val="36"/>
          <w:lang w:eastAsia="ru-RU"/>
        </w:rPr>
        <w:t>РАСПОРЯЖЕНИЕ</w:t>
      </w:r>
    </w:p>
    <w:p w:rsidR="003F7ADA" w:rsidRPr="001F39C4" w:rsidRDefault="003F7ADA" w:rsidP="003F7ADA">
      <w:pPr>
        <w:spacing w:after="0" w:line="240" w:lineRule="auto"/>
        <w:rPr>
          <w:rFonts w:ascii="Times New Roman" w:eastAsia="Times New Roman" w:hAnsi="Times New Roman" w:cs="Times New Roman"/>
          <w:sz w:val="26"/>
          <w:szCs w:val="24"/>
          <w:lang w:eastAsia="ru-RU"/>
        </w:rPr>
      </w:pPr>
    </w:p>
    <w:p w:rsidR="003F7ADA" w:rsidRPr="001F39C4" w:rsidRDefault="003F7ADA" w:rsidP="003F7ADA">
      <w:pPr>
        <w:spacing w:after="0" w:line="240" w:lineRule="auto"/>
        <w:rPr>
          <w:rFonts w:ascii="Times New Roman" w:eastAsia="Times New Roman" w:hAnsi="Times New Roman" w:cs="Times New Roman"/>
          <w:sz w:val="26"/>
          <w:szCs w:val="24"/>
          <w:lang w:eastAsia="ru-RU"/>
        </w:rPr>
      </w:pPr>
    </w:p>
    <w:p w:rsidR="003F7ADA" w:rsidRPr="001F39C4" w:rsidRDefault="003F7ADA" w:rsidP="003F7ADA">
      <w:pPr>
        <w:spacing w:after="0" w:line="240" w:lineRule="auto"/>
        <w:rPr>
          <w:rFonts w:ascii="Times New Roman" w:eastAsia="Times New Roman" w:hAnsi="Times New Roman" w:cs="Times New Roman"/>
          <w:sz w:val="26"/>
          <w:szCs w:val="24"/>
          <w:lang w:eastAsia="ru-RU"/>
        </w:rPr>
      </w:pPr>
    </w:p>
    <w:p w:rsidR="003F7ADA" w:rsidRPr="001F39C4" w:rsidRDefault="004F0B33" w:rsidP="003F7ADA">
      <w:pPr>
        <w:spacing w:after="0" w:line="240" w:lineRule="auto"/>
        <w:rPr>
          <w:rFonts w:ascii="Times New Roman" w:eastAsia="Times New Roman" w:hAnsi="Times New Roman" w:cs="Times New Roman"/>
          <w:sz w:val="26"/>
          <w:szCs w:val="26"/>
          <w:lang w:eastAsia="ru-RU"/>
        </w:rPr>
      </w:pPr>
      <w:r w:rsidRPr="00B425CE">
        <w:rPr>
          <w:rFonts w:ascii="Times New Roman" w:eastAsia="Times New Roman" w:hAnsi="Times New Roman" w:cs="Times New Roman"/>
          <w:sz w:val="26"/>
          <w:szCs w:val="26"/>
          <w:lang w:eastAsia="ru-RU"/>
        </w:rPr>
        <w:t>28</w:t>
      </w:r>
      <w:r w:rsidR="003F7ADA" w:rsidRPr="00434492">
        <w:rPr>
          <w:rFonts w:ascii="Times New Roman" w:eastAsia="Times New Roman" w:hAnsi="Times New Roman" w:cs="Times New Roman"/>
          <w:sz w:val="26"/>
          <w:szCs w:val="26"/>
          <w:lang w:eastAsia="ru-RU"/>
        </w:rPr>
        <w:t>.</w:t>
      </w:r>
      <w:r w:rsidR="00CF2376">
        <w:rPr>
          <w:rFonts w:ascii="Times New Roman" w:eastAsia="Times New Roman" w:hAnsi="Times New Roman" w:cs="Times New Roman"/>
          <w:sz w:val="26"/>
          <w:szCs w:val="26"/>
          <w:lang w:eastAsia="ru-RU"/>
        </w:rPr>
        <w:t>03</w:t>
      </w:r>
      <w:r w:rsidR="003F7ADA" w:rsidRPr="00434492">
        <w:rPr>
          <w:rFonts w:ascii="Times New Roman" w:eastAsia="Times New Roman" w:hAnsi="Times New Roman" w:cs="Times New Roman"/>
          <w:sz w:val="26"/>
          <w:szCs w:val="26"/>
          <w:lang w:eastAsia="ru-RU"/>
        </w:rPr>
        <w:t>.202</w:t>
      </w:r>
      <w:r w:rsidR="00186103">
        <w:rPr>
          <w:rFonts w:ascii="Times New Roman" w:eastAsia="Times New Roman" w:hAnsi="Times New Roman" w:cs="Times New Roman"/>
          <w:sz w:val="26"/>
          <w:szCs w:val="26"/>
          <w:lang w:eastAsia="ru-RU"/>
        </w:rPr>
        <w:t>5</w:t>
      </w:r>
      <w:r w:rsidR="003F7ADA" w:rsidRPr="00434492">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45</w:t>
      </w:r>
    </w:p>
    <w:p w:rsidR="003F7ADA" w:rsidRPr="001F39C4" w:rsidRDefault="003F7ADA" w:rsidP="003F7ADA">
      <w:pPr>
        <w:spacing w:after="0" w:line="240" w:lineRule="auto"/>
        <w:rPr>
          <w:rFonts w:ascii="Times New Roman" w:eastAsia="Times New Roman" w:hAnsi="Times New Roman" w:cs="Times New Roman"/>
          <w:sz w:val="26"/>
          <w:szCs w:val="26"/>
          <w:lang w:eastAsia="ru-RU"/>
        </w:rPr>
      </w:pPr>
    </w:p>
    <w:p w:rsidR="001C1459" w:rsidRDefault="001C1459" w:rsidP="003F7ADA">
      <w:pPr>
        <w:spacing w:after="0" w:line="240" w:lineRule="auto"/>
        <w:rPr>
          <w:rFonts w:ascii="Times New Roman" w:eastAsia="Times New Roman" w:hAnsi="Times New Roman" w:cs="Times New Roman"/>
          <w:sz w:val="26"/>
          <w:szCs w:val="26"/>
          <w:lang w:eastAsia="ru-RU"/>
        </w:rPr>
      </w:pPr>
      <w:r w:rsidRPr="001C1459">
        <w:rPr>
          <w:rFonts w:ascii="Times New Roman" w:eastAsia="Times New Roman" w:hAnsi="Times New Roman" w:cs="Times New Roman"/>
          <w:sz w:val="26"/>
          <w:szCs w:val="26"/>
          <w:lang w:eastAsia="ru-RU"/>
        </w:rPr>
        <w:t>Об утверждении порядков открытия</w:t>
      </w:r>
    </w:p>
    <w:p w:rsidR="001C1459" w:rsidRDefault="001C1459" w:rsidP="003F7ADA">
      <w:pPr>
        <w:spacing w:after="0" w:line="240" w:lineRule="auto"/>
        <w:rPr>
          <w:rFonts w:ascii="Times New Roman" w:eastAsia="Times New Roman" w:hAnsi="Times New Roman" w:cs="Times New Roman"/>
          <w:sz w:val="26"/>
          <w:szCs w:val="26"/>
          <w:lang w:eastAsia="ru-RU"/>
        </w:rPr>
      </w:pPr>
      <w:r w:rsidRPr="001C1459">
        <w:rPr>
          <w:rFonts w:ascii="Times New Roman" w:eastAsia="Times New Roman" w:hAnsi="Times New Roman" w:cs="Times New Roman"/>
          <w:sz w:val="26"/>
          <w:szCs w:val="26"/>
          <w:lang w:eastAsia="ru-RU"/>
        </w:rPr>
        <w:t xml:space="preserve">и ведения лицевых счетов для учета </w:t>
      </w:r>
    </w:p>
    <w:p w:rsidR="001C1459" w:rsidRDefault="001C1459" w:rsidP="003F7ADA">
      <w:pPr>
        <w:spacing w:after="0" w:line="240" w:lineRule="auto"/>
        <w:rPr>
          <w:rFonts w:ascii="Times New Roman" w:eastAsia="Times New Roman" w:hAnsi="Times New Roman" w:cs="Times New Roman"/>
          <w:sz w:val="26"/>
          <w:szCs w:val="26"/>
          <w:lang w:eastAsia="ru-RU"/>
        </w:rPr>
      </w:pPr>
      <w:r w:rsidRPr="001C1459">
        <w:rPr>
          <w:rFonts w:ascii="Times New Roman" w:eastAsia="Times New Roman" w:hAnsi="Times New Roman" w:cs="Times New Roman"/>
          <w:sz w:val="26"/>
          <w:szCs w:val="26"/>
          <w:lang w:eastAsia="ru-RU"/>
        </w:rPr>
        <w:t xml:space="preserve">операций со средствами участников </w:t>
      </w:r>
    </w:p>
    <w:p w:rsidR="001C1459" w:rsidRDefault="001C1459" w:rsidP="003F7ADA">
      <w:pPr>
        <w:spacing w:after="0" w:line="240" w:lineRule="auto"/>
        <w:rPr>
          <w:rFonts w:ascii="Times New Roman" w:eastAsia="Times New Roman" w:hAnsi="Times New Roman" w:cs="Times New Roman"/>
          <w:sz w:val="26"/>
          <w:szCs w:val="26"/>
          <w:lang w:eastAsia="ru-RU"/>
        </w:rPr>
      </w:pPr>
      <w:r w:rsidRPr="001C1459">
        <w:rPr>
          <w:rFonts w:ascii="Times New Roman" w:eastAsia="Times New Roman" w:hAnsi="Times New Roman" w:cs="Times New Roman"/>
          <w:sz w:val="26"/>
          <w:szCs w:val="26"/>
          <w:lang w:eastAsia="ru-RU"/>
        </w:rPr>
        <w:t>казначейского сопровождения и</w:t>
      </w:r>
    </w:p>
    <w:p w:rsidR="001C1459" w:rsidRDefault="001C1459" w:rsidP="003F7ADA">
      <w:pPr>
        <w:spacing w:after="0" w:line="240" w:lineRule="auto"/>
        <w:rPr>
          <w:rFonts w:ascii="Times New Roman" w:eastAsia="Times New Roman" w:hAnsi="Times New Roman" w:cs="Times New Roman"/>
          <w:sz w:val="26"/>
          <w:szCs w:val="26"/>
          <w:lang w:eastAsia="ru-RU"/>
        </w:rPr>
      </w:pPr>
      <w:r w:rsidRPr="001C1459">
        <w:rPr>
          <w:rFonts w:ascii="Times New Roman" w:eastAsia="Times New Roman" w:hAnsi="Times New Roman" w:cs="Times New Roman"/>
          <w:sz w:val="26"/>
          <w:szCs w:val="26"/>
          <w:lang w:eastAsia="ru-RU"/>
        </w:rPr>
        <w:t>санкционирования операций со</w:t>
      </w:r>
    </w:p>
    <w:p w:rsidR="001C1459" w:rsidRDefault="001C1459" w:rsidP="003F7ADA">
      <w:pPr>
        <w:spacing w:after="0" w:line="240" w:lineRule="auto"/>
        <w:rPr>
          <w:rFonts w:ascii="Times New Roman" w:eastAsia="Times New Roman" w:hAnsi="Times New Roman" w:cs="Times New Roman"/>
          <w:sz w:val="26"/>
          <w:szCs w:val="26"/>
          <w:lang w:eastAsia="ru-RU"/>
        </w:rPr>
      </w:pPr>
      <w:r w:rsidRPr="001C1459">
        <w:rPr>
          <w:rFonts w:ascii="Times New Roman" w:eastAsia="Times New Roman" w:hAnsi="Times New Roman" w:cs="Times New Roman"/>
          <w:sz w:val="26"/>
          <w:szCs w:val="26"/>
          <w:lang w:eastAsia="ru-RU"/>
        </w:rPr>
        <w:t>средствами участников казначейского</w:t>
      </w:r>
    </w:p>
    <w:p w:rsidR="003F7ADA" w:rsidRPr="001F39C4" w:rsidRDefault="001C1459" w:rsidP="001C1459">
      <w:pPr>
        <w:spacing w:after="0" w:line="240" w:lineRule="auto"/>
        <w:rPr>
          <w:rFonts w:ascii="Times New Roman" w:eastAsia="Times New Roman" w:hAnsi="Times New Roman" w:cs="Times New Roman"/>
          <w:sz w:val="26"/>
          <w:szCs w:val="26"/>
          <w:lang w:eastAsia="ru-RU"/>
        </w:rPr>
      </w:pPr>
      <w:r w:rsidRPr="001C1459">
        <w:rPr>
          <w:rFonts w:ascii="Times New Roman" w:eastAsia="Times New Roman" w:hAnsi="Times New Roman" w:cs="Times New Roman"/>
          <w:sz w:val="26"/>
          <w:szCs w:val="26"/>
          <w:lang w:eastAsia="ru-RU"/>
        </w:rPr>
        <w:t>сопровождения</w:t>
      </w:r>
    </w:p>
    <w:p w:rsidR="003F7ADA" w:rsidRPr="001F39C4" w:rsidRDefault="003F7ADA" w:rsidP="003F7ADA">
      <w:pPr>
        <w:spacing w:after="0" w:line="240" w:lineRule="auto"/>
        <w:rPr>
          <w:rFonts w:ascii="Times New Roman" w:eastAsia="Times New Roman" w:hAnsi="Times New Roman" w:cs="Times New Roman"/>
          <w:sz w:val="26"/>
          <w:szCs w:val="26"/>
          <w:lang w:eastAsia="ru-RU"/>
        </w:rPr>
      </w:pPr>
    </w:p>
    <w:p w:rsidR="003F7ADA" w:rsidRDefault="003F7ADA" w:rsidP="003F7ADA">
      <w:pPr>
        <w:tabs>
          <w:tab w:val="left" w:pos="1134"/>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en-TT"/>
        </w:rPr>
      </w:pPr>
    </w:p>
    <w:p w:rsidR="00175B95" w:rsidRPr="00175B95" w:rsidRDefault="001C1459" w:rsidP="00175B95">
      <w:pPr>
        <w:tabs>
          <w:tab w:val="left" w:pos="1134"/>
        </w:tabs>
        <w:autoSpaceDE w:val="0"/>
        <w:autoSpaceDN w:val="0"/>
        <w:adjustRightInd w:val="0"/>
        <w:spacing w:after="0" w:line="240" w:lineRule="auto"/>
        <w:ind w:firstLine="708"/>
        <w:jc w:val="both"/>
        <w:rPr>
          <w:rFonts w:ascii="Times New Roman" w:eastAsia="Times New Roman" w:hAnsi="Times New Roman" w:cs="Times New Roman"/>
          <w:bCs/>
          <w:sz w:val="26"/>
          <w:szCs w:val="26"/>
          <w:lang w:eastAsia="en-TT"/>
        </w:rPr>
      </w:pPr>
      <w:r w:rsidRPr="001C1459">
        <w:rPr>
          <w:rFonts w:ascii="Times New Roman" w:eastAsia="Times New Roman" w:hAnsi="Times New Roman" w:cs="Times New Roman"/>
          <w:sz w:val="26"/>
          <w:szCs w:val="26"/>
          <w:lang w:eastAsia="en-TT"/>
        </w:rPr>
        <w:t xml:space="preserve">В соответствии с </w:t>
      </w:r>
      <w:hyperlink r:id="rId10" w:history="1">
        <w:r w:rsidRPr="001C1459">
          <w:rPr>
            <w:rStyle w:val="a4"/>
            <w:rFonts w:ascii="Times New Roman" w:eastAsia="Times New Roman" w:hAnsi="Times New Roman" w:cs="Times New Roman"/>
            <w:bCs/>
            <w:color w:val="auto"/>
            <w:sz w:val="26"/>
            <w:szCs w:val="26"/>
            <w:u w:val="none"/>
            <w:lang w:eastAsia="en-TT"/>
          </w:rPr>
          <w:t>пунктом 9 статьи 220.1</w:t>
        </w:r>
      </w:hyperlink>
      <w:r w:rsidRPr="001C1459">
        <w:rPr>
          <w:rFonts w:ascii="Times New Roman" w:eastAsia="Times New Roman" w:hAnsi="Times New Roman" w:cs="Times New Roman"/>
          <w:sz w:val="26"/>
          <w:szCs w:val="26"/>
          <w:lang w:eastAsia="en-TT"/>
        </w:rPr>
        <w:t xml:space="preserve"> и </w:t>
      </w:r>
      <w:hyperlink r:id="rId11" w:history="1">
        <w:r w:rsidRPr="001C1459">
          <w:rPr>
            <w:rStyle w:val="a4"/>
            <w:rFonts w:ascii="Times New Roman" w:eastAsia="Times New Roman" w:hAnsi="Times New Roman" w:cs="Times New Roman"/>
            <w:bCs/>
            <w:color w:val="auto"/>
            <w:sz w:val="26"/>
            <w:szCs w:val="26"/>
            <w:u w:val="none"/>
            <w:lang w:eastAsia="en-TT"/>
          </w:rPr>
          <w:t>пунктом 5 статьи 242.23</w:t>
        </w:r>
      </w:hyperlink>
      <w:r w:rsidRPr="001C1459">
        <w:rPr>
          <w:rFonts w:ascii="Times New Roman" w:eastAsia="Times New Roman" w:hAnsi="Times New Roman" w:cs="Times New Roman"/>
          <w:sz w:val="26"/>
          <w:szCs w:val="26"/>
          <w:lang w:eastAsia="en-TT"/>
        </w:rPr>
        <w:t xml:space="preserve"> Бюджетного кодекса Российской Федерации, </w:t>
      </w:r>
      <w:hyperlink r:id="rId12" w:history="1">
        <w:r w:rsidRPr="001C1459">
          <w:rPr>
            <w:rStyle w:val="a4"/>
            <w:rFonts w:ascii="Times New Roman" w:eastAsia="Times New Roman" w:hAnsi="Times New Roman" w:cs="Times New Roman"/>
            <w:bCs/>
            <w:color w:val="auto"/>
            <w:sz w:val="26"/>
            <w:szCs w:val="26"/>
            <w:u w:val="none"/>
            <w:lang w:eastAsia="en-TT"/>
          </w:rPr>
          <w:t>пунктом 4</w:t>
        </w:r>
      </w:hyperlink>
      <w:r w:rsidRPr="001C1459">
        <w:rPr>
          <w:rFonts w:ascii="Times New Roman" w:eastAsia="Times New Roman" w:hAnsi="Times New Roman" w:cs="Times New Roman"/>
          <w:sz w:val="26"/>
          <w:szCs w:val="26"/>
          <w:lang w:eastAsia="en-TT"/>
        </w:rPr>
        <w:t xml:space="preserve"> постановления Правительства Российской Федерации от </w:t>
      </w:r>
      <w:r w:rsidR="00003FD6">
        <w:rPr>
          <w:rFonts w:ascii="Times New Roman" w:eastAsia="Times New Roman" w:hAnsi="Times New Roman" w:cs="Times New Roman"/>
          <w:sz w:val="26"/>
          <w:szCs w:val="26"/>
          <w:lang w:eastAsia="en-TT"/>
        </w:rPr>
        <w:t>0</w:t>
      </w:r>
      <w:r w:rsidRPr="001C1459">
        <w:rPr>
          <w:rFonts w:ascii="Times New Roman" w:eastAsia="Times New Roman" w:hAnsi="Times New Roman" w:cs="Times New Roman"/>
          <w:sz w:val="26"/>
          <w:szCs w:val="26"/>
          <w:lang w:eastAsia="en-TT"/>
        </w:rPr>
        <w:t>1</w:t>
      </w:r>
      <w:r w:rsidR="00003FD6">
        <w:rPr>
          <w:rFonts w:ascii="Times New Roman" w:eastAsia="Times New Roman" w:hAnsi="Times New Roman" w:cs="Times New Roman"/>
          <w:sz w:val="26"/>
          <w:szCs w:val="26"/>
          <w:lang w:eastAsia="en-TT"/>
        </w:rPr>
        <w:t>.12.</w:t>
      </w:r>
      <w:r w:rsidRPr="001C1459">
        <w:rPr>
          <w:rFonts w:ascii="Times New Roman" w:eastAsia="Times New Roman" w:hAnsi="Times New Roman" w:cs="Times New Roman"/>
          <w:sz w:val="26"/>
          <w:szCs w:val="26"/>
          <w:lang w:eastAsia="en-TT"/>
        </w:rPr>
        <w:t xml:space="preserve">2021 </w:t>
      </w:r>
      <w:r w:rsidR="00175B95">
        <w:rPr>
          <w:rFonts w:ascii="Times New Roman" w:eastAsia="Times New Roman" w:hAnsi="Times New Roman" w:cs="Times New Roman"/>
          <w:sz w:val="26"/>
          <w:szCs w:val="26"/>
          <w:lang w:eastAsia="en-TT"/>
        </w:rPr>
        <w:t>№</w:t>
      </w:r>
      <w:r w:rsidRPr="001C1459">
        <w:rPr>
          <w:rFonts w:ascii="Times New Roman" w:eastAsia="Times New Roman" w:hAnsi="Times New Roman" w:cs="Times New Roman"/>
          <w:sz w:val="26"/>
          <w:szCs w:val="26"/>
          <w:lang w:eastAsia="en-TT"/>
        </w:rPr>
        <w:t xml:space="preserve"> 2155 </w:t>
      </w:r>
      <w:r w:rsidR="00175B95">
        <w:rPr>
          <w:rFonts w:ascii="Times New Roman" w:eastAsia="Times New Roman" w:hAnsi="Times New Roman" w:cs="Times New Roman"/>
          <w:sz w:val="26"/>
          <w:szCs w:val="26"/>
          <w:lang w:eastAsia="en-TT"/>
        </w:rPr>
        <w:t>«</w:t>
      </w:r>
      <w:r w:rsidRPr="001C1459">
        <w:rPr>
          <w:rFonts w:ascii="Times New Roman" w:eastAsia="Times New Roman" w:hAnsi="Times New Roman" w:cs="Times New Roman"/>
          <w:sz w:val="26"/>
          <w:szCs w:val="26"/>
          <w:lang w:eastAsia="en-TT"/>
        </w:rPr>
        <w:t>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w:t>
      </w:r>
      <w:r w:rsidR="00175B95">
        <w:rPr>
          <w:rFonts w:ascii="Times New Roman" w:eastAsia="Times New Roman" w:hAnsi="Times New Roman" w:cs="Times New Roman"/>
          <w:sz w:val="26"/>
          <w:szCs w:val="26"/>
          <w:lang w:eastAsia="en-TT"/>
        </w:rPr>
        <w:t>»</w:t>
      </w:r>
      <w:r w:rsidRPr="001C1459">
        <w:rPr>
          <w:rFonts w:ascii="Times New Roman" w:eastAsia="Times New Roman" w:hAnsi="Times New Roman" w:cs="Times New Roman"/>
          <w:sz w:val="26"/>
          <w:szCs w:val="26"/>
          <w:lang w:eastAsia="en-TT"/>
        </w:rPr>
        <w:t xml:space="preserve">, </w:t>
      </w:r>
      <w:hyperlink r:id="rId13" w:history="1">
        <w:r w:rsidRPr="001C1459">
          <w:rPr>
            <w:rStyle w:val="a4"/>
            <w:rFonts w:ascii="Times New Roman" w:eastAsia="Times New Roman" w:hAnsi="Times New Roman" w:cs="Times New Roman"/>
            <w:bCs/>
            <w:color w:val="auto"/>
            <w:sz w:val="26"/>
            <w:szCs w:val="26"/>
            <w:u w:val="none"/>
            <w:lang w:eastAsia="en-TT"/>
          </w:rPr>
          <w:t>приказом</w:t>
        </w:r>
      </w:hyperlink>
      <w:r w:rsidRPr="001C1459">
        <w:rPr>
          <w:rFonts w:ascii="Times New Roman" w:eastAsia="Times New Roman" w:hAnsi="Times New Roman" w:cs="Times New Roman"/>
          <w:sz w:val="26"/>
          <w:szCs w:val="26"/>
          <w:lang w:eastAsia="en-TT"/>
        </w:rPr>
        <w:t xml:space="preserve"> Казначейства России от </w:t>
      </w:r>
      <w:r w:rsidR="00003FD6">
        <w:rPr>
          <w:rFonts w:ascii="Times New Roman" w:eastAsia="Times New Roman" w:hAnsi="Times New Roman" w:cs="Times New Roman"/>
          <w:sz w:val="26"/>
          <w:szCs w:val="26"/>
          <w:lang w:eastAsia="en-TT"/>
        </w:rPr>
        <w:t>0</w:t>
      </w:r>
      <w:r w:rsidRPr="001C1459">
        <w:rPr>
          <w:rFonts w:ascii="Times New Roman" w:eastAsia="Times New Roman" w:hAnsi="Times New Roman" w:cs="Times New Roman"/>
          <w:sz w:val="26"/>
          <w:szCs w:val="26"/>
          <w:lang w:eastAsia="en-TT"/>
        </w:rPr>
        <w:t>1</w:t>
      </w:r>
      <w:r w:rsidR="00003FD6">
        <w:rPr>
          <w:rFonts w:ascii="Times New Roman" w:eastAsia="Times New Roman" w:hAnsi="Times New Roman" w:cs="Times New Roman"/>
          <w:sz w:val="26"/>
          <w:szCs w:val="26"/>
          <w:lang w:eastAsia="en-TT"/>
        </w:rPr>
        <w:t>.04.</w:t>
      </w:r>
      <w:r w:rsidRPr="001C1459">
        <w:rPr>
          <w:rFonts w:ascii="Times New Roman" w:eastAsia="Times New Roman" w:hAnsi="Times New Roman" w:cs="Times New Roman"/>
          <w:sz w:val="26"/>
          <w:szCs w:val="26"/>
          <w:lang w:eastAsia="en-TT"/>
        </w:rPr>
        <w:t xml:space="preserve">2020 </w:t>
      </w:r>
      <w:r w:rsidR="00175B95">
        <w:rPr>
          <w:rFonts w:ascii="Times New Roman" w:eastAsia="Times New Roman" w:hAnsi="Times New Roman" w:cs="Times New Roman"/>
          <w:sz w:val="26"/>
          <w:szCs w:val="26"/>
          <w:lang w:eastAsia="en-TT"/>
        </w:rPr>
        <w:t>№</w:t>
      </w:r>
      <w:r w:rsidRPr="001C1459">
        <w:rPr>
          <w:rFonts w:ascii="Times New Roman" w:eastAsia="Times New Roman" w:hAnsi="Times New Roman" w:cs="Times New Roman"/>
          <w:sz w:val="26"/>
          <w:szCs w:val="26"/>
          <w:lang w:eastAsia="en-TT"/>
        </w:rPr>
        <w:t xml:space="preserve"> 14н </w:t>
      </w:r>
      <w:r w:rsidR="00175B95">
        <w:rPr>
          <w:rFonts w:ascii="Times New Roman" w:eastAsia="Times New Roman" w:hAnsi="Times New Roman" w:cs="Times New Roman"/>
          <w:sz w:val="26"/>
          <w:szCs w:val="26"/>
          <w:lang w:eastAsia="en-TT"/>
        </w:rPr>
        <w:t>«</w:t>
      </w:r>
      <w:r w:rsidRPr="001C1459">
        <w:rPr>
          <w:rFonts w:ascii="Times New Roman" w:eastAsia="Times New Roman" w:hAnsi="Times New Roman" w:cs="Times New Roman"/>
          <w:sz w:val="26"/>
          <w:szCs w:val="26"/>
          <w:lang w:eastAsia="en-TT"/>
        </w:rPr>
        <w:t>Об Общих требованиях к порядку открытия и ведения лицевых счетов</w:t>
      </w:r>
      <w:r w:rsidR="00175B95">
        <w:rPr>
          <w:rFonts w:ascii="Times New Roman" w:eastAsia="Times New Roman" w:hAnsi="Times New Roman" w:cs="Times New Roman"/>
          <w:sz w:val="26"/>
          <w:szCs w:val="26"/>
          <w:lang w:eastAsia="en-TT"/>
        </w:rPr>
        <w:t>»</w:t>
      </w:r>
      <w:r w:rsidRPr="001C1459">
        <w:rPr>
          <w:rFonts w:ascii="Times New Roman" w:eastAsia="Times New Roman" w:hAnsi="Times New Roman" w:cs="Times New Roman"/>
          <w:sz w:val="26"/>
          <w:szCs w:val="26"/>
          <w:lang w:eastAsia="en-TT"/>
        </w:rPr>
        <w:t xml:space="preserve">, </w:t>
      </w:r>
      <w:hyperlink r:id="rId14" w:history="1">
        <w:r w:rsidR="00003FD6" w:rsidRPr="00003FD6">
          <w:rPr>
            <w:rStyle w:val="a4"/>
            <w:rFonts w:ascii="Times New Roman" w:eastAsia="Times New Roman" w:hAnsi="Times New Roman" w:cs="Times New Roman"/>
            <w:bCs/>
            <w:color w:val="auto"/>
            <w:sz w:val="26"/>
            <w:szCs w:val="26"/>
            <w:u w:val="none"/>
            <w:lang w:eastAsia="en-TT"/>
          </w:rPr>
          <w:t>п</w:t>
        </w:r>
        <w:r w:rsidRPr="00003FD6">
          <w:rPr>
            <w:rStyle w:val="a4"/>
            <w:rFonts w:ascii="Times New Roman" w:eastAsia="Times New Roman" w:hAnsi="Times New Roman" w:cs="Times New Roman"/>
            <w:bCs/>
            <w:color w:val="auto"/>
            <w:sz w:val="26"/>
            <w:szCs w:val="26"/>
            <w:u w:val="none"/>
            <w:lang w:eastAsia="en-TT"/>
          </w:rPr>
          <w:t>остановлением</w:t>
        </w:r>
      </w:hyperlink>
      <w:r w:rsidRPr="00003FD6">
        <w:rPr>
          <w:rFonts w:ascii="Times New Roman" w:eastAsia="Times New Roman" w:hAnsi="Times New Roman" w:cs="Times New Roman"/>
          <w:sz w:val="26"/>
          <w:szCs w:val="26"/>
          <w:lang w:eastAsia="en-TT"/>
        </w:rPr>
        <w:t xml:space="preserve"> </w:t>
      </w:r>
      <w:r w:rsidR="00175B95" w:rsidRPr="00003FD6">
        <w:rPr>
          <w:rFonts w:ascii="Times New Roman" w:eastAsia="Times New Roman" w:hAnsi="Times New Roman" w:cs="Times New Roman"/>
          <w:sz w:val="26"/>
          <w:szCs w:val="26"/>
          <w:lang w:eastAsia="en-TT"/>
        </w:rPr>
        <w:t xml:space="preserve">мэрии города </w:t>
      </w:r>
      <w:r w:rsidRPr="009F1377">
        <w:rPr>
          <w:rFonts w:ascii="Times New Roman" w:eastAsia="Times New Roman" w:hAnsi="Times New Roman" w:cs="Times New Roman"/>
          <w:sz w:val="26"/>
          <w:szCs w:val="26"/>
          <w:lang w:eastAsia="en-TT"/>
        </w:rPr>
        <w:t>от</w:t>
      </w:r>
      <w:r w:rsidR="009F1377" w:rsidRPr="009F1377">
        <w:rPr>
          <w:rFonts w:ascii="Times New Roman" w:eastAsia="Times New Roman" w:hAnsi="Times New Roman" w:cs="Times New Roman"/>
          <w:sz w:val="26"/>
          <w:szCs w:val="26"/>
          <w:lang w:eastAsia="en-TT"/>
        </w:rPr>
        <w:t xml:space="preserve"> </w:t>
      </w:r>
      <w:r w:rsidR="00283438" w:rsidRPr="00283438">
        <w:rPr>
          <w:rFonts w:ascii="Times New Roman" w:eastAsia="Times New Roman" w:hAnsi="Times New Roman" w:cs="Times New Roman"/>
          <w:sz w:val="26"/>
          <w:szCs w:val="26"/>
          <w:lang w:eastAsia="en-TT"/>
        </w:rPr>
        <w:t>27</w:t>
      </w:r>
      <w:r w:rsidR="009F1377" w:rsidRPr="00283438">
        <w:rPr>
          <w:rFonts w:ascii="Times New Roman" w:eastAsia="Times New Roman" w:hAnsi="Times New Roman" w:cs="Times New Roman"/>
          <w:sz w:val="26"/>
          <w:szCs w:val="26"/>
          <w:lang w:eastAsia="en-TT"/>
        </w:rPr>
        <w:t>.03.</w:t>
      </w:r>
      <w:r w:rsidRPr="00283438">
        <w:rPr>
          <w:rFonts w:ascii="Times New Roman" w:eastAsia="Times New Roman" w:hAnsi="Times New Roman" w:cs="Times New Roman"/>
          <w:sz w:val="26"/>
          <w:szCs w:val="26"/>
          <w:lang w:eastAsia="en-TT"/>
        </w:rPr>
        <w:t>202</w:t>
      </w:r>
      <w:r w:rsidR="00175B95" w:rsidRPr="00283438">
        <w:rPr>
          <w:rFonts w:ascii="Times New Roman" w:eastAsia="Times New Roman" w:hAnsi="Times New Roman" w:cs="Times New Roman"/>
          <w:sz w:val="26"/>
          <w:szCs w:val="26"/>
          <w:lang w:eastAsia="en-TT"/>
        </w:rPr>
        <w:t>5</w:t>
      </w:r>
      <w:r w:rsidRPr="00283438">
        <w:rPr>
          <w:rFonts w:ascii="Times New Roman" w:eastAsia="Times New Roman" w:hAnsi="Times New Roman" w:cs="Times New Roman"/>
          <w:sz w:val="26"/>
          <w:szCs w:val="26"/>
          <w:lang w:eastAsia="en-TT"/>
        </w:rPr>
        <w:t xml:space="preserve"> </w:t>
      </w:r>
      <w:r w:rsidR="00175B95" w:rsidRPr="00283438">
        <w:rPr>
          <w:rFonts w:ascii="Times New Roman" w:eastAsia="Times New Roman" w:hAnsi="Times New Roman" w:cs="Times New Roman"/>
          <w:sz w:val="26"/>
          <w:szCs w:val="26"/>
          <w:lang w:eastAsia="en-TT"/>
        </w:rPr>
        <w:t>№</w:t>
      </w:r>
      <w:r w:rsidRPr="00283438">
        <w:rPr>
          <w:rFonts w:ascii="Times New Roman" w:eastAsia="Times New Roman" w:hAnsi="Times New Roman" w:cs="Times New Roman"/>
          <w:sz w:val="26"/>
          <w:szCs w:val="26"/>
          <w:lang w:eastAsia="en-TT"/>
        </w:rPr>
        <w:t> </w:t>
      </w:r>
      <w:r w:rsidR="00283438" w:rsidRPr="00283438">
        <w:rPr>
          <w:rFonts w:ascii="Times New Roman" w:eastAsia="Times New Roman" w:hAnsi="Times New Roman" w:cs="Times New Roman"/>
          <w:sz w:val="26"/>
          <w:szCs w:val="26"/>
          <w:lang w:eastAsia="en-TT"/>
        </w:rPr>
        <w:t>722</w:t>
      </w:r>
      <w:r w:rsidR="00175B95" w:rsidRPr="009F1377">
        <w:rPr>
          <w:rFonts w:ascii="Times New Roman" w:eastAsia="Times New Roman" w:hAnsi="Times New Roman" w:cs="Times New Roman"/>
          <w:sz w:val="26"/>
          <w:szCs w:val="26"/>
          <w:lang w:eastAsia="en-TT"/>
        </w:rPr>
        <w:t xml:space="preserve"> «</w:t>
      </w:r>
      <w:r w:rsidRPr="009F1377">
        <w:rPr>
          <w:rFonts w:ascii="Times New Roman" w:eastAsia="Times New Roman" w:hAnsi="Times New Roman" w:cs="Times New Roman"/>
          <w:sz w:val="26"/>
          <w:szCs w:val="26"/>
          <w:lang w:eastAsia="en-TT"/>
        </w:rPr>
        <w:t>О</w:t>
      </w:r>
      <w:r w:rsidR="00003FD6" w:rsidRPr="009F1377">
        <w:rPr>
          <w:rFonts w:ascii="Times New Roman" w:eastAsia="Times New Roman" w:hAnsi="Times New Roman" w:cs="Times New Roman"/>
          <w:sz w:val="26"/>
          <w:szCs w:val="26"/>
          <w:lang w:eastAsia="en-TT"/>
        </w:rPr>
        <w:t>б</w:t>
      </w:r>
      <w:r w:rsidR="00003FD6" w:rsidRPr="00003FD6">
        <w:rPr>
          <w:rFonts w:ascii="Times New Roman" w:eastAsia="Times New Roman" w:hAnsi="Times New Roman" w:cs="Times New Roman"/>
          <w:sz w:val="26"/>
          <w:szCs w:val="26"/>
          <w:lang w:eastAsia="en-TT"/>
        </w:rPr>
        <w:t xml:space="preserve"> утверждении</w:t>
      </w:r>
      <w:r w:rsidR="00175B95" w:rsidRPr="00003FD6">
        <w:rPr>
          <w:rFonts w:ascii="Times New Roman" w:eastAsia="Times New Roman" w:hAnsi="Times New Roman" w:cs="Times New Roman"/>
          <w:sz w:val="26"/>
          <w:szCs w:val="26"/>
          <w:lang w:eastAsia="en-TT"/>
        </w:rPr>
        <w:t xml:space="preserve"> </w:t>
      </w:r>
      <w:r w:rsidRPr="00003FD6">
        <w:rPr>
          <w:rFonts w:ascii="Times New Roman" w:eastAsia="Times New Roman" w:hAnsi="Times New Roman" w:cs="Times New Roman"/>
          <w:sz w:val="26"/>
          <w:szCs w:val="26"/>
          <w:lang w:eastAsia="en-TT"/>
        </w:rPr>
        <w:t>Порядк</w:t>
      </w:r>
      <w:r w:rsidR="00003FD6" w:rsidRPr="00003FD6">
        <w:rPr>
          <w:rFonts w:ascii="Times New Roman" w:eastAsia="Times New Roman" w:hAnsi="Times New Roman" w:cs="Times New Roman"/>
          <w:sz w:val="26"/>
          <w:szCs w:val="26"/>
          <w:lang w:eastAsia="en-TT"/>
        </w:rPr>
        <w:t>а</w:t>
      </w:r>
      <w:r w:rsidRPr="00003FD6">
        <w:rPr>
          <w:rFonts w:ascii="Times New Roman" w:eastAsia="Times New Roman" w:hAnsi="Times New Roman" w:cs="Times New Roman"/>
          <w:sz w:val="26"/>
          <w:szCs w:val="26"/>
          <w:lang w:eastAsia="en-TT"/>
        </w:rPr>
        <w:t xml:space="preserve"> осуществления </w:t>
      </w:r>
      <w:r w:rsidR="00175B95" w:rsidRPr="00003FD6">
        <w:rPr>
          <w:rFonts w:ascii="Times New Roman" w:eastAsia="Times New Roman" w:hAnsi="Times New Roman" w:cs="Times New Roman"/>
          <w:sz w:val="26"/>
          <w:szCs w:val="26"/>
          <w:lang w:eastAsia="en-TT"/>
        </w:rPr>
        <w:t>финансовым управлением мэрии</w:t>
      </w:r>
      <w:r w:rsidR="00003FD6" w:rsidRPr="00003FD6">
        <w:rPr>
          <w:rFonts w:ascii="Times New Roman" w:eastAsia="Times New Roman" w:hAnsi="Times New Roman" w:cs="Times New Roman"/>
          <w:sz w:val="26"/>
          <w:szCs w:val="26"/>
          <w:lang w:eastAsia="en-TT"/>
        </w:rPr>
        <w:t xml:space="preserve"> города Череповца</w:t>
      </w:r>
      <w:r w:rsidR="00175B95" w:rsidRPr="00003FD6">
        <w:rPr>
          <w:rFonts w:ascii="Times New Roman" w:eastAsia="Times New Roman" w:hAnsi="Times New Roman" w:cs="Times New Roman"/>
          <w:sz w:val="26"/>
          <w:szCs w:val="26"/>
          <w:lang w:eastAsia="en-TT"/>
        </w:rPr>
        <w:t xml:space="preserve"> </w:t>
      </w:r>
      <w:r w:rsidRPr="00003FD6">
        <w:rPr>
          <w:rFonts w:ascii="Times New Roman" w:eastAsia="Times New Roman" w:hAnsi="Times New Roman" w:cs="Times New Roman"/>
          <w:sz w:val="26"/>
          <w:szCs w:val="26"/>
          <w:lang w:eastAsia="en-TT"/>
        </w:rPr>
        <w:t>казначейского сопровождения средств</w:t>
      </w:r>
      <w:r w:rsidR="00175B95" w:rsidRPr="00003FD6">
        <w:rPr>
          <w:rFonts w:ascii="Times New Roman" w:eastAsia="Times New Roman" w:hAnsi="Times New Roman" w:cs="Times New Roman"/>
          <w:sz w:val="26"/>
          <w:szCs w:val="26"/>
          <w:lang w:eastAsia="en-TT"/>
        </w:rPr>
        <w:t>»</w:t>
      </w:r>
      <w:r w:rsidR="00003FD6">
        <w:rPr>
          <w:rFonts w:ascii="Times New Roman" w:eastAsia="Times New Roman" w:hAnsi="Times New Roman" w:cs="Times New Roman"/>
          <w:sz w:val="26"/>
          <w:szCs w:val="26"/>
          <w:lang w:eastAsia="en-TT"/>
        </w:rPr>
        <w:t>:</w:t>
      </w:r>
      <w:r w:rsidRPr="001C1459">
        <w:rPr>
          <w:rFonts w:ascii="Times New Roman" w:eastAsia="Times New Roman" w:hAnsi="Times New Roman" w:cs="Times New Roman"/>
          <w:sz w:val="26"/>
          <w:szCs w:val="26"/>
          <w:lang w:eastAsia="en-TT"/>
        </w:rPr>
        <w:t xml:space="preserve"> </w:t>
      </w:r>
    </w:p>
    <w:p w:rsidR="001C1459" w:rsidRPr="001C1459" w:rsidRDefault="001C1459" w:rsidP="001C1459">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6"/>
          <w:szCs w:val="26"/>
          <w:lang w:eastAsia="en-TT"/>
        </w:rPr>
      </w:pPr>
      <w:bookmarkStart w:id="0" w:name="sub_1"/>
      <w:r w:rsidRPr="001C1459">
        <w:rPr>
          <w:rFonts w:ascii="Times New Roman" w:eastAsia="Times New Roman" w:hAnsi="Times New Roman" w:cs="Times New Roman"/>
          <w:sz w:val="26"/>
          <w:szCs w:val="26"/>
          <w:lang w:eastAsia="en-TT"/>
        </w:rPr>
        <w:t xml:space="preserve">1. Утвердить порядок открытия и ведения лицевых счетов для учета операций со средствами участников казначейского сопровождения в соответствии с </w:t>
      </w:r>
      <w:hyperlink w:anchor="sub_1000" w:history="1">
        <w:r w:rsidRPr="00175B95">
          <w:rPr>
            <w:rStyle w:val="a4"/>
            <w:rFonts w:ascii="Times New Roman" w:eastAsia="Times New Roman" w:hAnsi="Times New Roman" w:cs="Times New Roman"/>
            <w:bCs/>
            <w:color w:val="auto"/>
            <w:sz w:val="26"/>
            <w:szCs w:val="26"/>
            <w:u w:val="none"/>
            <w:lang w:eastAsia="en-TT"/>
          </w:rPr>
          <w:t>приложением 1</w:t>
        </w:r>
      </w:hyperlink>
      <w:r w:rsidRPr="00175B95">
        <w:rPr>
          <w:rFonts w:ascii="Times New Roman" w:eastAsia="Times New Roman" w:hAnsi="Times New Roman" w:cs="Times New Roman"/>
          <w:sz w:val="26"/>
          <w:szCs w:val="26"/>
          <w:lang w:eastAsia="en-TT"/>
        </w:rPr>
        <w:t xml:space="preserve"> </w:t>
      </w:r>
      <w:r w:rsidRPr="001C1459">
        <w:rPr>
          <w:rFonts w:ascii="Times New Roman" w:eastAsia="Times New Roman" w:hAnsi="Times New Roman" w:cs="Times New Roman"/>
          <w:sz w:val="26"/>
          <w:szCs w:val="26"/>
          <w:lang w:eastAsia="en-TT"/>
        </w:rPr>
        <w:t xml:space="preserve">к настоящему </w:t>
      </w:r>
      <w:r w:rsidR="00175B95">
        <w:rPr>
          <w:rFonts w:ascii="Times New Roman" w:eastAsia="Times New Roman" w:hAnsi="Times New Roman" w:cs="Times New Roman"/>
          <w:sz w:val="26"/>
          <w:szCs w:val="26"/>
          <w:lang w:eastAsia="en-TT"/>
        </w:rPr>
        <w:t>распоряжению</w:t>
      </w:r>
      <w:r w:rsidRPr="001C1459">
        <w:rPr>
          <w:rFonts w:ascii="Times New Roman" w:eastAsia="Times New Roman" w:hAnsi="Times New Roman" w:cs="Times New Roman"/>
          <w:sz w:val="26"/>
          <w:szCs w:val="26"/>
          <w:lang w:eastAsia="en-TT"/>
        </w:rPr>
        <w:t>.</w:t>
      </w:r>
    </w:p>
    <w:p w:rsidR="001C1459" w:rsidRPr="001C1459" w:rsidRDefault="001C1459" w:rsidP="001C1459">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6"/>
          <w:szCs w:val="26"/>
          <w:lang w:eastAsia="en-TT"/>
        </w:rPr>
      </w:pPr>
      <w:bookmarkStart w:id="1" w:name="sub_2"/>
      <w:bookmarkEnd w:id="0"/>
      <w:r w:rsidRPr="001C1459">
        <w:rPr>
          <w:rFonts w:ascii="Times New Roman" w:eastAsia="Times New Roman" w:hAnsi="Times New Roman" w:cs="Times New Roman"/>
          <w:sz w:val="26"/>
          <w:szCs w:val="26"/>
          <w:lang w:eastAsia="en-TT"/>
        </w:rPr>
        <w:t xml:space="preserve">2. Утвердить порядок санкционирования операций со средствами участников казначейского сопровождения в соответствии с </w:t>
      </w:r>
      <w:hyperlink w:anchor="sub_2000" w:history="1">
        <w:r w:rsidRPr="00175B95">
          <w:rPr>
            <w:rStyle w:val="a4"/>
            <w:rFonts w:ascii="Times New Roman" w:eastAsia="Times New Roman" w:hAnsi="Times New Roman" w:cs="Times New Roman"/>
            <w:bCs/>
            <w:color w:val="auto"/>
            <w:sz w:val="26"/>
            <w:szCs w:val="26"/>
            <w:u w:val="none"/>
            <w:lang w:eastAsia="en-TT"/>
          </w:rPr>
          <w:t>приложением 2</w:t>
        </w:r>
      </w:hyperlink>
      <w:r w:rsidRPr="001C1459">
        <w:rPr>
          <w:rFonts w:ascii="Times New Roman" w:eastAsia="Times New Roman" w:hAnsi="Times New Roman" w:cs="Times New Roman"/>
          <w:sz w:val="26"/>
          <w:szCs w:val="26"/>
          <w:lang w:eastAsia="en-TT"/>
        </w:rPr>
        <w:t xml:space="preserve"> к настоящему </w:t>
      </w:r>
      <w:r w:rsidR="00175B95">
        <w:rPr>
          <w:rFonts w:ascii="Times New Roman" w:eastAsia="Times New Roman" w:hAnsi="Times New Roman" w:cs="Times New Roman"/>
          <w:sz w:val="26"/>
          <w:szCs w:val="26"/>
          <w:lang w:eastAsia="en-TT"/>
        </w:rPr>
        <w:t>распоряжению.</w:t>
      </w:r>
    </w:p>
    <w:p w:rsidR="001C1459" w:rsidRDefault="001C1459" w:rsidP="001C1459">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6"/>
          <w:szCs w:val="26"/>
          <w:lang w:eastAsia="en-TT"/>
        </w:rPr>
      </w:pPr>
      <w:bookmarkStart w:id="2" w:name="sub_3"/>
      <w:bookmarkEnd w:id="1"/>
    </w:p>
    <w:p w:rsidR="00CF2376" w:rsidRDefault="00CF2376" w:rsidP="001C1459">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6"/>
          <w:szCs w:val="26"/>
          <w:lang w:eastAsia="en-TT"/>
        </w:rPr>
      </w:pPr>
    </w:p>
    <w:p w:rsidR="001C1459" w:rsidRPr="001C1459" w:rsidRDefault="001C1459" w:rsidP="001C1459">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6"/>
          <w:szCs w:val="26"/>
          <w:lang w:eastAsia="en-TT"/>
        </w:rPr>
      </w:pPr>
    </w:p>
    <w:p w:rsidR="00D72B4A" w:rsidRDefault="00CF2376" w:rsidP="003F7ADA">
      <w:pPr>
        <w:spacing w:after="0" w:line="240" w:lineRule="auto"/>
        <w:jc w:val="both"/>
        <w:rPr>
          <w:rFonts w:ascii="Times New Roman" w:eastAsia="Times New Roman" w:hAnsi="Times New Roman" w:cs="Times New Roman"/>
          <w:sz w:val="26"/>
          <w:szCs w:val="26"/>
          <w:lang w:eastAsia="ru-RU"/>
        </w:rPr>
      </w:pPr>
      <w:bookmarkStart w:id="3" w:name="sub_8"/>
      <w:bookmarkEnd w:id="2"/>
      <w:r>
        <w:rPr>
          <w:rFonts w:ascii="Times New Roman" w:eastAsia="Times New Roman" w:hAnsi="Times New Roman" w:cs="Times New Roman"/>
          <w:sz w:val="26"/>
          <w:szCs w:val="26"/>
          <w:lang w:eastAsia="ru-RU"/>
        </w:rPr>
        <w:t>З</w:t>
      </w:r>
      <w:r w:rsidR="003F7ADA">
        <w:rPr>
          <w:rFonts w:ascii="Times New Roman" w:eastAsia="Times New Roman" w:hAnsi="Times New Roman" w:cs="Times New Roman"/>
          <w:sz w:val="26"/>
          <w:szCs w:val="26"/>
          <w:lang w:eastAsia="ru-RU"/>
        </w:rPr>
        <w:t>аместител</w:t>
      </w:r>
      <w:r>
        <w:rPr>
          <w:rFonts w:ascii="Times New Roman" w:eastAsia="Times New Roman" w:hAnsi="Times New Roman" w:cs="Times New Roman"/>
          <w:sz w:val="26"/>
          <w:szCs w:val="26"/>
          <w:lang w:eastAsia="ru-RU"/>
        </w:rPr>
        <w:t>ь</w:t>
      </w:r>
      <w:r w:rsidR="003F7ADA">
        <w:rPr>
          <w:rFonts w:ascii="Times New Roman" w:eastAsia="Times New Roman" w:hAnsi="Times New Roman" w:cs="Times New Roman"/>
          <w:sz w:val="26"/>
          <w:szCs w:val="26"/>
          <w:lang w:eastAsia="ru-RU"/>
        </w:rPr>
        <w:t xml:space="preserve"> </w:t>
      </w:r>
      <w:r w:rsidR="00D72B4A">
        <w:rPr>
          <w:rFonts w:ascii="Times New Roman" w:eastAsia="Times New Roman" w:hAnsi="Times New Roman" w:cs="Times New Roman"/>
          <w:sz w:val="26"/>
          <w:szCs w:val="26"/>
          <w:lang w:eastAsia="ru-RU"/>
        </w:rPr>
        <w:t xml:space="preserve">мэра города, </w:t>
      </w:r>
    </w:p>
    <w:p w:rsidR="003F7ADA" w:rsidRDefault="00A01F19" w:rsidP="00A01F1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003F7ADA">
        <w:rPr>
          <w:rFonts w:ascii="Times New Roman" w:eastAsia="Times New Roman" w:hAnsi="Times New Roman" w:cs="Times New Roman"/>
          <w:sz w:val="26"/>
          <w:szCs w:val="26"/>
          <w:lang w:eastAsia="ru-RU"/>
        </w:rPr>
        <w:t>ачальник</w:t>
      </w:r>
      <w:r w:rsidR="00D72B4A">
        <w:rPr>
          <w:rFonts w:ascii="Times New Roman" w:eastAsia="Times New Roman" w:hAnsi="Times New Roman" w:cs="Times New Roman"/>
          <w:sz w:val="26"/>
          <w:szCs w:val="26"/>
          <w:lang w:eastAsia="ru-RU"/>
        </w:rPr>
        <w:t xml:space="preserve"> </w:t>
      </w:r>
      <w:r w:rsidR="003F7ADA">
        <w:rPr>
          <w:rFonts w:ascii="Times New Roman" w:eastAsia="Times New Roman" w:hAnsi="Times New Roman" w:cs="Times New Roman"/>
          <w:sz w:val="26"/>
          <w:szCs w:val="26"/>
          <w:lang w:eastAsia="ru-RU"/>
        </w:rPr>
        <w:t xml:space="preserve">финансового управления мэрии </w:t>
      </w:r>
      <w:r>
        <w:rPr>
          <w:rFonts w:ascii="Times New Roman" w:eastAsia="Times New Roman" w:hAnsi="Times New Roman" w:cs="Times New Roman"/>
          <w:sz w:val="26"/>
          <w:szCs w:val="26"/>
          <w:lang w:eastAsia="ru-RU"/>
        </w:rPr>
        <w:t xml:space="preserve">                      </w:t>
      </w:r>
      <w:r w:rsidR="009217BB">
        <w:rPr>
          <w:rFonts w:ascii="Times New Roman" w:eastAsia="Times New Roman" w:hAnsi="Times New Roman" w:cs="Times New Roman"/>
          <w:sz w:val="26"/>
          <w:szCs w:val="26"/>
          <w:lang w:eastAsia="ru-RU"/>
        </w:rPr>
        <w:t xml:space="preserve">                              </w:t>
      </w:r>
      <w:r w:rsidR="003F7ADA">
        <w:rPr>
          <w:rFonts w:ascii="Times New Roman" w:eastAsia="Times New Roman" w:hAnsi="Times New Roman" w:cs="Times New Roman"/>
          <w:sz w:val="26"/>
          <w:szCs w:val="26"/>
          <w:lang w:eastAsia="ru-RU"/>
        </w:rPr>
        <w:t>Д.В. Мухина</w:t>
      </w:r>
    </w:p>
    <w:p w:rsidR="00175B95" w:rsidRDefault="00175B95" w:rsidP="00A01F19">
      <w:pPr>
        <w:spacing w:after="0" w:line="240" w:lineRule="auto"/>
        <w:rPr>
          <w:rFonts w:ascii="Times New Roman" w:eastAsia="Times New Roman" w:hAnsi="Times New Roman" w:cs="Times New Roman"/>
          <w:sz w:val="26"/>
          <w:szCs w:val="26"/>
          <w:lang w:eastAsia="ru-RU"/>
        </w:rPr>
      </w:pPr>
    </w:p>
    <w:p w:rsidR="009217BB" w:rsidRDefault="009217BB" w:rsidP="00A01F19">
      <w:pPr>
        <w:spacing w:after="0" w:line="240" w:lineRule="auto"/>
        <w:rPr>
          <w:rFonts w:ascii="Times New Roman" w:eastAsia="Times New Roman" w:hAnsi="Times New Roman" w:cs="Times New Roman"/>
          <w:sz w:val="26"/>
          <w:szCs w:val="26"/>
          <w:lang w:eastAsia="ru-RU"/>
        </w:rPr>
        <w:sectPr w:rsidR="009217BB" w:rsidSect="008B50AE">
          <w:headerReference w:type="default" r:id="rId15"/>
          <w:pgSz w:w="11906" w:h="16838" w:code="9"/>
          <w:pgMar w:top="567" w:right="567" w:bottom="1134" w:left="1701" w:header="340" w:footer="709" w:gutter="0"/>
          <w:pgNumType w:start="1"/>
          <w:cols w:space="708"/>
          <w:titlePg/>
          <w:docGrid w:linePitch="360"/>
        </w:sectPr>
      </w:pPr>
    </w:p>
    <w:p w:rsidR="008B50AE" w:rsidRPr="005A3AEE" w:rsidRDefault="006B7280" w:rsidP="005A3AEE">
      <w:pPr>
        <w:widowControl w:val="0"/>
        <w:autoSpaceDE w:val="0"/>
        <w:autoSpaceDN w:val="0"/>
        <w:adjustRightInd w:val="0"/>
        <w:spacing w:after="0" w:line="240" w:lineRule="auto"/>
        <w:ind w:left="6096"/>
        <w:rPr>
          <w:rFonts w:ascii="Times New Roman" w:eastAsiaTheme="minorEastAsia" w:hAnsi="Times New Roman" w:cs="Times New Roman"/>
          <w:bCs/>
          <w:color w:val="26282F"/>
          <w:sz w:val="26"/>
          <w:szCs w:val="26"/>
          <w:lang w:eastAsia="ru-RU"/>
        </w:rPr>
      </w:pPr>
      <w:bookmarkStart w:id="4" w:name="sub_2000"/>
      <w:r w:rsidRPr="005A3AEE">
        <w:rPr>
          <w:rFonts w:ascii="Times New Roman" w:eastAsiaTheme="minorEastAsia" w:hAnsi="Times New Roman" w:cs="Times New Roman"/>
          <w:bCs/>
          <w:color w:val="26282F"/>
          <w:sz w:val="26"/>
          <w:szCs w:val="26"/>
          <w:lang w:eastAsia="ru-RU"/>
        </w:rPr>
        <w:lastRenderedPageBreak/>
        <w:t>У</w:t>
      </w:r>
      <w:r w:rsidR="008B50AE" w:rsidRPr="005A3AEE">
        <w:rPr>
          <w:rFonts w:ascii="Times New Roman" w:eastAsiaTheme="minorEastAsia" w:hAnsi="Times New Roman" w:cs="Times New Roman"/>
          <w:bCs/>
          <w:color w:val="26282F"/>
          <w:sz w:val="26"/>
          <w:szCs w:val="26"/>
          <w:lang w:eastAsia="ru-RU"/>
        </w:rPr>
        <w:t xml:space="preserve">ТВЕРЖДЕН </w:t>
      </w:r>
    </w:p>
    <w:p w:rsidR="008B50AE" w:rsidRPr="005A3AEE" w:rsidRDefault="006B7280" w:rsidP="005A3AEE">
      <w:pPr>
        <w:widowControl w:val="0"/>
        <w:autoSpaceDE w:val="0"/>
        <w:autoSpaceDN w:val="0"/>
        <w:adjustRightInd w:val="0"/>
        <w:spacing w:after="0" w:line="240" w:lineRule="auto"/>
        <w:ind w:left="6096"/>
        <w:rPr>
          <w:rFonts w:ascii="Times New Roman" w:eastAsiaTheme="minorEastAsia" w:hAnsi="Times New Roman" w:cs="Times New Roman"/>
          <w:bCs/>
          <w:color w:val="26282F"/>
          <w:sz w:val="26"/>
          <w:szCs w:val="26"/>
          <w:lang w:eastAsia="ru-RU"/>
        </w:rPr>
      </w:pPr>
      <w:r w:rsidRPr="005A3AEE">
        <w:rPr>
          <w:rFonts w:ascii="Times New Roman" w:eastAsiaTheme="minorEastAsia" w:hAnsi="Times New Roman" w:cs="Times New Roman"/>
          <w:bCs/>
          <w:color w:val="26282F"/>
          <w:sz w:val="26"/>
          <w:szCs w:val="26"/>
          <w:lang w:eastAsia="ru-RU"/>
        </w:rPr>
        <w:t>распоряжением</w:t>
      </w:r>
      <w:r w:rsidR="008B50AE" w:rsidRPr="005A3AEE">
        <w:rPr>
          <w:rFonts w:ascii="Times New Roman" w:eastAsiaTheme="minorEastAsia" w:hAnsi="Times New Roman" w:cs="Times New Roman"/>
          <w:bCs/>
          <w:color w:val="26282F"/>
          <w:sz w:val="26"/>
          <w:szCs w:val="26"/>
          <w:lang w:eastAsia="ru-RU"/>
        </w:rPr>
        <w:t xml:space="preserve"> </w:t>
      </w:r>
    </w:p>
    <w:p w:rsidR="008B50AE" w:rsidRPr="005A3AEE" w:rsidRDefault="006B7280" w:rsidP="005A3AEE">
      <w:pPr>
        <w:widowControl w:val="0"/>
        <w:autoSpaceDE w:val="0"/>
        <w:autoSpaceDN w:val="0"/>
        <w:adjustRightInd w:val="0"/>
        <w:spacing w:after="0" w:line="240" w:lineRule="auto"/>
        <w:ind w:left="6096"/>
        <w:rPr>
          <w:rFonts w:ascii="Times New Roman" w:eastAsiaTheme="minorEastAsia" w:hAnsi="Times New Roman" w:cs="Times New Roman"/>
          <w:bCs/>
          <w:color w:val="26282F"/>
          <w:sz w:val="26"/>
          <w:szCs w:val="26"/>
          <w:lang w:eastAsia="ru-RU"/>
        </w:rPr>
      </w:pPr>
      <w:r w:rsidRPr="005A3AEE">
        <w:rPr>
          <w:rFonts w:ascii="Times New Roman" w:eastAsiaTheme="minorEastAsia" w:hAnsi="Times New Roman" w:cs="Times New Roman"/>
          <w:bCs/>
          <w:color w:val="26282F"/>
          <w:sz w:val="26"/>
          <w:szCs w:val="26"/>
          <w:lang w:eastAsia="ru-RU"/>
        </w:rPr>
        <w:t>финансового управления</w:t>
      </w:r>
      <w:r w:rsidR="001E0970" w:rsidRPr="005A3AEE">
        <w:rPr>
          <w:rFonts w:ascii="Times New Roman" w:eastAsiaTheme="minorEastAsia" w:hAnsi="Times New Roman" w:cs="Times New Roman"/>
          <w:bCs/>
          <w:color w:val="26282F"/>
          <w:sz w:val="26"/>
          <w:szCs w:val="26"/>
          <w:lang w:eastAsia="ru-RU"/>
        </w:rPr>
        <w:t xml:space="preserve"> </w:t>
      </w:r>
      <w:r w:rsidRPr="005A3AEE">
        <w:rPr>
          <w:rFonts w:ascii="Times New Roman" w:eastAsiaTheme="minorEastAsia" w:hAnsi="Times New Roman" w:cs="Times New Roman"/>
          <w:bCs/>
          <w:color w:val="26282F"/>
          <w:sz w:val="26"/>
          <w:szCs w:val="26"/>
          <w:lang w:eastAsia="ru-RU"/>
        </w:rPr>
        <w:t>мэрии</w:t>
      </w:r>
      <w:r w:rsidR="008B50AE" w:rsidRPr="005A3AEE">
        <w:rPr>
          <w:rFonts w:ascii="Times New Roman" w:eastAsiaTheme="minorEastAsia" w:hAnsi="Times New Roman" w:cs="Times New Roman"/>
          <w:bCs/>
          <w:color w:val="26282F"/>
          <w:sz w:val="26"/>
          <w:szCs w:val="26"/>
          <w:lang w:eastAsia="ru-RU"/>
        </w:rPr>
        <w:t xml:space="preserve"> </w:t>
      </w:r>
      <w:r w:rsidRPr="005A3AEE">
        <w:rPr>
          <w:rFonts w:ascii="Times New Roman" w:eastAsiaTheme="minorEastAsia" w:hAnsi="Times New Roman" w:cs="Times New Roman"/>
          <w:bCs/>
          <w:color w:val="26282F"/>
          <w:sz w:val="26"/>
          <w:szCs w:val="26"/>
          <w:lang w:eastAsia="ru-RU"/>
        </w:rPr>
        <w:t xml:space="preserve">от </w:t>
      </w:r>
      <w:r w:rsidR="001E0970" w:rsidRPr="005A3AEE">
        <w:rPr>
          <w:rFonts w:ascii="Times New Roman" w:eastAsiaTheme="minorEastAsia" w:hAnsi="Times New Roman" w:cs="Times New Roman"/>
          <w:bCs/>
          <w:color w:val="26282F"/>
          <w:sz w:val="26"/>
          <w:szCs w:val="26"/>
          <w:lang w:eastAsia="ru-RU"/>
        </w:rPr>
        <w:t>28</w:t>
      </w:r>
      <w:r w:rsidRPr="005A3AEE">
        <w:rPr>
          <w:rFonts w:ascii="Times New Roman" w:eastAsiaTheme="minorEastAsia" w:hAnsi="Times New Roman" w:cs="Times New Roman"/>
          <w:bCs/>
          <w:color w:val="26282F"/>
          <w:sz w:val="26"/>
          <w:szCs w:val="26"/>
          <w:lang w:eastAsia="ru-RU"/>
        </w:rPr>
        <w:t>.0</w:t>
      </w:r>
      <w:r w:rsidR="008B50AE" w:rsidRPr="005A3AEE">
        <w:rPr>
          <w:rFonts w:ascii="Times New Roman" w:eastAsiaTheme="minorEastAsia" w:hAnsi="Times New Roman" w:cs="Times New Roman"/>
          <w:bCs/>
          <w:color w:val="26282F"/>
          <w:sz w:val="26"/>
          <w:szCs w:val="26"/>
          <w:lang w:eastAsia="ru-RU"/>
        </w:rPr>
        <w:t>3</w:t>
      </w:r>
      <w:r w:rsidRPr="005A3AEE">
        <w:rPr>
          <w:rFonts w:ascii="Times New Roman" w:eastAsiaTheme="minorEastAsia" w:hAnsi="Times New Roman" w:cs="Times New Roman"/>
          <w:bCs/>
          <w:color w:val="26282F"/>
          <w:sz w:val="26"/>
          <w:szCs w:val="26"/>
          <w:lang w:eastAsia="ru-RU"/>
        </w:rPr>
        <w:t xml:space="preserve">.2025 № </w:t>
      </w:r>
      <w:r w:rsidR="001E0970" w:rsidRPr="005A3AEE">
        <w:rPr>
          <w:rFonts w:ascii="Times New Roman" w:eastAsiaTheme="minorEastAsia" w:hAnsi="Times New Roman" w:cs="Times New Roman"/>
          <w:bCs/>
          <w:color w:val="26282F"/>
          <w:sz w:val="26"/>
          <w:szCs w:val="26"/>
          <w:lang w:eastAsia="ru-RU"/>
        </w:rPr>
        <w:t>45</w:t>
      </w:r>
      <w:r w:rsidR="008B50AE" w:rsidRPr="005A3AEE">
        <w:rPr>
          <w:rFonts w:ascii="Times New Roman" w:eastAsiaTheme="minorEastAsia" w:hAnsi="Times New Roman" w:cs="Times New Roman"/>
          <w:bCs/>
          <w:color w:val="26282F"/>
          <w:sz w:val="26"/>
          <w:szCs w:val="26"/>
          <w:lang w:eastAsia="ru-RU"/>
        </w:rPr>
        <w:t xml:space="preserve"> </w:t>
      </w:r>
    </w:p>
    <w:p w:rsidR="006B7280" w:rsidRPr="005A3AEE" w:rsidRDefault="006B7280" w:rsidP="005A3AEE">
      <w:pPr>
        <w:widowControl w:val="0"/>
        <w:autoSpaceDE w:val="0"/>
        <w:autoSpaceDN w:val="0"/>
        <w:adjustRightInd w:val="0"/>
        <w:spacing w:after="0" w:line="240" w:lineRule="auto"/>
        <w:ind w:left="6096"/>
        <w:rPr>
          <w:rFonts w:ascii="Times New Roman" w:eastAsiaTheme="minorEastAsia" w:hAnsi="Times New Roman" w:cs="Times New Roman"/>
          <w:sz w:val="26"/>
          <w:szCs w:val="26"/>
          <w:lang w:eastAsia="ru-RU"/>
        </w:rPr>
      </w:pPr>
      <w:r w:rsidRPr="005A3AEE">
        <w:rPr>
          <w:rFonts w:ascii="Times New Roman" w:eastAsiaTheme="minorEastAsia" w:hAnsi="Times New Roman" w:cs="Times New Roman"/>
          <w:bCs/>
          <w:color w:val="26282F"/>
          <w:sz w:val="26"/>
          <w:szCs w:val="26"/>
          <w:lang w:eastAsia="ru-RU"/>
        </w:rPr>
        <w:t>(приложение 1)</w:t>
      </w:r>
    </w:p>
    <w:p w:rsidR="006B7280" w:rsidRPr="006B7280" w:rsidRDefault="006B7280" w:rsidP="006B7280">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6"/>
          <w:szCs w:val="26"/>
          <w:lang w:eastAsia="ru-RU"/>
        </w:rPr>
      </w:pPr>
    </w:p>
    <w:p w:rsidR="008B50AE" w:rsidRPr="00C216B3" w:rsidRDefault="006B7280" w:rsidP="008B50AE">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sz w:val="26"/>
          <w:szCs w:val="26"/>
          <w:lang w:eastAsia="ru-RU"/>
        </w:rPr>
      </w:pPr>
      <w:r w:rsidRPr="00C216B3">
        <w:rPr>
          <w:rFonts w:ascii="Times New Roman CYR" w:eastAsiaTheme="minorEastAsia" w:hAnsi="Times New Roman CYR" w:cs="Times New Roman CYR"/>
          <w:bCs/>
          <w:sz w:val="26"/>
          <w:szCs w:val="26"/>
          <w:lang w:eastAsia="ru-RU"/>
        </w:rPr>
        <w:t>Порядок</w:t>
      </w:r>
      <w:r w:rsidRPr="00C216B3">
        <w:rPr>
          <w:rFonts w:ascii="Times New Roman CYR" w:eastAsiaTheme="minorEastAsia" w:hAnsi="Times New Roman CYR" w:cs="Times New Roman CYR"/>
          <w:bCs/>
          <w:sz w:val="26"/>
          <w:szCs w:val="26"/>
          <w:lang w:eastAsia="ru-RU"/>
        </w:rPr>
        <w:br/>
        <w:t xml:space="preserve">открытия и ведения лицевых счетов для учета операций </w:t>
      </w:r>
    </w:p>
    <w:p w:rsidR="004B59EF" w:rsidRPr="00C216B3" w:rsidRDefault="006B7280" w:rsidP="00516715">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sz w:val="26"/>
          <w:szCs w:val="26"/>
          <w:lang w:eastAsia="ru-RU"/>
        </w:rPr>
      </w:pPr>
      <w:r w:rsidRPr="00C216B3">
        <w:rPr>
          <w:rFonts w:ascii="Times New Roman CYR" w:eastAsiaTheme="minorEastAsia" w:hAnsi="Times New Roman CYR" w:cs="Times New Roman CYR"/>
          <w:bCs/>
          <w:sz w:val="26"/>
          <w:szCs w:val="26"/>
          <w:lang w:eastAsia="ru-RU"/>
        </w:rPr>
        <w:t>со средствами участников казначейского сопровождения</w:t>
      </w:r>
    </w:p>
    <w:p w:rsidR="006B7280" w:rsidRPr="00C216B3" w:rsidRDefault="006B7280" w:rsidP="00516715">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sz w:val="26"/>
          <w:szCs w:val="26"/>
          <w:lang w:eastAsia="ru-RU"/>
        </w:rPr>
      </w:pPr>
      <w:r w:rsidRPr="00C216B3">
        <w:rPr>
          <w:rFonts w:ascii="Times New Roman CYR" w:eastAsiaTheme="minorEastAsia" w:hAnsi="Times New Roman CYR" w:cs="Times New Roman CYR"/>
          <w:bCs/>
          <w:sz w:val="26"/>
          <w:szCs w:val="26"/>
          <w:lang w:eastAsia="ru-RU"/>
        </w:rPr>
        <w:t xml:space="preserve">(далее </w:t>
      </w:r>
      <w:r w:rsidRPr="00C216B3">
        <w:rPr>
          <w:rFonts w:ascii="Times New Roman" w:eastAsiaTheme="minorEastAsia" w:hAnsi="Times New Roman" w:cs="Times New Roman"/>
          <w:b/>
          <w:bCs/>
          <w:sz w:val="26"/>
          <w:szCs w:val="26"/>
          <w:lang w:eastAsia="ru-RU"/>
        </w:rPr>
        <w:t>‒</w:t>
      </w:r>
      <w:r w:rsidRPr="00C216B3">
        <w:rPr>
          <w:rFonts w:ascii="Times New Roman CYR" w:eastAsiaTheme="minorEastAsia" w:hAnsi="Times New Roman CYR" w:cs="Times New Roman CYR"/>
          <w:bCs/>
          <w:sz w:val="26"/>
          <w:szCs w:val="26"/>
          <w:lang w:eastAsia="ru-RU"/>
        </w:rPr>
        <w:t xml:space="preserve"> Порядок)</w:t>
      </w:r>
    </w:p>
    <w:p w:rsidR="005360CF" w:rsidRPr="00C216B3" w:rsidRDefault="005360CF" w:rsidP="00516715">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sz w:val="26"/>
          <w:szCs w:val="26"/>
          <w:lang w:eastAsia="ru-RU"/>
        </w:rPr>
      </w:pPr>
      <w:bookmarkStart w:id="5" w:name="sub_4"/>
    </w:p>
    <w:p w:rsidR="006B7280" w:rsidRPr="00C216B3" w:rsidRDefault="006B7280" w:rsidP="00516715">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sz w:val="26"/>
          <w:szCs w:val="26"/>
          <w:lang w:eastAsia="ru-RU"/>
        </w:rPr>
      </w:pPr>
      <w:r w:rsidRPr="00C216B3">
        <w:rPr>
          <w:rFonts w:ascii="Times New Roman CYR" w:eastAsiaTheme="minorEastAsia" w:hAnsi="Times New Roman CYR" w:cs="Times New Roman CYR"/>
          <w:bCs/>
          <w:sz w:val="26"/>
          <w:szCs w:val="26"/>
          <w:lang w:eastAsia="ru-RU"/>
        </w:rPr>
        <w:t>I. Общие положения</w:t>
      </w:r>
    </w:p>
    <w:bookmarkEnd w:id="5"/>
    <w:p w:rsidR="006B7280" w:rsidRPr="006B7280" w:rsidRDefault="006B7280" w:rsidP="0051671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6B7280" w:rsidRPr="006B7280" w:rsidRDefault="006B7280" w:rsidP="00516715">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6" w:name="sub_7"/>
      <w:r w:rsidRPr="006B7280">
        <w:rPr>
          <w:rFonts w:ascii="Times New Roman" w:eastAsiaTheme="minorEastAsia" w:hAnsi="Times New Roman" w:cs="Times New Roman"/>
          <w:sz w:val="26"/>
          <w:szCs w:val="26"/>
          <w:lang w:eastAsia="ru-RU"/>
        </w:rPr>
        <w:t xml:space="preserve">1. Настоящий Порядок разработан в соответствии со </w:t>
      </w:r>
      <w:hyperlink r:id="rId16" w:history="1">
        <w:r w:rsidRPr="006B7280">
          <w:rPr>
            <w:rFonts w:ascii="Times New Roman" w:eastAsiaTheme="minorEastAsia" w:hAnsi="Times New Roman" w:cs="Times New Roman"/>
            <w:sz w:val="26"/>
            <w:szCs w:val="26"/>
            <w:lang w:eastAsia="ru-RU"/>
          </w:rPr>
          <w:t>статьей 220.1</w:t>
        </w:r>
      </w:hyperlink>
      <w:r w:rsidRPr="006B7280">
        <w:rPr>
          <w:rFonts w:ascii="Times New Roman" w:eastAsiaTheme="minorEastAsia" w:hAnsi="Times New Roman" w:cs="Times New Roman"/>
          <w:sz w:val="26"/>
          <w:szCs w:val="26"/>
          <w:lang w:eastAsia="ru-RU"/>
        </w:rPr>
        <w:t xml:space="preserve"> Бюджетного кодекса Российской Федерации</w:t>
      </w:r>
      <w:r w:rsidR="0017253C">
        <w:rPr>
          <w:rFonts w:ascii="Times New Roman" w:eastAsiaTheme="minorEastAsia" w:hAnsi="Times New Roman" w:cs="Times New Roman"/>
          <w:sz w:val="26"/>
          <w:szCs w:val="26"/>
          <w:lang w:eastAsia="ru-RU"/>
        </w:rPr>
        <w:t xml:space="preserve">, </w:t>
      </w:r>
      <w:r w:rsidR="0017253C" w:rsidRPr="00E76AC4">
        <w:rPr>
          <w:rFonts w:ascii="Times New Roman" w:eastAsiaTheme="minorEastAsia" w:hAnsi="Times New Roman" w:cs="Times New Roman"/>
          <w:sz w:val="26"/>
          <w:szCs w:val="26"/>
          <w:lang w:eastAsia="ru-RU"/>
        </w:rPr>
        <w:t xml:space="preserve">Соглашением о передаче отдельных функций финансового управления мэрии в муниципальное казенное учреждение «Финансово-бухгалтерский центр» от 28.03.2017 № 8 (далее </w:t>
      </w:r>
      <w:r w:rsidR="007070F8" w:rsidRPr="00E76AC4">
        <w:rPr>
          <w:rFonts w:ascii="Times New Roman" w:eastAsiaTheme="minorEastAsia" w:hAnsi="Times New Roman" w:cs="Times New Roman"/>
          <w:sz w:val="26"/>
          <w:szCs w:val="26"/>
          <w:lang w:eastAsia="ru-RU"/>
        </w:rPr>
        <w:t>–</w:t>
      </w:r>
      <w:r w:rsidR="0017253C" w:rsidRPr="00E76AC4">
        <w:rPr>
          <w:rFonts w:ascii="Times New Roman" w:eastAsiaTheme="minorEastAsia" w:hAnsi="Times New Roman" w:cs="Times New Roman"/>
          <w:sz w:val="26"/>
          <w:szCs w:val="26"/>
          <w:lang w:eastAsia="ru-RU"/>
        </w:rPr>
        <w:t xml:space="preserve"> Соглашение)</w:t>
      </w:r>
      <w:r w:rsidR="0017253C">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и устанавливает правила открытия и ведения финансовым управлением мэрии города Череповца (далее ‒ финансовое управление) лицевых счетов для учета операций со средствами участников казначейского сопровождения, </w:t>
      </w:r>
      <w:r w:rsidRPr="008C1A89">
        <w:rPr>
          <w:rFonts w:ascii="Times New Roman" w:eastAsiaTheme="minorEastAsia" w:hAnsi="Times New Roman" w:cs="Times New Roman"/>
          <w:sz w:val="26"/>
          <w:szCs w:val="26"/>
          <w:lang w:eastAsia="ru-RU"/>
        </w:rPr>
        <w:t>определенными решение</w:t>
      </w:r>
      <w:r w:rsidR="00924776" w:rsidRPr="008C1A89">
        <w:rPr>
          <w:rFonts w:ascii="Times New Roman" w:eastAsiaTheme="minorEastAsia" w:hAnsi="Times New Roman" w:cs="Times New Roman"/>
          <w:sz w:val="26"/>
          <w:szCs w:val="26"/>
          <w:lang w:eastAsia="ru-RU"/>
        </w:rPr>
        <w:t>м</w:t>
      </w:r>
      <w:r w:rsidRPr="008C1A89">
        <w:rPr>
          <w:rFonts w:ascii="Times New Roman" w:eastAsiaTheme="minorEastAsia" w:hAnsi="Times New Roman" w:cs="Times New Roman"/>
          <w:sz w:val="26"/>
          <w:szCs w:val="26"/>
          <w:lang w:eastAsia="ru-RU"/>
        </w:rPr>
        <w:t xml:space="preserve"> </w:t>
      </w:r>
      <w:r w:rsidR="008C1A89">
        <w:rPr>
          <w:rFonts w:ascii="Times New Roman" w:eastAsiaTheme="minorEastAsia" w:hAnsi="Times New Roman" w:cs="Times New Roman"/>
          <w:sz w:val="26"/>
          <w:szCs w:val="26"/>
          <w:lang w:eastAsia="ru-RU"/>
        </w:rPr>
        <w:t xml:space="preserve">Череповецкой городской Думы </w:t>
      </w:r>
      <w:r w:rsidRPr="008C1A89">
        <w:rPr>
          <w:rFonts w:ascii="Times New Roman" w:eastAsiaTheme="minorEastAsia" w:hAnsi="Times New Roman" w:cs="Times New Roman"/>
          <w:sz w:val="26"/>
          <w:szCs w:val="26"/>
          <w:lang w:eastAsia="ru-RU"/>
        </w:rPr>
        <w:t xml:space="preserve">о </w:t>
      </w:r>
      <w:r w:rsidR="00924776" w:rsidRPr="008C1A89">
        <w:rPr>
          <w:rFonts w:ascii="Times New Roman" w:eastAsiaTheme="minorEastAsia" w:hAnsi="Times New Roman" w:cs="Times New Roman"/>
          <w:sz w:val="26"/>
          <w:szCs w:val="26"/>
          <w:lang w:eastAsia="ru-RU"/>
        </w:rPr>
        <w:t xml:space="preserve">городском </w:t>
      </w:r>
      <w:r w:rsidRPr="008C1A89">
        <w:rPr>
          <w:rFonts w:ascii="Times New Roman" w:eastAsiaTheme="minorEastAsia" w:hAnsi="Times New Roman" w:cs="Times New Roman"/>
          <w:sz w:val="26"/>
          <w:szCs w:val="26"/>
          <w:lang w:eastAsia="ru-RU"/>
        </w:rPr>
        <w:t>бюджете</w:t>
      </w:r>
      <w:r w:rsidRPr="006B7280">
        <w:rPr>
          <w:rFonts w:ascii="Times New Roman" w:eastAsiaTheme="minorEastAsia" w:hAnsi="Times New Roman" w:cs="Times New Roman"/>
          <w:sz w:val="26"/>
          <w:szCs w:val="26"/>
          <w:lang w:eastAsia="ru-RU"/>
        </w:rPr>
        <w:t xml:space="preserve"> на текущий финансовый год и плановый период в соответствии с </w:t>
      </w:r>
      <w:hyperlink r:id="rId17" w:history="1">
        <w:r w:rsidRPr="006B7280">
          <w:rPr>
            <w:rFonts w:ascii="Times New Roman" w:eastAsiaTheme="minorEastAsia" w:hAnsi="Times New Roman" w:cs="Times New Roman"/>
            <w:sz w:val="26"/>
            <w:szCs w:val="26"/>
            <w:lang w:eastAsia="ru-RU"/>
          </w:rPr>
          <w:t>подпунктом 1 пункта 1 статьи 242.26</w:t>
        </w:r>
      </w:hyperlink>
      <w:r w:rsidRPr="006B7280">
        <w:rPr>
          <w:rFonts w:ascii="Times New Roman" w:eastAsiaTheme="minorEastAsia" w:hAnsi="Times New Roman" w:cs="Times New Roman"/>
          <w:sz w:val="26"/>
          <w:szCs w:val="26"/>
          <w:lang w:eastAsia="ru-RU"/>
        </w:rPr>
        <w:t xml:space="preserve"> Бюджетного кодекса Российской Федерации и средств, определенных федеральными законами, решениями Правительства Российской Федерации в соответствии с </w:t>
      </w:r>
      <w:hyperlink r:id="rId18" w:history="1">
        <w:r w:rsidRPr="006B7280">
          <w:rPr>
            <w:rFonts w:ascii="Times New Roman" w:eastAsiaTheme="minorEastAsia" w:hAnsi="Times New Roman" w:cs="Times New Roman"/>
            <w:sz w:val="26"/>
            <w:szCs w:val="26"/>
            <w:lang w:eastAsia="ru-RU"/>
          </w:rPr>
          <w:t>подпунктом 2 пункта 1 статьи 242.26</w:t>
        </w:r>
      </w:hyperlink>
      <w:r w:rsidRPr="006B7280">
        <w:rPr>
          <w:rFonts w:ascii="Times New Roman" w:eastAsiaTheme="minorEastAsia" w:hAnsi="Times New Roman" w:cs="Times New Roman"/>
          <w:sz w:val="26"/>
          <w:szCs w:val="26"/>
          <w:lang w:eastAsia="ru-RU"/>
        </w:rPr>
        <w:t xml:space="preserve"> Бюджетного кодекса Российской Федерации.</w:t>
      </w:r>
    </w:p>
    <w:bookmarkEnd w:id="6"/>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2. В целях настоящего Порядка участники казначейского сопровождения, которым в соответствии с настоящим Порядком финансовым управлением открыты лицевые счета, являются клиентами.</w:t>
      </w:r>
    </w:p>
    <w:p w:rsid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7" w:name="sub_9"/>
      <w:r w:rsidRPr="006B7280">
        <w:rPr>
          <w:rFonts w:ascii="Times New Roman" w:eastAsiaTheme="minorEastAsia" w:hAnsi="Times New Roman" w:cs="Times New Roman"/>
          <w:sz w:val="26"/>
          <w:szCs w:val="26"/>
          <w:lang w:eastAsia="ru-RU"/>
        </w:rPr>
        <w:t>3. Для учета операций со средствами участников казначейского сопровождения финансовым управлением открываются и ведутся лицевые счета, предназначенные для учета операций со средствами участников казначейского сопровождения (далее ‒ лицевой счет).</w:t>
      </w:r>
    </w:p>
    <w:p w:rsidR="007070F8" w:rsidRPr="006B7280" w:rsidRDefault="007070F8"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72549">
        <w:rPr>
          <w:rFonts w:ascii="Times New Roman" w:eastAsiaTheme="minorEastAsia" w:hAnsi="Times New Roman" w:cs="Times New Roman"/>
          <w:sz w:val="26"/>
          <w:szCs w:val="26"/>
          <w:lang w:eastAsia="ru-RU"/>
        </w:rPr>
        <w:t xml:space="preserve">Учет операций на лицевых счетах клиентов осуществляется, в пределах своих полномочий, отделом исполнения городского бюджета и бюджетной отчетности муниципального казенного учреждения «Финансово-бухгалтерский центр» (далее </w:t>
      </w:r>
      <w:r w:rsidR="00EF2528" w:rsidRPr="00F72549">
        <w:rPr>
          <w:rFonts w:ascii="Times New Roman" w:eastAsiaTheme="minorEastAsia" w:hAnsi="Times New Roman" w:cs="Times New Roman"/>
          <w:sz w:val="26"/>
          <w:szCs w:val="26"/>
          <w:lang w:eastAsia="ru-RU"/>
        </w:rPr>
        <w:t>– отдел МКУ «</w:t>
      </w:r>
      <w:r w:rsidRPr="00F72549">
        <w:rPr>
          <w:rFonts w:ascii="Times New Roman" w:eastAsiaTheme="minorEastAsia" w:hAnsi="Times New Roman" w:cs="Times New Roman"/>
          <w:sz w:val="26"/>
          <w:szCs w:val="26"/>
          <w:lang w:eastAsia="ru-RU"/>
        </w:rPr>
        <w:t>ФБЦ</w:t>
      </w:r>
      <w:r w:rsidR="00EF2528" w:rsidRPr="00F72549">
        <w:rPr>
          <w:rFonts w:ascii="Times New Roman" w:eastAsiaTheme="minorEastAsia" w:hAnsi="Times New Roman" w:cs="Times New Roman"/>
          <w:sz w:val="26"/>
          <w:szCs w:val="26"/>
          <w:lang w:eastAsia="ru-RU"/>
        </w:rPr>
        <w:t>») на основе Соглашения</w:t>
      </w:r>
      <w:r w:rsidRPr="00F72549">
        <w:rPr>
          <w:rFonts w:ascii="Times New Roman" w:eastAsiaTheme="minorEastAsia" w:hAnsi="Times New Roman" w:cs="Times New Roman"/>
          <w:sz w:val="26"/>
          <w:szCs w:val="26"/>
          <w:lang w:eastAsia="ru-RU"/>
        </w:rPr>
        <w:t>.</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8" w:name="sub_10"/>
      <w:bookmarkEnd w:id="7"/>
      <w:r w:rsidRPr="006B7280">
        <w:rPr>
          <w:rFonts w:ascii="Times New Roman" w:eastAsiaTheme="minorEastAsia" w:hAnsi="Times New Roman" w:cs="Times New Roman"/>
          <w:sz w:val="26"/>
          <w:szCs w:val="26"/>
          <w:lang w:eastAsia="ru-RU"/>
        </w:rPr>
        <w:t>4. Номер лицевого счета имеет следующую структуру, состоящую из 9 разрядов:</w:t>
      </w:r>
    </w:p>
    <w:bookmarkEnd w:id="8"/>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с 1 по 3 разряды ‒ код принадлежности лицевого счета: соответствует ведомственной классификации расходов городского бюджета главного распорядителя бюджетных средств, осуществляющего предоставление субсидий</w:t>
      </w:r>
      <w:r w:rsidR="00EF2528">
        <w:rPr>
          <w:rFonts w:ascii="Times New Roman" w:eastAsiaTheme="minorEastAsia" w:hAnsi="Times New Roman" w:cs="Times New Roman"/>
          <w:sz w:val="26"/>
          <w:szCs w:val="26"/>
          <w:lang w:eastAsia="ru-RU"/>
        </w:rPr>
        <w:t>,</w:t>
      </w:r>
      <w:r w:rsidRPr="006B7280">
        <w:rPr>
          <w:rFonts w:ascii="Times New Roman" w:eastAsiaTheme="minorEastAsia" w:hAnsi="Times New Roman" w:cs="Times New Roman"/>
          <w:sz w:val="26"/>
          <w:szCs w:val="26"/>
          <w:lang w:eastAsia="ru-RU"/>
        </w:rPr>
        <w:t xml:space="preserve"> </w:t>
      </w:r>
      <w:r w:rsidRPr="00EF2528">
        <w:rPr>
          <w:rFonts w:ascii="Times New Roman" w:eastAsiaTheme="minorEastAsia" w:hAnsi="Times New Roman" w:cs="Times New Roman"/>
          <w:sz w:val="26"/>
          <w:szCs w:val="26"/>
          <w:lang w:eastAsia="ru-RU"/>
        </w:rPr>
        <w:t xml:space="preserve">или являющегося </w:t>
      </w:r>
      <w:r w:rsidR="00010DB5" w:rsidRPr="00EF2528">
        <w:rPr>
          <w:rFonts w:ascii="Times New Roman" w:eastAsiaTheme="minorEastAsia" w:hAnsi="Times New Roman" w:cs="Times New Roman"/>
          <w:sz w:val="26"/>
          <w:szCs w:val="26"/>
          <w:lang w:eastAsia="ru-RU"/>
        </w:rPr>
        <w:t xml:space="preserve">муниципальным </w:t>
      </w:r>
      <w:r w:rsidRPr="00EF2528">
        <w:rPr>
          <w:rFonts w:ascii="Times New Roman" w:eastAsiaTheme="minorEastAsia" w:hAnsi="Times New Roman" w:cs="Times New Roman"/>
          <w:sz w:val="26"/>
          <w:szCs w:val="26"/>
          <w:lang w:eastAsia="ru-RU"/>
        </w:rPr>
        <w:t>заказчиком;</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с 4 по 5 разряды ‒ код вида лицевого счета ‒ 71;</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с 6 по 8 разряд ‒ порядковый номер лицевого счета, который присваивается участнику казначейского сопровождения в рамках кода принадлежности;</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9 разряд ‒ порядковый номер лицевого счета, открываемого участнику казначейского сопровождения.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9" w:name="sub_11"/>
      <w:r w:rsidRPr="006B7280">
        <w:rPr>
          <w:rFonts w:ascii="Times New Roman" w:eastAsiaTheme="minorEastAsia" w:hAnsi="Times New Roman" w:cs="Times New Roman"/>
          <w:sz w:val="26"/>
          <w:szCs w:val="26"/>
          <w:lang w:eastAsia="ru-RU"/>
        </w:rPr>
        <w:t xml:space="preserve">5. Лицевые счета открываются участникам казначейского сопровождения, </w:t>
      </w:r>
      <w:r w:rsidRPr="006B7280">
        <w:rPr>
          <w:rFonts w:ascii="Times New Roman" w:eastAsiaTheme="minorEastAsia" w:hAnsi="Times New Roman" w:cs="Times New Roman"/>
          <w:sz w:val="26"/>
          <w:szCs w:val="26"/>
          <w:lang w:eastAsia="ru-RU"/>
        </w:rPr>
        <w:lastRenderedPageBreak/>
        <w:t xml:space="preserve">включенным в реестр участников бюджетного процесса, а также юридических лиц, не являющихся участниками бюджетного процесса (за исключением индивидуальных предпринимателей и физических лиц производителей товаров, работ, услуг), ведение которого осуществляется в </w:t>
      </w:r>
      <w:hyperlink r:id="rId19" w:history="1">
        <w:r w:rsidRPr="006B7280">
          <w:rPr>
            <w:rFonts w:ascii="Times New Roman" w:eastAsiaTheme="minorEastAsia" w:hAnsi="Times New Roman" w:cs="Times New Roman"/>
            <w:sz w:val="26"/>
            <w:szCs w:val="26"/>
            <w:lang w:eastAsia="ru-RU"/>
          </w:rPr>
          <w:t>порядке</w:t>
        </w:r>
      </w:hyperlink>
      <w:r w:rsidRPr="006B7280">
        <w:rPr>
          <w:rFonts w:ascii="Times New Roman" w:eastAsiaTheme="minorEastAsia" w:hAnsi="Times New Roman" w:cs="Times New Roman"/>
          <w:sz w:val="26"/>
          <w:szCs w:val="26"/>
          <w:lang w:eastAsia="ru-RU"/>
        </w:rPr>
        <w:t xml:space="preserve">, утвержденном </w:t>
      </w:r>
      <w:hyperlink r:id="rId20" w:history="1">
        <w:r w:rsidRPr="006B7280">
          <w:rPr>
            <w:rFonts w:ascii="Times New Roman" w:eastAsiaTheme="minorEastAsia" w:hAnsi="Times New Roman" w:cs="Times New Roman"/>
            <w:sz w:val="26"/>
            <w:szCs w:val="26"/>
            <w:lang w:eastAsia="ru-RU"/>
          </w:rPr>
          <w:t>приказом</w:t>
        </w:r>
      </w:hyperlink>
      <w:r w:rsidRPr="006B7280">
        <w:rPr>
          <w:rFonts w:ascii="Times New Roman" w:eastAsiaTheme="minorEastAsia" w:hAnsi="Times New Roman" w:cs="Times New Roman"/>
          <w:sz w:val="26"/>
          <w:szCs w:val="26"/>
          <w:lang w:eastAsia="ru-RU"/>
        </w:rPr>
        <w:t xml:space="preserve"> Министерства финансов Российской Федерации от 23 декабря 2014 года № 163н.</w:t>
      </w:r>
    </w:p>
    <w:p w:rsidR="006B7280" w:rsidRPr="00C216B3"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10" w:name="sub_12"/>
      <w:bookmarkEnd w:id="9"/>
      <w:r w:rsidRPr="008253FC">
        <w:rPr>
          <w:rFonts w:ascii="Times New Roman" w:eastAsiaTheme="minorEastAsia" w:hAnsi="Times New Roman" w:cs="Times New Roman"/>
          <w:sz w:val="26"/>
          <w:szCs w:val="26"/>
          <w:lang w:eastAsia="ru-RU"/>
        </w:rPr>
        <w:t>6. Обмен документами между финансовым управлением</w:t>
      </w:r>
      <w:r w:rsidR="00B909F7" w:rsidRPr="008253FC">
        <w:rPr>
          <w:rFonts w:ascii="Times New Roman" w:eastAsiaTheme="minorEastAsia" w:hAnsi="Times New Roman" w:cs="Times New Roman"/>
          <w:sz w:val="26"/>
          <w:szCs w:val="26"/>
          <w:lang w:eastAsia="ru-RU"/>
        </w:rPr>
        <w:t>,</w:t>
      </w:r>
      <w:r w:rsidRPr="008253FC">
        <w:rPr>
          <w:rFonts w:ascii="Times New Roman" w:eastAsiaTheme="minorEastAsia" w:hAnsi="Times New Roman" w:cs="Times New Roman"/>
          <w:sz w:val="26"/>
          <w:szCs w:val="26"/>
          <w:lang w:eastAsia="ru-RU"/>
        </w:rPr>
        <w:t xml:space="preserve"> МКУ «ФБЦ» и участником казначейского сопровождения осуществляется в электронном виде с применением усиленной квалифицированной электронной подписи </w:t>
      </w:r>
      <w:r w:rsidR="008253FC" w:rsidRPr="008253FC">
        <w:rPr>
          <w:rFonts w:ascii="Times New Roman" w:eastAsiaTheme="minorEastAsia" w:hAnsi="Times New Roman" w:cs="Times New Roman"/>
          <w:sz w:val="26"/>
          <w:szCs w:val="26"/>
          <w:lang w:eastAsia="ru-RU"/>
        </w:rPr>
        <w:t>(далее также ‒ электронная подпись) ли</w:t>
      </w:r>
      <w:r w:rsidRPr="008253FC">
        <w:rPr>
          <w:rFonts w:ascii="Times New Roman" w:eastAsiaTheme="minorEastAsia" w:hAnsi="Times New Roman" w:cs="Times New Roman"/>
          <w:sz w:val="26"/>
          <w:szCs w:val="26"/>
          <w:lang w:eastAsia="ru-RU"/>
        </w:rPr>
        <w:t>ца, уполномоченного действовать от имени участн</w:t>
      </w:r>
      <w:r w:rsidR="008253FC">
        <w:rPr>
          <w:rFonts w:ascii="Times New Roman" w:eastAsiaTheme="minorEastAsia" w:hAnsi="Times New Roman" w:cs="Times New Roman"/>
          <w:sz w:val="26"/>
          <w:szCs w:val="26"/>
          <w:lang w:eastAsia="ru-RU"/>
        </w:rPr>
        <w:t>ика казначейского сопровождения.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11" w:name="sub_13"/>
      <w:bookmarkEnd w:id="10"/>
      <w:r w:rsidRPr="00764D5A">
        <w:rPr>
          <w:rFonts w:ascii="Times New Roman" w:eastAsiaTheme="minorEastAsia" w:hAnsi="Times New Roman" w:cs="Times New Roman"/>
          <w:sz w:val="26"/>
          <w:szCs w:val="26"/>
          <w:lang w:eastAsia="ru-RU"/>
        </w:rPr>
        <w:t>7. Информация и документы, предусмотренные настоящим Порядком, при отсутствии технической возможности, а также в случаях, предусмотренных настоящим Порядком, формируются на бумажном носителе</w:t>
      </w:r>
      <w:r w:rsidR="001A4ED0">
        <w:rPr>
          <w:rFonts w:ascii="Times New Roman" w:eastAsiaTheme="minorEastAsia" w:hAnsi="Times New Roman" w:cs="Times New Roman"/>
          <w:sz w:val="26"/>
          <w:szCs w:val="26"/>
          <w:lang w:eastAsia="ru-RU"/>
        </w:rPr>
        <w:t>.</w:t>
      </w:r>
    </w:p>
    <w:p w:rsidR="006B7280" w:rsidRPr="006B7280" w:rsidRDefault="006B7280" w:rsidP="00A67CDC">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12" w:name="sub_14"/>
      <w:bookmarkEnd w:id="11"/>
      <w:r w:rsidRPr="006B7280">
        <w:rPr>
          <w:rFonts w:ascii="Times New Roman" w:eastAsiaTheme="minorEastAsia" w:hAnsi="Times New Roman" w:cs="Times New Roman"/>
          <w:sz w:val="26"/>
          <w:szCs w:val="26"/>
          <w:lang w:eastAsia="ru-RU"/>
        </w:rPr>
        <w:t>8. Учет операций со средствами участников казначейского сопровождения осуществляется на казначейском счете для осуществления и отражения операций с денежными средствами участников казначейского сопровождения, открытом финансовому управлению в Управлении Федерального казначейства по Вологодской области (далее ‒ УФК по области).</w:t>
      </w:r>
    </w:p>
    <w:bookmarkEnd w:id="12"/>
    <w:p w:rsidR="006B7280" w:rsidRPr="006B7280" w:rsidRDefault="006B7280" w:rsidP="00A67CDC">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6B7280" w:rsidRPr="005360CF" w:rsidRDefault="006B7280" w:rsidP="00A67CDC">
      <w:pPr>
        <w:widowControl w:val="0"/>
        <w:autoSpaceDE w:val="0"/>
        <w:autoSpaceDN w:val="0"/>
        <w:adjustRightInd w:val="0"/>
        <w:spacing w:after="0" w:line="240" w:lineRule="auto"/>
        <w:jc w:val="center"/>
        <w:outlineLvl w:val="0"/>
        <w:rPr>
          <w:rFonts w:ascii="Times New Roman" w:eastAsiaTheme="minorEastAsia" w:hAnsi="Times New Roman" w:cs="Times New Roman"/>
          <w:bCs/>
          <w:sz w:val="26"/>
          <w:szCs w:val="26"/>
          <w:lang w:eastAsia="ru-RU"/>
        </w:rPr>
      </w:pPr>
      <w:bookmarkStart w:id="13" w:name="sub_5"/>
      <w:r w:rsidRPr="005360CF">
        <w:rPr>
          <w:rFonts w:ascii="Times New Roman" w:eastAsiaTheme="minorEastAsia" w:hAnsi="Times New Roman" w:cs="Times New Roman"/>
          <w:bCs/>
          <w:sz w:val="26"/>
          <w:szCs w:val="26"/>
          <w:lang w:eastAsia="ru-RU"/>
        </w:rPr>
        <w:t>II. Порядок открытия, переоформления и закрытия лицевых счетов</w:t>
      </w:r>
    </w:p>
    <w:bookmarkEnd w:id="13"/>
    <w:p w:rsidR="006B7280" w:rsidRPr="006B7280" w:rsidRDefault="006B7280" w:rsidP="00A67CDC">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6B7280" w:rsidRPr="006B7280" w:rsidRDefault="006B7280" w:rsidP="00A67CDC">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14" w:name="sub_15"/>
      <w:r w:rsidRPr="006B7280">
        <w:rPr>
          <w:rFonts w:ascii="Times New Roman" w:eastAsiaTheme="minorEastAsia" w:hAnsi="Times New Roman" w:cs="Times New Roman"/>
          <w:sz w:val="26"/>
          <w:szCs w:val="26"/>
          <w:lang w:eastAsia="ru-RU"/>
        </w:rPr>
        <w:t xml:space="preserve">9. Основанием для открытия лицевого счета является </w:t>
      </w:r>
      <w:r w:rsidR="00010DB5" w:rsidRPr="00A67CDC">
        <w:rPr>
          <w:rFonts w:ascii="Times New Roman" w:eastAsiaTheme="minorEastAsia" w:hAnsi="Times New Roman" w:cs="Times New Roman"/>
          <w:sz w:val="26"/>
          <w:szCs w:val="26"/>
          <w:lang w:eastAsia="ru-RU"/>
        </w:rPr>
        <w:t xml:space="preserve">муниципальный </w:t>
      </w:r>
      <w:r w:rsidRPr="00A67CDC">
        <w:rPr>
          <w:rFonts w:ascii="Times New Roman" w:eastAsiaTheme="minorEastAsia" w:hAnsi="Times New Roman" w:cs="Times New Roman"/>
          <w:sz w:val="26"/>
          <w:szCs w:val="26"/>
          <w:lang w:eastAsia="ru-RU"/>
        </w:rPr>
        <w:t>контракт,</w:t>
      </w:r>
      <w:r w:rsidRPr="006B7280">
        <w:rPr>
          <w:rFonts w:ascii="Times New Roman" w:eastAsiaTheme="minorEastAsia" w:hAnsi="Times New Roman" w:cs="Times New Roman"/>
          <w:sz w:val="26"/>
          <w:szCs w:val="26"/>
          <w:lang w:eastAsia="ru-RU"/>
        </w:rPr>
        <w:t xml:space="preserve"> договор (соглашение), контракт (договор) (далее при совместном упоминании ‒ документ-основание).</w:t>
      </w:r>
    </w:p>
    <w:bookmarkEnd w:id="14"/>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В случае, если участник казначейского сопровождения является получателем средств по нескольким документам-основаниям, лицевой счет открывается по каждому документу-основанию отдельно.</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15" w:name="sub_16"/>
      <w:r w:rsidRPr="006B7280">
        <w:rPr>
          <w:rFonts w:ascii="Times New Roman" w:eastAsiaTheme="minorEastAsia" w:hAnsi="Times New Roman" w:cs="Times New Roman"/>
          <w:sz w:val="26"/>
          <w:szCs w:val="26"/>
          <w:lang w:eastAsia="ru-RU"/>
        </w:rPr>
        <w:t xml:space="preserve">10. В связи с необходимостью указания в </w:t>
      </w:r>
      <w:r w:rsidR="00010DB5" w:rsidRPr="00A67CDC">
        <w:rPr>
          <w:rFonts w:ascii="Times New Roman" w:eastAsiaTheme="minorEastAsia" w:hAnsi="Times New Roman" w:cs="Times New Roman"/>
          <w:sz w:val="26"/>
          <w:szCs w:val="26"/>
          <w:lang w:eastAsia="ru-RU"/>
        </w:rPr>
        <w:t>муниципальных</w:t>
      </w:r>
      <w:r w:rsidR="00010DB5">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контрактах, договорах (соглашениях), контрактах (договорах) реквизитов лицевого счета участник казначейского сопровождения вправе зарезервировать номер лицевого счета в финансовом управлении.</w:t>
      </w:r>
    </w:p>
    <w:bookmarkEnd w:id="15"/>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Резервирование лицевого счета осуществляется финансовым управлением на основании заявления участника казначейского сопровождения по форме согласно </w:t>
      </w:r>
      <w:hyperlink w:anchor="sub_1001" w:history="1">
        <w:r w:rsidRPr="006B7280">
          <w:rPr>
            <w:rFonts w:ascii="Times New Roman" w:eastAsiaTheme="minorEastAsia" w:hAnsi="Times New Roman" w:cs="Times New Roman"/>
            <w:sz w:val="26"/>
            <w:szCs w:val="26"/>
            <w:lang w:eastAsia="ru-RU"/>
          </w:rPr>
          <w:t>приложению 1</w:t>
        </w:r>
      </w:hyperlink>
      <w:r w:rsidRPr="006B7280">
        <w:rPr>
          <w:rFonts w:ascii="Times New Roman" w:eastAsiaTheme="minorEastAsia" w:hAnsi="Times New Roman" w:cs="Times New Roman"/>
          <w:sz w:val="26"/>
          <w:szCs w:val="26"/>
          <w:lang w:eastAsia="ru-RU"/>
        </w:rPr>
        <w:t xml:space="preserve"> к настоящему Порядку.</w:t>
      </w:r>
    </w:p>
    <w:p w:rsidR="006B7280" w:rsidRPr="00A10476"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16" w:name="sub_17"/>
      <w:r w:rsidRPr="00A10476">
        <w:rPr>
          <w:rFonts w:ascii="Times New Roman" w:eastAsiaTheme="minorEastAsia" w:hAnsi="Times New Roman" w:cs="Times New Roman"/>
          <w:sz w:val="26"/>
          <w:szCs w:val="26"/>
          <w:lang w:eastAsia="ru-RU"/>
        </w:rPr>
        <w:t>11. Лицевому счету по учету невыясненных сумм присваивается номер 999.99.000.</w:t>
      </w:r>
      <w:r w:rsidR="00A10476" w:rsidRPr="00A10476">
        <w:rPr>
          <w:rFonts w:ascii="Times New Roman" w:eastAsiaTheme="minorEastAsia" w:hAnsi="Times New Roman" w:cs="Times New Roman"/>
          <w:sz w:val="26"/>
          <w:szCs w:val="26"/>
          <w:lang w:eastAsia="ru-RU"/>
        </w:rPr>
        <w:t>5</w:t>
      </w:r>
      <w:r w:rsidRPr="00A10476">
        <w:rPr>
          <w:rFonts w:ascii="Times New Roman" w:eastAsiaTheme="minorEastAsia" w:hAnsi="Times New Roman" w:cs="Times New Roman"/>
          <w:sz w:val="26"/>
          <w:szCs w:val="26"/>
          <w:lang w:eastAsia="ru-RU"/>
        </w:rPr>
        <w:t>.</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17" w:name="sub_18"/>
      <w:bookmarkEnd w:id="16"/>
      <w:r w:rsidRPr="006B7280">
        <w:rPr>
          <w:rFonts w:ascii="Times New Roman" w:eastAsiaTheme="minorEastAsia" w:hAnsi="Times New Roman" w:cs="Times New Roman"/>
          <w:sz w:val="26"/>
          <w:szCs w:val="26"/>
          <w:lang w:eastAsia="ru-RU"/>
        </w:rPr>
        <w:t>12. Документы на открытие лицевого счета представляются клиентом в МКУ «ФБЦ»</w:t>
      </w:r>
      <w:r w:rsidR="006131E7" w:rsidRPr="006131E7">
        <w:rPr>
          <w:color w:val="22272F"/>
          <w:shd w:val="clear" w:color="auto" w:fill="FFFFFF"/>
        </w:rPr>
        <w:t xml:space="preserve"> </w:t>
      </w:r>
      <w:r w:rsidR="006131E7" w:rsidRPr="00114966">
        <w:rPr>
          <w:rFonts w:ascii="Times New Roman" w:eastAsiaTheme="minorEastAsia" w:hAnsi="Times New Roman" w:cs="Times New Roman"/>
          <w:sz w:val="26"/>
          <w:szCs w:val="26"/>
          <w:lang w:eastAsia="ru-RU"/>
        </w:rPr>
        <w:t>с сопроводительным письмом.</w:t>
      </w:r>
      <w:r w:rsidR="006131E7" w:rsidRPr="00A91C3B">
        <w:rPr>
          <w:rFonts w:ascii="Times New Roman" w:eastAsiaTheme="minorEastAsia" w:hAnsi="Times New Roman" w:cs="Times New Roman"/>
          <w:sz w:val="26"/>
          <w:szCs w:val="26"/>
          <w:lang w:eastAsia="ru-RU"/>
        </w:rPr>
        <w:t> </w:t>
      </w:r>
    </w:p>
    <w:bookmarkEnd w:id="17"/>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В случае открытия лицевого счета впервые клиент представляет:</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18" w:name="sub_19"/>
      <w:r w:rsidRPr="006B7280">
        <w:rPr>
          <w:rFonts w:ascii="Times New Roman" w:eastAsiaTheme="minorEastAsia" w:hAnsi="Times New Roman" w:cs="Times New Roman"/>
          <w:sz w:val="26"/>
          <w:szCs w:val="26"/>
          <w:lang w:eastAsia="ru-RU"/>
        </w:rPr>
        <w:t xml:space="preserve">а) заявление на открытие лицевого счета по форме согласно </w:t>
      </w:r>
      <w:hyperlink w:anchor="sub_1003" w:history="1">
        <w:r w:rsidRPr="006B7280">
          <w:rPr>
            <w:rFonts w:ascii="Times New Roman" w:eastAsiaTheme="minorEastAsia" w:hAnsi="Times New Roman" w:cs="Times New Roman"/>
            <w:sz w:val="26"/>
            <w:szCs w:val="26"/>
            <w:lang w:eastAsia="ru-RU"/>
          </w:rPr>
          <w:t>приложению</w:t>
        </w:r>
      </w:hyperlink>
      <w:r w:rsidRPr="006B7280">
        <w:rPr>
          <w:rFonts w:ascii="Times New Roman" w:eastAsiaTheme="minorEastAsia" w:hAnsi="Times New Roman" w:cs="Times New Roman"/>
          <w:sz w:val="26"/>
          <w:szCs w:val="26"/>
          <w:lang w:eastAsia="ru-RU"/>
        </w:rPr>
        <w:t xml:space="preserve"> 2 к настоящему Порядку;</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19" w:name="sub_20"/>
      <w:bookmarkEnd w:id="18"/>
      <w:r w:rsidRPr="006B7280">
        <w:rPr>
          <w:rFonts w:ascii="Times New Roman" w:eastAsiaTheme="minorEastAsia" w:hAnsi="Times New Roman" w:cs="Times New Roman"/>
          <w:sz w:val="26"/>
          <w:szCs w:val="26"/>
          <w:lang w:eastAsia="ru-RU"/>
        </w:rPr>
        <w:t xml:space="preserve">б) два экземпляра карточки образцов подписей и оттиска печати по форме согласно </w:t>
      </w:r>
      <w:hyperlink w:anchor="sub_1004" w:history="1">
        <w:r w:rsidRPr="006B7280">
          <w:rPr>
            <w:rFonts w:ascii="Times New Roman" w:eastAsiaTheme="minorEastAsia" w:hAnsi="Times New Roman" w:cs="Times New Roman"/>
            <w:sz w:val="26"/>
            <w:szCs w:val="26"/>
            <w:lang w:eastAsia="ru-RU"/>
          </w:rPr>
          <w:t>приложению</w:t>
        </w:r>
      </w:hyperlink>
      <w:r w:rsidRPr="006B7280">
        <w:rPr>
          <w:rFonts w:ascii="Times New Roman" w:eastAsiaTheme="minorEastAsia" w:hAnsi="Times New Roman" w:cs="Times New Roman"/>
          <w:sz w:val="26"/>
          <w:szCs w:val="26"/>
          <w:lang w:eastAsia="ru-RU"/>
        </w:rPr>
        <w:t xml:space="preserve"> 3 к настоящему Порядку;</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20" w:name="sub_21"/>
      <w:bookmarkEnd w:id="19"/>
      <w:r w:rsidRPr="006B7280">
        <w:rPr>
          <w:rFonts w:ascii="Times New Roman" w:eastAsiaTheme="minorEastAsia" w:hAnsi="Times New Roman" w:cs="Times New Roman"/>
          <w:sz w:val="26"/>
          <w:szCs w:val="26"/>
          <w:lang w:eastAsia="ru-RU"/>
        </w:rPr>
        <w:t xml:space="preserve">в) копию свидетельства о государственной регистрации юридического лица или Листа записи Единого государственного реестра юридических лиц, индивидуальных предпринимателей, заверенную руководителем участника казначейского сопровождения или </w:t>
      </w:r>
      <w:r w:rsidRPr="00A91C3B">
        <w:rPr>
          <w:rFonts w:ascii="Times New Roman" w:eastAsiaTheme="minorEastAsia" w:hAnsi="Times New Roman" w:cs="Times New Roman"/>
          <w:sz w:val="26"/>
          <w:szCs w:val="26"/>
          <w:lang w:eastAsia="ru-RU"/>
        </w:rPr>
        <w:t>лицом, уполномоченным руководителем клиента;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21" w:name="sub_22"/>
      <w:bookmarkEnd w:id="20"/>
      <w:r w:rsidRPr="006B7280">
        <w:rPr>
          <w:rFonts w:ascii="Times New Roman" w:eastAsiaTheme="minorEastAsia" w:hAnsi="Times New Roman" w:cs="Times New Roman"/>
          <w:sz w:val="26"/>
          <w:szCs w:val="26"/>
          <w:lang w:eastAsia="ru-RU"/>
        </w:rPr>
        <w:t xml:space="preserve">г) копию Свидетельства о постановке на учет юридического лица, физического лица в налоговом органе или копию уведомления о постановке на учет физического лица в налоговом органе, заверенную руководителем участника казначейского сопровождения </w:t>
      </w:r>
      <w:r w:rsidRPr="00A91C3B">
        <w:rPr>
          <w:rFonts w:ascii="Times New Roman" w:eastAsiaTheme="minorEastAsia" w:hAnsi="Times New Roman" w:cs="Times New Roman"/>
          <w:sz w:val="26"/>
          <w:szCs w:val="26"/>
          <w:lang w:eastAsia="ru-RU"/>
        </w:rPr>
        <w:t>или лицом, уполномоченным руководителем клиента;</w:t>
      </w:r>
    </w:p>
    <w:bookmarkEnd w:id="21"/>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д) оригинал, </w:t>
      </w:r>
      <w:r w:rsidRPr="00C216B3">
        <w:rPr>
          <w:rFonts w:ascii="Times New Roman" w:eastAsiaTheme="minorEastAsia" w:hAnsi="Times New Roman" w:cs="Times New Roman"/>
          <w:sz w:val="26"/>
          <w:szCs w:val="26"/>
          <w:lang w:eastAsia="ru-RU"/>
        </w:rPr>
        <w:t xml:space="preserve">в том числе подписанный усиленной </w:t>
      </w:r>
      <w:hyperlink r:id="rId21" w:history="1">
        <w:r w:rsidRPr="00C216B3">
          <w:rPr>
            <w:rFonts w:ascii="Times New Roman" w:eastAsiaTheme="minorEastAsia" w:hAnsi="Times New Roman" w:cs="Times New Roman"/>
            <w:sz w:val="26"/>
            <w:szCs w:val="26"/>
            <w:lang w:eastAsia="ru-RU"/>
          </w:rPr>
          <w:t>квалифицированной электронной подписью</w:t>
        </w:r>
      </w:hyperlink>
      <w:r w:rsidRPr="00C216B3">
        <w:rPr>
          <w:rFonts w:ascii="Times New Roman" w:eastAsiaTheme="minorEastAsia" w:hAnsi="Times New Roman" w:cs="Times New Roman"/>
          <w:sz w:val="26"/>
          <w:szCs w:val="26"/>
          <w:lang w:eastAsia="ru-RU"/>
        </w:rPr>
        <w:t>, л</w:t>
      </w:r>
      <w:r w:rsidRPr="006B7280">
        <w:rPr>
          <w:rFonts w:ascii="Times New Roman" w:eastAsiaTheme="minorEastAsia" w:hAnsi="Times New Roman" w:cs="Times New Roman"/>
          <w:sz w:val="26"/>
          <w:szCs w:val="26"/>
          <w:lang w:eastAsia="ru-RU"/>
        </w:rPr>
        <w:t xml:space="preserve">ибо копию документа-основания, заверенную на последнем листе руководителем участника казначейского сопровождения </w:t>
      </w:r>
      <w:r w:rsidRPr="00A91C3B">
        <w:rPr>
          <w:rFonts w:ascii="Times New Roman" w:eastAsiaTheme="minorEastAsia" w:hAnsi="Times New Roman" w:cs="Times New Roman"/>
          <w:sz w:val="26"/>
          <w:szCs w:val="26"/>
          <w:lang w:eastAsia="ru-RU"/>
        </w:rPr>
        <w:t>или лицом, уполномоченным руководителем клиента.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В случае открытия второго и последующих лицевых счетов представление документов, указанных в </w:t>
      </w:r>
      <w:hyperlink w:anchor="sub_21" w:history="1">
        <w:r w:rsidRPr="006B7280">
          <w:rPr>
            <w:rFonts w:ascii="Times New Roman" w:eastAsiaTheme="minorEastAsia" w:hAnsi="Times New Roman" w:cs="Times New Roman"/>
            <w:sz w:val="26"/>
            <w:szCs w:val="26"/>
            <w:lang w:eastAsia="ru-RU"/>
          </w:rPr>
          <w:t>подпунктах «в</w:t>
        </w:r>
      </w:hyperlink>
      <w:r w:rsidRPr="006B7280">
        <w:rPr>
          <w:rFonts w:ascii="Times New Roman" w:eastAsiaTheme="minorEastAsia" w:hAnsi="Times New Roman" w:cs="Times New Roman"/>
          <w:sz w:val="26"/>
          <w:szCs w:val="26"/>
          <w:lang w:eastAsia="ru-RU"/>
        </w:rPr>
        <w:t xml:space="preserve">», </w:t>
      </w:r>
      <w:hyperlink w:anchor="sub_22" w:history="1">
        <w:r w:rsidRPr="006B7280">
          <w:rPr>
            <w:rFonts w:ascii="Times New Roman" w:eastAsiaTheme="minorEastAsia" w:hAnsi="Times New Roman" w:cs="Times New Roman"/>
            <w:sz w:val="26"/>
            <w:szCs w:val="26"/>
            <w:lang w:eastAsia="ru-RU"/>
          </w:rPr>
          <w:t>«г</w:t>
        </w:r>
      </w:hyperlink>
      <w:r w:rsidRPr="006B7280">
        <w:rPr>
          <w:rFonts w:ascii="Times New Roman" w:eastAsiaTheme="minorEastAsia" w:hAnsi="Times New Roman" w:cs="Times New Roman"/>
          <w:sz w:val="26"/>
          <w:szCs w:val="26"/>
          <w:lang w:eastAsia="ru-RU"/>
        </w:rPr>
        <w:t>» настоящего пункта, не требуется. Представление карточки образцов подписей и оттиска печати для открытия лицевого счета не требуется в случае, если перечень лиц, имеющих право подписывать документы от имени клиента согласно карточке образцов подписей и оттиска печати, остался без изменений. Номера вновь открытых клиенту лицевых счетов проставляются в ранее представленной карточке образцов подписей и оттиска печати.</w:t>
      </w:r>
    </w:p>
    <w:p w:rsid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МКУ «ФБЦ» не вправе требовать повторного представления документов для открытия (переоформления) лицевого счета, если они были представлены клиентом в МКУ «ФБЦ» ранее и хранятся в юридическом деле клиента.</w:t>
      </w:r>
    </w:p>
    <w:p w:rsidR="00D73414" w:rsidRPr="006B7280" w:rsidRDefault="00D73414"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114966">
        <w:rPr>
          <w:rFonts w:ascii="Times New Roman" w:eastAsiaTheme="minorEastAsia" w:hAnsi="Times New Roman" w:cs="Times New Roman"/>
          <w:sz w:val="26"/>
          <w:szCs w:val="26"/>
          <w:lang w:eastAsia="ru-RU"/>
        </w:rPr>
        <w:t>Документы, представленные клиентами в МКУ «ФБЦ», направляются в отдел МКУ «ФБЦ».</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22" w:name="sub_24"/>
      <w:r w:rsidRPr="006B7280">
        <w:rPr>
          <w:rFonts w:ascii="Times New Roman" w:eastAsiaTheme="minorEastAsia" w:hAnsi="Times New Roman" w:cs="Times New Roman"/>
          <w:sz w:val="26"/>
          <w:szCs w:val="26"/>
          <w:lang w:eastAsia="ru-RU"/>
        </w:rPr>
        <w:t>13. Заполнение заявления на открытие лицевого счета осуществляется следующим образом.</w:t>
      </w:r>
    </w:p>
    <w:bookmarkEnd w:id="22"/>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Заявление на открытие лицевого счета заполняется клиентом, за исключением разрешительной части, начинающейся со слов «Открыть лицевой счет № _____ разрешаю», которая заполняется МКУ «ФБЦ».</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В заголовочной части формы заявления на открытие лицевого счета указываются: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строке «полное наименование участника казначейского сопровождения» ‒ полное наименование (с учетом символа «№», кавычек, скобок, знаков препинания) юридического лица, в соответствии с полным наименованием, указанным в учредительных документах. Индивидуальные предприниматели указывают фамилию, имя, отчество полностью;</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строке «ИНН участника казначейского сопровождения</w:t>
      </w:r>
      <w:r w:rsidRPr="00516715">
        <w:rPr>
          <w:rFonts w:ascii="Times New Roman" w:eastAsiaTheme="minorEastAsia" w:hAnsi="Times New Roman" w:cs="Times New Roman"/>
          <w:sz w:val="26"/>
          <w:szCs w:val="26"/>
          <w:lang w:eastAsia="ru-RU"/>
        </w:rPr>
        <w:t xml:space="preserve">» </w:t>
      </w:r>
      <w:r w:rsidR="00516715" w:rsidRPr="00516715">
        <w:rPr>
          <w:rFonts w:ascii="Times New Roman" w:eastAsiaTheme="minorEastAsia" w:hAnsi="Times New Roman" w:cs="Times New Roman"/>
          <w:sz w:val="26"/>
          <w:szCs w:val="26"/>
          <w:lang w:eastAsia="ru-RU"/>
        </w:rPr>
        <w:t>‒</w:t>
      </w:r>
      <w:r w:rsidR="00516715">
        <w:rPr>
          <w:rFonts w:ascii="Times New Roman" w:eastAsiaTheme="minorEastAsia" w:hAnsi="Times New Roman" w:cs="Times New Roman"/>
          <w:sz w:val="26"/>
          <w:szCs w:val="26"/>
          <w:lang w:eastAsia="ru-RU"/>
        </w:rPr>
        <w:t xml:space="preserve"> </w:t>
      </w:r>
      <w:r w:rsidRPr="00516715">
        <w:rPr>
          <w:rFonts w:ascii="Times New Roman" w:eastAsiaTheme="minorEastAsia" w:hAnsi="Times New Roman" w:cs="Times New Roman"/>
          <w:sz w:val="26"/>
          <w:szCs w:val="26"/>
          <w:lang w:eastAsia="ru-RU"/>
        </w:rPr>
        <w:t>Идентификационный</w:t>
      </w:r>
      <w:r w:rsidRPr="006B7280">
        <w:rPr>
          <w:rFonts w:ascii="Times New Roman" w:eastAsiaTheme="minorEastAsia" w:hAnsi="Times New Roman" w:cs="Times New Roman"/>
          <w:sz w:val="26"/>
          <w:szCs w:val="26"/>
          <w:lang w:eastAsia="ru-RU"/>
        </w:rPr>
        <w:t xml:space="preserve"> номер налогоплательщика клиента;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строке «полное наименование получателя бюджетных средств/</w:t>
      </w:r>
      <w:r w:rsidR="00516715">
        <w:rPr>
          <w:rFonts w:ascii="Times New Roman" w:eastAsiaTheme="minorEastAsia" w:hAnsi="Times New Roman" w:cs="Times New Roman"/>
          <w:sz w:val="26"/>
          <w:szCs w:val="26"/>
          <w:lang w:eastAsia="ru-RU"/>
        </w:rPr>
        <w:t>муниципально</w:t>
      </w:r>
      <w:r w:rsidRPr="006B7280">
        <w:rPr>
          <w:rFonts w:ascii="Times New Roman" w:eastAsiaTheme="minorEastAsia" w:hAnsi="Times New Roman" w:cs="Times New Roman"/>
          <w:sz w:val="26"/>
          <w:szCs w:val="26"/>
          <w:lang w:eastAsia="ru-RU"/>
        </w:rPr>
        <w:t>го заказчика/ заказчика» ‒ полное наименование в соответствии с учредительными документами (с учетом символа «№», кавычек, скобок, знаков препинания);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строке «юридический адрес участника казначейского сопровождения» ‒ юридический адрес участника казначейского сопровождения в соответствии с учредительными документами. В случае отсутствия адреса в учредительных документах, указывается адрес участника казначейского сопровождения в соответствии со сведениями, внесенными в Единый государственный реестр юридических лиц, индивидуальных предпринимателей по месту нахождения.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В заявительной части формы заявления на открытие лицевого счета «На основании Порядка» указываются реквизиты </w:t>
      </w:r>
      <w:r w:rsidR="00516715">
        <w:rPr>
          <w:rFonts w:ascii="Times New Roman" w:eastAsiaTheme="minorEastAsia" w:hAnsi="Times New Roman" w:cs="Times New Roman"/>
          <w:sz w:val="26"/>
          <w:szCs w:val="26"/>
          <w:lang w:eastAsia="ru-RU"/>
        </w:rPr>
        <w:t>распоряжения</w:t>
      </w:r>
      <w:r w:rsidRPr="006B7280">
        <w:rPr>
          <w:rFonts w:ascii="Times New Roman" w:eastAsiaTheme="minorEastAsia" w:hAnsi="Times New Roman" w:cs="Times New Roman"/>
          <w:sz w:val="26"/>
          <w:szCs w:val="26"/>
          <w:lang w:eastAsia="ru-RU"/>
        </w:rPr>
        <w:t xml:space="preserve"> финансового управления, утверждающего настоящий Порядок и реквизиты документа-основания.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Заявление на открытие лицевого счета подписывается: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руководителем клиента </w:t>
      </w:r>
      <w:r w:rsidRPr="00DB4951">
        <w:rPr>
          <w:rFonts w:ascii="Times New Roman" w:eastAsiaTheme="minorEastAsia" w:hAnsi="Times New Roman" w:cs="Times New Roman"/>
          <w:sz w:val="26"/>
          <w:szCs w:val="26"/>
          <w:lang w:eastAsia="ru-RU"/>
        </w:rPr>
        <w:t>(уполномоченным им лицом)</w:t>
      </w:r>
      <w:r w:rsidRPr="006B7280">
        <w:rPr>
          <w:rFonts w:ascii="Times New Roman" w:eastAsiaTheme="minorEastAsia" w:hAnsi="Times New Roman" w:cs="Times New Roman"/>
          <w:sz w:val="26"/>
          <w:szCs w:val="26"/>
          <w:lang w:eastAsia="ru-RU"/>
        </w:rPr>
        <w:t xml:space="preserve"> с указанием расшифровки подписи, содержащей фамилию, имя, отчество (далее ‒ ФИО) полностью;</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главным бухгалтером клиента </w:t>
      </w:r>
      <w:r w:rsidRPr="00DB4951">
        <w:rPr>
          <w:rFonts w:ascii="Times New Roman" w:eastAsiaTheme="minorEastAsia" w:hAnsi="Times New Roman" w:cs="Times New Roman"/>
          <w:sz w:val="26"/>
          <w:szCs w:val="26"/>
          <w:lang w:eastAsia="ru-RU"/>
        </w:rPr>
        <w:t>(уполномоченным лицом)</w:t>
      </w:r>
      <w:r w:rsidRPr="006B7280">
        <w:rPr>
          <w:rFonts w:ascii="Times New Roman" w:eastAsiaTheme="minorEastAsia" w:hAnsi="Times New Roman" w:cs="Times New Roman"/>
          <w:sz w:val="26"/>
          <w:szCs w:val="26"/>
          <w:lang w:eastAsia="ru-RU"/>
        </w:rPr>
        <w:t xml:space="preserve"> с указанием расшифровки подписи, содержащей ФИО полностью, и даты подписания заявления на открытие лицевого счета.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Оттиск печати клиента (при наличии) ставится в поле «место печати» (далее ‒ М.П.) так, чтобы надписи в оттиске печати читались ясно и четко.</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В разрешительной надписи «Открыть лицевой счет № ______ разрешаю» ответственным специалистом МКУ «ФБЦ» указывается номер открываемого клиенту лицевого счета в соответствии с </w:t>
      </w:r>
      <w:hyperlink w:anchor="sub_15" w:history="1">
        <w:r w:rsidRPr="006B7280">
          <w:rPr>
            <w:rFonts w:ascii="Times New Roman" w:eastAsiaTheme="minorEastAsia" w:hAnsi="Times New Roman" w:cs="Times New Roman"/>
            <w:sz w:val="26"/>
            <w:szCs w:val="26"/>
            <w:lang w:eastAsia="ru-RU"/>
          </w:rPr>
          <w:t>пунктом 9</w:t>
        </w:r>
      </w:hyperlink>
      <w:r w:rsidRPr="006B7280">
        <w:rPr>
          <w:rFonts w:ascii="Times New Roman" w:eastAsiaTheme="minorEastAsia" w:hAnsi="Times New Roman" w:cs="Times New Roman"/>
          <w:sz w:val="26"/>
          <w:szCs w:val="26"/>
          <w:lang w:eastAsia="ru-RU"/>
        </w:rPr>
        <w:t xml:space="preserve"> настоящего Порядка.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23" w:name="sub_25"/>
      <w:r w:rsidRPr="006B7280">
        <w:rPr>
          <w:rFonts w:ascii="Times New Roman" w:eastAsiaTheme="minorEastAsia" w:hAnsi="Times New Roman" w:cs="Times New Roman"/>
          <w:sz w:val="26"/>
          <w:szCs w:val="26"/>
          <w:lang w:eastAsia="ru-RU"/>
        </w:rPr>
        <w:t>14. Карточка образцов подписей и оттиска печати (далее ‒ карточка образцов подписей) оформляется и представляется клиентом с учетом следующих особенностей:</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24" w:name="sub_26"/>
      <w:bookmarkEnd w:id="23"/>
      <w:r w:rsidRPr="006B7280">
        <w:rPr>
          <w:rFonts w:ascii="Times New Roman" w:eastAsiaTheme="minorEastAsia" w:hAnsi="Times New Roman" w:cs="Times New Roman"/>
          <w:sz w:val="26"/>
          <w:szCs w:val="26"/>
          <w:lang w:eastAsia="ru-RU"/>
        </w:rPr>
        <w:t xml:space="preserve">а) карточка образцов подписей представляется в МКУ «ФБЦ» в двух экземплярах, один из которых </w:t>
      </w:r>
      <w:r w:rsidRPr="00114966">
        <w:rPr>
          <w:rFonts w:ascii="Times New Roman" w:eastAsiaTheme="minorEastAsia" w:hAnsi="Times New Roman" w:cs="Times New Roman"/>
          <w:sz w:val="26"/>
          <w:szCs w:val="26"/>
          <w:lang w:eastAsia="ru-RU"/>
        </w:rPr>
        <w:t>заверяется нотариально;</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25" w:name="sub_27"/>
      <w:bookmarkEnd w:id="24"/>
      <w:r w:rsidRPr="006B7280">
        <w:rPr>
          <w:rFonts w:ascii="Times New Roman" w:eastAsiaTheme="minorEastAsia" w:hAnsi="Times New Roman" w:cs="Times New Roman"/>
          <w:sz w:val="26"/>
          <w:szCs w:val="26"/>
          <w:lang w:eastAsia="ru-RU"/>
        </w:rPr>
        <w:t xml:space="preserve">б) право первой подписи принадлежит руководителю участника казначейского сопровождения </w:t>
      </w:r>
      <w:r w:rsidRPr="00C71F90">
        <w:rPr>
          <w:rFonts w:ascii="Times New Roman" w:eastAsiaTheme="minorEastAsia" w:hAnsi="Times New Roman" w:cs="Times New Roman"/>
          <w:sz w:val="26"/>
          <w:szCs w:val="26"/>
          <w:lang w:eastAsia="ru-RU"/>
        </w:rPr>
        <w:t>и (или)</w:t>
      </w:r>
      <w:r w:rsidRPr="006B7280">
        <w:rPr>
          <w:rFonts w:ascii="Times New Roman" w:eastAsiaTheme="minorEastAsia" w:hAnsi="Times New Roman" w:cs="Times New Roman"/>
          <w:sz w:val="26"/>
          <w:szCs w:val="26"/>
          <w:lang w:eastAsia="ru-RU"/>
        </w:rPr>
        <w:t xml:space="preserve"> иным уполномоченным им лицам.</w:t>
      </w:r>
    </w:p>
    <w:bookmarkEnd w:id="25"/>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Право второй подписи принадлежит главному бухгалтеру </w:t>
      </w:r>
      <w:r w:rsidRPr="00C71F90">
        <w:rPr>
          <w:rFonts w:ascii="Times New Roman" w:eastAsiaTheme="minorEastAsia" w:hAnsi="Times New Roman" w:cs="Times New Roman"/>
          <w:sz w:val="26"/>
          <w:szCs w:val="26"/>
          <w:lang w:eastAsia="ru-RU"/>
        </w:rPr>
        <w:t>и (или)</w:t>
      </w:r>
      <w:r w:rsidRPr="006B7280">
        <w:rPr>
          <w:rFonts w:ascii="Times New Roman" w:eastAsiaTheme="minorEastAsia" w:hAnsi="Times New Roman" w:cs="Times New Roman"/>
          <w:sz w:val="26"/>
          <w:szCs w:val="26"/>
          <w:lang w:eastAsia="ru-RU"/>
        </w:rPr>
        <w:t xml:space="preserve"> лицам, уполномоченным руководителем клиента на ведение бухгалтерского учета;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26" w:name="sub_28"/>
      <w:r w:rsidRPr="006B7280">
        <w:rPr>
          <w:rFonts w:ascii="Times New Roman" w:eastAsiaTheme="minorEastAsia" w:hAnsi="Times New Roman" w:cs="Times New Roman"/>
          <w:sz w:val="26"/>
          <w:szCs w:val="26"/>
          <w:lang w:eastAsia="ru-RU"/>
        </w:rPr>
        <w:t xml:space="preserve">в)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w:t>
      </w:r>
      <w:r w:rsidRPr="00C71F90">
        <w:rPr>
          <w:rFonts w:ascii="Times New Roman" w:eastAsiaTheme="minorEastAsia" w:hAnsi="Times New Roman" w:cs="Times New Roman"/>
          <w:sz w:val="26"/>
          <w:szCs w:val="26"/>
          <w:lang w:eastAsia="ru-RU"/>
        </w:rPr>
        <w:t>(уполномоченного им лица).</w:t>
      </w:r>
      <w:r w:rsidRPr="006B7280">
        <w:rPr>
          <w:rFonts w:ascii="Times New Roman" w:eastAsiaTheme="minorEastAsia" w:hAnsi="Times New Roman" w:cs="Times New Roman"/>
          <w:sz w:val="26"/>
          <w:szCs w:val="26"/>
          <w:lang w:eastAsia="ru-RU"/>
        </w:rPr>
        <w:t xml:space="preserve"> Вместо указания лица, наделенного правом второй подписи, по строке делается запись «бухгалтерский работник в штате не предусмотрен»;</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27" w:name="sub_29"/>
      <w:bookmarkEnd w:id="26"/>
      <w:r w:rsidRPr="006B7280">
        <w:rPr>
          <w:rFonts w:ascii="Times New Roman" w:eastAsiaTheme="minorEastAsia" w:hAnsi="Times New Roman" w:cs="Times New Roman"/>
          <w:sz w:val="26"/>
          <w:szCs w:val="26"/>
          <w:lang w:eastAsia="ru-RU"/>
        </w:rPr>
        <w:t>г) в случае замены или дополнения подписей лиц, имеющих право первой и второй подписи, представляется новая, оформленная в соответствии с настоящим Порядком, карточка образцов подписей с образцами подписей всех лиц, имеющих право первой и второй подписи;</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28" w:name="sub_30"/>
      <w:bookmarkEnd w:id="27"/>
      <w:r w:rsidRPr="006B7280">
        <w:rPr>
          <w:rFonts w:ascii="Times New Roman" w:eastAsiaTheme="minorEastAsia" w:hAnsi="Times New Roman" w:cs="Times New Roman"/>
          <w:sz w:val="26"/>
          <w:szCs w:val="26"/>
          <w:lang w:eastAsia="ru-RU"/>
        </w:rPr>
        <w:t xml:space="preserve">д) при временном предоставлении лицу права первой или второй подписи,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временно уполномоченного лица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скрепляется оттиском его печати (при наличии) и один экземпляр </w:t>
      </w:r>
      <w:r w:rsidRPr="00114966">
        <w:rPr>
          <w:rFonts w:ascii="Times New Roman" w:eastAsiaTheme="minorEastAsia" w:hAnsi="Times New Roman" w:cs="Times New Roman"/>
          <w:sz w:val="26"/>
          <w:szCs w:val="26"/>
          <w:lang w:eastAsia="ru-RU"/>
        </w:rPr>
        <w:t>заверяется нотариально;</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29" w:name="sub_31"/>
      <w:bookmarkEnd w:id="28"/>
      <w:r w:rsidRPr="00F56CE6">
        <w:rPr>
          <w:rFonts w:ascii="Times New Roman" w:eastAsiaTheme="minorEastAsia" w:hAnsi="Times New Roman" w:cs="Times New Roman"/>
          <w:sz w:val="26"/>
          <w:szCs w:val="26"/>
          <w:lang w:eastAsia="ru-RU"/>
        </w:rPr>
        <w:t xml:space="preserve">е) в случае если бухгалтерское обслуживание клиента осуществляется по договору иной организацией, </w:t>
      </w:r>
      <w:r w:rsidR="00784383" w:rsidRPr="00F56CE6">
        <w:rPr>
          <w:rFonts w:ascii="Times New Roman" w:eastAsiaTheme="minorEastAsia" w:hAnsi="Times New Roman" w:cs="Times New Roman"/>
          <w:sz w:val="26"/>
          <w:szCs w:val="26"/>
          <w:lang w:eastAsia="ru-RU"/>
        </w:rPr>
        <w:t xml:space="preserve">и </w:t>
      </w:r>
      <w:r w:rsidRPr="00F56CE6">
        <w:rPr>
          <w:rFonts w:ascii="Times New Roman" w:eastAsiaTheme="minorEastAsia" w:hAnsi="Times New Roman" w:cs="Times New Roman"/>
          <w:sz w:val="26"/>
          <w:szCs w:val="26"/>
          <w:lang w:eastAsia="ru-RU"/>
        </w:rPr>
        <w:t>предоставление права подписи</w:t>
      </w:r>
      <w:r w:rsidR="00F46E7F" w:rsidRPr="00F56CE6">
        <w:rPr>
          <w:rFonts w:ascii="Times New Roman" w:eastAsiaTheme="minorEastAsia" w:hAnsi="Times New Roman" w:cs="Times New Roman"/>
          <w:sz w:val="26"/>
          <w:szCs w:val="26"/>
          <w:lang w:eastAsia="ru-RU"/>
        </w:rPr>
        <w:t xml:space="preserve"> в распоряжения</w:t>
      </w:r>
      <w:r w:rsidR="00F56CE6" w:rsidRPr="00F56CE6">
        <w:rPr>
          <w:rFonts w:ascii="Times New Roman" w:eastAsiaTheme="minorEastAsia" w:hAnsi="Times New Roman" w:cs="Times New Roman"/>
          <w:sz w:val="26"/>
          <w:szCs w:val="26"/>
          <w:lang w:eastAsia="ru-RU"/>
        </w:rPr>
        <w:t>х</w:t>
      </w:r>
      <w:r w:rsidR="00F46E7F" w:rsidRPr="00F56CE6">
        <w:rPr>
          <w:rFonts w:ascii="Times New Roman" w:eastAsiaTheme="minorEastAsia" w:hAnsi="Times New Roman" w:cs="Times New Roman"/>
          <w:sz w:val="26"/>
          <w:szCs w:val="26"/>
          <w:lang w:eastAsia="ru-RU"/>
        </w:rPr>
        <w:t xml:space="preserve"> о совершении казначейских платежей (далее также – платежные документы)</w:t>
      </w:r>
      <w:r w:rsidR="00F56CE6" w:rsidRPr="00F56CE6">
        <w:rPr>
          <w:rFonts w:ascii="Times New Roman" w:eastAsiaTheme="minorEastAsia" w:hAnsi="Times New Roman" w:cs="Times New Roman"/>
          <w:sz w:val="26"/>
          <w:szCs w:val="26"/>
          <w:lang w:eastAsia="ru-RU"/>
        </w:rPr>
        <w:t>,</w:t>
      </w:r>
      <w:r w:rsidRPr="00F56CE6">
        <w:rPr>
          <w:rFonts w:ascii="Times New Roman" w:eastAsiaTheme="minorEastAsia" w:hAnsi="Times New Roman" w:cs="Times New Roman"/>
          <w:sz w:val="26"/>
          <w:szCs w:val="26"/>
          <w:lang w:eastAsia="ru-RU"/>
        </w:rPr>
        <w:t xml:space="preserve"> иных </w:t>
      </w:r>
      <w:r w:rsidR="00F56CE6" w:rsidRPr="00F56CE6">
        <w:rPr>
          <w:rFonts w:ascii="Times New Roman" w:eastAsiaTheme="minorEastAsia" w:hAnsi="Times New Roman" w:cs="Times New Roman"/>
          <w:sz w:val="26"/>
          <w:szCs w:val="26"/>
          <w:lang w:eastAsia="ru-RU"/>
        </w:rPr>
        <w:t>документах</w:t>
      </w:r>
      <w:r w:rsidRPr="00F56CE6">
        <w:rPr>
          <w:rFonts w:ascii="Times New Roman" w:eastAsiaTheme="minorEastAsia" w:hAnsi="Times New Roman" w:cs="Times New Roman"/>
          <w:sz w:val="26"/>
          <w:szCs w:val="26"/>
          <w:lang w:eastAsia="ru-RU"/>
        </w:rPr>
        <w:t xml:space="preserve"> </w:t>
      </w:r>
      <w:r w:rsidR="00FC65E6" w:rsidRPr="00F56CE6">
        <w:rPr>
          <w:rFonts w:ascii="Times New Roman" w:eastAsiaTheme="minorEastAsia" w:hAnsi="Times New Roman" w:cs="Times New Roman"/>
          <w:sz w:val="26"/>
          <w:szCs w:val="26"/>
          <w:lang w:eastAsia="ru-RU"/>
        </w:rPr>
        <w:t>установле</w:t>
      </w:r>
      <w:r w:rsidR="00784383" w:rsidRPr="00F56CE6">
        <w:rPr>
          <w:rFonts w:ascii="Times New Roman" w:eastAsiaTheme="minorEastAsia" w:hAnsi="Times New Roman" w:cs="Times New Roman"/>
          <w:sz w:val="26"/>
          <w:szCs w:val="26"/>
          <w:lang w:eastAsia="ru-RU"/>
        </w:rPr>
        <w:t>но</w:t>
      </w:r>
      <w:r w:rsidRPr="00F56CE6">
        <w:rPr>
          <w:rFonts w:ascii="Times New Roman" w:eastAsiaTheme="minorEastAsia" w:hAnsi="Times New Roman" w:cs="Times New Roman"/>
          <w:sz w:val="26"/>
          <w:szCs w:val="26"/>
          <w:lang w:eastAsia="ru-RU"/>
        </w:rPr>
        <w:t xml:space="preserve"> договором на бухгалтерское обслуживание, </w:t>
      </w:r>
      <w:r w:rsidR="00784383" w:rsidRPr="00F56CE6">
        <w:rPr>
          <w:rFonts w:ascii="Times New Roman" w:eastAsiaTheme="minorEastAsia" w:hAnsi="Times New Roman" w:cs="Times New Roman"/>
          <w:sz w:val="26"/>
          <w:szCs w:val="26"/>
          <w:lang w:eastAsia="ru-RU"/>
        </w:rPr>
        <w:t>то он</w:t>
      </w:r>
      <w:r w:rsidRPr="00F56CE6">
        <w:rPr>
          <w:rFonts w:ascii="Times New Roman" w:eastAsiaTheme="minorEastAsia" w:hAnsi="Times New Roman" w:cs="Times New Roman"/>
          <w:sz w:val="26"/>
          <w:szCs w:val="26"/>
          <w:lang w:eastAsia="ru-RU"/>
        </w:rPr>
        <w:t xml:space="preserve"> предоставляется в МКУ «ФБЦ» и хранится в юридическом деле.</w:t>
      </w:r>
    </w:p>
    <w:bookmarkEnd w:id="29"/>
    <w:p w:rsidR="006B7280" w:rsidRPr="006B7280" w:rsidRDefault="00764D5A"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253FC">
        <w:rPr>
          <w:rFonts w:ascii="Times New Roman" w:eastAsiaTheme="minorEastAsia" w:hAnsi="Times New Roman" w:cs="Times New Roman"/>
          <w:sz w:val="26"/>
          <w:szCs w:val="26"/>
          <w:lang w:eastAsia="ru-RU"/>
        </w:rPr>
        <w:t>МКУ «ФБЦ»</w:t>
      </w:r>
      <w:r w:rsidR="006B7280" w:rsidRPr="00114966">
        <w:rPr>
          <w:rFonts w:ascii="Times New Roman" w:eastAsiaTheme="minorEastAsia" w:hAnsi="Times New Roman" w:cs="Times New Roman"/>
          <w:sz w:val="26"/>
          <w:szCs w:val="26"/>
          <w:lang w:eastAsia="ru-RU"/>
        </w:rPr>
        <w:t xml:space="preserve"> не требует предъявления доверенностей и других документов, подтверждающих полномочия лиц, подписи которых включены в карточку образцов подписей.</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30" w:name="sub_32"/>
      <w:r w:rsidRPr="006B7280">
        <w:rPr>
          <w:rFonts w:ascii="Times New Roman" w:eastAsiaTheme="minorEastAsia" w:hAnsi="Times New Roman" w:cs="Times New Roman"/>
          <w:sz w:val="26"/>
          <w:szCs w:val="26"/>
          <w:lang w:eastAsia="ru-RU"/>
        </w:rPr>
        <w:t xml:space="preserve">15. </w:t>
      </w:r>
      <w:r w:rsidR="003C73CE" w:rsidRPr="002D49F1">
        <w:rPr>
          <w:rFonts w:ascii="Times New Roman" w:eastAsiaTheme="minorEastAsia" w:hAnsi="Times New Roman" w:cs="Times New Roman"/>
          <w:sz w:val="26"/>
          <w:szCs w:val="26"/>
          <w:lang w:eastAsia="ru-RU"/>
        </w:rPr>
        <w:t>Заполнение</w:t>
      </w:r>
      <w:r w:rsidR="003C73CE">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карточки образцов подписей осуществляется следующим образом.</w:t>
      </w:r>
    </w:p>
    <w:bookmarkEnd w:id="30"/>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В заголовочной части формы карточки образцов подписей клиентом указываются: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дата составления документа (месяц прописью);</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строке «Наименование участника казначейского сопровождения» ‒ полное наименование (с учетом символа «№», кавычек, скобок, знаков препинания) клиента в соответствии с полным наименованием, указанным в учредительных документах. Индивидуальные предприниматели указывают фамилию, имя, отчество полностью;</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строке «Наименование получателя бюджетных средств</w:t>
      </w:r>
      <w:r w:rsidRPr="002D49F1">
        <w:rPr>
          <w:rFonts w:ascii="Times New Roman" w:eastAsiaTheme="minorEastAsia" w:hAnsi="Times New Roman" w:cs="Times New Roman"/>
          <w:sz w:val="26"/>
          <w:szCs w:val="26"/>
          <w:lang w:eastAsia="ru-RU"/>
        </w:rPr>
        <w:t>/</w:t>
      </w:r>
      <w:r w:rsidR="003C73CE" w:rsidRPr="002D49F1">
        <w:rPr>
          <w:rFonts w:ascii="Times New Roman" w:eastAsiaTheme="minorEastAsia" w:hAnsi="Times New Roman" w:cs="Times New Roman"/>
          <w:sz w:val="26"/>
          <w:szCs w:val="26"/>
          <w:lang w:eastAsia="ru-RU"/>
        </w:rPr>
        <w:t>муниципального</w:t>
      </w:r>
      <w:r w:rsidR="003C73CE">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заказчика/ заказчика» ‒ полное наименование в соответствии с полным наименованием, указанным в учредительных документах (с учетом символа «</w:t>
      </w:r>
      <w:r w:rsidR="00694679">
        <w:rPr>
          <w:rFonts w:ascii="Times New Roman" w:eastAsiaTheme="minorEastAsia" w:hAnsi="Times New Roman" w:cs="Times New Roman"/>
          <w:sz w:val="26"/>
          <w:szCs w:val="26"/>
          <w:lang w:eastAsia="ru-RU"/>
        </w:rPr>
        <w:t>№</w:t>
      </w:r>
      <w:r w:rsidRPr="006B7280">
        <w:rPr>
          <w:rFonts w:ascii="Times New Roman" w:eastAsiaTheme="minorEastAsia" w:hAnsi="Times New Roman" w:cs="Times New Roman"/>
          <w:sz w:val="26"/>
          <w:szCs w:val="26"/>
          <w:lang w:eastAsia="ru-RU"/>
        </w:rPr>
        <w:t>», кавычек, скобок, знаков препинания);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строке «Юридический адрес участника казначейского сопровождения» ‒ юридический адрес клиента в соответствии с учредительными документами. В случае отсутствия адреса в учредительных документах, указывается адрес клиента в соответствии со сведениями, внесенными в Единый государственный реестр юридических лиц, индивидуальных предпринимателей по месту нахождения;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строке «Телефон участника казначейского сопровождения» ‒ контактный номер(а) телефона(</w:t>
      </w:r>
      <w:proofErr w:type="spellStart"/>
      <w:r w:rsidRPr="006B7280">
        <w:rPr>
          <w:rFonts w:ascii="Times New Roman" w:eastAsiaTheme="minorEastAsia" w:hAnsi="Times New Roman" w:cs="Times New Roman"/>
          <w:sz w:val="26"/>
          <w:szCs w:val="26"/>
          <w:lang w:eastAsia="ru-RU"/>
        </w:rPr>
        <w:t>ов</w:t>
      </w:r>
      <w:proofErr w:type="spellEnd"/>
      <w:r w:rsidRPr="006B7280">
        <w:rPr>
          <w:rFonts w:ascii="Times New Roman" w:eastAsiaTheme="minorEastAsia" w:hAnsi="Times New Roman" w:cs="Times New Roman"/>
          <w:sz w:val="26"/>
          <w:szCs w:val="26"/>
          <w:lang w:eastAsia="ru-RU"/>
        </w:rPr>
        <w:t>) клиента.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Раздел «Образцы подписей должностных лиц, имеющих право подписи платежных и иных документов при совершении операции по лицевому счету» заполняется клиентом следующим образом.</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В графе 2 указываются полные наименования должностей должностных лиц, имеющих право первой или второй подписи.</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В графе 3 указываются полностью без сокращений фамилии, имена и отчества должностных лиц, которым предоставляется право подписи документов при совершении операций по лицевому счету.</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В графе 4 проставляются образцы подписей соответствующих должностных лиц.</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карточки образцов подписей.</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В заголовке Раздела «Образцы подписей должностных лиц, имеющих право подписи платежных и иных документов при совершении операции по лицевому счету» МКУ «ФБЦ» проставляются номера открытых клиенту лицевых счетов.</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Карточка образцов подписей подписывается:</w:t>
      </w:r>
    </w:p>
    <w:p w:rsidR="006B7280" w:rsidRPr="00851B72"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Руководителем </w:t>
      </w:r>
      <w:r w:rsidRPr="00851B72">
        <w:rPr>
          <w:rFonts w:ascii="Times New Roman" w:eastAsiaTheme="minorEastAsia" w:hAnsi="Times New Roman" w:cs="Times New Roman"/>
          <w:sz w:val="26"/>
          <w:szCs w:val="26"/>
          <w:lang w:eastAsia="ru-RU"/>
        </w:rPr>
        <w:t>клиента (уполномоченным лицом с указанием должности) с указанием расшифровки подписи, содержащей ФИО;</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51B72">
        <w:rPr>
          <w:rFonts w:ascii="Times New Roman" w:eastAsiaTheme="minorEastAsia" w:hAnsi="Times New Roman" w:cs="Times New Roman"/>
          <w:sz w:val="26"/>
          <w:szCs w:val="26"/>
          <w:lang w:eastAsia="ru-RU"/>
        </w:rPr>
        <w:t>главным бухгалтером клиента (уполномоченным лицом с указанием должности) с указанием расшифровки подписи, содержащей ФИО, и даты подписания карточки образцов подписей.</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На подписях оттиск печати (при наличии) ставится так, чтобы надписи в оттиске печати читались ясно и четко. При отсутствии печати у клиента поле «Оттиск печати» не заполняется, либо в нем может быть указано, что печать отсутствует.</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На оборотной стороне карточки образцов подписей в разделе «Отметка нотариуса» проставляется удостоверительная надпись нотариуса о заверении образцов подписей.</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В разделе «Отметка </w:t>
      </w:r>
      <w:r w:rsidR="000D36FC">
        <w:rPr>
          <w:rFonts w:ascii="Times New Roman" w:eastAsiaTheme="minorEastAsia" w:hAnsi="Times New Roman" w:cs="Times New Roman"/>
          <w:sz w:val="26"/>
          <w:szCs w:val="26"/>
          <w:lang w:eastAsia="ru-RU"/>
        </w:rPr>
        <w:t xml:space="preserve">муниципального казенного учреждения </w:t>
      </w:r>
      <w:r w:rsidRPr="006B7280">
        <w:rPr>
          <w:rFonts w:ascii="Times New Roman" w:eastAsiaTheme="minorEastAsia" w:hAnsi="Times New Roman" w:cs="Times New Roman"/>
          <w:sz w:val="26"/>
          <w:szCs w:val="26"/>
          <w:lang w:eastAsia="ru-RU"/>
        </w:rPr>
        <w:t>«Ф</w:t>
      </w:r>
      <w:r w:rsidR="000D36FC">
        <w:rPr>
          <w:rFonts w:ascii="Times New Roman" w:eastAsiaTheme="minorEastAsia" w:hAnsi="Times New Roman" w:cs="Times New Roman"/>
          <w:sz w:val="26"/>
          <w:szCs w:val="26"/>
          <w:lang w:eastAsia="ru-RU"/>
        </w:rPr>
        <w:t>инансово-бухгалтерский центр</w:t>
      </w:r>
      <w:r w:rsidRPr="006B7280">
        <w:rPr>
          <w:rFonts w:ascii="Times New Roman" w:eastAsiaTheme="minorEastAsia" w:hAnsi="Times New Roman" w:cs="Times New Roman"/>
          <w:sz w:val="26"/>
          <w:szCs w:val="26"/>
          <w:lang w:eastAsia="ru-RU"/>
        </w:rPr>
        <w:t xml:space="preserve">» о приеме образцов подписей» проставляется подпись руководителя </w:t>
      </w:r>
      <w:r w:rsidRPr="00851B72">
        <w:rPr>
          <w:rFonts w:ascii="Times New Roman" w:eastAsiaTheme="minorEastAsia" w:hAnsi="Times New Roman" w:cs="Times New Roman"/>
          <w:sz w:val="26"/>
          <w:szCs w:val="26"/>
          <w:lang w:eastAsia="ru-RU"/>
        </w:rPr>
        <w:t>(уполномоченного руководителем лица)</w:t>
      </w:r>
      <w:r w:rsidRPr="006B7280">
        <w:rPr>
          <w:rFonts w:ascii="Times New Roman" w:eastAsiaTheme="minorEastAsia" w:hAnsi="Times New Roman" w:cs="Times New Roman"/>
          <w:sz w:val="26"/>
          <w:szCs w:val="26"/>
          <w:lang w:eastAsia="ru-RU"/>
        </w:rPr>
        <w:t xml:space="preserve"> МКУ «ФБЦ» с указанием должности, расшифровки подписи, содержащей ФИО, и даты начала действия карточки образцов подписей.</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строке «Особые отметки» ответственным специалистом МКУ «ФБЦ» указывается примечание.</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764D5A">
        <w:rPr>
          <w:rFonts w:ascii="Times New Roman" w:eastAsiaTheme="minorEastAsia" w:hAnsi="Times New Roman" w:cs="Times New Roman"/>
          <w:sz w:val="26"/>
          <w:szCs w:val="26"/>
          <w:lang w:eastAsia="ru-RU"/>
        </w:rPr>
        <w:t>При электронном документообороте с использованием электронной подписи в карточку образцов подписей включаются образцы подписей уполномоченных лиц с правом первой и второй подписей, имеющих полномочия по подписанию электронной подписью электронных платежных документов.</w:t>
      </w:r>
    </w:p>
    <w:p w:rsidR="001D7AF8"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31" w:name="sub_33"/>
      <w:r w:rsidRPr="006B7280">
        <w:rPr>
          <w:rFonts w:ascii="Times New Roman" w:eastAsiaTheme="minorEastAsia" w:hAnsi="Times New Roman" w:cs="Times New Roman"/>
          <w:sz w:val="26"/>
          <w:szCs w:val="26"/>
          <w:lang w:eastAsia="ru-RU"/>
        </w:rPr>
        <w:t xml:space="preserve">16. Ответственный специалист МКУ «ФБЦ» не позднее следующего рабочего дня со дня представления клиентом документов, указанных в </w:t>
      </w:r>
      <w:hyperlink w:anchor="sub_18" w:history="1">
        <w:r w:rsidRPr="006B7280">
          <w:rPr>
            <w:rFonts w:ascii="Times New Roman" w:eastAsiaTheme="minorEastAsia" w:hAnsi="Times New Roman" w:cs="Times New Roman"/>
            <w:sz w:val="26"/>
            <w:szCs w:val="26"/>
            <w:lang w:eastAsia="ru-RU"/>
          </w:rPr>
          <w:t>пункте 12</w:t>
        </w:r>
      </w:hyperlink>
      <w:r w:rsidRPr="006B7280">
        <w:rPr>
          <w:rFonts w:ascii="Times New Roman" w:eastAsiaTheme="minorEastAsia" w:hAnsi="Times New Roman" w:cs="Times New Roman"/>
          <w:sz w:val="26"/>
          <w:szCs w:val="26"/>
          <w:lang w:eastAsia="ru-RU"/>
        </w:rPr>
        <w:t xml:space="preserve"> настоящего Порядка, проверяет их на комплектность и правильность оформления. </w:t>
      </w:r>
    </w:p>
    <w:p w:rsidR="00BD1261"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При наличии замечаний к</w:t>
      </w:r>
      <w:r w:rsidRPr="006B7280">
        <w:rPr>
          <w:rFonts w:ascii="Times New Roman" w:eastAsiaTheme="minorEastAsia" w:hAnsi="Times New Roman" w:cs="Times New Roman"/>
          <w:sz w:val="26"/>
          <w:szCs w:val="26"/>
          <w:shd w:val="clear" w:color="auto" w:fill="FFFFFF"/>
          <w:lang w:eastAsia="ru-RU"/>
        </w:rPr>
        <w:t xml:space="preserve"> </w:t>
      </w:r>
      <w:r w:rsidRPr="006B7280">
        <w:rPr>
          <w:rFonts w:ascii="Times New Roman" w:eastAsiaTheme="minorEastAsia" w:hAnsi="Times New Roman" w:cs="Times New Roman"/>
          <w:sz w:val="26"/>
          <w:szCs w:val="26"/>
          <w:lang w:eastAsia="ru-RU"/>
        </w:rPr>
        <w:t>представленным документам в части несоответствия их требованиям, указанным в пункте 12 настоящего П</w:t>
      </w:r>
      <w:r w:rsidR="000D36FC">
        <w:rPr>
          <w:rFonts w:ascii="Times New Roman" w:eastAsiaTheme="minorEastAsia" w:hAnsi="Times New Roman" w:cs="Times New Roman"/>
          <w:sz w:val="26"/>
          <w:szCs w:val="26"/>
          <w:lang w:eastAsia="ru-RU"/>
        </w:rPr>
        <w:t>орядка</w:t>
      </w:r>
      <w:r w:rsidRPr="006B7280">
        <w:rPr>
          <w:rFonts w:ascii="Times New Roman" w:eastAsiaTheme="minorEastAsia" w:hAnsi="Times New Roman" w:cs="Times New Roman"/>
          <w:sz w:val="26"/>
          <w:szCs w:val="26"/>
          <w:lang w:eastAsia="ru-RU"/>
        </w:rPr>
        <w:t xml:space="preserve">, ответственный специалист МКУ «ФБЦ» возвращает документы клиенту с письменным обоснованием причины возврата для устранения </w:t>
      </w:r>
      <w:r w:rsidRPr="00D2033D">
        <w:rPr>
          <w:rFonts w:ascii="Times New Roman" w:eastAsiaTheme="minorEastAsia" w:hAnsi="Times New Roman" w:cs="Times New Roman"/>
          <w:sz w:val="26"/>
          <w:szCs w:val="26"/>
          <w:lang w:eastAsia="ru-RU"/>
        </w:rPr>
        <w:t>замечаний</w:t>
      </w:r>
      <w:r w:rsidR="00BD1261" w:rsidRPr="00D2033D">
        <w:rPr>
          <w:rFonts w:ascii="Times New Roman" w:eastAsiaTheme="minorEastAsia" w:hAnsi="Times New Roman" w:cs="Times New Roman"/>
          <w:sz w:val="26"/>
          <w:szCs w:val="26"/>
          <w:lang w:eastAsia="ru-RU"/>
        </w:rPr>
        <w:t xml:space="preserve"> не позднее следующего рабочего дня со дня проверки представленных клиентом документов</w:t>
      </w:r>
      <w:r w:rsidRPr="00D2033D">
        <w:rPr>
          <w:rFonts w:ascii="Times New Roman" w:eastAsiaTheme="minorEastAsia" w:hAnsi="Times New Roman" w:cs="Times New Roman"/>
          <w:sz w:val="26"/>
          <w:szCs w:val="26"/>
          <w:lang w:eastAsia="ru-RU"/>
        </w:rPr>
        <w:t>.</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При отсутствии замечаний ответственный специалист МКУ «ФБЦ» формирует из представленных клиентом документов юридическое дело, осуществляет внесение соответствующих записей в Справочник лицевых счетов в программном комплексе АС «Бюджет», проставляет в заявлении на открытие лицевого счета номер лицевого счета, подписывает и не позднее следующего рабочего дня со дня проверки представленных клиентом документов передает юридическое дело заместителю начальника сводного бюджетного отдела ‒ главному бухгалтеру финансового управления мэрии (далее ‒ главный бухгалтер </w:t>
      </w:r>
      <w:r w:rsidRPr="004C59D9">
        <w:rPr>
          <w:rFonts w:ascii="Times New Roman" w:eastAsiaTheme="minorEastAsia" w:hAnsi="Times New Roman" w:cs="Times New Roman"/>
          <w:sz w:val="26"/>
          <w:szCs w:val="26"/>
          <w:lang w:eastAsia="ru-RU"/>
        </w:rPr>
        <w:t>финансового управления) по</w:t>
      </w:r>
      <w:r w:rsidRPr="006B7280">
        <w:rPr>
          <w:rFonts w:ascii="Times New Roman" w:eastAsiaTheme="minorEastAsia" w:hAnsi="Times New Roman" w:cs="Times New Roman"/>
          <w:sz w:val="26"/>
          <w:szCs w:val="26"/>
          <w:lang w:eastAsia="ru-RU"/>
        </w:rPr>
        <w:t xml:space="preserve"> акту передачи юридического дела согласно приложению </w:t>
      </w:r>
      <w:hyperlink r:id="rId22" w:anchor="/document/46347938/entry/1004" w:history="1">
        <w:r w:rsidRPr="006B7280">
          <w:rPr>
            <w:rFonts w:ascii="Times New Roman" w:eastAsiaTheme="minorEastAsia" w:hAnsi="Times New Roman" w:cs="Times New Roman"/>
            <w:sz w:val="26"/>
            <w:szCs w:val="26"/>
            <w:lang w:eastAsia="ru-RU"/>
          </w:rPr>
          <w:t>4</w:t>
        </w:r>
      </w:hyperlink>
      <w:r w:rsidRPr="006B7280">
        <w:rPr>
          <w:rFonts w:ascii="Times New Roman" w:eastAsiaTheme="minorEastAsia" w:hAnsi="Times New Roman" w:cs="Times New Roman"/>
          <w:sz w:val="26"/>
          <w:szCs w:val="26"/>
          <w:lang w:eastAsia="ru-RU"/>
        </w:rPr>
        <w:t xml:space="preserve"> к настоящему Порядку.</w:t>
      </w:r>
    </w:p>
    <w:bookmarkEnd w:id="31"/>
    <w:p w:rsidR="006B7280" w:rsidRPr="006B7280" w:rsidRDefault="004C59D9"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1851F9">
        <w:rPr>
          <w:rFonts w:ascii="Times New Roman" w:eastAsiaTheme="minorEastAsia" w:hAnsi="Times New Roman" w:cs="Times New Roman"/>
          <w:sz w:val="26"/>
          <w:szCs w:val="26"/>
          <w:lang w:eastAsia="ru-RU"/>
        </w:rPr>
        <w:t>Главный бухгалтер финансового управления после получения юридического дела осуществляет проверку сведений, указанных в заявлении на открытие лицевого счета клиенту, правильность присвоения номера лицевому сч</w:t>
      </w:r>
      <w:r w:rsidR="000F7DEB" w:rsidRPr="001851F9">
        <w:rPr>
          <w:rFonts w:ascii="Times New Roman" w:eastAsiaTheme="minorEastAsia" w:hAnsi="Times New Roman" w:cs="Times New Roman"/>
          <w:sz w:val="26"/>
          <w:szCs w:val="26"/>
          <w:lang w:eastAsia="ru-RU"/>
        </w:rPr>
        <w:t>ету в программном комплексе АС «Бюджет»</w:t>
      </w:r>
      <w:r w:rsidRPr="001851F9">
        <w:rPr>
          <w:rFonts w:ascii="Times New Roman" w:eastAsiaTheme="minorEastAsia" w:hAnsi="Times New Roman" w:cs="Times New Roman"/>
          <w:sz w:val="26"/>
          <w:szCs w:val="26"/>
          <w:lang w:eastAsia="ru-RU"/>
        </w:rPr>
        <w:t>, ставит подпись на заявлении и не позднее следующего рабочего дня со дня поступления передает юридическое дело в организационно-правовой отдел финансового управления мэрии</w:t>
      </w:r>
      <w:r w:rsidR="006B7280" w:rsidRPr="001851F9">
        <w:rPr>
          <w:rFonts w:ascii="Times New Roman" w:eastAsiaTheme="minorEastAsia" w:hAnsi="Times New Roman" w:cs="Times New Roman"/>
          <w:sz w:val="26"/>
          <w:szCs w:val="26"/>
          <w:lang w:eastAsia="ru-RU"/>
        </w:rPr>
        <w:t xml:space="preserve"> (далее ‒ организационно-правовой отдел).</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Ответственный специалист организационно-правового отдела в течение двух</w:t>
      </w:r>
      <w:r w:rsidRPr="006B7280">
        <w:rPr>
          <w:rFonts w:ascii="Times New Roman CYR" w:eastAsiaTheme="minorEastAsia" w:hAnsi="Times New Roman CYR" w:cs="Times New Roman CYR"/>
          <w:sz w:val="26"/>
          <w:szCs w:val="26"/>
          <w:lang w:eastAsia="ru-RU"/>
        </w:rPr>
        <w:t xml:space="preserve"> </w:t>
      </w:r>
      <w:r w:rsidRPr="006B7280">
        <w:rPr>
          <w:rFonts w:ascii="Times New Roman" w:eastAsiaTheme="minorEastAsia" w:hAnsi="Times New Roman" w:cs="Times New Roman"/>
          <w:sz w:val="26"/>
          <w:szCs w:val="26"/>
          <w:lang w:eastAsia="ru-RU"/>
        </w:rPr>
        <w:t xml:space="preserve">рабочих дней со дня поступления юридического дела осуществляет проверку представленных документов на соответствие требованиям </w:t>
      </w:r>
      <w:hyperlink r:id="rId23" w:anchor="/document/46347938/entry/18" w:history="1">
        <w:r w:rsidRPr="006B7280">
          <w:rPr>
            <w:rFonts w:ascii="Times New Roman" w:eastAsiaTheme="minorEastAsia" w:hAnsi="Times New Roman" w:cs="Times New Roman"/>
            <w:sz w:val="26"/>
            <w:szCs w:val="26"/>
            <w:lang w:eastAsia="ru-RU"/>
          </w:rPr>
          <w:t xml:space="preserve">пункта </w:t>
        </w:r>
      </w:hyperlink>
      <w:r w:rsidRPr="006B7280">
        <w:rPr>
          <w:rFonts w:ascii="Times New Roman" w:eastAsiaTheme="minorEastAsia" w:hAnsi="Times New Roman" w:cs="Times New Roman"/>
          <w:sz w:val="26"/>
          <w:szCs w:val="26"/>
          <w:lang w:eastAsia="ru-RU"/>
        </w:rPr>
        <w:t>12 настоящего Порядка и при отсутствии замечаний передает заявление на открытие (переоформление, закрытие) лицевого счета на подпись руководителю финансового управления.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При наличии замечаний к представленным документам в части несоответствия их требованиям, указанным в </w:t>
      </w:r>
      <w:hyperlink r:id="rId24" w:anchor="/document/46347938/entry/18" w:history="1">
        <w:r w:rsidRPr="006B7280">
          <w:rPr>
            <w:rFonts w:ascii="Times New Roman" w:eastAsiaTheme="minorEastAsia" w:hAnsi="Times New Roman" w:cs="Times New Roman"/>
            <w:sz w:val="26"/>
            <w:szCs w:val="26"/>
            <w:lang w:eastAsia="ru-RU"/>
          </w:rPr>
          <w:t xml:space="preserve">пункте </w:t>
        </w:r>
      </w:hyperlink>
      <w:r w:rsidRPr="006B7280">
        <w:rPr>
          <w:rFonts w:ascii="Times New Roman" w:eastAsiaTheme="minorEastAsia" w:hAnsi="Times New Roman" w:cs="Times New Roman"/>
          <w:sz w:val="26"/>
          <w:szCs w:val="26"/>
          <w:lang w:eastAsia="ru-RU"/>
        </w:rPr>
        <w:t xml:space="preserve">12 настоящего Порядка, ответственный специалист организационно-правового отдела готовит письменное обоснование причины возврата и возвращает юридическое дело вместе с письменным обоснованием причины возврата в отдел МКУ «ФБЦ» по акту передачи юридического дела согласно приложению </w:t>
      </w:r>
      <w:hyperlink r:id="rId25" w:anchor="/document/46347938/entry/1004" w:history="1">
        <w:r w:rsidRPr="006B7280">
          <w:rPr>
            <w:rFonts w:ascii="Times New Roman" w:eastAsiaTheme="minorEastAsia" w:hAnsi="Times New Roman" w:cs="Times New Roman"/>
            <w:sz w:val="26"/>
            <w:szCs w:val="26"/>
            <w:lang w:eastAsia="ru-RU"/>
          </w:rPr>
          <w:t>4</w:t>
        </w:r>
      </w:hyperlink>
      <w:r w:rsidRPr="006B7280">
        <w:rPr>
          <w:rFonts w:ascii="Times New Roman" w:eastAsiaTheme="minorEastAsia" w:hAnsi="Times New Roman" w:cs="Times New Roman"/>
          <w:sz w:val="26"/>
          <w:szCs w:val="26"/>
          <w:lang w:eastAsia="ru-RU"/>
        </w:rPr>
        <w:t xml:space="preserve"> к настоящему Порядку для последующего возврата клиенту.</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Не позднее следующего рабочего дня после подписания заявления руководителем финансового управления ответственный специалист организационно-правового отдела возвращает юридическое дело в МКУ «ФБЦ» </w:t>
      </w:r>
      <w:bookmarkStart w:id="32" w:name="sub_34"/>
      <w:r w:rsidRPr="006B7280">
        <w:rPr>
          <w:rFonts w:ascii="Times New Roman" w:eastAsiaTheme="minorEastAsia" w:hAnsi="Times New Roman" w:cs="Times New Roman"/>
          <w:sz w:val="26"/>
          <w:szCs w:val="26"/>
          <w:lang w:eastAsia="ru-RU"/>
        </w:rPr>
        <w:t xml:space="preserve">по акту передачи юридического дела согласно приложению </w:t>
      </w:r>
      <w:hyperlink r:id="rId26" w:anchor="/document/46347938/entry/1004" w:history="1">
        <w:r w:rsidRPr="006B7280">
          <w:rPr>
            <w:rFonts w:ascii="Times New Roman" w:eastAsiaTheme="minorEastAsia" w:hAnsi="Times New Roman" w:cs="Times New Roman"/>
            <w:sz w:val="26"/>
            <w:szCs w:val="26"/>
            <w:lang w:eastAsia="ru-RU"/>
          </w:rPr>
          <w:t>4</w:t>
        </w:r>
      </w:hyperlink>
      <w:r w:rsidRPr="006B7280">
        <w:rPr>
          <w:rFonts w:ascii="Times New Roman" w:eastAsiaTheme="minorEastAsia" w:hAnsi="Times New Roman" w:cs="Times New Roman"/>
          <w:sz w:val="26"/>
          <w:szCs w:val="26"/>
          <w:lang w:eastAsia="ru-RU"/>
        </w:rPr>
        <w:t xml:space="preserve"> к настоящему Порядку.</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17. Основанием для открытия лицевого счета клиенту является разрешительная надпись руководителя финансового управления на заявлении на открытие лицевого счета.</w:t>
      </w:r>
    </w:p>
    <w:bookmarkEnd w:id="32"/>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После открытия </w:t>
      </w:r>
      <w:r w:rsidRPr="00A902E4">
        <w:rPr>
          <w:rFonts w:ascii="Times New Roman" w:eastAsiaTheme="minorEastAsia" w:hAnsi="Times New Roman" w:cs="Times New Roman"/>
          <w:sz w:val="26"/>
          <w:szCs w:val="26"/>
          <w:lang w:eastAsia="ru-RU"/>
        </w:rPr>
        <w:t>лицев</w:t>
      </w:r>
      <w:r w:rsidR="00317AE8" w:rsidRPr="00A902E4">
        <w:rPr>
          <w:rFonts w:ascii="Times New Roman" w:eastAsiaTheme="minorEastAsia" w:hAnsi="Times New Roman" w:cs="Times New Roman"/>
          <w:sz w:val="26"/>
          <w:szCs w:val="26"/>
          <w:lang w:eastAsia="ru-RU"/>
        </w:rPr>
        <w:t>ого</w:t>
      </w:r>
      <w:r w:rsidRPr="00A902E4">
        <w:rPr>
          <w:rFonts w:ascii="Times New Roman" w:eastAsiaTheme="minorEastAsia" w:hAnsi="Times New Roman" w:cs="Times New Roman"/>
          <w:sz w:val="26"/>
          <w:szCs w:val="26"/>
          <w:lang w:eastAsia="ru-RU"/>
        </w:rPr>
        <w:t xml:space="preserve"> счет</w:t>
      </w:r>
      <w:r w:rsidR="00317AE8" w:rsidRPr="00A902E4">
        <w:rPr>
          <w:rFonts w:ascii="Times New Roman" w:eastAsiaTheme="minorEastAsia" w:hAnsi="Times New Roman" w:cs="Times New Roman"/>
          <w:sz w:val="26"/>
          <w:szCs w:val="26"/>
          <w:lang w:eastAsia="ru-RU"/>
        </w:rPr>
        <w:t>а</w:t>
      </w:r>
      <w:r w:rsidRPr="006B7280">
        <w:rPr>
          <w:rFonts w:ascii="Times New Roman" w:eastAsiaTheme="minorEastAsia" w:hAnsi="Times New Roman" w:cs="Times New Roman"/>
          <w:sz w:val="26"/>
          <w:szCs w:val="26"/>
          <w:lang w:eastAsia="ru-RU"/>
        </w:rPr>
        <w:t xml:space="preserve"> один экземпляр карточки образцов подписей передается специалисту</w:t>
      </w:r>
      <w:r w:rsidR="00A902E4">
        <w:rPr>
          <w:rFonts w:ascii="Times New Roman" w:eastAsiaTheme="minorEastAsia" w:hAnsi="Times New Roman" w:cs="Times New Roman"/>
          <w:sz w:val="26"/>
          <w:szCs w:val="26"/>
          <w:lang w:eastAsia="ru-RU"/>
        </w:rPr>
        <w:t xml:space="preserve"> отдела </w:t>
      </w:r>
      <w:r w:rsidRPr="006B7280">
        <w:rPr>
          <w:rFonts w:ascii="Times New Roman" w:eastAsiaTheme="minorEastAsia" w:hAnsi="Times New Roman" w:cs="Times New Roman"/>
          <w:sz w:val="26"/>
          <w:szCs w:val="26"/>
          <w:lang w:eastAsia="ru-RU"/>
        </w:rPr>
        <w:t xml:space="preserve">МКУ «ФБЦ», </w:t>
      </w:r>
      <w:r w:rsidR="000F7DEB">
        <w:rPr>
          <w:rFonts w:ascii="Times New Roman" w:eastAsiaTheme="minorEastAsia" w:hAnsi="Times New Roman" w:cs="Times New Roman"/>
          <w:sz w:val="26"/>
          <w:szCs w:val="26"/>
          <w:lang w:eastAsia="ru-RU"/>
        </w:rPr>
        <w:t>осуществляющему</w:t>
      </w:r>
      <w:r w:rsidRPr="006B7280">
        <w:rPr>
          <w:rFonts w:ascii="Times New Roman" w:eastAsiaTheme="minorEastAsia" w:hAnsi="Times New Roman" w:cs="Times New Roman"/>
          <w:sz w:val="26"/>
          <w:szCs w:val="26"/>
          <w:lang w:eastAsia="ru-RU"/>
        </w:rPr>
        <w:t xml:space="preserve"> контроль за соответствием подписей и оттиска печати на платежных документах подписям и оттиску печати в карточке</w:t>
      </w:r>
      <w:bookmarkStart w:id="33" w:name="sub_35"/>
      <w:r w:rsidR="00637CE7" w:rsidRPr="00637CE7">
        <w:rPr>
          <w:rFonts w:ascii="Times New Roman" w:eastAsiaTheme="minorEastAsia" w:hAnsi="Times New Roman" w:cs="Times New Roman"/>
          <w:sz w:val="26"/>
          <w:szCs w:val="26"/>
          <w:lang w:eastAsia="ru-RU"/>
        </w:rPr>
        <w:t xml:space="preserve"> </w:t>
      </w:r>
      <w:r w:rsidR="00637CE7" w:rsidRPr="00770281">
        <w:rPr>
          <w:rFonts w:ascii="Times New Roman" w:eastAsiaTheme="minorEastAsia" w:hAnsi="Times New Roman" w:cs="Times New Roman"/>
          <w:sz w:val="26"/>
          <w:szCs w:val="26"/>
          <w:lang w:eastAsia="ru-RU"/>
        </w:rPr>
        <w:t>образцов подписей</w:t>
      </w:r>
      <w:r w:rsidRPr="00770281">
        <w:rPr>
          <w:rFonts w:ascii="Times New Roman" w:eastAsiaTheme="minorEastAsia" w:hAnsi="Times New Roman" w:cs="Times New Roman"/>
          <w:sz w:val="26"/>
          <w:szCs w:val="26"/>
          <w:lang w:eastAsia="ru-RU"/>
        </w:rPr>
        <w:t>.</w:t>
      </w:r>
    </w:p>
    <w:p w:rsidR="00D2033D"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D2033D">
        <w:rPr>
          <w:rFonts w:ascii="Times New Roman" w:eastAsiaTheme="minorEastAsia" w:hAnsi="Times New Roman" w:cs="Times New Roman"/>
          <w:sz w:val="26"/>
          <w:szCs w:val="26"/>
          <w:lang w:eastAsia="ru-RU"/>
        </w:rPr>
        <w:t xml:space="preserve">Юридические дела </w:t>
      </w:r>
      <w:r w:rsidR="00F77DCD" w:rsidRPr="00D2033D">
        <w:rPr>
          <w:rFonts w:ascii="Times New Roman" w:eastAsiaTheme="minorEastAsia" w:hAnsi="Times New Roman" w:cs="Times New Roman"/>
          <w:sz w:val="26"/>
          <w:szCs w:val="26"/>
          <w:lang w:eastAsia="ru-RU"/>
        </w:rPr>
        <w:t xml:space="preserve">клиентов </w:t>
      </w:r>
      <w:r w:rsidRPr="00D2033D">
        <w:rPr>
          <w:rFonts w:ascii="Times New Roman" w:eastAsiaTheme="minorEastAsia" w:hAnsi="Times New Roman" w:cs="Times New Roman"/>
          <w:sz w:val="26"/>
          <w:szCs w:val="26"/>
          <w:lang w:eastAsia="ru-RU"/>
        </w:rPr>
        <w:t>хранятся в МКУ «ФБЦ» в металлическом шкафу в соответствии с правилами организации государственного архивного дела.</w:t>
      </w:r>
      <w:r w:rsidR="00E10C43">
        <w:rPr>
          <w:rFonts w:ascii="Times New Roman" w:eastAsiaTheme="minorEastAsia" w:hAnsi="Times New Roman" w:cs="Times New Roman"/>
          <w:sz w:val="26"/>
          <w:szCs w:val="26"/>
          <w:lang w:eastAsia="ru-RU"/>
        </w:rPr>
        <w:t xml:space="preserve"> </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18. Основаниями для переоформления лицевого счета клиенту являются:</w:t>
      </w:r>
    </w:p>
    <w:bookmarkEnd w:id="33"/>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изменение наименования клиента, не связанное с реорганизацией;</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изменение структуры номеров лицевых счетов.</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Для переоформления лицевого счета клиент представляет в МКУ «ФБЦ» заявление на переоформление лицевого счета по форме согласно </w:t>
      </w:r>
      <w:hyperlink w:anchor="sub_1006" w:history="1">
        <w:r w:rsidRPr="006B7280">
          <w:rPr>
            <w:rFonts w:ascii="Times New Roman" w:eastAsiaTheme="minorEastAsia" w:hAnsi="Times New Roman" w:cs="Times New Roman"/>
            <w:sz w:val="26"/>
            <w:szCs w:val="26"/>
            <w:lang w:eastAsia="ru-RU"/>
          </w:rPr>
          <w:t xml:space="preserve">приложению </w:t>
        </w:r>
      </w:hyperlink>
      <w:r w:rsidRPr="006B7280">
        <w:rPr>
          <w:rFonts w:ascii="Times New Roman" w:eastAsiaTheme="minorEastAsia" w:hAnsi="Times New Roman" w:cs="Times New Roman"/>
          <w:sz w:val="26"/>
          <w:szCs w:val="26"/>
          <w:lang w:eastAsia="ru-RU"/>
        </w:rPr>
        <w:t xml:space="preserve">5 к настоящему Порядку, копию свидетельства о государственной регистрации юридического лица или Листа записи Единого государственного реестра юридических лиц, индивидуальных предпринимателей, заверенную </w:t>
      </w:r>
      <w:r w:rsidRPr="00E10C43">
        <w:rPr>
          <w:rFonts w:ascii="Times New Roman" w:eastAsiaTheme="minorEastAsia" w:hAnsi="Times New Roman" w:cs="Times New Roman"/>
          <w:sz w:val="26"/>
          <w:szCs w:val="26"/>
          <w:lang w:eastAsia="ru-RU"/>
        </w:rPr>
        <w:t>руководителем участника казначейского сопровождения или лицом, уполномоченным руководителем клиента,</w:t>
      </w:r>
      <w:r w:rsidRPr="006B7280">
        <w:rPr>
          <w:rFonts w:ascii="Times New Roman" w:eastAsiaTheme="minorEastAsia" w:hAnsi="Times New Roman" w:cs="Times New Roman"/>
          <w:sz w:val="26"/>
          <w:szCs w:val="26"/>
          <w:lang w:eastAsia="ru-RU"/>
        </w:rPr>
        <w:t xml:space="preserve"> два экземпляра карточки образцов подписей, оформленной в соответствии с требованиями настоящего Порядка.</w:t>
      </w:r>
    </w:p>
    <w:p w:rsidR="005E7E93" w:rsidRPr="005E7E93" w:rsidRDefault="00A439F0" w:rsidP="005E7E93">
      <w:pPr>
        <w:widowControl w:val="0"/>
        <w:autoSpaceDE w:val="0"/>
        <w:autoSpaceDN w:val="0"/>
        <w:adjustRightInd w:val="0"/>
        <w:spacing w:after="0" w:line="240" w:lineRule="auto"/>
        <w:ind w:firstLine="720"/>
        <w:jc w:val="both"/>
        <w:rPr>
          <w:rFonts w:ascii="Times New Roman" w:eastAsiaTheme="minorEastAsia" w:hAnsi="Times New Roman" w:cs="Times New Roman"/>
          <w:strike/>
          <w:sz w:val="26"/>
          <w:szCs w:val="26"/>
          <w:lang w:eastAsia="ru-RU"/>
        </w:rPr>
      </w:pPr>
      <w:r w:rsidRPr="00D2033D">
        <w:rPr>
          <w:rFonts w:ascii="Times New Roman" w:eastAsiaTheme="minorEastAsia" w:hAnsi="Times New Roman" w:cs="Times New Roman"/>
          <w:sz w:val="26"/>
          <w:szCs w:val="26"/>
          <w:lang w:eastAsia="ru-RU"/>
        </w:rPr>
        <w:t>Процедура согласования документов на переоформление лицевого счета клиента осуществляется в соответствии с </w:t>
      </w:r>
      <w:hyperlink w:anchor="sub_33" w:history="1">
        <w:r w:rsidRPr="00D2033D">
          <w:rPr>
            <w:rFonts w:ascii="Times New Roman" w:eastAsiaTheme="minorEastAsia" w:hAnsi="Times New Roman" w:cs="Times New Roman"/>
            <w:sz w:val="26"/>
            <w:szCs w:val="26"/>
            <w:lang w:eastAsia="ru-RU"/>
          </w:rPr>
          <w:t>пунктом 16</w:t>
        </w:r>
      </w:hyperlink>
      <w:r w:rsidRPr="00D2033D">
        <w:rPr>
          <w:rFonts w:ascii="Times New Roman" w:eastAsiaTheme="minorEastAsia" w:hAnsi="Times New Roman" w:cs="Times New Roman"/>
          <w:sz w:val="26"/>
          <w:szCs w:val="26"/>
          <w:lang w:eastAsia="ru-RU"/>
        </w:rPr>
        <w:t xml:space="preserve"> настоящего Порядка.</w:t>
      </w:r>
      <w:r w:rsidR="005E7E93">
        <w:rPr>
          <w:rFonts w:ascii="Times New Roman" w:eastAsiaTheme="minorEastAsia" w:hAnsi="Times New Roman" w:cs="Times New Roman"/>
          <w:sz w:val="26"/>
          <w:szCs w:val="26"/>
          <w:lang w:eastAsia="ru-RU"/>
        </w:rPr>
        <w:t xml:space="preserve"> </w:t>
      </w:r>
    </w:p>
    <w:p w:rsidR="006B7280" w:rsidRPr="006B7280" w:rsidRDefault="00A439F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A439F0">
        <w:rPr>
          <w:rFonts w:ascii="Times New Roman" w:eastAsiaTheme="minorEastAsia" w:hAnsi="Times New Roman" w:cs="Times New Roman"/>
          <w:sz w:val="26"/>
          <w:szCs w:val="26"/>
          <w:lang w:eastAsia="ru-RU"/>
        </w:rPr>
        <w:t xml:space="preserve"> </w:t>
      </w:r>
      <w:r w:rsidR="006B7280" w:rsidRPr="006B7280">
        <w:rPr>
          <w:rFonts w:ascii="Times New Roman" w:eastAsiaTheme="minorEastAsia" w:hAnsi="Times New Roman" w:cs="Times New Roman"/>
          <w:sz w:val="26"/>
          <w:szCs w:val="26"/>
          <w:lang w:eastAsia="ru-RU"/>
        </w:rPr>
        <w:t>Основанием для переоформления лицевого счета клиенту является разрешительная надпись руководителя финансового управления на заявлении на переоформление лицевого счета.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34" w:name="sub_36"/>
      <w:r w:rsidRPr="006B7280">
        <w:rPr>
          <w:rFonts w:ascii="Times New Roman" w:eastAsiaTheme="minorEastAsia" w:hAnsi="Times New Roman" w:cs="Times New Roman"/>
          <w:sz w:val="26"/>
          <w:szCs w:val="26"/>
          <w:lang w:eastAsia="ru-RU"/>
        </w:rPr>
        <w:t xml:space="preserve">19. Закрытие лицевого счета клиента осуществляется на основании заявления на закрытие лицевого счета по форме согласно </w:t>
      </w:r>
      <w:hyperlink w:anchor="sub_1007" w:history="1">
        <w:r w:rsidRPr="006B7280">
          <w:rPr>
            <w:rFonts w:ascii="Times New Roman" w:eastAsiaTheme="minorEastAsia" w:hAnsi="Times New Roman" w:cs="Times New Roman"/>
            <w:sz w:val="26"/>
            <w:szCs w:val="26"/>
            <w:lang w:eastAsia="ru-RU"/>
          </w:rPr>
          <w:t xml:space="preserve">приложению 6 </w:t>
        </w:r>
      </w:hyperlink>
      <w:r w:rsidRPr="006B7280">
        <w:rPr>
          <w:rFonts w:ascii="Times New Roman" w:eastAsiaTheme="minorEastAsia" w:hAnsi="Times New Roman" w:cs="Times New Roman"/>
          <w:sz w:val="26"/>
          <w:szCs w:val="26"/>
          <w:lang w:eastAsia="ru-RU"/>
        </w:rPr>
        <w:t xml:space="preserve">к настоящему Порядку в случае реорганизации или ликвидации участника казначейского сопровождения, </w:t>
      </w:r>
      <w:r w:rsidRPr="00D2033D">
        <w:rPr>
          <w:rFonts w:ascii="Times New Roman" w:eastAsiaTheme="minorEastAsia" w:hAnsi="Times New Roman" w:cs="Times New Roman"/>
          <w:sz w:val="26"/>
          <w:szCs w:val="26"/>
          <w:lang w:eastAsia="ru-RU"/>
        </w:rPr>
        <w:t>прекращения деятельности или отсутствия в течение двух лет операций на лицевом счете клиента</w:t>
      </w:r>
      <w:r w:rsidR="00A439F0" w:rsidRPr="00D2033D">
        <w:rPr>
          <w:rFonts w:ascii="Times New Roman" w:eastAsiaTheme="minorEastAsia" w:hAnsi="Times New Roman" w:cs="Times New Roman"/>
          <w:sz w:val="26"/>
          <w:szCs w:val="26"/>
          <w:lang w:eastAsia="ru-RU"/>
        </w:rPr>
        <w:t>,</w:t>
      </w:r>
      <w:r w:rsidRPr="00D2033D">
        <w:rPr>
          <w:rFonts w:ascii="Times New Roman" w:eastAsiaTheme="minorEastAsia" w:hAnsi="Times New Roman" w:cs="Times New Roman"/>
          <w:sz w:val="26"/>
          <w:szCs w:val="26"/>
          <w:lang w:eastAsia="ru-RU"/>
        </w:rPr>
        <w:t xml:space="preserve"> исполнения</w:t>
      </w:r>
      <w:r w:rsidRPr="006B7280">
        <w:rPr>
          <w:rFonts w:ascii="Times New Roman" w:eastAsiaTheme="minorEastAsia" w:hAnsi="Times New Roman" w:cs="Times New Roman"/>
          <w:sz w:val="26"/>
          <w:szCs w:val="26"/>
          <w:lang w:eastAsia="ru-RU"/>
        </w:rPr>
        <w:t xml:space="preserve"> документа-основания.</w:t>
      </w:r>
    </w:p>
    <w:bookmarkEnd w:id="34"/>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При реорганизации клиента в МКУ «ФБЦ» вместе с заявлением на закрытие лицевого счета клиентом представляются копия документа о его реорганизации, а также в случае назначения ликвидационной комиссии ‒ копия документа о назначении ликвидационной комиссии с указанием в нем срока действия ликвидационной комиссии и карточка образцов подписей с указанием срока полномочий должностных лиц, временно пользующихся правом подписи, оформленная ликвидационной комиссией и заверенная в Порядке, установленном </w:t>
      </w:r>
      <w:hyperlink w:anchor="sub_32" w:history="1">
        <w:r w:rsidRPr="006B7280">
          <w:rPr>
            <w:rFonts w:ascii="Times New Roman" w:eastAsiaTheme="minorEastAsia" w:hAnsi="Times New Roman" w:cs="Times New Roman"/>
            <w:sz w:val="26"/>
            <w:szCs w:val="26"/>
            <w:lang w:eastAsia="ru-RU"/>
          </w:rPr>
          <w:t>пунктом 15</w:t>
        </w:r>
      </w:hyperlink>
      <w:r w:rsidRPr="006B7280">
        <w:rPr>
          <w:rFonts w:ascii="Times New Roman" w:eastAsiaTheme="minorEastAsia" w:hAnsi="Times New Roman" w:cs="Times New Roman"/>
          <w:sz w:val="26"/>
          <w:szCs w:val="26"/>
          <w:lang w:eastAsia="ru-RU"/>
        </w:rPr>
        <w:t xml:space="preserve"> настоящего Порядка.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завершении работы ликвидационной комиссии заявление на закрытие лицевого счета оформляется ликвидационной комиссией.</w:t>
      </w:r>
    </w:p>
    <w:p w:rsid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Заполнение заявления на закрытие лицевого счета осуществляется в соответствии с настоящим Порядком.</w:t>
      </w:r>
    </w:p>
    <w:p w:rsidR="005E7E93" w:rsidRDefault="005E7E93" w:rsidP="005E7E93">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D2033D">
        <w:rPr>
          <w:rFonts w:ascii="Times New Roman" w:eastAsiaTheme="minorEastAsia" w:hAnsi="Times New Roman" w:cs="Times New Roman"/>
          <w:sz w:val="26"/>
          <w:szCs w:val="26"/>
          <w:lang w:eastAsia="ru-RU"/>
        </w:rPr>
        <w:t xml:space="preserve">Процедура согласования документов </w:t>
      </w:r>
      <w:r w:rsidRPr="00770281">
        <w:rPr>
          <w:rFonts w:ascii="Times New Roman" w:eastAsiaTheme="minorEastAsia" w:hAnsi="Times New Roman" w:cs="Times New Roman"/>
          <w:sz w:val="26"/>
          <w:szCs w:val="26"/>
          <w:lang w:eastAsia="ru-RU"/>
        </w:rPr>
        <w:t xml:space="preserve">на </w:t>
      </w:r>
      <w:r w:rsidR="00AF6518" w:rsidRPr="00770281">
        <w:rPr>
          <w:rFonts w:ascii="Times New Roman" w:eastAsiaTheme="minorEastAsia" w:hAnsi="Times New Roman" w:cs="Times New Roman"/>
          <w:sz w:val="26"/>
          <w:szCs w:val="26"/>
          <w:lang w:eastAsia="ru-RU"/>
        </w:rPr>
        <w:t xml:space="preserve">закрытие </w:t>
      </w:r>
      <w:r w:rsidRPr="00770281">
        <w:rPr>
          <w:rFonts w:ascii="Times New Roman" w:eastAsiaTheme="minorEastAsia" w:hAnsi="Times New Roman" w:cs="Times New Roman"/>
          <w:sz w:val="26"/>
          <w:szCs w:val="26"/>
          <w:lang w:eastAsia="ru-RU"/>
        </w:rPr>
        <w:t>лицевого</w:t>
      </w:r>
      <w:r w:rsidRPr="00D2033D">
        <w:rPr>
          <w:rFonts w:ascii="Times New Roman" w:eastAsiaTheme="minorEastAsia" w:hAnsi="Times New Roman" w:cs="Times New Roman"/>
          <w:sz w:val="26"/>
          <w:szCs w:val="26"/>
          <w:lang w:eastAsia="ru-RU"/>
        </w:rPr>
        <w:t xml:space="preserve"> счета клиента осуществляется в соответствии с </w:t>
      </w:r>
      <w:hyperlink w:anchor="sub_33" w:history="1">
        <w:r w:rsidRPr="00D2033D">
          <w:rPr>
            <w:rFonts w:ascii="Times New Roman" w:eastAsiaTheme="minorEastAsia" w:hAnsi="Times New Roman" w:cs="Times New Roman"/>
            <w:sz w:val="26"/>
            <w:szCs w:val="26"/>
            <w:lang w:eastAsia="ru-RU"/>
          </w:rPr>
          <w:t>пунктом 16</w:t>
        </w:r>
      </w:hyperlink>
      <w:r w:rsidRPr="00D2033D">
        <w:rPr>
          <w:rFonts w:ascii="Times New Roman" w:eastAsiaTheme="minorEastAsia" w:hAnsi="Times New Roman" w:cs="Times New Roman"/>
          <w:sz w:val="26"/>
          <w:szCs w:val="26"/>
          <w:lang w:eastAsia="ru-RU"/>
        </w:rPr>
        <w:t xml:space="preserve"> настоящего Порядка.</w:t>
      </w:r>
      <w:r w:rsidRPr="00A439F0">
        <w:rPr>
          <w:rFonts w:ascii="Times New Roman" w:eastAsiaTheme="minorEastAsia" w:hAnsi="Times New Roman" w:cs="Times New Roman"/>
          <w:sz w:val="26"/>
          <w:szCs w:val="26"/>
          <w:lang w:eastAsia="ru-RU"/>
        </w:rPr>
        <w:t xml:space="preserve"> </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Основанием для закрытия лицевого счета клиенту является разрешительная надпись руководителя финансового управления на заявлении на закрытие лицевого счета.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При наличии на закрываемом лицевом счете остатка средств клиент представляет до закрытия лицевого счета платежный </w:t>
      </w:r>
      <w:r w:rsidRPr="005E7E93">
        <w:rPr>
          <w:rFonts w:ascii="Times New Roman" w:eastAsiaTheme="minorEastAsia" w:hAnsi="Times New Roman" w:cs="Times New Roman"/>
          <w:sz w:val="26"/>
          <w:szCs w:val="26"/>
          <w:lang w:eastAsia="ru-RU"/>
        </w:rPr>
        <w:t>документ</w:t>
      </w:r>
      <w:r w:rsidRPr="006B7280">
        <w:rPr>
          <w:rFonts w:ascii="Times New Roman" w:eastAsiaTheme="minorEastAsia" w:hAnsi="Times New Roman" w:cs="Times New Roman"/>
          <w:sz w:val="26"/>
          <w:szCs w:val="26"/>
          <w:lang w:eastAsia="ru-RU"/>
        </w:rPr>
        <w:t xml:space="preserve"> на перечисление остатка средств по назначению.</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На дату закрытия лицевого счета сверка операций с начала финансового года по день закрытия счета производится путем предоставления клиенту Отчета о состоянии лицевого счета участника казначейского сопровождения по форме согласно </w:t>
      </w:r>
      <w:hyperlink w:anchor="sub_1008" w:history="1">
        <w:r w:rsidRPr="006B7280">
          <w:rPr>
            <w:rFonts w:ascii="Times New Roman" w:eastAsiaTheme="minorEastAsia" w:hAnsi="Times New Roman" w:cs="Times New Roman"/>
            <w:sz w:val="26"/>
            <w:szCs w:val="26"/>
            <w:lang w:eastAsia="ru-RU"/>
          </w:rPr>
          <w:t xml:space="preserve">приложению </w:t>
        </w:r>
      </w:hyperlink>
      <w:r w:rsidRPr="006B7280">
        <w:rPr>
          <w:rFonts w:ascii="Times New Roman" w:eastAsiaTheme="minorEastAsia" w:hAnsi="Times New Roman" w:cs="Times New Roman"/>
          <w:sz w:val="26"/>
          <w:szCs w:val="26"/>
          <w:lang w:eastAsia="ru-RU"/>
        </w:rPr>
        <w:t>7 к настоящему Порядку. При отсутствии у клиента возражений в письменной форме в течение трех рабочих дней со дня передачи Отчета о состоянии лицевого счета участника казначейского сопровождения, операции считаются подтвержденными.</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35" w:name="sub_37"/>
      <w:r w:rsidRPr="006B7280">
        <w:rPr>
          <w:rFonts w:ascii="Times New Roman" w:eastAsiaTheme="minorEastAsia" w:hAnsi="Times New Roman" w:cs="Times New Roman"/>
          <w:sz w:val="26"/>
          <w:szCs w:val="26"/>
          <w:lang w:eastAsia="ru-RU"/>
        </w:rPr>
        <w:t xml:space="preserve">20. Основаниями для несогласования открытия (переоформления, закрытия) лицевого </w:t>
      </w:r>
      <w:r w:rsidRPr="00D2033D">
        <w:rPr>
          <w:rFonts w:ascii="Times New Roman" w:eastAsiaTheme="minorEastAsia" w:hAnsi="Times New Roman" w:cs="Times New Roman"/>
          <w:sz w:val="26"/>
          <w:szCs w:val="26"/>
          <w:lang w:eastAsia="ru-RU"/>
        </w:rPr>
        <w:t>счета</w:t>
      </w:r>
      <w:r w:rsidR="002400A2" w:rsidRPr="00D2033D">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являются:</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36" w:name="sub_38"/>
      <w:bookmarkEnd w:id="35"/>
      <w:r w:rsidRPr="006B7280">
        <w:rPr>
          <w:rFonts w:ascii="Times New Roman" w:eastAsiaTheme="minorEastAsia" w:hAnsi="Times New Roman" w:cs="Times New Roman"/>
          <w:sz w:val="26"/>
          <w:szCs w:val="26"/>
          <w:lang w:eastAsia="ru-RU"/>
        </w:rPr>
        <w:t>а) неполный комплект документов, требуемых для открытия (переоформления, закрытия) лицевого счета;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37" w:name="sub_39"/>
      <w:bookmarkEnd w:id="36"/>
      <w:r w:rsidRPr="006B7280">
        <w:rPr>
          <w:rFonts w:ascii="Times New Roman" w:eastAsiaTheme="minorEastAsia" w:hAnsi="Times New Roman" w:cs="Times New Roman"/>
          <w:sz w:val="26"/>
          <w:szCs w:val="26"/>
          <w:lang w:eastAsia="ru-RU"/>
        </w:rPr>
        <w:t>б) несоответствие представленных клиентами документов требованиям, предъявляемым Порядком к их оформлению;</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38" w:name="sub_40"/>
      <w:bookmarkEnd w:id="37"/>
      <w:r w:rsidRPr="006B7280">
        <w:rPr>
          <w:rFonts w:ascii="Times New Roman" w:eastAsiaTheme="minorEastAsia" w:hAnsi="Times New Roman" w:cs="Times New Roman"/>
          <w:sz w:val="26"/>
          <w:szCs w:val="26"/>
          <w:lang w:eastAsia="ru-RU"/>
        </w:rPr>
        <w:t>в) наличие исправлений в документах, представленных клиентом на открытие (закрытие, переоформление) лицевого счета.</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39" w:name="sub_41"/>
      <w:bookmarkEnd w:id="38"/>
      <w:r w:rsidRPr="006B7280">
        <w:rPr>
          <w:rFonts w:ascii="Times New Roman" w:eastAsiaTheme="minorEastAsia" w:hAnsi="Times New Roman" w:cs="Times New Roman"/>
          <w:sz w:val="26"/>
          <w:szCs w:val="26"/>
          <w:lang w:eastAsia="ru-RU"/>
        </w:rPr>
        <w:t xml:space="preserve">21. МКУ «ФБЦ» в двухдневный срок после открытия (переоформления, закрытия) финансовым управлением лицевого счета извещает об этом клиента в письменной форме согласно </w:t>
      </w:r>
      <w:hyperlink w:anchor="sub_1009" w:history="1">
        <w:r w:rsidRPr="006B7280">
          <w:rPr>
            <w:rFonts w:ascii="Times New Roman" w:eastAsiaTheme="minorEastAsia" w:hAnsi="Times New Roman" w:cs="Times New Roman"/>
            <w:sz w:val="26"/>
            <w:szCs w:val="26"/>
            <w:lang w:eastAsia="ru-RU"/>
          </w:rPr>
          <w:t xml:space="preserve">приложению </w:t>
        </w:r>
      </w:hyperlink>
      <w:r w:rsidRPr="006B7280">
        <w:rPr>
          <w:rFonts w:ascii="Times New Roman" w:eastAsiaTheme="minorEastAsia" w:hAnsi="Times New Roman" w:cs="Times New Roman"/>
          <w:sz w:val="26"/>
          <w:szCs w:val="26"/>
          <w:lang w:eastAsia="ru-RU"/>
        </w:rPr>
        <w:t xml:space="preserve">8 к настоящему </w:t>
      </w:r>
      <w:r w:rsidR="002400A2">
        <w:rPr>
          <w:rFonts w:ascii="Times New Roman" w:eastAsiaTheme="minorEastAsia" w:hAnsi="Times New Roman" w:cs="Times New Roman"/>
          <w:sz w:val="26"/>
          <w:szCs w:val="26"/>
          <w:lang w:eastAsia="ru-RU"/>
        </w:rPr>
        <w:t>П</w:t>
      </w:r>
      <w:r w:rsidRPr="006B7280">
        <w:rPr>
          <w:rFonts w:ascii="Times New Roman" w:eastAsiaTheme="minorEastAsia" w:hAnsi="Times New Roman" w:cs="Times New Roman"/>
          <w:sz w:val="26"/>
          <w:szCs w:val="26"/>
          <w:lang w:eastAsia="ru-RU"/>
        </w:rPr>
        <w:t>орядку. Один экземпляр сообщения об открытии (переоформлении, закрытии) лицевого счета хранится в юридическом деле</w:t>
      </w:r>
      <w:r w:rsidR="00660DCB">
        <w:rPr>
          <w:rFonts w:ascii="Times New Roman" w:eastAsiaTheme="minorEastAsia" w:hAnsi="Times New Roman" w:cs="Times New Roman"/>
          <w:sz w:val="26"/>
          <w:szCs w:val="26"/>
          <w:lang w:eastAsia="ru-RU"/>
        </w:rPr>
        <w:t xml:space="preserve"> клиента</w:t>
      </w:r>
      <w:r w:rsidRPr="006B7280">
        <w:rPr>
          <w:rFonts w:ascii="Times New Roman" w:eastAsiaTheme="minorEastAsia" w:hAnsi="Times New Roman" w:cs="Times New Roman"/>
          <w:sz w:val="26"/>
          <w:szCs w:val="26"/>
          <w:lang w:eastAsia="ru-RU"/>
        </w:rPr>
        <w:t>.</w:t>
      </w:r>
    </w:p>
    <w:bookmarkEnd w:id="39"/>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w:eastAsiaTheme="minorEastAsia" w:hAnsi="Times New Roman" w:cs="Times New Roman"/>
          <w:sz w:val="26"/>
          <w:szCs w:val="26"/>
          <w:lang w:eastAsia="ru-RU"/>
        </w:rPr>
        <w:t xml:space="preserve">Не позднее трех рабочих дней со дня открытия (переоформления, закрытия) финансовым управлением лицевого счета МКУ «ФБЦ» направляет в </w:t>
      </w:r>
      <w:r w:rsidRPr="006B7280">
        <w:rPr>
          <w:rFonts w:ascii="Times New Roman CYR" w:eastAsiaTheme="minorEastAsia" w:hAnsi="Times New Roman CYR" w:cs="Times New Roman CYR"/>
          <w:sz w:val="26"/>
          <w:szCs w:val="26"/>
          <w:lang w:eastAsia="ru-RU"/>
        </w:rPr>
        <w:t>налоговый орган по месту своего нахождения сообщение об открытии (изменении реквизитов, закрытии) лицевого счета в порядке, установленном законодательством.</w:t>
      </w:r>
    </w:p>
    <w:p w:rsidR="006B7280" w:rsidRPr="006B7280" w:rsidRDefault="006B7280" w:rsidP="00B7131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6B7280" w:rsidRPr="005360CF" w:rsidRDefault="006B7280" w:rsidP="00B7131A">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sz w:val="26"/>
          <w:szCs w:val="26"/>
          <w:lang w:eastAsia="ru-RU"/>
        </w:rPr>
      </w:pPr>
      <w:bookmarkStart w:id="40" w:name="sub_6"/>
      <w:r w:rsidRPr="005360CF">
        <w:rPr>
          <w:rFonts w:ascii="Times New Roman CYR" w:eastAsiaTheme="minorEastAsia" w:hAnsi="Times New Roman CYR" w:cs="Times New Roman CYR"/>
          <w:bCs/>
          <w:sz w:val="26"/>
          <w:szCs w:val="26"/>
          <w:lang w:eastAsia="ru-RU"/>
        </w:rPr>
        <w:t>III. Порядок ведения лицевых счетов</w:t>
      </w:r>
    </w:p>
    <w:p w:rsidR="006B7280" w:rsidRPr="006B7280" w:rsidRDefault="006B7280" w:rsidP="00B7131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B7280" w:rsidRPr="006B7280" w:rsidRDefault="006B7280" w:rsidP="00B7131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1" w:name="sub_42"/>
      <w:bookmarkEnd w:id="40"/>
      <w:r w:rsidRPr="006B7280">
        <w:rPr>
          <w:rFonts w:ascii="Times New Roman CYR" w:eastAsiaTheme="minorEastAsia" w:hAnsi="Times New Roman CYR" w:cs="Times New Roman CYR"/>
          <w:sz w:val="26"/>
          <w:szCs w:val="26"/>
          <w:lang w:eastAsia="ru-RU"/>
        </w:rPr>
        <w:t>22. Лицевые счета регистрируются ответственным специалистом МКУ «ФБЦ» в Книге регистрации лицевых счетов, в которой указываются следующие реквизиты:</w:t>
      </w:r>
    </w:p>
    <w:p w:rsidR="006B7280" w:rsidRPr="006B7280" w:rsidRDefault="006B7280" w:rsidP="00B7131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2" w:name="sub_43"/>
      <w:bookmarkEnd w:id="41"/>
      <w:r w:rsidRPr="006B7280">
        <w:rPr>
          <w:rFonts w:ascii="Times New Roman CYR" w:eastAsiaTheme="minorEastAsia" w:hAnsi="Times New Roman CYR" w:cs="Times New Roman CYR"/>
          <w:sz w:val="26"/>
          <w:szCs w:val="26"/>
          <w:lang w:eastAsia="ru-RU"/>
        </w:rPr>
        <w:t>а) дата открытия лицевого счета;</w:t>
      </w:r>
    </w:p>
    <w:p w:rsidR="006B7280" w:rsidRPr="006B7280" w:rsidRDefault="006B7280" w:rsidP="00B7131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3" w:name="sub_44"/>
      <w:bookmarkEnd w:id="42"/>
      <w:r w:rsidRPr="006B7280">
        <w:rPr>
          <w:rFonts w:ascii="Times New Roman CYR" w:eastAsiaTheme="minorEastAsia" w:hAnsi="Times New Roman CYR" w:cs="Times New Roman CYR"/>
          <w:sz w:val="26"/>
          <w:szCs w:val="26"/>
          <w:lang w:eastAsia="ru-RU"/>
        </w:rPr>
        <w:t>б) наименование юридического лица, клиента;</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4" w:name="sub_45"/>
      <w:bookmarkEnd w:id="43"/>
      <w:r w:rsidRPr="006B7280">
        <w:rPr>
          <w:rFonts w:ascii="Times New Roman CYR" w:eastAsiaTheme="minorEastAsia" w:hAnsi="Times New Roman CYR" w:cs="Times New Roman CYR"/>
          <w:sz w:val="26"/>
          <w:szCs w:val="26"/>
          <w:lang w:eastAsia="ru-RU"/>
        </w:rPr>
        <w:t>в) номер лицевого счета;</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5" w:name="sub_46"/>
      <w:bookmarkEnd w:id="44"/>
      <w:r w:rsidRPr="006B7280">
        <w:rPr>
          <w:rFonts w:ascii="Times New Roman CYR" w:eastAsiaTheme="minorEastAsia" w:hAnsi="Times New Roman CYR" w:cs="Times New Roman CYR"/>
          <w:sz w:val="26"/>
          <w:szCs w:val="26"/>
          <w:lang w:eastAsia="ru-RU"/>
        </w:rPr>
        <w:t>г) дата закрытия лицевого счета;</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д) дата переоформления лицевого счета.</w:t>
      </w:r>
    </w:p>
    <w:bookmarkEnd w:id="45"/>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е) примечание.</w:t>
      </w:r>
    </w:p>
    <w:p w:rsidR="00D2033D"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Записи в Книгу регистрации лицевых счетов и внесение изменений осуществляются ответственным специалистом отдела МКУ «ФБЦ</w:t>
      </w:r>
      <w:r w:rsidRPr="00D2033D">
        <w:rPr>
          <w:rFonts w:ascii="Times New Roman CYR" w:eastAsiaTheme="minorEastAsia" w:hAnsi="Times New Roman CYR" w:cs="Times New Roman CYR"/>
          <w:sz w:val="26"/>
          <w:szCs w:val="26"/>
          <w:lang w:eastAsia="ru-RU"/>
        </w:rPr>
        <w:t xml:space="preserve">». Книга регистрации лицевых счетов </w:t>
      </w:r>
      <w:r w:rsidR="003C2208" w:rsidRPr="00D2033D">
        <w:rPr>
          <w:rFonts w:ascii="Times New Roman CYR" w:eastAsiaTheme="minorEastAsia" w:hAnsi="Times New Roman CYR" w:cs="Times New Roman CYR"/>
          <w:sz w:val="26"/>
          <w:szCs w:val="26"/>
          <w:lang w:eastAsia="ru-RU"/>
        </w:rPr>
        <w:t xml:space="preserve">ведется в электронном виде. </w:t>
      </w:r>
      <w:bookmarkStart w:id="46" w:name="sub_48"/>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23. На лицевом счете клиента отражаются:</w:t>
      </w:r>
    </w:p>
    <w:bookmarkEnd w:id="46"/>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поступления средств;</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выплаты;</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восстановление выплат.</w:t>
      </w:r>
    </w:p>
    <w:p w:rsidR="006B7280" w:rsidRPr="006B7280" w:rsidRDefault="00B7131A"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 xml:space="preserve">МКУ «ФБЦ» </w:t>
      </w:r>
      <w:r w:rsidR="006B7280" w:rsidRPr="006B7280">
        <w:rPr>
          <w:rFonts w:ascii="Times New Roman CYR" w:eastAsiaTheme="minorEastAsia" w:hAnsi="Times New Roman CYR" w:cs="Times New Roman CYR"/>
          <w:sz w:val="26"/>
          <w:szCs w:val="26"/>
          <w:lang w:eastAsia="ru-RU"/>
        </w:rPr>
        <w:t>отражает операции на лицевом счете нарастающим итогом с начала финансового года.</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7" w:name="sub_49"/>
      <w:r w:rsidRPr="006B7280">
        <w:rPr>
          <w:rFonts w:ascii="Times New Roman CYR" w:eastAsiaTheme="minorEastAsia" w:hAnsi="Times New Roman CYR" w:cs="Times New Roman CYR"/>
          <w:sz w:val="26"/>
          <w:szCs w:val="26"/>
          <w:lang w:eastAsia="ru-RU"/>
        </w:rPr>
        <w:t xml:space="preserve">24. </w:t>
      </w:r>
      <w:r w:rsidRPr="00D2033D">
        <w:rPr>
          <w:rFonts w:ascii="Times New Roman CYR" w:eastAsiaTheme="minorEastAsia" w:hAnsi="Times New Roman CYR" w:cs="Times New Roman CYR"/>
          <w:sz w:val="26"/>
          <w:szCs w:val="26"/>
          <w:lang w:eastAsia="ru-RU"/>
        </w:rPr>
        <w:t xml:space="preserve">Поступления по платежным </w:t>
      </w:r>
      <w:r w:rsidR="00952070" w:rsidRPr="00D2033D">
        <w:rPr>
          <w:rFonts w:ascii="Times New Roman CYR" w:eastAsiaTheme="minorEastAsia" w:hAnsi="Times New Roman CYR" w:cs="Times New Roman CYR"/>
          <w:sz w:val="26"/>
          <w:szCs w:val="26"/>
          <w:lang w:eastAsia="ru-RU"/>
        </w:rPr>
        <w:t>документам</w:t>
      </w:r>
      <w:r w:rsidRPr="00D2033D">
        <w:rPr>
          <w:rFonts w:ascii="Times New Roman CYR" w:eastAsiaTheme="minorEastAsia" w:hAnsi="Times New Roman CYR" w:cs="Times New Roman CYR"/>
          <w:sz w:val="26"/>
          <w:szCs w:val="26"/>
          <w:lang w:eastAsia="ru-RU"/>
        </w:rPr>
        <w:t>, в</w:t>
      </w:r>
      <w:r w:rsidRPr="006B7280">
        <w:rPr>
          <w:rFonts w:ascii="Times New Roman CYR" w:eastAsiaTheme="minorEastAsia" w:hAnsi="Times New Roman CYR" w:cs="Times New Roman CYR"/>
          <w:sz w:val="26"/>
          <w:szCs w:val="26"/>
          <w:lang w:eastAsia="ru-RU"/>
        </w:rPr>
        <w:t xml:space="preserve"> которых отсутствует информация, позволяющая определить принадлежность поступивших сумм (далее ‒ невыясненные поступления), учитываются на лицевом счете по учету невыясненных поступлений </w:t>
      </w:r>
      <w:r w:rsidRPr="00D2033D">
        <w:rPr>
          <w:rFonts w:ascii="Times New Roman CYR" w:eastAsiaTheme="minorEastAsia" w:hAnsi="Times New Roman CYR" w:cs="Times New Roman CYR"/>
          <w:sz w:val="26"/>
          <w:szCs w:val="26"/>
          <w:lang w:eastAsia="ru-RU"/>
        </w:rPr>
        <w:t>номер 999.99.000.</w:t>
      </w:r>
      <w:r w:rsidR="003C2208" w:rsidRPr="00D2033D">
        <w:rPr>
          <w:rFonts w:ascii="Times New Roman CYR" w:eastAsiaTheme="minorEastAsia" w:hAnsi="Times New Roman CYR" w:cs="Times New Roman CYR"/>
          <w:sz w:val="26"/>
          <w:szCs w:val="26"/>
          <w:lang w:eastAsia="ru-RU"/>
        </w:rPr>
        <w:t>5</w:t>
      </w:r>
      <w:r w:rsidRPr="00D2033D">
        <w:rPr>
          <w:rFonts w:ascii="Times New Roman CYR" w:eastAsiaTheme="minorEastAsia" w:hAnsi="Times New Roman CYR" w:cs="Times New Roman CYR"/>
          <w:sz w:val="26"/>
          <w:szCs w:val="26"/>
          <w:lang w:eastAsia="ru-RU"/>
        </w:rPr>
        <w:t>, в составе</w:t>
      </w:r>
      <w:r w:rsidRPr="006B7280">
        <w:rPr>
          <w:rFonts w:ascii="Times New Roman CYR" w:eastAsiaTheme="minorEastAsia" w:hAnsi="Times New Roman CYR" w:cs="Times New Roman CYR"/>
          <w:sz w:val="26"/>
          <w:szCs w:val="26"/>
          <w:lang w:eastAsia="ru-RU"/>
        </w:rPr>
        <w:t xml:space="preserve"> общего остатка на казначейском счете, открытом финансовому управлению для осуществления и отражения операций с денежными средствами участников казначейского сопровождения.</w:t>
      </w:r>
    </w:p>
    <w:bookmarkEnd w:id="47"/>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Средства, зачисленные на лицевой счет по учету невыясненных поступлений, финансовое управление</w:t>
      </w:r>
      <w:r w:rsidR="00B7131A">
        <w:rPr>
          <w:rFonts w:ascii="Times New Roman CYR" w:eastAsiaTheme="minorEastAsia" w:hAnsi="Times New Roman CYR" w:cs="Times New Roman CYR"/>
          <w:sz w:val="26"/>
          <w:szCs w:val="26"/>
          <w:lang w:eastAsia="ru-RU"/>
        </w:rPr>
        <w:t xml:space="preserve"> </w:t>
      </w:r>
      <w:r w:rsidRPr="006B7280">
        <w:rPr>
          <w:rFonts w:ascii="Times New Roman CYR" w:eastAsiaTheme="minorEastAsia" w:hAnsi="Times New Roman CYR" w:cs="Times New Roman CYR"/>
          <w:sz w:val="26"/>
          <w:szCs w:val="26"/>
          <w:lang w:eastAsia="ru-RU"/>
        </w:rPr>
        <w:t>возвращает плательщику не позднее пяти рабочих дней со дня зачисления.</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8" w:name="sub_50"/>
      <w:r w:rsidRPr="006B7280">
        <w:rPr>
          <w:rFonts w:ascii="Times New Roman CYR" w:eastAsiaTheme="minorEastAsia" w:hAnsi="Times New Roman CYR" w:cs="Times New Roman CYR"/>
          <w:sz w:val="26"/>
          <w:szCs w:val="26"/>
          <w:lang w:eastAsia="ru-RU"/>
        </w:rPr>
        <w:t>25. Платежные документы подлежат исполнению не позднее второго рабочего дня, следующего за днем их представления в МКУ «ФБЦ».</w:t>
      </w:r>
    </w:p>
    <w:bookmarkEnd w:id="48"/>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Платежные документы МКУ «ФБЦ» принимает с 9 до 12 часов. Платежные документы, представленные после 12 часов, принимаются следующим рабочим днем.</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9" w:name="sub_51"/>
      <w:r w:rsidRPr="006B7280">
        <w:rPr>
          <w:rFonts w:ascii="Times New Roman CYR" w:eastAsiaTheme="minorEastAsia" w:hAnsi="Times New Roman CYR" w:cs="Times New Roman CYR"/>
          <w:sz w:val="26"/>
          <w:szCs w:val="26"/>
          <w:lang w:eastAsia="ru-RU"/>
        </w:rPr>
        <w:t xml:space="preserve">26. Выписки из лицевых счетов формируются по операциям за соответствующий операционный день согласно </w:t>
      </w:r>
      <w:hyperlink w:anchor="sub_1010" w:history="1">
        <w:r w:rsidRPr="006B7280">
          <w:rPr>
            <w:rFonts w:ascii="Times New Roman CYR" w:eastAsiaTheme="minorEastAsia" w:hAnsi="Times New Roman CYR" w:cs="Times New Roman CYR"/>
            <w:sz w:val="26"/>
            <w:szCs w:val="26"/>
            <w:lang w:eastAsia="ru-RU"/>
          </w:rPr>
          <w:t>приложению 9</w:t>
        </w:r>
      </w:hyperlink>
      <w:r w:rsidRPr="006B7280">
        <w:rPr>
          <w:rFonts w:ascii="Times New Roman CYR" w:eastAsiaTheme="minorEastAsia" w:hAnsi="Times New Roman CYR" w:cs="Times New Roman CYR"/>
          <w:sz w:val="26"/>
          <w:szCs w:val="26"/>
          <w:lang w:eastAsia="ru-RU"/>
        </w:rPr>
        <w:t xml:space="preserve"> к настоящему Порядку. Выписки из лицевого счета и приложения к ним представляются в электронном виде участнику казначейского сопровождения.</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0" w:name="sub_52"/>
      <w:bookmarkEnd w:id="49"/>
      <w:r w:rsidRPr="006B7280">
        <w:rPr>
          <w:rFonts w:ascii="Times New Roman CYR" w:eastAsiaTheme="minorEastAsia" w:hAnsi="Times New Roman CYR" w:cs="Times New Roman CYR"/>
          <w:sz w:val="26"/>
          <w:szCs w:val="26"/>
          <w:lang w:eastAsia="ru-RU"/>
        </w:rPr>
        <w:t>27</w:t>
      </w:r>
      <w:r w:rsidRPr="00D2033D">
        <w:rPr>
          <w:rFonts w:ascii="Times New Roman CYR" w:eastAsiaTheme="minorEastAsia" w:hAnsi="Times New Roman CYR" w:cs="Times New Roman CYR"/>
          <w:sz w:val="26"/>
          <w:szCs w:val="26"/>
          <w:lang w:eastAsia="ru-RU"/>
        </w:rPr>
        <w:t xml:space="preserve">. </w:t>
      </w:r>
      <w:r w:rsidR="00406F61" w:rsidRPr="00D2033D">
        <w:rPr>
          <w:rFonts w:ascii="Times New Roman CYR" w:eastAsiaTheme="minorEastAsia" w:hAnsi="Times New Roman CYR" w:cs="Times New Roman CYR"/>
          <w:sz w:val="26"/>
          <w:szCs w:val="26"/>
          <w:lang w:eastAsia="ru-RU"/>
        </w:rPr>
        <w:t>При отсутствии технической возможности</w:t>
      </w:r>
      <w:r w:rsidR="00406F61">
        <w:rPr>
          <w:rFonts w:ascii="Times New Roman CYR" w:eastAsiaTheme="minorEastAsia" w:hAnsi="Times New Roman CYR" w:cs="Times New Roman CYR"/>
          <w:sz w:val="26"/>
          <w:szCs w:val="26"/>
          <w:lang w:eastAsia="ru-RU"/>
        </w:rPr>
        <w:t xml:space="preserve"> в</w:t>
      </w:r>
      <w:r w:rsidRPr="006B7280">
        <w:rPr>
          <w:rFonts w:ascii="Times New Roman CYR" w:eastAsiaTheme="minorEastAsia" w:hAnsi="Times New Roman CYR" w:cs="Times New Roman CYR"/>
          <w:sz w:val="26"/>
          <w:szCs w:val="26"/>
          <w:lang w:eastAsia="ru-RU"/>
        </w:rPr>
        <w:t xml:space="preserve">ыписки из лицевых счетов и приложения к ним на бумажном носителе с отметкой МКУ «ФБЦ» выдаются под расписку лицам, включенным в карточку образцов подписей по данному лицевому счету. Работникам клиента,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w:t>
      </w:r>
      <w:r w:rsidR="00EC446D">
        <w:rPr>
          <w:rFonts w:ascii="Times New Roman CYR" w:eastAsiaTheme="minorEastAsia" w:hAnsi="Times New Roman CYR" w:cs="Times New Roman CYR"/>
          <w:sz w:val="26"/>
          <w:szCs w:val="26"/>
          <w:lang w:eastAsia="ru-RU"/>
        </w:rPr>
        <w:t>предоставления права получения в</w:t>
      </w:r>
      <w:r w:rsidRPr="006B7280">
        <w:rPr>
          <w:rFonts w:ascii="Times New Roman CYR" w:eastAsiaTheme="minorEastAsia" w:hAnsi="Times New Roman CYR" w:cs="Times New Roman CYR"/>
          <w:sz w:val="26"/>
          <w:szCs w:val="26"/>
          <w:lang w:eastAsia="ru-RU"/>
        </w:rPr>
        <w:t xml:space="preserve">ыписок из лицевого счета другому лицу ранее представленная доверенность </w:t>
      </w:r>
      <w:r w:rsidR="00406F61">
        <w:rPr>
          <w:rFonts w:ascii="Times New Roman CYR" w:eastAsiaTheme="minorEastAsia" w:hAnsi="Times New Roman CYR" w:cs="Times New Roman CYR"/>
          <w:sz w:val="26"/>
          <w:szCs w:val="26"/>
          <w:lang w:eastAsia="ru-RU"/>
        </w:rPr>
        <w:t xml:space="preserve">подшивается </w:t>
      </w:r>
      <w:r w:rsidRPr="006B7280">
        <w:rPr>
          <w:rFonts w:ascii="Times New Roman CYR" w:eastAsiaTheme="minorEastAsia" w:hAnsi="Times New Roman CYR" w:cs="Times New Roman CYR"/>
          <w:sz w:val="26"/>
          <w:szCs w:val="26"/>
          <w:lang w:eastAsia="ru-RU"/>
        </w:rPr>
        <w:t>в дел</w:t>
      </w:r>
      <w:r w:rsidR="00406F61">
        <w:rPr>
          <w:rFonts w:ascii="Times New Roman CYR" w:eastAsiaTheme="minorEastAsia" w:hAnsi="Times New Roman CYR" w:cs="Times New Roman CYR"/>
          <w:sz w:val="26"/>
          <w:szCs w:val="26"/>
          <w:lang w:eastAsia="ru-RU"/>
        </w:rPr>
        <w:t>о</w:t>
      </w:r>
      <w:r w:rsidRPr="006B7280">
        <w:rPr>
          <w:rFonts w:ascii="Times New Roman CYR" w:eastAsiaTheme="minorEastAsia" w:hAnsi="Times New Roman CYR" w:cs="Times New Roman CYR"/>
          <w:sz w:val="26"/>
          <w:szCs w:val="26"/>
          <w:lang w:eastAsia="ru-RU"/>
        </w:rPr>
        <w:t xml:space="preserve"> клиента.</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1" w:name="sub_53"/>
      <w:bookmarkEnd w:id="50"/>
      <w:r w:rsidRPr="006B7280">
        <w:rPr>
          <w:rFonts w:ascii="Times New Roman CYR" w:eastAsiaTheme="minorEastAsia" w:hAnsi="Times New Roman CYR" w:cs="Times New Roman CYR"/>
          <w:sz w:val="26"/>
          <w:szCs w:val="26"/>
          <w:lang w:eastAsia="ru-RU"/>
        </w:rPr>
        <w:t>28. Отчет о состоянии лицевого счета участника казначейского сопровождения формиру</w:t>
      </w:r>
      <w:r w:rsidR="00A71C50">
        <w:rPr>
          <w:rFonts w:ascii="Times New Roman CYR" w:eastAsiaTheme="minorEastAsia" w:hAnsi="Times New Roman CYR" w:cs="Times New Roman CYR"/>
          <w:sz w:val="26"/>
          <w:szCs w:val="26"/>
          <w:lang w:eastAsia="ru-RU"/>
        </w:rPr>
        <w:t>е</w:t>
      </w:r>
      <w:r w:rsidRPr="006B7280">
        <w:rPr>
          <w:rFonts w:ascii="Times New Roman CYR" w:eastAsiaTheme="minorEastAsia" w:hAnsi="Times New Roman CYR" w:cs="Times New Roman CYR"/>
          <w:sz w:val="26"/>
          <w:szCs w:val="26"/>
          <w:lang w:eastAsia="ru-RU"/>
        </w:rPr>
        <w:t>тся</w:t>
      </w:r>
      <w:r w:rsidR="00A71C50" w:rsidRPr="00A71C50">
        <w:rPr>
          <w:rFonts w:ascii="Times New Roman CYR" w:eastAsiaTheme="minorEastAsia" w:hAnsi="Times New Roman CYR" w:cs="Times New Roman CYR"/>
          <w:sz w:val="26"/>
          <w:szCs w:val="26"/>
          <w:lang w:eastAsia="ru-RU"/>
        </w:rPr>
        <w:t xml:space="preserve"> </w:t>
      </w:r>
      <w:r w:rsidR="00A71C50" w:rsidRPr="006B7280">
        <w:rPr>
          <w:rFonts w:ascii="Times New Roman CYR" w:eastAsiaTheme="minorEastAsia" w:hAnsi="Times New Roman CYR" w:cs="Times New Roman CYR"/>
          <w:sz w:val="26"/>
          <w:szCs w:val="26"/>
          <w:lang w:eastAsia="ru-RU"/>
        </w:rPr>
        <w:t>по письменному запросу клиента</w:t>
      </w:r>
      <w:r w:rsidRPr="006B7280">
        <w:rPr>
          <w:rFonts w:ascii="Times New Roman CYR" w:eastAsiaTheme="minorEastAsia" w:hAnsi="Times New Roman CYR" w:cs="Times New Roman CYR"/>
          <w:sz w:val="26"/>
          <w:szCs w:val="26"/>
          <w:lang w:eastAsia="ru-RU"/>
        </w:rPr>
        <w:t xml:space="preserve"> нарастающим итогом на первое число месяца, следующего за отчетным месяцем</w:t>
      </w:r>
      <w:r w:rsidR="00A71C50">
        <w:rPr>
          <w:rFonts w:ascii="Times New Roman CYR" w:eastAsiaTheme="minorEastAsia" w:hAnsi="Times New Roman CYR" w:cs="Times New Roman CYR"/>
          <w:sz w:val="26"/>
          <w:szCs w:val="26"/>
          <w:lang w:eastAsia="ru-RU"/>
        </w:rPr>
        <w:t>.</w:t>
      </w:r>
    </w:p>
    <w:p w:rsidR="006B7280" w:rsidRPr="006B7280" w:rsidRDefault="00EC446D"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2" w:name="sub_54"/>
      <w:bookmarkEnd w:id="51"/>
      <w:r>
        <w:rPr>
          <w:rFonts w:ascii="Times New Roman CYR" w:eastAsiaTheme="minorEastAsia" w:hAnsi="Times New Roman CYR" w:cs="Times New Roman CYR"/>
          <w:sz w:val="26"/>
          <w:szCs w:val="26"/>
          <w:lang w:eastAsia="ru-RU"/>
        </w:rPr>
        <w:t>29. В случае утери клиентом в</w:t>
      </w:r>
      <w:r w:rsidR="006B7280" w:rsidRPr="006B7280">
        <w:rPr>
          <w:rFonts w:ascii="Times New Roman CYR" w:eastAsiaTheme="minorEastAsia" w:hAnsi="Times New Roman CYR" w:cs="Times New Roman CYR"/>
          <w:sz w:val="26"/>
          <w:szCs w:val="26"/>
          <w:lang w:eastAsia="ru-RU"/>
        </w:rPr>
        <w:t>ыписки из л</w:t>
      </w:r>
      <w:r>
        <w:rPr>
          <w:rFonts w:ascii="Times New Roman CYR" w:eastAsiaTheme="minorEastAsia" w:hAnsi="Times New Roman CYR" w:cs="Times New Roman CYR"/>
          <w:sz w:val="26"/>
          <w:szCs w:val="26"/>
          <w:lang w:eastAsia="ru-RU"/>
        </w:rPr>
        <w:t xml:space="preserve">ицевого счета или </w:t>
      </w:r>
      <w:r w:rsidR="00850862">
        <w:rPr>
          <w:rFonts w:ascii="Times New Roman CYR" w:eastAsiaTheme="minorEastAsia" w:hAnsi="Times New Roman CYR" w:cs="Times New Roman CYR"/>
          <w:sz w:val="26"/>
          <w:szCs w:val="26"/>
          <w:lang w:eastAsia="ru-RU"/>
        </w:rPr>
        <w:t>п</w:t>
      </w:r>
      <w:r>
        <w:rPr>
          <w:rFonts w:ascii="Times New Roman CYR" w:eastAsiaTheme="minorEastAsia" w:hAnsi="Times New Roman CYR" w:cs="Times New Roman CYR"/>
          <w:sz w:val="26"/>
          <w:szCs w:val="26"/>
          <w:lang w:eastAsia="ru-RU"/>
        </w:rPr>
        <w:t>риложени</w:t>
      </w:r>
      <w:r w:rsidR="00850862">
        <w:rPr>
          <w:rFonts w:ascii="Times New Roman CYR" w:eastAsiaTheme="minorEastAsia" w:hAnsi="Times New Roman CYR" w:cs="Times New Roman CYR"/>
          <w:sz w:val="26"/>
          <w:szCs w:val="26"/>
          <w:lang w:eastAsia="ru-RU"/>
        </w:rPr>
        <w:t>й</w:t>
      </w:r>
      <w:r>
        <w:rPr>
          <w:rFonts w:ascii="Times New Roman CYR" w:eastAsiaTheme="minorEastAsia" w:hAnsi="Times New Roman CYR" w:cs="Times New Roman CYR"/>
          <w:sz w:val="26"/>
          <w:szCs w:val="26"/>
          <w:lang w:eastAsia="ru-RU"/>
        </w:rPr>
        <w:t xml:space="preserve"> к в</w:t>
      </w:r>
      <w:r w:rsidR="006B7280" w:rsidRPr="006B7280">
        <w:rPr>
          <w:rFonts w:ascii="Times New Roman CYR" w:eastAsiaTheme="minorEastAsia" w:hAnsi="Times New Roman CYR" w:cs="Times New Roman CYR"/>
          <w:sz w:val="26"/>
          <w:szCs w:val="26"/>
          <w:lang w:eastAsia="ru-RU"/>
        </w:rPr>
        <w:t>ыпи</w:t>
      </w:r>
      <w:r>
        <w:rPr>
          <w:rFonts w:ascii="Times New Roman CYR" w:eastAsiaTheme="minorEastAsia" w:hAnsi="Times New Roman CYR" w:cs="Times New Roman CYR"/>
          <w:sz w:val="26"/>
          <w:szCs w:val="26"/>
          <w:lang w:eastAsia="ru-RU"/>
        </w:rPr>
        <w:t>ске из лицевого счета,  о</w:t>
      </w:r>
      <w:r w:rsidR="006B7280" w:rsidRPr="006B7280">
        <w:rPr>
          <w:rFonts w:ascii="Times New Roman CYR" w:eastAsiaTheme="minorEastAsia" w:hAnsi="Times New Roman CYR" w:cs="Times New Roman CYR"/>
          <w:sz w:val="26"/>
          <w:szCs w:val="26"/>
          <w:lang w:eastAsia="ru-RU"/>
        </w:rPr>
        <w:t>тчета о состоянии лицевого счета участника казначейского сопровождения, переданных ему на бумажном носителе, дубликаты выдаются клиенту по письменному заявлению клиента, оформленному в произвольной форме не позднее двух рабочих дней после дня представления клиентом указанного заявления.</w:t>
      </w:r>
    </w:p>
    <w:p w:rsid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3" w:name="sub_55"/>
      <w:bookmarkEnd w:id="52"/>
      <w:r w:rsidRPr="006B7280">
        <w:rPr>
          <w:rFonts w:ascii="Times New Roman CYR" w:eastAsiaTheme="minorEastAsia" w:hAnsi="Times New Roman CYR" w:cs="Times New Roman CYR"/>
          <w:sz w:val="26"/>
          <w:szCs w:val="26"/>
          <w:lang w:eastAsia="ru-RU"/>
        </w:rPr>
        <w:t>30. Клиент письменно сообщает МКУ «ФБЦ» не позднее чем через т</w:t>
      </w:r>
      <w:r w:rsidR="00EC446D">
        <w:rPr>
          <w:rFonts w:ascii="Times New Roman CYR" w:eastAsiaTheme="minorEastAsia" w:hAnsi="Times New Roman CYR" w:cs="Times New Roman CYR"/>
          <w:sz w:val="26"/>
          <w:szCs w:val="26"/>
          <w:lang w:eastAsia="ru-RU"/>
        </w:rPr>
        <w:t>ри рабочих дня после получения выписки из лицевого счета или о</w:t>
      </w:r>
      <w:r w:rsidRPr="006B7280">
        <w:rPr>
          <w:rFonts w:ascii="Times New Roman CYR" w:eastAsiaTheme="minorEastAsia" w:hAnsi="Times New Roman CYR" w:cs="Times New Roman CYR"/>
          <w:sz w:val="26"/>
          <w:szCs w:val="26"/>
          <w:lang w:eastAsia="ru-RU"/>
        </w:rPr>
        <w:t>тчета о состоянии лицевого счета участника казначейского сопровождения о суммах, ошибочно отраженных в его лицевом счете. При не поступлении от клиента возражений в указанные сроки, совершенные операции по лицевому счету и остатки, отраженные на лицевом счете, считаются подтвержденными.</w:t>
      </w:r>
    </w:p>
    <w:p w:rsidR="00925025" w:rsidRDefault="00925025"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sectPr w:rsidR="00925025" w:rsidSect="0080009E">
          <w:headerReference w:type="default" r:id="rId27"/>
          <w:headerReference w:type="first" r:id="rId28"/>
          <w:pgSz w:w="11906" w:h="16838" w:code="9"/>
          <w:pgMar w:top="1134" w:right="567" w:bottom="1134" w:left="1701" w:header="454" w:footer="709" w:gutter="0"/>
          <w:pgNumType w:start="1"/>
          <w:cols w:space="708"/>
          <w:titlePg/>
          <w:docGrid w:linePitch="360"/>
        </w:sectPr>
      </w:pPr>
    </w:p>
    <w:p w:rsidR="006B7280" w:rsidRPr="00015CFB" w:rsidRDefault="006B7280" w:rsidP="00825B87">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bookmarkStart w:id="54" w:name="sub_1001"/>
      <w:bookmarkEnd w:id="53"/>
      <w:r w:rsidRPr="00015CFB">
        <w:rPr>
          <w:rFonts w:ascii="Times New Roman" w:eastAsiaTheme="minorEastAsia" w:hAnsi="Times New Roman" w:cs="Times New Roman"/>
          <w:bCs/>
          <w:sz w:val="26"/>
          <w:szCs w:val="26"/>
          <w:lang w:eastAsia="ru-RU"/>
        </w:rPr>
        <w:t>Приложение 1</w:t>
      </w:r>
    </w:p>
    <w:bookmarkEnd w:id="54"/>
    <w:p w:rsidR="006B7280" w:rsidRPr="00015CFB" w:rsidRDefault="006B7280" w:rsidP="00825B87">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bCs/>
          <w:sz w:val="26"/>
          <w:szCs w:val="26"/>
          <w:lang w:eastAsia="ru-RU"/>
        </w:rPr>
        <w:t xml:space="preserve">к </w:t>
      </w:r>
      <w:hyperlink w:anchor="sub_1000" w:history="1">
        <w:r w:rsidRPr="00015CFB">
          <w:rPr>
            <w:rFonts w:ascii="Times New Roman" w:eastAsiaTheme="minorEastAsia" w:hAnsi="Times New Roman" w:cs="Times New Roman"/>
            <w:sz w:val="26"/>
            <w:szCs w:val="26"/>
            <w:lang w:eastAsia="ru-RU"/>
          </w:rPr>
          <w:t>Порядку</w:t>
        </w:r>
      </w:hyperlink>
    </w:p>
    <w:p w:rsidR="006B7280" w:rsidRPr="00015CFB" w:rsidRDefault="006B7280" w:rsidP="00825B87">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bCs/>
          <w:sz w:val="26"/>
          <w:szCs w:val="26"/>
          <w:lang w:eastAsia="ru-RU"/>
        </w:rPr>
        <w:t>открытия и ведения лицевых</w:t>
      </w:r>
    </w:p>
    <w:p w:rsidR="006B7280" w:rsidRPr="00015CFB" w:rsidRDefault="006B7280" w:rsidP="00825B87">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bCs/>
          <w:sz w:val="26"/>
          <w:szCs w:val="26"/>
          <w:lang w:eastAsia="ru-RU"/>
        </w:rPr>
        <w:t>счетов для учета операций</w:t>
      </w:r>
    </w:p>
    <w:p w:rsidR="006B7280" w:rsidRPr="00015CFB" w:rsidRDefault="006B7280" w:rsidP="00825B87">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bCs/>
          <w:sz w:val="26"/>
          <w:szCs w:val="26"/>
          <w:lang w:eastAsia="ru-RU"/>
        </w:rPr>
        <w:t>со средствами участников</w:t>
      </w:r>
    </w:p>
    <w:p w:rsidR="006B7280" w:rsidRPr="00015CFB" w:rsidRDefault="006B7280" w:rsidP="00825B87">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bCs/>
          <w:sz w:val="26"/>
          <w:szCs w:val="26"/>
          <w:lang w:eastAsia="ru-RU"/>
        </w:rPr>
        <w:t>казначейского сопровождения</w:t>
      </w:r>
    </w:p>
    <w:p w:rsidR="0080009E" w:rsidRPr="00BF2458" w:rsidRDefault="0080009E" w:rsidP="006B7280">
      <w:pPr>
        <w:widowControl w:val="0"/>
        <w:autoSpaceDE w:val="0"/>
        <w:autoSpaceDN w:val="0"/>
        <w:adjustRightInd w:val="0"/>
        <w:spacing w:after="0" w:line="240" w:lineRule="auto"/>
        <w:jc w:val="center"/>
        <w:rPr>
          <w:rFonts w:ascii="Times New Roman" w:eastAsiaTheme="minorEastAsia" w:hAnsi="Times New Roman" w:cs="Times New Roman"/>
          <w:bCs/>
          <w:sz w:val="26"/>
          <w:szCs w:val="26"/>
          <w:lang w:eastAsia="ru-RU"/>
        </w:rPr>
      </w:pPr>
    </w:p>
    <w:p w:rsidR="006B7280" w:rsidRPr="00BF2458" w:rsidRDefault="006B7280"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F2458">
        <w:rPr>
          <w:rFonts w:ascii="Times New Roman" w:eastAsiaTheme="minorEastAsia" w:hAnsi="Times New Roman" w:cs="Times New Roman"/>
          <w:bCs/>
          <w:sz w:val="26"/>
          <w:szCs w:val="26"/>
          <w:lang w:eastAsia="ru-RU"/>
        </w:rPr>
        <w:t>ЗАЯВЛЕНИЕ</w:t>
      </w:r>
    </w:p>
    <w:p w:rsidR="006B7280" w:rsidRPr="00BF2458" w:rsidRDefault="006B7280"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5904F7">
        <w:rPr>
          <w:rFonts w:ascii="Times New Roman" w:eastAsiaTheme="minorEastAsia" w:hAnsi="Times New Roman" w:cs="Times New Roman"/>
          <w:sz w:val="26"/>
          <w:szCs w:val="26"/>
          <w:lang w:eastAsia="ru-RU"/>
        </w:rPr>
        <w:t>на резервирование лицевого счета</w:t>
      </w:r>
    </w:p>
    <w:p w:rsidR="006B7280" w:rsidRPr="00BF2458" w:rsidRDefault="006B7280"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F2458">
        <w:rPr>
          <w:rFonts w:ascii="Times New Roman" w:eastAsiaTheme="minorEastAsia" w:hAnsi="Times New Roman" w:cs="Times New Roman"/>
          <w:sz w:val="26"/>
          <w:szCs w:val="26"/>
          <w:lang w:eastAsia="ru-RU"/>
        </w:rPr>
        <w:t>от «_____» ______________ 20____ г.</w:t>
      </w:r>
    </w:p>
    <w:p w:rsidR="006B7280" w:rsidRPr="005360CF"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tbl>
      <w:tblPr>
        <w:tblW w:w="98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3260"/>
        <w:gridCol w:w="1702"/>
        <w:gridCol w:w="1211"/>
      </w:tblGrid>
      <w:tr w:rsidR="006B7280" w:rsidRPr="006B7280" w:rsidTr="006B7280">
        <w:tc>
          <w:tcPr>
            <w:tcW w:w="6946" w:type="dxa"/>
            <w:gridSpan w:val="2"/>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702" w:type="dxa"/>
            <w:tcBorders>
              <w:top w:val="nil"/>
              <w:left w:val="nil"/>
              <w:bottom w:val="nil"/>
              <w:right w:val="single" w:sz="4" w:space="0" w:color="auto"/>
            </w:tcBorders>
            <w:vAlign w:val="center"/>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211" w:type="dxa"/>
            <w:tcBorders>
              <w:top w:val="single" w:sz="4" w:space="0" w:color="auto"/>
              <w:left w:val="single" w:sz="4" w:space="0" w:color="auto"/>
              <w:bottom w:val="single" w:sz="4" w:space="0" w:color="auto"/>
            </w:tcBorders>
            <w:vAlign w:val="bottom"/>
          </w:tcPr>
          <w:p w:rsidR="006B7280" w:rsidRPr="006B7280" w:rsidRDefault="005360CF" w:rsidP="005360CF">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Коды</w:t>
            </w:r>
          </w:p>
        </w:tc>
      </w:tr>
      <w:tr w:rsidR="006B7280" w:rsidRPr="006B7280" w:rsidTr="006B7280">
        <w:tc>
          <w:tcPr>
            <w:tcW w:w="3686" w:type="dxa"/>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3260" w:type="dxa"/>
            <w:tcBorders>
              <w:top w:val="nil"/>
              <w:left w:val="nil"/>
              <w:bottom w:val="nil"/>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702" w:type="dxa"/>
            <w:tcBorders>
              <w:top w:val="nil"/>
              <w:left w:val="nil"/>
              <w:bottom w:val="nil"/>
              <w:right w:val="single" w:sz="4" w:space="0" w:color="auto"/>
            </w:tcBorders>
            <w:vAlign w:val="bottom"/>
          </w:tcPr>
          <w:p w:rsidR="006B7280" w:rsidRPr="006B7280" w:rsidRDefault="006B7280" w:rsidP="006B728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Дата</w:t>
            </w:r>
          </w:p>
        </w:tc>
        <w:tc>
          <w:tcPr>
            <w:tcW w:w="1211" w:type="dxa"/>
            <w:tcBorders>
              <w:top w:val="single" w:sz="4" w:space="0" w:color="auto"/>
              <w:left w:val="single" w:sz="4" w:space="0" w:color="auto"/>
              <w:bottom w:val="single" w:sz="4" w:space="0" w:color="auto"/>
            </w:tcBorders>
            <w:vAlign w:val="center"/>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6B7280" w:rsidTr="006B7280">
        <w:tc>
          <w:tcPr>
            <w:tcW w:w="3686" w:type="dxa"/>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Наименование участника казначейского </w:t>
            </w:r>
            <w:r>
              <w:rPr>
                <w:rFonts w:ascii="Times New Roman" w:eastAsiaTheme="minorEastAsia" w:hAnsi="Times New Roman" w:cs="Times New Roman"/>
                <w:sz w:val="26"/>
                <w:szCs w:val="26"/>
                <w:lang w:eastAsia="ru-RU"/>
              </w:rPr>
              <w:t>с</w:t>
            </w:r>
            <w:r w:rsidRPr="006B7280">
              <w:rPr>
                <w:rFonts w:ascii="Times New Roman" w:eastAsiaTheme="minorEastAsia" w:hAnsi="Times New Roman" w:cs="Times New Roman"/>
                <w:sz w:val="26"/>
                <w:szCs w:val="26"/>
                <w:lang w:eastAsia="ru-RU"/>
              </w:rPr>
              <w:t>опровождения</w:t>
            </w:r>
          </w:p>
        </w:tc>
        <w:tc>
          <w:tcPr>
            <w:tcW w:w="3260" w:type="dxa"/>
            <w:tcBorders>
              <w:top w:val="nil"/>
              <w:left w:val="nil"/>
              <w:bottom w:val="single" w:sz="4" w:space="0" w:color="auto"/>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702" w:type="dxa"/>
            <w:tcBorders>
              <w:top w:val="nil"/>
              <w:left w:val="nil"/>
              <w:bottom w:val="nil"/>
              <w:right w:val="single" w:sz="4" w:space="0" w:color="auto"/>
            </w:tcBorders>
            <w:vAlign w:val="bottom"/>
          </w:tcPr>
          <w:p w:rsidR="006B7280" w:rsidRPr="006B7280" w:rsidRDefault="006B7280" w:rsidP="006B728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Сводному реестру</w:t>
            </w:r>
          </w:p>
        </w:tc>
        <w:tc>
          <w:tcPr>
            <w:tcW w:w="1211" w:type="dxa"/>
            <w:tcBorders>
              <w:top w:val="single" w:sz="4" w:space="0" w:color="auto"/>
              <w:left w:val="single" w:sz="4" w:space="0" w:color="auto"/>
              <w:bottom w:val="single" w:sz="4" w:space="0" w:color="auto"/>
            </w:tcBorders>
            <w:vAlign w:val="center"/>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6B7280" w:rsidTr="006B7280">
        <w:tc>
          <w:tcPr>
            <w:tcW w:w="3686" w:type="dxa"/>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3260" w:type="dxa"/>
            <w:tcBorders>
              <w:top w:val="single" w:sz="4" w:space="0" w:color="auto"/>
              <w:left w:val="nil"/>
              <w:bottom w:val="nil"/>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702" w:type="dxa"/>
            <w:tcBorders>
              <w:top w:val="nil"/>
              <w:left w:val="nil"/>
              <w:bottom w:val="nil"/>
              <w:right w:val="single" w:sz="4" w:space="0" w:color="auto"/>
            </w:tcBorders>
            <w:vAlign w:val="bottom"/>
          </w:tcPr>
          <w:p w:rsidR="006B7280" w:rsidRPr="006B7280" w:rsidRDefault="006B7280" w:rsidP="006B728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ИНН</w:t>
            </w:r>
          </w:p>
        </w:tc>
        <w:tc>
          <w:tcPr>
            <w:tcW w:w="1211" w:type="dxa"/>
            <w:tcBorders>
              <w:top w:val="single" w:sz="4" w:space="0" w:color="auto"/>
              <w:left w:val="single" w:sz="4" w:space="0" w:color="auto"/>
              <w:bottom w:val="single" w:sz="4" w:space="0" w:color="auto"/>
            </w:tcBorders>
            <w:vAlign w:val="center"/>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6B7280" w:rsidTr="006B7280">
        <w:tc>
          <w:tcPr>
            <w:tcW w:w="3686" w:type="dxa"/>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3260" w:type="dxa"/>
            <w:tcBorders>
              <w:top w:val="nil"/>
              <w:left w:val="nil"/>
              <w:bottom w:val="nil"/>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702" w:type="dxa"/>
            <w:tcBorders>
              <w:top w:val="nil"/>
              <w:left w:val="nil"/>
              <w:bottom w:val="nil"/>
              <w:right w:val="single" w:sz="4" w:space="0" w:color="auto"/>
            </w:tcBorders>
            <w:vAlign w:val="bottom"/>
          </w:tcPr>
          <w:p w:rsidR="006B7280" w:rsidRPr="006B7280" w:rsidRDefault="006B7280" w:rsidP="006B728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КПП</w:t>
            </w:r>
          </w:p>
        </w:tc>
        <w:tc>
          <w:tcPr>
            <w:tcW w:w="1211" w:type="dxa"/>
            <w:tcBorders>
              <w:top w:val="single" w:sz="4" w:space="0" w:color="auto"/>
              <w:left w:val="single" w:sz="4" w:space="0" w:color="auto"/>
              <w:bottom w:val="single" w:sz="4" w:space="0" w:color="auto"/>
            </w:tcBorders>
            <w:vAlign w:val="center"/>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6B7280" w:rsidTr="006B7280">
        <w:tc>
          <w:tcPr>
            <w:tcW w:w="3686" w:type="dxa"/>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Адрес участника казначейского сопровождения</w:t>
            </w:r>
          </w:p>
        </w:tc>
        <w:tc>
          <w:tcPr>
            <w:tcW w:w="3260" w:type="dxa"/>
            <w:tcBorders>
              <w:top w:val="nil"/>
              <w:left w:val="nil"/>
              <w:bottom w:val="single" w:sz="4" w:space="0" w:color="auto"/>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702" w:type="dxa"/>
            <w:tcBorders>
              <w:top w:val="nil"/>
              <w:left w:val="nil"/>
              <w:bottom w:val="nil"/>
              <w:right w:val="single" w:sz="4" w:space="0" w:color="auto"/>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211" w:type="dxa"/>
            <w:tcBorders>
              <w:top w:val="single" w:sz="4" w:space="0" w:color="auto"/>
              <w:left w:val="single" w:sz="4" w:space="0" w:color="auto"/>
              <w:bottom w:val="single" w:sz="4" w:space="0" w:color="auto"/>
            </w:tcBorders>
            <w:vAlign w:val="center"/>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6B7280" w:rsidTr="006B7280">
        <w:tc>
          <w:tcPr>
            <w:tcW w:w="3686" w:type="dxa"/>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Адрес электронной почты участника казначейского сопровождения</w:t>
            </w:r>
          </w:p>
        </w:tc>
        <w:tc>
          <w:tcPr>
            <w:tcW w:w="3260" w:type="dxa"/>
            <w:tcBorders>
              <w:top w:val="single" w:sz="4" w:space="0" w:color="auto"/>
              <w:left w:val="nil"/>
              <w:bottom w:val="single" w:sz="4" w:space="0" w:color="auto"/>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702" w:type="dxa"/>
            <w:tcBorders>
              <w:top w:val="nil"/>
              <w:left w:val="nil"/>
              <w:bottom w:val="nil"/>
              <w:right w:val="single" w:sz="4" w:space="0" w:color="auto"/>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211" w:type="dxa"/>
            <w:tcBorders>
              <w:top w:val="single" w:sz="4" w:space="0" w:color="auto"/>
              <w:left w:val="single" w:sz="4" w:space="0" w:color="auto"/>
              <w:bottom w:val="single" w:sz="4" w:space="0" w:color="auto"/>
            </w:tcBorders>
            <w:vAlign w:val="center"/>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6B7280" w:rsidTr="006B7280">
        <w:tc>
          <w:tcPr>
            <w:tcW w:w="3686" w:type="dxa"/>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Финансовое управление мэрии города Череповца</w:t>
            </w:r>
          </w:p>
        </w:tc>
        <w:tc>
          <w:tcPr>
            <w:tcW w:w="3260" w:type="dxa"/>
            <w:tcBorders>
              <w:top w:val="single" w:sz="4" w:space="0" w:color="auto"/>
              <w:left w:val="nil"/>
              <w:bottom w:val="single" w:sz="4" w:space="0" w:color="auto"/>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702" w:type="dxa"/>
            <w:tcBorders>
              <w:top w:val="nil"/>
              <w:left w:val="nil"/>
              <w:bottom w:val="nil"/>
              <w:right w:val="single" w:sz="4" w:space="0" w:color="auto"/>
            </w:tcBorders>
            <w:vAlign w:val="bottom"/>
          </w:tcPr>
          <w:p w:rsidR="006B7280" w:rsidRPr="006B7280" w:rsidRDefault="006B7280" w:rsidP="006B728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КОФК</w:t>
            </w:r>
          </w:p>
        </w:tc>
        <w:tc>
          <w:tcPr>
            <w:tcW w:w="1211" w:type="dxa"/>
            <w:tcBorders>
              <w:top w:val="single" w:sz="4" w:space="0" w:color="auto"/>
              <w:left w:val="single" w:sz="4" w:space="0" w:color="auto"/>
              <w:bottom w:val="single" w:sz="4" w:space="0" w:color="auto"/>
            </w:tcBorders>
            <w:vAlign w:val="center"/>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6B7280" w:rsidTr="006B7280">
        <w:tc>
          <w:tcPr>
            <w:tcW w:w="3686" w:type="dxa"/>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Наименование бюджета</w:t>
            </w:r>
          </w:p>
        </w:tc>
        <w:tc>
          <w:tcPr>
            <w:tcW w:w="3260" w:type="dxa"/>
            <w:tcBorders>
              <w:top w:val="single" w:sz="4" w:space="0" w:color="auto"/>
              <w:left w:val="nil"/>
              <w:bottom w:val="single" w:sz="4" w:space="0" w:color="auto"/>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702" w:type="dxa"/>
            <w:tcBorders>
              <w:top w:val="nil"/>
              <w:left w:val="nil"/>
              <w:bottom w:val="nil"/>
              <w:right w:val="single" w:sz="4" w:space="0" w:color="auto"/>
            </w:tcBorders>
            <w:vAlign w:val="bottom"/>
          </w:tcPr>
          <w:p w:rsidR="006B7280" w:rsidRPr="006B7280" w:rsidRDefault="006B7280" w:rsidP="006B728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 xml:space="preserve">по </w:t>
            </w:r>
            <w:hyperlink r:id="rId29" w:history="1">
              <w:r w:rsidRPr="00015CFB">
                <w:rPr>
                  <w:rFonts w:ascii="Times New Roman" w:eastAsiaTheme="minorEastAsia" w:hAnsi="Times New Roman" w:cs="Times New Roman"/>
                  <w:sz w:val="26"/>
                  <w:szCs w:val="26"/>
                  <w:lang w:eastAsia="ru-RU"/>
                </w:rPr>
                <w:t>ОКТМО</w:t>
              </w:r>
            </w:hyperlink>
          </w:p>
        </w:tc>
        <w:tc>
          <w:tcPr>
            <w:tcW w:w="1211" w:type="dxa"/>
            <w:tcBorders>
              <w:top w:val="single" w:sz="4" w:space="0" w:color="auto"/>
              <w:left w:val="single" w:sz="4" w:space="0" w:color="auto"/>
              <w:bottom w:val="single" w:sz="4" w:space="0" w:color="auto"/>
            </w:tcBorders>
            <w:vAlign w:val="center"/>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6B7280" w:rsidTr="006B7280">
        <w:tc>
          <w:tcPr>
            <w:tcW w:w="3686" w:type="dxa"/>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Наименование заказчика</w:t>
            </w:r>
          </w:p>
        </w:tc>
        <w:tc>
          <w:tcPr>
            <w:tcW w:w="3260" w:type="dxa"/>
            <w:tcBorders>
              <w:top w:val="single" w:sz="4" w:space="0" w:color="auto"/>
              <w:left w:val="nil"/>
              <w:bottom w:val="single" w:sz="4" w:space="0" w:color="auto"/>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702" w:type="dxa"/>
            <w:tcBorders>
              <w:top w:val="nil"/>
              <w:left w:val="nil"/>
              <w:bottom w:val="nil"/>
              <w:right w:val="single" w:sz="4" w:space="0" w:color="auto"/>
            </w:tcBorders>
            <w:vAlign w:val="bottom"/>
          </w:tcPr>
          <w:p w:rsidR="006B7280" w:rsidRPr="006B7280" w:rsidRDefault="006B7280" w:rsidP="006B728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по Сводному реестру</w:t>
            </w:r>
          </w:p>
        </w:tc>
        <w:tc>
          <w:tcPr>
            <w:tcW w:w="1211" w:type="dxa"/>
            <w:tcBorders>
              <w:top w:val="single" w:sz="4" w:space="0" w:color="auto"/>
              <w:left w:val="single" w:sz="4" w:space="0" w:color="auto"/>
              <w:bottom w:val="single" w:sz="4" w:space="0" w:color="auto"/>
            </w:tcBorders>
            <w:vAlign w:val="center"/>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6B7280" w:rsidTr="006B7280">
        <w:tc>
          <w:tcPr>
            <w:tcW w:w="3686" w:type="dxa"/>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3260" w:type="dxa"/>
            <w:tcBorders>
              <w:top w:val="single" w:sz="4" w:space="0" w:color="auto"/>
              <w:left w:val="nil"/>
              <w:bottom w:val="nil"/>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702" w:type="dxa"/>
            <w:tcBorders>
              <w:top w:val="nil"/>
              <w:left w:val="nil"/>
              <w:bottom w:val="nil"/>
              <w:right w:val="single" w:sz="4" w:space="0" w:color="auto"/>
            </w:tcBorders>
            <w:vAlign w:val="bottom"/>
          </w:tcPr>
          <w:p w:rsidR="006B7280" w:rsidRPr="006B7280" w:rsidRDefault="006B7280" w:rsidP="006B728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ИНН</w:t>
            </w:r>
          </w:p>
        </w:tc>
        <w:tc>
          <w:tcPr>
            <w:tcW w:w="1211" w:type="dxa"/>
            <w:tcBorders>
              <w:top w:val="single" w:sz="4" w:space="0" w:color="auto"/>
              <w:left w:val="single" w:sz="4" w:space="0" w:color="auto"/>
              <w:bottom w:val="single" w:sz="4" w:space="0" w:color="auto"/>
            </w:tcBorders>
            <w:vAlign w:val="center"/>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6B7280" w:rsidTr="006B7280">
        <w:tc>
          <w:tcPr>
            <w:tcW w:w="3686" w:type="dxa"/>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4962" w:type="dxa"/>
            <w:gridSpan w:val="2"/>
            <w:tcBorders>
              <w:top w:val="nil"/>
              <w:left w:val="nil"/>
              <w:bottom w:val="nil"/>
              <w:right w:val="single" w:sz="4" w:space="0" w:color="auto"/>
            </w:tcBorders>
            <w:vAlign w:val="bottom"/>
          </w:tcPr>
          <w:p w:rsidR="006B7280" w:rsidRPr="006B7280" w:rsidRDefault="006B7280" w:rsidP="006B728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Номер лицевого счета</w:t>
            </w:r>
          </w:p>
        </w:tc>
        <w:tc>
          <w:tcPr>
            <w:tcW w:w="1211" w:type="dxa"/>
            <w:tcBorders>
              <w:top w:val="single" w:sz="4" w:space="0" w:color="auto"/>
              <w:left w:val="single" w:sz="4" w:space="0" w:color="auto"/>
              <w:bottom w:val="single" w:sz="4" w:space="0" w:color="auto"/>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bl>
    <w:p w:rsidR="006B7280" w:rsidRPr="005360CF"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6B7280" w:rsidRPr="006B7280" w:rsidRDefault="006B7280" w:rsidP="00825B87">
      <w:pPr>
        <w:widowControl w:val="0"/>
        <w:autoSpaceDE w:val="0"/>
        <w:autoSpaceDN w:val="0"/>
        <w:adjustRightInd w:val="0"/>
        <w:spacing w:after="0" w:line="240" w:lineRule="auto"/>
        <w:ind w:left="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ПРОШУ</w:t>
      </w:r>
    </w:p>
    <w:p w:rsidR="006B7280" w:rsidRPr="006B7280" w:rsidRDefault="006B7280" w:rsidP="00825B87">
      <w:pPr>
        <w:widowControl w:val="0"/>
        <w:autoSpaceDE w:val="0"/>
        <w:autoSpaceDN w:val="0"/>
        <w:adjustRightInd w:val="0"/>
        <w:spacing w:after="0" w:line="240" w:lineRule="auto"/>
        <w:ind w:left="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Зарезервировать лицевой счет</w:t>
      </w:r>
    </w:p>
    <w:tbl>
      <w:tblPr>
        <w:tblW w:w="990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4678"/>
        <w:gridCol w:w="2018"/>
        <w:gridCol w:w="1221"/>
      </w:tblGrid>
      <w:tr w:rsidR="006B7280" w:rsidRPr="006B7280" w:rsidTr="00825B87">
        <w:tc>
          <w:tcPr>
            <w:tcW w:w="1985" w:type="dxa"/>
            <w:tcBorders>
              <w:top w:val="nil"/>
              <w:left w:val="nil"/>
              <w:bottom w:val="nil"/>
              <w:right w:val="nil"/>
            </w:tcBorders>
          </w:tcPr>
          <w:p w:rsidR="006B7280" w:rsidRPr="006B7280" w:rsidRDefault="006B7280" w:rsidP="00DF6152">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Основание для открытия лицевого счета</w:t>
            </w:r>
          </w:p>
        </w:tc>
        <w:tc>
          <w:tcPr>
            <w:tcW w:w="4678" w:type="dxa"/>
            <w:tcBorders>
              <w:top w:val="nil"/>
              <w:left w:val="nil"/>
              <w:bottom w:val="single" w:sz="4" w:space="0" w:color="auto"/>
              <w:right w:val="nil"/>
            </w:tcBorders>
            <w:vAlign w:val="bottom"/>
          </w:tcPr>
          <w:p w:rsidR="006B7280" w:rsidRPr="006B7280" w:rsidRDefault="006B7280" w:rsidP="00DF6152">
            <w:pPr>
              <w:widowControl w:val="0"/>
              <w:autoSpaceDE w:val="0"/>
              <w:autoSpaceDN w:val="0"/>
              <w:adjustRightInd w:val="0"/>
              <w:spacing w:after="0" w:line="240" w:lineRule="auto"/>
              <w:ind w:firstLine="142"/>
              <w:jc w:val="both"/>
              <w:rPr>
                <w:rFonts w:ascii="Times New Roman" w:eastAsiaTheme="minorEastAsia" w:hAnsi="Times New Roman" w:cs="Times New Roman"/>
                <w:sz w:val="26"/>
                <w:szCs w:val="26"/>
                <w:lang w:eastAsia="ru-RU"/>
              </w:rPr>
            </w:pPr>
          </w:p>
        </w:tc>
        <w:tc>
          <w:tcPr>
            <w:tcW w:w="2018" w:type="dxa"/>
            <w:tcBorders>
              <w:top w:val="nil"/>
              <w:left w:val="nil"/>
              <w:bottom w:val="nil"/>
              <w:right w:val="single" w:sz="4" w:space="0" w:color="auto"/>
            </w:tcBorders>
            <w:vAlign w:val="bottom"/>
          </w:tcPr>
          <w:p w:rsidR="006B7280" w:rsidRPr="006B7280" w:rsidRDefault="006B7280" w:rsidP="00DF6152">
            <w:pPr>
              <w:widowControl w:val="0"/>
              <w:autoSpaceDE w:val="0"/>
              <w:autoSpaceDN w:val="0"/>
              <w:adjustRightInd w:val="0"/>
              <w:spacing w:after="0" w:line="240" w:lineRule="auto"/>
              <w:ind w:firstLine="142"/>
              <w:jc w:val="right"/>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Номер</w:t>
            </w:r>
          </w:p>
        </w:tc>
        <w:tc>
          <w:tcPr>
            <w:tcW w:w="1221" w:type="dxa"/>
            <w:tcBorders>
              <w:top w:val="single" w:sz="4" w:space="0" w:color="auto"/>
              <w:left w:val="single" w:sz="4" w:space="0" w:color="auto"/>
              <w:bottom w:val="single" w:sz="4" w:space="0" w:color="auto"/>
            </w:tcBorders>
            <w:vAlign w:val="center"/>
          </w:tcPr>
          <w:p w:rsidR="006B7280" w:rsidRPr="006B7280" w:rsidRDefault="006B7280" w:rsidP="00DF6152">
            <w:pPr>
              <w:widowControl w:val="0"/>
              <w:autoSpaceDE w:val="0"/>
              <w:autoSpaceDN w:val="0"/>
              <w:adjustRightInd w:val="0"/>
              <w:spacing w:after="0" w:line="240" w:lineRule="auto"/>
              <w:ind w:firstLine="142"/>
              <w:jc w:val="both"/>
              <w:rPr>
                <w:rFonts w:ascii="Times New Roman" w:eastAsiaTheme="minorEastAsia" w:hAnsi="Times New Roman" w:cs="Times New Roman"/>
                <w:sz w:val="26"/>
                <w:szCs w:val="26"/>
                <w:lang w:eastAsia="ru-RU"/>
              </w:rPr>
            </w:pPr>
          </w:p>
        </w:tc>
      </w:tr>
      <w:tr w:rsidR="006B7280" w:rsidRPr="006B7280" w:rsidTr="00825B87">
        <w:tc>
          <w:tcPr>
            <w:tcW w:w="1985" w:type="dxa"/>
            <w:tcBorders>
              <w:top w:val="nil"/>
              <w:left w:val="nil"/>
              <w:bottom w:val="nil"/>
              <w:right w:val="nil"/>
            </w:tcBorders>
          </w:tcPr>
          <w:p w:rsidR="006B7280" w:rsidRPr="006B7280" w:rsidRDefault="006B7280" w:rsidP="00DF6152">
            <w:pPr>
              <w:widowControl w:val="0"/>
              <w:autoSpaceDE w:val="0"/>
              <w:autoSpaceDN w:val="0"/>
              <w:adjustRightInd w:val="0"/>
              <w:spacing w:after="0" w:line="240" w:lineRule="auto"/>
              <w:ind w:firstLine="142"/>
              <w:jc w:val="both"/>
              <w:rPr>
                <w:rFonts w:ascii="Times New Roman" w:eastAsiaTheme="minorEastAsia" w:hAnsi="Times New Roman" w:cs="Times New Roman"/>
                <w:sz w:val="26"/>
                <w:szCs w:val="26"/>
                <w:lang w:eastAsia="ru-RU"/>
              </w:rPr>
            </w:pPr>
          </w:p>
        </w:tc>
        <w:tc>
          <w:tcPr>
            <w:tcW w:w="4678" w:type="dxa"/>
            <w:tcBorders>
              <w:top w:val="single" w:sz="4" w:space="0" w:color="auto"/>
              <w:left w:val="nil"/>
              <w:bottom w:val="nil"/>
              <w:right w:val="nil"/>
            </w:tcBorders>
            <w:vAlign w:val="bottom"/>
          </w:tcPr>
          <w:p w:rsidR="006B7280" w:rsidRPr="006B7280" w:rsidRDefault="006B7280" w:rsidP="00DF6152">
            <w:pPr>
              <w:widowControl w:val="0"/>
              <w:autoSpaceDE w:val="0"/>
              <w:autoSpaceDN w:val="0"/>
              <w:adjustRightInd w:val="0"/>
              <w:spacing w:after="0" w:line="240" w:lineRule="auto"/>
              <w:ind w:firstLine="142"/>
              <w:jc w:val="center"/>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(наименование документа-основания)</w:t>
            </w:r>
          </w:p>
        </w:tc>
        <w:tc>
          <w:tcPr>
            <w:tcW w:w="2018" w:type="dxa"/>
            <w:tcBorders>
              <w:top w:val="nil"/>
              <w:left w:val="nil"/>
              <w:bottom w:val="nil"/>
              <w:right w:val="single" w:sz="4" w:space="0" w:color="auto"/>
            </w:tcBorders>
          </w:tcPr>
          <w:p w:rsidR="006B7280" w:rsidRPr="006B7280" w:rsidRDefault="006B7280" w:rsidP="00DF6152">
            <w:pPr>
              <w:widowControl w:val="0"/>
              <w:autoSpaceDE w:val="0"/>
              <w:autoSpaceDN w:val="0"/>
              <w:adjustRightInd w:val="0"/>
              <w:spacing w:after="0" w:line="240" w:lineRule="auto"/>
              <w:ind w:firstLine="142"/>
              <w:jc w:val="right"/>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Дата</w:t>
            </w:r>
          </w:p>
        </w:tc>
        <w:tc>
          <w:tcPr>
            <w:tcW w:w="1221" w:type="dxa"/>
            <w:tcBorders>
              <w:top w:val="single" w:sz="4" w:space="0" w:color="auto"/>
              <w:left w:val="single" w:sz="4" w:space="0" w:color="auto"/>
              <w:bottom w:val="single" w:sz="4" w:space="0" w:color="auto"/>
            </w:tcBorders>
            <w:vAlign w:val="center"/>
          </w:tcPr>
          <w:p w:rsidR="006B7280" w:rsidRPr="006B7280" w:rsidRDefault="006B7280" w:rsidP="00DF6152">
            <w:pPr>
              <w:widowControl w:val="0"/>
              <w:autoSpaceDE w:val="0"/>
              <w:autoSpaceDN w:val="0"/>
              <w:adjustRightInd w:val="0"/>
              <w:spacing w:after="0" w:line="240" w:lineRule="auto"/>
              <w:ind w:firstLine="142"/>
              <w:jc w:val="both"/>
              <w:rPr>
                <w:rFonts w:ascii="Times New Roman" w:eastAsiaTheme="minorEastAsia" w:hAnsi="Times New Roman" w:cs="Times New Roman"/>
                <w:sz w:val="26"/>
                <w:szCs w:val="26"/>
                <w:lang w:eastAsia="ru-RU"/>
              </w:rPr>
            </w:pPr>
          </w:p>
        </w:tc>
      </w:tr>
      <w:tr w:rsidR="006B7280" w:rsidRPr="006B7280" w:rsidTr="00825B87">
        <w:tc>
          <w:tcPr>
            <w:tcW w:w="6663" w:type="dxa"/>
            <w:gridSpan w:val="2"/>
            <w:tcBorders>
              <w:top w:val="nil"/>
              <w:left w:val="nil"/>
              <w:bottom w:val="nil"/>
              <w:right w:val="nil"/>
            </w:tcBorders>
          </w:tcPr>
          <w:p w:rsidR="006B7280" w:rsidRPr="006B7280" w:rsidRDefault="006B7280" w:rsidP="00DF6152">
            <w:pPr>
              <w:widowControl w:val="0"/>
              <w:autoSpaceDE w:val="0"/>
              <w:autoSpaceDN w:val="0"/>
              <w:adjustRightInd w:val="0"/>
              <w:spacing w:after="0" w:line="240" w:lineRule="auto"/>
              <w:ind w:firstLine="142"/>
              <w:jc w:val="both"/>
              <w:rPr>
                <w:rFonts w:ascii="Times New Roman" w:eastAsiaTheme="minorEastAsia" w:hAnsi="Times New Roman" w:cs="Times New Roman"/>
                <w:sz w:val="26"/>
                <w:szCs w:val="26"/>
                <w:lang w:eastAsia="ru-RU"/>
              </w:rPr>
            </w:pPr>
          </w:p>
        </w:tc>
        <w:tc>
          <w:tcPr>
            <w:tcW w:w="2018" w:type="dxa"/>
            <w:tcBorders>
              <w:top w:val="nil"/>
              <w:left w:val="nil"/>
              <w:bottom w:val="nil"/>
              <w:right w:val="single" w:sz="4" w:space="0" w:color="auto"/>
            </w:tcBorders>
          </w:tcPr>
          <w:p w:rsidR="006B7280" w:rsidRPr="006B7280" w:rsidRDefault="006B7280" w:rsidP="00DF6152">
            <w:pPr>
              <w:widowControl w:val="0"/>
              <w:autoSpaceDE w:val="0"/>
              <w:autoSpaceDN w:val="0"/>
              <w:adjustRightInd w:val="0"/>
              <w:spacing w:after="0" w:line="240" w:lineRule="auto"/>
              <w:ind w:firstLine="142"/>
              <w:jc w:val="right"/>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Идентификатор</w:t>
            </w:r>
          </w:p>
        </w:tc>
        <w:tc>
          <w:tcPr>
            <w:tcW w:w="1221" w:type="dxa"/>
            <w:tcBorders>
              <w:top w:val="single" w:sz="4" w:space="0" w:color="auto"/>
              <w:left w:val="single" w:sz="4" w:space="0" w:color="auto"/>
              <w:bottom w:val="single" w:sz="4" w:space="0" w:color="auto"/>
            </w:tcBorders>
            <w:vAlign w:val="center"/>
          </w:tcPr>
          <w:p w:rsidR="006B7280" w:rsidRPr="006B7280" w:rsidRDefault="006B7280" w:rsidP="00DF6152">
            <w:pPr>
              <w:widowControl w:val="0"/>
              <w:autoSpaceDE w:val="0"/>
              <w:autoSpaceDN w:val="0"/>
              <w:adjustRightInd w:val="0"/>
              <w:spacing w:after="0" w:line="240" w:lineRule="auto"/>
              <w:ind w:firstLine="142"/>
              <w:jc w:val="both"/>
              <w:rPr>
                <w:rFonts w:ascii="Times New Roman" w:eastAsiaTheme="minorEastAsia" w:hAnsi="Times New Roman" w:cs="Times New Roman"/>
                <w:sz w:val="26"/>
                <w:szCs w:val="26"/>
                <w:lang w:eastAsia="ru-RU"/>
              </w:rPr>
            </w:pPr>
          </w:p>
        </w:tc>
      </w:tr>
    </w:tbl>
    <w:p w:rsidR="006B7280" w:rsidRPr="005360CF" w:rsidRDefault="006B7280" w:rsidP="00DF6152">
      <w:pPr>
        <w:widowControl w:val="0"/>
        <w:autoSpaceDE w:val="0"/>
        <w:autoSpaceDN w:val="0"/>
        <w:adjustRightInd w:val="0"/>
        <w:spacing w:after="0" w:line="240" w:lineRule="auto"/>
        <w:ind w:firstLine="142"/>
        <w:jc w:val="both"/>
        <w:rPr>
          <w:rFonts w:ascii="Times New Roman" w:eastAsiaTheme="minorEastAsia" w:hAnsi="Times New Roman" w:cs="Times New Roman"/>
          <w:sz w:val="14"/>
          <w:szCs w:val="14"/>
          <w:lang w:eastAsia="ru-RU"/>
        </w:rPr>
      </w:pPr>
    </w:p>
    <w:p w:rsidR="006B7280" w:rsidRPr="006B7280" w:rsidRDefault="006B7280" w:rsidP="00DF6152">
      <w:pPr>
        <w:widowControl w:val="0"/>
        <w:autoSpaceDE w:val="0"/>
        <w:autoSpaceDN w:val="0"/>
        <w:adjustRightInd w:val="0"/>
        <w:spacing w:after="0" w:line="240" w:lineRule="auto"/>
        <w:ind w:firstLine="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Приложения: 1. __________________________________________________________</w:t>
      </w:r>
    </w:p>
    <w:p w:rsidR="006B7280" w:rsidRPr="006B7280" w:rsidRDefault="006B7280" w:rsidP="00DF6152">
      <w:pPr>
        <w:widowControl w:val="0"/>
        <w:autoSpaceDE w:val="0"/>
        <w:autoSpaceDN w:val="0"/>
        <w:adjustRightInd w:val="0"/>
        <w:spacing w:after="0" w:line="240" w:lineRule="auto"/>
        <w:ind w:firstLine="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2. __________________________________________________________</w:t>
      </w:r>
    </w:p>
    <w:p w:rsidR="006B7280" w:rsidRPr="005360CF" w:rsidRDefault="006B7280" w:rsidP="00DF6152">
      <w:pPr>
        <w:widowControl w:val="0"/>
        <w:autoSpaceDE w:val="0"/>
        <w:autoSpaceDN w:val="0"/>
        <w:adjustRightInd w:val="0"/>
        <w:spacing w:after="0" w:line="240" w:lineRule="auto"/>
        <w:ind w:firstLine="142"/>
        <w:jc w:val="both"/>
        <w:rPr>
          <w:rFonts w:ascii="Times New Roman" w:eastAsiaTheme="minorEastAsia" w:hAnsi="Times New Roman" w:cs="Times New Roman"/>
          <w:sz w:val="14"/>
          <w:szCs w:val="14"/>
          <w:lang w:eastAsia="ru-RU"/>
        </w:rPr>
      </w:pPr>
    </w:p>
    <w:p w:rsidR="005360CF" w:rsidRDefault="006B7280" w:rsidP="00DF6152">
      <w:pPr>
        <w:widowControl w:val="0"/>
        <w:autoSpaceDE w:val="0"/>
        <w:autoSpaceDN w:val="0"/>
        <w:adjustRightInd w:val="0"/>
        <w:spacing w:after="0" w:line="240" w:lineRule="auto"/>
        <w:ind w:firstLine="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Руководитель</w:t>
      </w:r>
      <w:r w:rsidR="005360CF">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(уполномоченное </w:t>
      </w:r>
    </w:p>
    <w:p w:rsidR="005360CF" w:rsidRDefault="006B7280" w:rsidP="00DF6152">
      <w:pPr>
        <w:widowControl w:val="0"/>
        <w:autoSpaceDE w:val="0"/>
        <w:autoSpaceDN w:val="0"/>
        <w:adjustRightInd w:val="0"/>
        <w:spacing w:after="0" w:line="240" w:lineRule="auto"/>
        <w:ind w:firstLine="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лицо)</w:t>
      </w:r>
      <w:r w:rsidR="005360CF">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участника казначейского</w:t>
      </w:r>
      <w:r w:rsidR="005360CF">
        <w:rPr>
          <w:rFonts w:ascii="Times New Roman" w:eastAsiaTheme="minorEastAsia" w:hAnsi="Times New Roman" w:cs="Times New Roman"/>
          <w:sz w:val="26"/>
          <w:szCs w:val="26"/>
          <w:lang w:eastAsia="ru-RU"/>
        </w:rPr>
        <w:t xml:space="preserve"> </w:t>
      </w:r>
    </w:p>
    <w:p w:rsidR="006B7280" w:rsidRPr="006B7280" w:rsidRDefault="006B7280" w:rsidP="00DF6152">
      <w:pPr>
        <w:widowControl w:val="0"/>
        <w:autoSpaceDE w:val="0"/>
        <w:autoSpaceDN w:val="0"/>
        <w:adjustRightInd w:val="0"/>
        <w:spacing w:after="0" w:line="240" w:lineRule="auto"/>
        <w:ind w:firstLine="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сопровождения      </w:t>
      </w:r>
      <w:r w:rsidR="005360CF">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______________ __</w:t>
      </w:r>
      <w:r w:rsidR="005360CF">
        <w:rPr>
          <w:rFonts w:ascii="Times New Roman" w:eastAsiaTheme="minorEastAsia" w:hAnsi="Times New Roman" w:cs="Times New Roman"/>
          <w:sz w:val="26"/>
          <w:szCs w:val="26"/>
          <w:lang w:eastAsia="ru-RU"/>
        </w:rPr>
        <w:t>______</w:t>
      </w:r>
      <w:proofErr w:type="gramStart"/>
      <w:r w:rsidR="005360CF">
        <w:rPr>
          <w:rFonts w:ascii="Times New Roman" w:eastAsiaTheme="minorEastAsia" w:hAnsi="Times New Roman" w:cs="Times New Roman"/>
          <w:sz w:val="26"/>
          <w:szCs w:val="26"/>
          <w:lang w:eastAsia="ru-RU"/>
        </w:rPr>
        <w:t>_  _</w:t>
      </w:r>
      <w:proofErr w:type="gramEnd"/>
      <w:r w:rsidR="005360CF">
        <w:rPr>
          <w:rFonts w:ascii="Times New Roman" w:eastAsiaTheme="minorEastAsia" w:hAnsi="Times New Roman" w:cs="Times New Roman"/>
          <w:sz w:val="26"/>
          <w:szCs w:val="26"/>
          <w:lang w:eastAsia="ru-RU"/>
        </w:rPr>
        <w:t xml:space="preserve">___________________                       </w:t>
      </w:r>
      <w:r w:rsidRPr="006B7280">
        <w:rPr>
          <w:rFonts w:ascii="Times New Roman" w:eastAsiaTheme="minorEastAsia" w:hAnsi="Times New Roman" w:cs="Times New Roman"/>
          <w:sz w:val="26"/>
          <w:szCs w:val="26"/>
          <w:lang w:eastAsia="ru-RU"/>
        </w:rPr>
        <w:t xml:space="preserve">должность    </w:t>
      </w:r>
      <w:r w:rsidR="005360CF">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sidR="005360CF">
        <w:rPr>
          <w:rFonts w:ascii="Times New Roman" w:eastAsiaTheme="minorEastAsia" w:hAnsi="Times New Roman" w:cs="Times New Roman"/>
          <w:sz w:val="26"/>
          <w:szCs w:val="26"/>
          <w:lang w:eastAsia="ru-RU"/>
        </w:rPr>
        <w:t xml:space="preserve">   расшифровка подписи</w:t>
      </w:r>
    </w:p>
    <w:p w:rsidR="006B7280" w:rsidRPr="005360CF" w:rsidRDefault="006B7280" w:rsidP="00DF6152">
      <w:pPr>
        <w:widowControl w:val="0"/>
        <w:autoSpaceDE w:val="0"/>
        <w:autoSpaceDN w:val="0"/>
        <w:adjustRightInd w:val="0"/>
        <w:spacing w:after="0" w:line="240" w:lineRule="auto"/>
        <w:ind w:firstLine="142"/>
        <w:jc w:val="both"/>
        <w:rPr>
          <w:rFonts w:ascii="Times New Roman" w:eastAsiaTheme="minorEastAsia" w:hAnsi="Times New Roman" w:cs="Times New Roman"/>
          <w:sz w:val="14"/>
          <w:szCs w:val="14"/>
          <w:lang w:eastAsia="ru-RU"/>
        </w:rPr>
      </w:pPr>
    </w:p>
    <w:p w:rsidR="006B7280" w:rsidRPr="006B7280" w:rsidRDefault="006B7280" w:rsidP="00DF6152">
      <w:pPr>
        <w:widowControl w:val="0"/>
        <w:autoSpaceDE w:val="0"/>
        <w:autoSpaceDN w:val="0"/>
        <w:adjustRightInd w:val="0"/>
        <w:spacing w:after="0" w:line="240" w:lineRule="auto"/>
        <w:ind w:firstLine="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Главный бухгалтер</w:t>
      </w:r>
    </w:p>
    <w:p w:rsidR="006B7280" w:rsidRPr="006B7280" w:rsidRDefault="006B7280" w:rsidP="00DF6152">
      <w:pPr>
        <w:widowControl w:val="0"/>
        <w:autoSpaceDE w:val="0"/>
        <w:autoSpaceDN w:val="0"/>
        <w:adjustRightInd w:val="0"/>
        <w:spacing w:after="0" w:line="240" w:lineRule="auto"/>
        <w:ind w:firstLine="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(уполномоченное лицо)</w:t>
      </w:r>
    </w:p>
    <w:p w:rsidR="006B7280" w:rsidRPr="006B7280" w:rsidRDefault="006B7280" w:rsidP="00DF6152">
      <w:pPr>
        <w:widowControl w:val="0"/>
        <w:autoSpaceDE w:val="0"/>
        <w:autoSpaceDN w:val="0"/>
        <w:adjustRightInd w:val="0"/>
        <w:spacing w:after="0" w:line="240" w:lineRule="auto"/>
        <w:ind w:firstLine="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участника казначейского</w:t>
      </w:r>
    </w:p>
    <w:p w:rsidR="005360CF" w:rsidRPr="006B7280" w:rsidRDefault="005360CF" w:rsidP="00DF6152">
      <w:pPr>
        <w:widowControl w:val="0"/>
        <w:autoSpaceDE w:val="0"/>
        <w:autoSpaceDN w:val="0"/>
        <w:adjustRightInd w:val="0"/>
        <w:spacing w:after="0" w:line="240" w:lineRule="auto"/>
        <w:ind w:firstLine="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соп</w:t>
      </w:r>
      <w:r w:rsidRPr="00FD637F">
        <w:rPr>
          <w:rFonts w:ascii="Times New Roman" w:eastAsiaTheme="minorEastAsia" w:hAnsi="Times New Roman" w:cs="Times New Roman"/>
          <w:sz w:val="26"/>
          <w:szCs w:val="26"/>
          <w:lang w:eastAsia="ru-RU"/>
        </w:rPr>
        <w:t>ровождения</w:t>
      </w: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должность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B7280" w:rsidRPr="006B7280" w:rsidRDefault="006B7280" w:rsidP="00DF6152">
      <w:pPr>
        <w:widowControl w:val="0"/>
        <w:autoSpaceDE w:val="0"/>
        <w:autoSpaceDN w:val="0"/>
        <w:adjustRightInd w:val="0"/>
        <w:spacing w:after="0" w:line="240" w:lineRule="auto"/>
        <w:ind w:firstLine="142"/>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М.П. (при наличии)</w:t>
      </w:r>
    </w:p>
    <w:p w:rsidR="006B7280" w:rsidRPr="006B7280" w:rsidRDefault="005360CF" w:rsidP="00DF6152">
      <w:pPr>
        <w:widowControl w:val="0"/>
        <w:autoSpaceDE w:val="0"/>
        <w:autoSpaceDN w:val="0"/>
        <w:adjustRightInd w:val="0"/>
        <w:spacing w:after="0" w:line="240" w:lineRule="auto"/>
        <w:ind w:firstLine="142"/>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006B7280"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006B7280"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006B7280" w:rsidRPr="006B7280">
        <w:rPr>
          <w:rFonts w:ascii="Times New Roman" w:eastAsiaTheme="minorEastAsia" w:hAnsi="Times New Roman" w:cs="Times New Roman"/>
          <w:sz w:val="26"/>
          <w:szCs w:val="26"/>
          <w:lang w:eastAsia="ru-RU"/>
        </w:rPr>
        <w:t>_ г.</w:t>
      </w:r>
    </w:p>
    <w:p w:rsidR="00825B87" w:rsidRDefault="00825B87"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B7280" w:rsidRPr="006B7280"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На обороте</w:t>
      </w:r>
    </w:p>
    <w:p w:rsidR="00825B87" w:rsidRDefault="00825B87"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B7280" w:rsidRPr="006B7280"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Зарезервировать лицевой счет </w:t>
      </w:r>
      <w:r w:rsidR="005360CF">
        <w:rPr>
          <w:rFonts w:ascii="Times New Roman" w:eastAsiaTheme="minorEastAsia" w:hAnsi="Times New Roman" w:cs="Times New Roman"/>
          <w:sz w:val="26"/>
          <w:szCs w:val="26"/>
          <w:lang w:eastAsia="ru-RU"/>
        </w:rPr>
        <w:t>№</w:t>
      </w:r>
      <w:r w:rsidRPr="006B7280">
        <w:rPr>
          <w:rFonts w:ascii="Times New Roman" w:eastAsiaTheme="minorEastAsia" w:hAnsi="Times New Roman" w:cs="Times New Roman"/>
          <w:sz w:val="26"/>
          <w:szCs w:val="26"/>
          <w:lang w:eastAsia="ru-RU"/>
        </w:rPr>
        <w:t xml:space="preserve"> _________________________________ </w:t>
      </w:r>
      <w:r w:rsidR="005360CF">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разрешаю</w:t>
      </w:r>
      <w:r w:rsidR="00825B87">
        <w:rPr>
          <w:rFonts w:ascii="Times New Roman" w:eastAsiaTheme="minorEastAsia" w:hAnsi="Times New Roman" w:cs="Times New Roman"/>
          <w:sz w:val="26"/>
          <w:szCs w:val="26"/>
          <w:lang w:eastAsia="ru-RU"/>
        </w:rPr>
        <w:t>.</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5360CF" w:rsidRPr="006B7280" w:rsidRDefault="006B7280" w:rsidP="005360C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Руководитель </w:t>
      </w:r>
      <w:r w:rsidR="005360CF">
        <w:rPr>
          <w:rFonts w:ascii="Times New Roman" w:eastAsiaTheme="minorEastAsia" w:hAnsi="Times New Roman" w:cs="Times New Roman"/>
          <w:sz w:val="26"/>
          <w:szCs w:val="26"/>
          <w:lang w:eastAsia="ru-RU"/>
        </w:rPr>
        <w:t>финансового управления мэрии __</w:t>
      </w:r>
      <w:r w:rsidR="005360CF" w:rsidRPr="006B7280">
        <w:rPr>
          <w:rFonts w:ascii="Times New Roman" w:eastAsiaTheme="minorEastAsia" w:hAnsi="Times New Roman" w:cs="Times New Roman"/>
          <w:sz w:val="26"/>
          <w:szCs w:val="26"/>
          <w:lang w:eastAsia="ru-RU"/>
        </w:rPr>
        <w:t>__</w:t>
      </w:r>
      <w:r w:rsidR="005360CF">
        <w:rPr>
          <w:rFonts w:ascii="Times New Roman" w:eastAsiaTheme="minorEastAsia" w:hAnsi="Times New Roman" w:cs="Times New Roman"/>
          <w:sz w:val="26"/>
          <w:szCs w:val="26"/>
          <w:lang w:eastAsia="ru-RU"/>
        </w:rPr>
        <w:t>_______  ____________________</w:t>
      </w:r>
    </w:p>
    <w:p w:rsidR="005360CF" w:rsidRPr="006B7280" w:rsidRDefault="005360CF" w:rsidP="005360C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5360CF" w:rsidRDefault="005360CF" w:rsidP="005360C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5360CF" w:rsidRPr="006B7280" w:rsidRDefault="005360CF" w:rsidP="005360C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p w:rsidR="006B7280" w:rsidRP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825B87" w:rsidRDefault="00825B87"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B7280" w:rsidRPr="00CF2376"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Документы на резервирование лицевого счета</w:t>
      </w:r>
      <w:r w:rsidR="00721D70">
        <w:rPr>
          <w:rFonts w:ascii="Times New Roman" w:eastAsiaTheme="minorEastAsia" w:hAnsi="Times New Roman" w:cs="Times New Roman"/>
          <w:sz w:val="26"/>
          <w:szCs w:val="26"/>
          <w:lang w:eastAsia="ru-RU"/>
        </w:rPr>
        <w:t xml:space="preserve"> </w:t>
      </w:r>
      <w:r w:rsidR="00721D70" w:rsidRPr="0034600F">
        <w:rPr>
          <w:rFonts w:ascii="Times New Roman" w:eastAsiaTheme="minorEastAsia" w:hAnsi="Times New Roman" w:cs="Times New Roman"/>
          <w:sz w:val="26"/>
          <w:szCs w:val="26"/>
          <w:lang w:eastAsia="ru-RU"/>
        </w:rPr>
        <w:t>приняты и</w:t>
      </w:r>
      <w:r w:rsidRPr="0034600F">
        <w:rPr>
          <w:rFonts w:ascii="Times New Roman" w:eastAsiaTheme="minorEastAsia" w:hAnsi="Times New Roman" w:cs="Times New Roman"/>
          <w:sz w:val="26"/>
          <w:szCs w:val="26"/>
          <w:lang w:eastAsia="ru-RU"/>
        </w:rPr>
        <w:t xml:space="preserve"> пр</w:t>
      </w:r>
      <w:r w:rsidR="00AA44CE" w:rsidRPr="0034600F">
        <w:rPr>
          <w:rFonts w:ascii="Times New Roman" w:eastAsiaTheme="minorEastAsia" w:hAnsi="Times New Roman" w:cs="Times New Roman"/>
          <w:sz w:val="26"/>
          <w:szCs w:val="26"/>
          <w:lang w:eastAsia="ru-RU"/>
        </w:rPr>
        <w:t>оверены</w:t>
      </w:r>
      <w:r w:rsidRPr="0034600F">
        <w:rPr>
          <w:rFonts w:ascii="Times New Roman" w:eastAsiaTheme="minorEastAsia" w:hAnsi="Times New Roman" w:cs="Times New Roman"/>
          <w:sz w:val="26"/>
          <w:szCs w:val="26"/>
          <w:lang w:eastAsia="ru-RU"/>
        </w:rPr>
        <w:t>:</w:t>
      </w:r>
    </w:p>
    <w:p w:rsidR="005360CF" w:rsidRDefault="005360CF" w:rsidP="005360C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5360CF" w:rsidRPr="00164986" w:rsidRDefault="006B7280" w:rsidP="005360C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Ответственный специалист</w:t>
      </w:r>
      <w:r w:rsidR="005360CF" w:rsidRPr="00164986">
        <w:rPr>
          <w:rFonts w:ascii="Times New Roman" w:eastAsiaTheme="minorEastAsia" w:hAnsi="Times New Roman" w:cs="Times New Roman"/>
          <w:sz w:val="26"/>
          <w:szCs w:val="26"/>
          <w:lang w:eastAsia="ru-RU"/>
        </w:rPr>
        <w:t xml:space="preserve"> </w:t>
      </w:r>
      <w:r w:rsidR="00DE4688" w:rsidRPr="00164986">
        <w:rPr>
          <w:rFonts w:ascii="Times New Roman" w:eastAsiaTheme="minorEastAsia" w:hAnsi="Times New Roman" w:cs="Times New Roman"/>
          <w:sz w:val="26"/>
          <w:szCs w:val="26"/>
          <w:lang w:eastAsia="ru-RU"/>
        </w:rPr>
        <w:t xml:space="preserve">МКУ «ФБЦ» </w:t>
      </w:r>
      <w:r w:rsidR="005360CF" w:rsidRPr="00164986">
        <w:rPr>
          <w:rFonts w:ascii="Times New Roman" w:eastAsiaTheme="minorEastAsia" w:hAnsi="Times New Roman" w:cs="Times New Roman"/>
          <w:sz w:val="26"/>
          <w:szCs w:val="26"/>
          <w:lang w:eastAsia="ru-RU"/>
        </w:rPr>
        <w:t xml:space="preserve"> ___________  ____________________</w:t>
      </w:r>
    </w:p>
    <w:p w:rsidR="005360CF" w:rsidRPr="00164986" w:rsidRDefault="005360CF" w:rsidP="00721D70">
      <w:pPr>
        <w:widowControl w:val="0"/>
        <w:tabs>
          <w:tab w:val="left" w:pos="6379"/>
        </w:tabs>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 xml:space="preserve">                                                         </w:t>
      </w:r>
      <w:r w:rsidR="00721D70" w:rsidRPr="00164986">
        <w:rPr>
          <w:rFonts w:ascii="Times New Roman" w:eastAsiaTheme="minorEastAsia" w:hAnsi="Times New Roman" w:cs="Times New Roman"/>
          <w:sz w:val="26"/>
          <w:szCs w:val="26"/>
          <w:lang w:eastAsia="ru-RU"/>
        </w:rPr>
        <w:t xml:space="preserve">                    </w:t>
      </w:r>
      <w:r w:rsidRPr="00164986">
        <w:rPr>
          <w:rFonts w:ascii="Times New Roman" w:eastAsiaTheme="minorEastAsia" w:hAnsi="Times New Roman" w:cs="Times New Roman"/>
          <w:sz w:val="26"/>
          <w:szCs w:val="26"/>
          <w:lang w:eastAsia="ru-RU"/>
        </w:rPr>
        <w:t>подпись       расшифровка подписи</w:t>
      </w:r>
    </w:p>
    <w:p w:rsidR="005360CF" w:rsidRPr="00164986" w:rsidRDefault="005360CF" w:rsidP="005360C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3917BF" w:rsidRPr="00164986" w:rsidRDefault="003917BF" w:rsidP="00391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Начальник организационно-правового</w:t>
      </w:r>
    </w:p>
    <w:p w:rsidR="005360CF" w:rsidRPr="00164986" w:rsidRDefault="003917BF" w:rsidP="00721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отдела финансового управления мэрии</w:t>
      </w:r>
      <w:r w:rsidRPr="00164986">
        <w:rPr>
          <w:rFonts w:ascii="Courier New" w:eastAsia="Times New Roman" w:hAnsi="Courier New" w:cs="Courier New"/>
          <w:color w:val="22272F"/>
          <w:sz w:val="21"/>
          <w:szCs w:val="21"/>
          <w:lang w:eastAsia="ru-RU"/>
        </w:rPr>
        <w:t xml:space="preserve"> _</w:t>
      </w:r>
      <w:r w:rsidR="005360CF" w:rsidRPr="00164986">
        <w:rPr>
          <w:rFonts w:ascii="Times New Roman" w:eastAsiaTheme="minorEastAsia" w:hAnsi="Times New Roman" w:cs="Times New Roman"/>
          <w:sz w:val="26"/>
          <w:szCs w:val="26"/>
          <w:lang w:eastAsia="ru-RU"/>
        </w:rPr>
        <w:t>___________  ____________________</w:t>
      </w:r>
    </w:p>
    <w:p w:rsidR="005360CF" w:rsidRPr="00164986" w:rsidRDefault="005360CF" w:rsidP="005360C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 xml:space="preserve">                                                                         подпись       </w:t>
      </w:r>
      <w:r w:rsidR="00721D70" w:rsidRPr="00164986">
        <w:rPr>
          <w:rFonts w:ascii="Times New Roman" w:eastAsiaTheme="minorEastAsia" w:hAnsi="Times New Roman" w:cs="Times New Roman"/>
          <w:sz w:val="26"/>
          <w:szCs w:val="26"/>
          <w:lang w:eastAsia="ru-RU"/>
        </w:rPr>
        <w:t xml:space="preserve">    </w:t>
      </w:r>
      <w:r w:rsidRPr="00164986">
        <w:rPr>
          <w:rFonts w:ascii="Times New Roman" w:eastAsiaTheme="minorEastAsia" w:hAnsi="Times New Roman" w:cs="Times New Roman"/>
          <w:sz w:val="26"/>
          <w:szCs w:val="26"/>
          <w:lang w:eastAsia="ru-RU"/>
        </w:rPr>
        <w:t>расшифровка подписи</w:t>
      </w:r>
    </w:p>
    <w:p w:rsidR="006B7280" w:rsidRPr="00DE4688" w:rsidRDefault="006B7280" w:rsidP="005360CF">
      <w:pPr>
        <w:widowControl w:val="0"/>
        <w:autoSpaceDE w:val="0"/>
        <w:autoSpaceDN w:val="0"/>
        <w:adjustRightInd w:val="0"/>
        <w:spacing w:after="0" w:line="240" w:lineRule="auto"/>
        <w:rPr>
          <w:rFonts w:ascii="Times New Roman" w:eastAsiaTheme="minorEastAsia" w:hAnsi="Times New Roman" w:cs="Times New Roman"/>
          <w:sz w:val="26"/>
          <w:szCs w:val="26"/>
          <w:highlight w:val="green"/>
          <w:lang w:eastAsia="ru-RU"/>
        </w:rPr>
      </w:pPr>
    </w:p>
    <w:p w:rsidR="00DE4688" w:rsidRPr="003917BF" w:rsidRDefault="00DE4688" w:rsidP="00DE468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3917BF">
        <w:rPr>
          <w:rFonts w:ascii="Times New Roman" w:eastAsiaTheme="minorEastAsia" w:hAnsi="Times New Roman" w:cs="Times New Roman"/>
          <w:sz w:val="26"/>
          <w:szCs w:val="26"/>
          <w:lang w:eastAsia="ru-RU"/>
        </w:rPr>
        <w:t>Заместитель начальника сводного бюджетного</w:t>
      </w:r>
    </w:p>
    <w:p w:rsidR="00DE4688" w:rsidRPr="003917BF" w:rsidRDefault="00DE4688" w:rsidP="00DE468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3917BF">
        <w:rPr>
          <w:rFonts w:ascii="Times New Roman" w:eastAsiaTheme="minorEastAsia" w:hAnsi="Times New Roman" w:cs="Times New Roman"/>
          <w:sz w:val="26"/>
          <w:szCs w:val="26"/>
          <w:lang w:eastAsia="ru-RU"/>
        </w:rPr>
        <w:t xml:space="preserve">отдела – главный бухгалтер финансового </w:t>
      </w:r>
    </w:p>
    <w:p w:rsidR="005360CF" w:rsidRPr="006B7280" w:rsidRDefault="00DE4688" w:rsidP="00DE468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3917BF">
        <w:rPr>
          <w:rFonts w:ascii="Times New Roman" w:eastAsiaTheme="minorEastAsia" w:hAnsi="Times New Roman" w:cs="Times New Roman"/>
          <w:sz w:val="26"/>
          <w:szCs w:val="26"/>
          <w:lang w:eastAsia="ru-RU"/>
        </w:rPr>
        <w:t>управления мэрии</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00721D70">
        <w:rPr>
          <w:rFonts w:ascii="Times New Roman" w:eastAsiaTheme="minorEastAsia" w:hAnsi="Times New Roman" w:cs="Times New Roman"/>
          <w:sz w:val="26"/>
          <w:szCs w:val="26"/>
          <w:lang w:eastAsia="ru-RU"/>
        </w:rPr>
        <w:t xml:space="preserve">      </w:t>
      </w:r>
      <w:r w:rsidR="005360CF">
        <w:rPr>
          <w:rFonts w:ascii="Times New Roman" w:eastAsiaTheme="minorEastAsia" w:hAnsi="Times New Roman" w:cs="Times New Roman"/>
          <w:sz w:val="26"/>
          <w:szCs w:val="26"/>
          <w:lang w:eastAsia="ru-RU"/>
        </w:rPr>
        <w:t>__</w:t>
      </w:r>
      <w:r w:rsidR="005360CF" w:rsidRPr="006B7280">
        <w:rPr>
          <w:rFonts w:ascii="Times New Roman" w:eastAsiaTheme="minorEastAsia" w:hAnsi="Times New Roman" w:cs="Times New Roman"/>
          <w:sz w:val="26"/>
          <w:szCs w:val="26"/>
          <w:lang w:eastAsia="ru-RU"/>
        </w:rPr>
        <w:t>__</w:t>
      </w:r>
      <w:r w:rsidR="005360CF">
        <w:rPr>
          <w:rFonts w:ascii="Times New Roman" w:eastAsiaTheme="minorEastAsia" w:hAnsi="Times New Roman" w:cs="Times New Roman"/>
          <w:sz w:val="26"/>
          <w:szCs w:val="26"/>
          <w:lang w:eastAsia="ru-RU"/>
        </w:rPr>
        <w:t>_______  ____________________</w:t>
      </w:r>
    </w:p>
    <w:p w:rsidR="006B7280" w:rsidRPr="006B7280" w:rsidRDefault="005360CF" w:rsidP="005360CF">
      <w:pPr>
        <w:widowControl w:val="0"/>
        <w:autoSpaceDE w:val="0"/>
        <w:autoSpaceDN w:val="0"/>
        <w:adjustRightInd w:val="0"/>
        <w:spacing w:after="0" w:line="240" w:lineRule="auto"/>
        <w:ind w:firstLine="720"/>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00721D70">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80009E" w:rsidRDefault="0080009E"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E00E65" w:rsidRDefault="00E00E65"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sectPr w:rsidR="00E00E65" w:rsidSect="005904F7">
          <w:pgSz w:w="11906" w:h="16838" w:code="9"/>
          <w:pgMar w:top="567" w:right="567" w:bottom="737" w:left="1701" w:header="454" w:footer="709" w:gutter="0"/>
          <w:pgNumType w:start="1"/>
          <w:cols w:space="708"/>
          <w:titlePg/>
          <w:docGrid w:linePitch="360"/>
        </w:sectPr>
      </w:pPr>
    </w:p>
    <w:p w:rsidR="006B7280" w:rsidRPr="00015CFB" w:rsidRDefault="006B7280" w:rsidP="00ED4592">
      <w:pPr>
        <w:widowControl w:val="0"/>
        <w:autoSpaceDE w:val="0"/>
        <w:autoSpaceDN w:val="0"/>
        <w:adjustRightInd w:val="0"/>
        <w:spacing w:after="0" w:line="240" w:lineRule="auto"/>
        <w:ind w:left="6096"/>
        <w:rPr>
          <w:rFonts w:ascii="Times New Roman" w:eastAsiaTheme="minorEastAsia" w:hAnsi="Times New Roman" w:cs="Times New Roman"/>
          <w:sz w:val="26"/>
          <w:szCs w:val="26"/>
          <w:lang w:eastAsia="ru-RU"/>
        </w:rPr>
      </w:pPr>
      <w:bookmarkStart w:id="55" w:name="sub_1003"/>
      <w:r w:rsidRPr="00015CFB">
        <w:rPr>
          <w:rFonts w:ascii="Times New Roman" w:eastAsiaTheme="minorEastAsia" w:hAnsi="Times New Roman" w:cs="Times New Roman"/>
          <w:bCs/>
          <w:sz w:val="26"/>
          <w:szCs w:val="26"/>
          <w:lang w:eastAsia="ru-RU"/>
        </w:rPr>
        <w:t>Приложение 2</w:t>
      </w:r>
    </w:p>
    <w:bookmarkEnd w:id="55"/>
    <w:p w:rsidR="006B7280" w:rsidRPr="00015CFB" w:rsidRDefault="006B7280" w:rsidP="00ED4592">
      <w:pPr>
        <w:widowControl w:val="0"/>
        <w:autoSpaceDE w:val="0"/>
        <w:autoSpaceDN w:val="0"/>
        <w:adjustRightInd w:val="0"/>
        <w:spacing w:after="0" w:line="240" w:lineRule="auto"/>
        <w:ind w:left="6096"/>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bCs/>
          <w:sz w:val="26"/>
          <w:szCs w:val="26"/>
          <w:lang w:eastAsia="ru-RU"/>
        </w:rPr>
        <w:t xml:space="preserve">к </w:t>
      </w:r>
      <w:hyperlink w:anchor="sub_1000" w:history="1">
        <w:r w:rsidRPr="00015CFB">
          <w:rPr>
            <w:rFonts w:ascii="Times New Roman" w:eastAsiaTheme="minorEastAsia" w:hAnsi="Times New Roman" w:cs="Times New Roman"/>
            <w:sz w:val="26"/>
            <w:szCs w:val="26"/>
            <w:lang w:eastAsia="ru-RU"/>
          </w:rPr>
          <w:t>Порядку</w:t>
        </w:r>
      </w:hyperlink>
    </w:p>
    <w:p w:rsidR="006B7280" w:rsidRPr="00015CFB" w:rsidRDefault="006B7280" w:rsidP="00ED4592">
      <w:pPr>
        <w:widowControl w:val="0"/>
        <w:autoSpaceDE w:val="0"/>
        <w:autoSpaceDN w:val="0"/>
        <w:adjustRightInd w:val="0"/>
        <w:spacing w:after="0" w:line="240" w:lineRule="auto"/>
        <w:ind w:left="6096"/>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bCs/>
          <w:sz w:val="26"/>
          <w:szCs w:val="26"/>
          <w:lang w:eastAsia="ru-RU"/>
        </w:rPr>
        <w:t>открытия и ведения лицевых</w:t>
      </w:r>
    </w:p>
    <w:p w:rsidR="006B7280" w:rsidRPr="00015CFB" w:rsidRDefault="006B7280" w:rsidP="00ED4592">
      <w:pPr>
        <w:widowControl w:val="0"/>
        <w:autoSpaceDE w:val="0"/>
        <w:autoSpaceDN w:val="0"/>
        <w:adjustRightInd w:val="0"/>
        <w:spacing w:after="0" w:line="240" w:lineRule="auto"/>
        <w:ind w:left="6096"/>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bCs/>
          <w:sz w:val="26"/>
          <w:szCs w:val="26"/>
          <w:lang w:eastAsia="ru-RU"/>
        </w:rPr>
        <w:t>счетов для учета операций</w:t>
      </w:r>
    </w:p>
    <w:p w:rsidR="006B7280" w:rsidRPr="00015CFB" w:rsidRDefault="006B7280" w:rsidP="00ED4592">
      <w:pPr>
        <w:widowControl w:val="0"/>
        <w:autoSpaceDE w:val="0"/>
        <w:autoSpaceDN w:val="0"/>
        <w:adjustRightInd w:val="0"/>
        <w:spacing w:after="0" w:line="240" w:lineRule="auto"/>
        <w:ind w:left="6096"/>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bCs/>
          <w:sz w:val="26"/>
          <w:szCs w:val="26"/>
          <w:lang w:eastAsia="ru-RU"/>
        </w:rPr>
        <w:t>со средствами участников</w:t>
      </w:r>
    </w:p>
    <w:p w:rsidR="006B7280" w:rsidRPr="00015CFB" w:rsidRDefault="006B7280" w:rsidP="00ED4592">
      <w:pPr>
        <w:widowControl w:val="0"/>
        <w:autoSpaceDE w:val="0"/>
        <w:autoSpaceDN w:val="0"/>
        <w:adjustRightInd w:val="0"/>
        <w:spacing w:after="0" w:line="240" w:lineRule="auto"/>
        <w:ind w:left="6096"/>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bCs/>
          <w:sz w:val="26"/>
          <w:szCs w:val="26"/>
          <w:lang w:eastAsia="ru-RU"/>
        </w:rPr>
        <w:t>казначейского сопровождения</w:t>
      </w:r>
    </w:p>
    <w:p w:rsidR="006B7280" w:rsidRPr="00015CFB"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162E04" w:rsidRDefault="00162E04" w:rsidP="007E494F">
      <w:pPr>
        <w:widowControl w:val="0"/>
        <w:autoSpaceDE w:val="0"/>
        <w:autoSpaceDN w:val="0"/>
        <w:adjustRightInd w:val="0"/>
        <w:spacing w:after="0" w:line="240" w:lineRule="auto"/>
        <w:jc w:val="center"/>
        <w:rPr>
          <w:rFonts w:ascii="Times New Roman" w:eastAsiaTheme="minorEastAsia" w:hAnsi="Times New Roman" w:cs="Times New Roman"/>
          <w:bCs/>
          <w:color w:val="26282F"/>
          <w:sz w:val="26"/>
          <w:szCs w:val="26"/>
          <w:lang w:eastAsia="ru-RU"/>
        </w:rPr>
      </w:pPr>
    </w:p>
    <w:p w:rsidR="006B7280" w:rsidRPr="00BF2458" w:rsidRDefault="006B7280" w:rsidP="007E494F">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F2458">
        <w:rPr>
          <w:rFonts w:ascii="Times New Roman" w:eastAsiaTheme="minorEastAsia" w:hAnsi="Times New Roman" w:cs="Times New Roman"/>
          <w:bCs/>
          <w:sz w:val="26"/>
          <w:szCs w:val="26"/>
          <w:lang w:eastAsia="ru-RU"/>
        </w:rPr>
        <w:t>ЗАЯВЛЕНИЕ</w:t>
      </w:r>
    </w:p>
    <w:p w:rsidR="006B7280" w:rsidRPr="00BF2458" w:rsidRDefault="006B7280" w:rsidP="007E494F">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F2458">
        <w:rPr>
          <w:rFonts w:ascii="Times New Roman" w:eastAsiaTheme="minorEastAsia" w:hAnsi="Times New Roman" w:cs="Times New Roman"/>
          <w:bCs/>
          <w:sz w:val="26"/>
          <w:szCs w:val="26"/>
          <w:lang w:eastAsia="ru-RU"/>
        </w:rPr>
        <w:t>на открытие лицевого счета</w:t>
      </w:r>
    </w:p>
    <w:p w:rsidR="006B7280" w:rsidRPr="007E494F"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162E04">
        <w:rPr>
          <w:rFonts w:ascii="Times New Roman" w:eastAsiaTheme="minorEastAsia" w:hAnsi="Times New Roman" w:cs="Times New Roman"/>
          <w:sz w:val="26"/>
          <w:szCs w:val="26"/>
          <w:lang w:eastAsia="ru-RU"/>
        </w:rPr>
        <w:t>_</w:t>
      </w:r>
    </w:p>
    <w:p w:rsidR="006B7280" w:rsidRPr="007E494F" w:rsidRDefault="006B7280" w:rsidP="007E494F">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полное наименование участника казначейского сопровождения</w:t>
      </w:r>
    </w:p>
    <w:p w:rsidR="006B7280" w:rsidRPr="007E494F"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162E04">
        <w:rPr>
          <w:rFonts w:ascii="Times New Roman" w:eastAsiaTheme="minorEastAsia" w:hAnsi="Times New Roman" w:cs="Times New Roman"/>
          <w:sz w:val="26"/>
          <w:szCs w:val="26"/>
          <w:lang w:eastAsia="ru-RU"/>
        </w:rPr>
        <w:t>_</w:t>
      </w:r>
    </w:p>
    <w:p w:rsidR="006B7280" w:rsidRPr="007E494F" w:rsidRDefault="006B7280" w:rsidP="007E494F">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ИНН участника казначейского сопровождения</w:t>
      </w:r>
    </w:p>
    <w:p w:rsidR="006B7280" w:rsidRPr="007E494F"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162E04">
        <w:rPr>
          <w:rFonts w:ascii="Times New Roman" w:eastAsiaTheme="minorEastAsia" w:hAnsi="Times New Roman" w:cs="Times New Roman"/>
          <w:sz w:val="26"/>
          <w:szCs w:val="26"/>
          <w:lang w:eastAsia="ru-RU"/>
        </w:rPr>
        <w:t>_</w:t>
      </w:r>
    </w:p>
    <w:p w:rsidR="006B7280" w:rsidRPr="007E494F" w:rsidRDefault="006B7280" w:rsidP="007E494F">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полное наименование получателя бюджетных средств/</w:t>
      </w:r>
    </w:p>
    <w:p w:rsidR="006B7280" w:rsidRPr="007E494F" w:rsidRDefault="00162E04" w:rsidP="007E494F">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муниципально</w:t>
      </w:r>
      <w:r w:rsidR="006B7280" w:rsidRPr="007E494F">
        <w:rPr>
          <w:rFonts w:ascii="Times New Roman" w:eastAsiaTheme="minorEastAsia" w:hAnsi="Times New Roman" w:cs="Times New Roman"/>
          <w:sz w:val="26"/>
          <w:szCs w:val="26"/>
          <w:lang w:eastAsia="ru-RU"/>
        </w:rPr>
        <w:t>го заказчика/ заказчика</w:t>
      </w:r>
    </w:p>
    <w:p w:rsidR="006B7280" w:rsidRPr="007E494F"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162E04">
        <w:rPr>
          <w:rFonts w:ascii="Times New Roman" w:eastAsiaTheme="minorEastAsia" w:hAnsi="Times New Roman" w:cs="Times New Roman"/>
          <w:sz w:val="26"/>
          <w:szCs w:val="26"/>
          <w:lang w:eastAsia="ru-RU"/>
        </w:rPr>
        <w:t>_</w:t>
      </w:r>
    </w:p>
    <w:p w:rsidR="00162E04" w:rsidRDefault="00162E04"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B7280" w:rsidRPr="007E494F"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Юридический адрес участника казначейского сопровождения: ______________</w:t>
      </w:r>
      <w:r w:rsidR="007E494F">
        <w:rPr>
          <w:rFonts w:ascii="Times New Roman" w:eastAsiaTheme="minorEastAsia" w:hAnsi="Times New Roman" w:cs="Times New Roman"/>
          <w:sz w:val="26"/>
          <w:szCs w:val="26"/>
          <w:lang w:eastAsia="ru-RU"/>
        </w:rPr>
        <w:t>______</w:t>
      </w:r>
    </w:p>
    <w:p w:rsidR="006B7280" w:rsidRPr="007E494F"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p>
    <w:p w:rsidR="006B7280" w:rsidRPr="007E494F" w:rsidRDefault="006B7280" w:rsidP="007E494F">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 xml:space="preserve">На </w:t>
      </w:r>
      <w:r w:rsidR="00162E04">
        <w:rPr>
          <w:rFonts w:ascii="Times New Roman" w:eastAsiaTheme="minorEastAsia" w:hAnsi="Times New Roman" w:cs="Times New Roman"/>
          <w:sz w:val="26"/>
          <w:szCs w:val="26"/>
          <w:lang w:eastAsia="ru-RU"/>
        </w:rPr>
        <w:t xml:space="preserve">основании </w:t>
      </w:r>
      <w:hyperlink w:anchor="sub_1000" w:history="1">
        <w:r w:rsidRPr="00162E04">
          <w:rPr>
            <w:rFonts w:ascii="Times New Roman" w:eastAsiaTheme="minorEastAsia" w:hAnsi="Times New Roman" w:cs="Times New Roman"/>
            <w:sz w:val="26"/>
            <w:szCs w:val="26"/>
            <w:lang w:eastAsia="ru-RU"/>
          </w:rPr>
          <w:t>Порядка</w:t>
        </w:r>
      </w:hyperlink>
      <w:r w:rsidR="00162E04">
        <w:rPr>
          <w:rFonts w:ascii="Times New Roman" w:eastAsiaTheme="minorEastAsia" w:hAnsi="Times New Roman" w:cs="Times New Roman"/>
          <w:sz w:val="26"/>
          <w:szCs w:val="26"/>
          <w:lang w:eastAsia="ru-RU"/>
        </w:rPr>
        <w:t xml:space="preserve"> </w:t>
      </w:r>
      <w:r w:rsidRPr="007E494F">
        <w:rPr>
          <w:rFonts w:ascii="Times New Roman" w:eastAsiaTheme="minorEastAsia" w:hAnsi="Times New Roman" w:cs="Times New Roman"/>
          <w:sz w:val="26"/>
          <w:szCs w:val="26"/>
          <w:lang w:eastAsia="ru-RU"/>
        </w:rPr>
        <w:t>открытия и ведения лицевых счетов для учета</w:t>
      </w:r>
      <w:r w:rsidR="007E494F">
        <w:rPr>
          <w:rFonts w:ascii="Times New Roman" w:eastAsiaTheme="minorEastAsia" w:hAnsi="Times New Roman" w:cs="Times New Roman"/>
          <w:sz w:val="26"/>
          <w:szCs w:val="26"/>
          <w:lang w:eastAsia="ru-RU"/>
        </w:rPr>
        <w:t xml:space="preserve"> </w:t>
      </w:r>
      <w:r w:rsidR="00162E04">
        <w:rPr>
          <w:rFonts w:ascii="Times New Roman" w:eastAsiaTheme="minorEastAsia" w:hAnsi="Times New Roman" w:cs="Times New Roman"/>
          <w:sz w:val="26"/>
          <w:szCs w:val="26"/>
          <w:lang w:eastAsia="ru-RU"/>
        </w:rPr>
        <w:t xml:space="preserve">операций    со средствами участников казначейского </w:t>
      </w:r>
      <w:r w:rsidRPr="007E494F">
        <w:rPr>
          <w:rFonts w:ascii="Times New Roman" w:eastAsiaTheme="minorEastAsia" w:hAnsi="Times New Roman" w:cs="Times New Roman"/>
          <w:sz w:val="26"/>
          <w:szCs w:val="26"/>
          <w:lang w:eastAsia="ru-RU"/>
        </w:rPr>
        <w:t>сопровождения,</w:t>
      </w:r>
      <w:r w:rsidR="007E494F">
        <w:rPr>
          <w:rFonts w:ascii="Times New Roman" w:eastAsiaTheme="minorEastAsia" w:hAnsi="Times New Roman" w:cs="Times New Roman"/>
          <w:sz w:val="26"/>
          <w:szCs w:val="26"/>
          <w:lang w:eastAsia="ru-RU"/>
        </w:rPr>
        <w:t xml:space="preserve"> </w:t>
      </w:r>
      <w:r w:rsidR="00162E04">
        <w:rPr>
          <w:rFonts w:ascii="Times New Roman" w:eastAsiaTheme="minorEastAsia" w:hAnsi="Times New Roman" w:cs="Times New Roman"/>
          <w:sz w:val="26"/>
          <w:szCs w:val="26"/>
          <w:lang w:eastAsia="ru-RU"/>
        </w:rPr>
        <w:t>утвержденного распоряжением</w:t>
      </w:r>
      <w:r w:rsidRPr="007E494F">
        <w:rPr>
          <w:rFonts w:ascii="Times New Roman" w:eastAsiaTheme="minorEastAsia" w:hAnsi="Times New Roman" w:cs="Times New Roman"/>
          <w:sz w:val="26"/>
          <w:szCs w:val="26"/>
          <w:lang w:eastAsia="ru-RU"/>
        </w:rPr>
        <w:t xml:space="preserve"> </w:t>
      </w:r>
      <w:r w:rsidR="007E494F">
        <w:rPr>
          <w:rFonts w:ascii="Times New Roman" w:eastAsiaTheme="minorEastAsia" w:hAnsi="Times New Roman" w:cs="Times New Roman"/>
          <w:sz w:val="26"/>
          <w:szCs w:val="26"/>
          <w:lang w:eastAsia="ru-RU"/>
        </w:rPr>
        <w:t xml:space="preserve">финансового управления мэрии </w:t>
      </w:r>
      <w:r w:rsidRPr="007E494F">
        <w:rPr>
          <w:rFonts w:ascii="Times New Roman" w:eastAsiaTheme="minorEastAsia" w:hAnsi="Times New Roman" w:cs="Times New Roman"/>
          <w:sz w:val="26"/>
          <w:szCs w:val="26"/>
          <w:lang w:eastAsia="ru-RU"/>
        </w:rPr>
        <w:t>от __</w:t>
      </w:r>
      <w:r w:rsidR="007E494F">
        <w:rPr>
          <w:rFonts w:ascii="Times New Roman" w:eastAsiaTheme="minorEastAsia" w:hAnsi="Times New Roman" w:cs="Times New Roman"/>
          <w:sz w:val="26"/>
          <w:szCs w:val="26"/>
          <w:lang w:eastAsia="ru-RU"/>
        </w:rPr>
        <w:t xml:space="preserve">__ </w:t>
      </w:r>
      <w:r w:rsidRPr="007E494F">
        <w:rPr>
          <w:rFonts w:ascii="Times New Roman" w:eastAsiaTheme="minorEastAsia" w:hAnsi="Times New Roman" w:cs="Times New Roman"/>
          <w:sz w:val="26"/>
          <w:szCs w:val="26"/>
          <w:lang w:eastAsia="ru-RU"/>
        </w:rPr>
        <w:t>__________</w:t>
      </w:r>
      <w:r w:rsidR="007E494F">
        <w:rPr>
          <w:rFonts w:ascii="Times New Roman" w:eastAsiaTheme="minorEastAsia" w:hAnsi="Times New Roman" w:cs="Times New Roman"/>
          <w:sz w:val="26"/>
          <w:szCs w:val="26"/>
          <w:lang w:eastAsia="ru-RU"/>
        </w:rPr>
        <w:t xml:space="preserve"> </w:t>
      </w:r>
      <w:r w:rsidRPr="007E494F">
        <w:rPr>
          <w:rFonts w:ascii="Times New Roman" w:eastAsiaTheme="minorEastAsia" w:hAnsi="Times New Roman" w:cs="Times New Roman"/>
          <w:sz w:val="26"/>
          <w:szCs w:val="26"/>
          <w:lang w:eastAsia="ru-RU"/>
        </w:rPr>
        <w:t>20</w:t>
      </w:r>
      <w:r w:rsidR="007E494F">
        <w:rPr>
          <w:rFonts w:ascii="Times New Roman" w:eastAsiaTheme="minorEastAsia" w:hAnsi="Times New Roman" w:cs="Times New Roman"/>
          <w:sz w:val="26"/>
          <w:szCs w:val="26"/>
          <w:lang w:eastAsia="ru-RU"/>
        </w:rPr>
        <w:t xml:space="preserve"> _</w:t>
      </w:r>
      <w:r w:rsidR="00162E04">
        <w:rPr>
          <w:rFonts w:ascii="Times New Roman" w:eastAsiaTheme="minorEastAsia" w:hAnsi="Times New Roman" w:cs="Times New Roman"/>
          <w:sz w:val="26"/>
          <w:szCs w:val="26"/>
          <w:lang w:eastAsia="ru-RU"/>
        </w:rPr>
        <w:t xml:space="preserve">__ года  </w:t>
      </w:r>
      <w:r w:rsidR="007E494F">
        <w:rPr>
          <w:rFonts w:ascii="Times New Roman" w:eastAsiaTheme="minorEastAsia" w:hAnsi="Times New Roman" w:cs="Times New Roman"/>
          <w:sz w:val="26"/>
          <w:szCs w:val="26"/>
          <w:lang w:eastAsia="ru-RU"/>
        </w:rPr>
        <w:t>№</w:t>
      </w:r>
      <w:r w:rsidRPr="007E494F">
        <w:rPr>
          <w:rFonts w:ascii="Times New Roman" w:eastAsiaTheme="minorEastAsia" w:hAnsi="Times New Roman" w:cs="Times New Roman"/>
          <w:sz w:val="26"/>
          <w:szCs w:val="26"/>
          <w:lang w:eastAsia="ru-RU"/>
        </w:rPr>
        <w:t xml:space="preserve"> _____,  просим</w:t>
      </w:r>
      <w:r w:rsidR="007E494F">
        <w:rPr>
          <w:rFonts w:ascii="Times New Roman" w:eastAsiaTheme="minorEastAsia" w:hAnsi="Times New Roman" w:cs="Times New Roman"/>
          <w:sz w:val="26"/>
          <w:szCs w:val="26"/>
          <w:lang w:eastAsia="ru-RU"/>
        </w:rPr>
        <w:t xml:space="preserve"> </w:t>
      </w:r>
      <w:r w:rsidRPr="007E494F">
        <w:rPr>
          <w:rFonts w:ascii="Times New Roman" w:eastAsiaTheme="minorEastAsia" w:hAnsi="Times New Roman" w:cs="Times New Roman"/>
          <w:sz w:val="26"/>
          <w:szCs w:val="26"/>
          <w:lang w:eastAsia="ru-RU"/>
        </w:rPr>
        <w:t>открыть лицевой счет для учета операций по</w:t>
      </w:r>
      <w:r w:rsidR="007E494F">
        <w:rPr>
          <w:rFonts w:ascii="Times New Roman" w:eastAsiaTheme="minorEastAsia" w:hAnsi="Times New Roman" w:cs="Times New Roman"/>
          <w:sz w:val="26"/>
          <w:szCs w:val="26"/>
          <w:lang w:eastAsia="ru-RU"/>
        </w:rPr>
        <w:t xml:space="preserve"> </w:t>
      </w:r>
      <w:r w:rsidRPr="007E494F">
        <w:rPr>
          <w:rFonts w:ascii="Times New Roman" w:eastAsiaTheme="minorEastAsia" w:hAnsi="Times New Roman" w:cs="Times New Roman"/>
          <w:sz w:val="26"/>
          <w:szCs w:val="26"/>
          <w:lang w:eastAsia="ru-RU"/>
        </w:rPr>
        <w:t xml:space="preserve">исполнению </w:t>
      </w:r>
    </w:p>
    <w:p w:rsidR="006B7280" w:rsidRPr="007E494F"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162E04">
        <w:rPr>
          <w:rFonts w:ascii="Times New Roman" w:eastAsiaTheme="minorEastAsia" w:hAnsi="Times New Roman" w:cs="Times New Roman"/>
          <w:sz w:val="26"/>
          <w:szCs w:val="26"/>
          <w:lang w:eastAsia="ru-RU"/>
        </w:rPr>
        <w:t>_</w:t>
      </w:r>
    </w:p>
    <w:p w:rsidR="006B7280" w:rsidRPr="007E494F"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 xml:space="preserve">                  </w:t>
      </w:r>
      <w:r w:rsidR="007E494F">
        <w:rPr>
          <w:rFonts w:ascii="Times New Roman" w:eastAsiaTheme="minorEastAsia" w:hAnsi="Times New Roman" w:cs="Times New Roman"/>
          <w:sz w:val="26"/>
          <w:szCs w:val="26"/>
          <w:lang w:eastAsia="ru-RU"/>
        </w:rPr>
        <w:t xml:space="preserve">                        </w:t>
      </w:r>
      <w:r w:rsidRPr="007E494F">
        <w:rPr>
          <w:rFonts w:ascii="Times New Roman" w:eastAsiaTheme="minorEastAsia" w:hAnsi="Times New Roman" w:cs="Times New Roman"/>
          <w:sz w:val="26"/>
          <w:szCs w:val="26"/>
          <w:lang w:eastAsia="ru-RU"/>
        </w:rPr>
        <w:t>(указывается документ-основание)</w:t>
      </w:r>
    </w:p>
    <w:p w:rsidR="007E494F" w:rsidRPr="007E494F" w:rsidRDefault="007E494F" w:rsidP="007E494F">
      <w:pPr>
        <w:widowControl w:val="0"/>
        <w:autoSpaceDE w:val="0"/>
        <w:autoSpaceDN w:val="0"/>
        <w:adjustRightInd w:val="0"/>
        <w:spacing w:after="0" w:line="240" w:lineRule="auto"/>
        <w:rPr>
          <w:rFonts w:ascii="Times New Roman" w:eastAsiaTheme="minorEastAsia" w:hAnsi="Times New Roman" w:cs="Times New Roman"/>
          <w:sz w:val="14"/>
          <w:szCs w:val="14"/>
          <w:lang w:eastAsia="ru-RU"/>
        </w:rPr>
      </w:pPr>
    </w:p>
    <w:p w:rsidR="00162E04" w:rsidRDefault="00162E04"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7E494F"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Руководитель</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(уполномоченное </w:t>
      </w:r>
    </w:p>
    <w:p w:rsidR="007E494F"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лицо)</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участника казначейского</w:t>
      </w:r>
      <w:r>
        <w:rPr>
          <w:rFonts w:ascii="Times New Roman" w:eastAsiaTheme="minorEastAsia" w:hAnsi="Times New Roman" w:cs="Times New Roman"/>
          <w:sz w:val="26"/>
          <w:szCs w:val="26"/>
          <w:lang w:eastAsia="ru-RU"/>
        </w:rPr>
        <w:t xml:space="preserve"> </w:t>
      </w:r>
    </w:p>
    <w:p w:rsidR="007E494F" w:rsidRPr="006B7280"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сопровождения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______________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7E494F" w:rsidRPr="006B7280"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должность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7E494F" w:rsidRPr="005360CF" w:rsidRDefault="007E494F" w:rsidP="007E494F">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7E494F" w:rsidRPr="006B7280"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Главный бухгалтер</w:t>
      </w:r>
      <w:r>
        <w:rPr>
          <w:rFonts w:ascii="Times New Roman" w:eastAsiaTheme="minorEastAsia" w:hAnsi="Times New Roman" w:cs="Times New Roman"/>
          <w:sz w:val="26"/>
          <w:szCs w:val="26"/>
          <w:lang w:eastAsia="ru-RU"/>
        </w:rPr>
        <w:t>*</w:t>
      </w:r>
    </w:p>
    <w:p w:rsidR="007E494F" w:rsidRPr="006B7280"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DF6152">
        <w:rPr>
          <w:rFonts w:ascii="Times New Roman" w:eastAsiaTheme="minorEastAsia" w:hAnsi="Times New Roman" w:cs="Times New Roman"/>
          <w:sz w:val="26"/>
          <w:szCs w:val="26"/>
          <w:lang w:eastAsia="ru-RU"/>
        </w:rPr>
        <w:t>(уполномоченное</w:t>
      </w:r>
      <w:r w:rsidRPr="006B7280">
        <w:rPr>
          <w:rFonts w:ascii="Times New Roman" w:eastAsiaTheme="minorEastAsia" w:hAnsi="Times New Roman" w:cs="Times New Roman"/>
          <w:sz w:val="26"/>
          <w:szCs w:val="26"/>
          <w:lang w:eastAsia="ru-RU"/>
        </w:rPr>
        <w:t xml:space="preserve"> лицо)</w:t>
      </w:r>
    </w:p>
    <w:p w:rsidR="007E494F" w:rsidRPr="006B7280"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участника казначейского</w:t>
      </w:r>
    </w:p>
    <w:p w:rsidR="007E494F" w:rsidRPr="006B7280"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сопровождения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______________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7E494F" w:rsidRPr="006B7280"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должность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B7280" w:rsidRPr="007E494F"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7E494F" w:rsidRPr="006B7280"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М.П. (при наличии)</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p w:rsidR="006B7280" w:rsidRPr="007E494F"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162E04" w:rsidRDefault="00162E04"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B7280" w:rsidRPr="007E494F" w:rsidRDefault="007E494F"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Открыть лицевой счет №</w:t>
      </w:r>
      <w:r w:rsidR="006B7280" w:rsidRPr="007E494F">
        <w:rPr>
          <w:rFonts w:ascii="Times New Roman" w:eastAsiaTheme="minorEastAsia" w:hAnsi="Times New Roman" w:cs="Times New Roman"/>
          <w:sz w:val="26"/>
          <w:szCs w:val="26"/>
          <w:lang w:eastAsia="ru-RU"/>
        </w:rPr>
        <w:t xml:space="preserve"> ___________________ разрешаю</w:t>
      </w:r>
      <w:r w:rsidR="00162E04">
        <w:rPr>
          <w:rFonts w:ascii="Times New Roman" w:eastAsiaTheme="minorEastAsia" w:hAnsi="Times New Roman" w:cs="Times New Roman"/>
          <w:sz w:val="26"/>
          <w:szCs w:val="26"/>
          <w:lang w:eastAsia="ru-RU"/>
        </w:rPr>
        <w:t>.</w:t>
      </w:r>
    </w:p>
    <w:p w:rsidR="007E494F" w:rsidRPr="006B7280" w:rsidRDefault="007E494F" w:rsidP="007E494F">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7E494F" w:rsidRPr="006B7280"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Руководитель </w:t>
      </w:r>
      <w:r>
        <w:rPr>
          <w:rFonts w:ascii="Times New Roman" w:eastAsiaTheme="minorEastAsia" w:hAnsi="Times New Roman" w:cs="Times New Roman"/>
          <w:sz w:val="26"/>
          <w:szCs w:val="26"/>
          <w:lang w:eastAsia="ru-RU"/>
        </w:rPr>
        <w:t>финансового управления мэрии __</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7E494F"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7E494F" w:rsidRPr="006B7280"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p w:rsidR="006B7280" w:rsidRPr="007E494F"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277216" w:rsidRDefault="00277216" w:rsidP="00721D7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277216" w:rsidRDefault="00277216" w:rsidP="00721D7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7E494F" w:rsidRPr="00164986" w:rsidRDefault="006B7280" w:rsidP="00721D7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 xml:space="preserve">Документы на открытие лицевого счета </w:t>
      </w:r>
      <w:r w:rsidR="00721D70" w:rsidRPr="0034600F">
        <w:rPr>
          <w:rFonts w:ascii="Times New Roman" w:eastAsiaTheme="minorEastAsia" w:hAnsi="Times New Roman" w:cs="Times New Roman"/>
          <w:sz w:val="26"/>
          <w:szCs w:val="26"/>
          <w:lang w:eastAsia="ru-RU"/>
        </w:rPr>
        <w:t xml:space="preserve">приняты и </w:t>
      </w:r>
      <w:r w:rsidRPr="0034600F">
        <w:rPr>
          <w:rFonts w:ascii="Times New Roman" w:eastAsiaTheme="minorEastAsia" w:hAnsi="Times New Roman" w:cs="Times New Roman"/>
          <w:sz w:val="26"/>
          <w:szCs w:val="26"/>
          <w:lang w:eastAsia="ru-RU"/>
        </w:rPr>
        <w:t>пр</w:t>
      </w:r>
      <w:r w:rsidR="004D0187" w:rsidRPr="0034600F">
        <w:rPr>
          <w:rFonts w:ascii="Times New Roman" w:eastAsiaTheme="minorEastAsia" w:hAnsi="Times New Roman" w:cs="Times New Roman"/>
          <w:sz w:val="26"/>
          <w:szCs w:val="26"/>
          <w:lang w:eastAsia="ru-RU"/>
        </w:rPr>
        <w:t>оверены</w:t>
      </w:r>
      <w:r w:rsidR="007E494F" w:rsidRPr="00164986">
        <w:rPr>
          <w:rFonts w:ascii="Times New Roman" w:eastAsiaTheme="minorEastAsia" w:hAnsi="Times New Roman" w:cs="Times New Roman"/>
          <w:sz w:val="26"/>
          <w:szCs w:val="26"/>
          <w:lang w:eastAsia="ru-RU"/>
        </w:rPr>
        <w:t xml:space="preserve">             </w:t>
      </w:r>
    </w:p>
    <w:p w:rsidR="007E494F" w:rsidRPr="00164986"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7E494F" w:rsidRPr="00164986" w:rsidRDefault="007E494F" w:rsidP="00164986">
      <w:pPr>
        <w:widowControl w:val="0"/>
        <w:tabs>
          <w:tab w:val="left" w:pos="6521"/>
        </w:tabs>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 xml:space="preserve">Ответственный специалист </w:t>
      </w:r>
      <w:r w:rsidR="004D0187" w:rsidRPr="00164986">
        <w:rPr>
          <w:rFonts w:ascii="Times New Roman" w:eastAsiaTheme="minorEastAsia" w:hAnsi="Times New Roman" w:cs="Times New Roman"/>
          <w:sz w:val="26"/>
          <w:szCs w:val="26"/>
          <w:lang w:eastAsia="ru-RU"/>
        </w:rPr>
        <w:t>МКУ «ФБЦ»</w:t>
      </w:r>
      <w:r w:rsidRPr="00164986">
        <w:rPr>
          <w:rFonts w:ascii="Times New Roman" w:eastAsiaTheme="minorEastAsia" w:hAnsi="Times New Roman" w:cs="Times New Roman"/>
          <w:sz w:val="26"/>
          <w:szCs w:val="26"/>
          <w:lang w:eastAsia="ru-RU"/>
        </w:rPr>
        <w:t xml:space="preserve"> </w:t>
      </w:r>
      <w:r w:rsidR="004D0187" w:rsidRPr="00164986">
        <w:rPr>
          <w:rFonts w:ascii="Times New Roman" w:eastAsiaTheme="minorEastAsia" w:hAnsi="Times New Roman" w:cs="Times New Roman"/>
          <w:sz w:val="26"/>
          <w:szCs w:val="26"/>
          <w:lang w:eastAsia="ru-RU"/>
        </w:rPr>
        <w:t xml:space="preserve"> </w:t>
      </w:r>
      <w:r w:rsidRPr="00164986">
        <w:rPr>
          <w:rFonts w:ascii="Times New Roman" w:eastAsiaTheme="minorEastAsia" w:hAnsi="Times New Roman" w:cs="Times New Roman"/>
          <w:sz w:val="26"/>
          <w:szCs w:val="26"/>
          <w:lang w:eastAsia="ru-RU"/>
        </w:rPr>
        <w:t xml:space="preserve"> </w:t>
      </w:r>
      <w:r w:rsidR="00164986">
        <w:rPr>
          <w:rFonts w:ascii="Times New Roman" w:eastAsiaTheme="minorEastAsia" w:hAnsi="Times New Roman" w:cs="Times New Roman"/>
          <w:sz w:val="26"/>
          <w:szCs w:val="26"/>
          <w:lang w:eastAsia="ru-RU"/>
        </w:rPr>
        <w:t xml:space="preserve"> </w:t>
      </w:r>
      <w:r w:rsidRPr="00164986">
        <w:rPr>
          <w:rFonts w:ascii="Times New Roman" w:eastAsiaTheme="minorEastAsia" w:hAnsi="Times New Roman" w:cs="Times New Roman"/>
          <w:sz w:val="26"/>
          <w:szCs w:val="26"/>
          <w:lang w:eastAsia="ru-RU"/>
        </w:rPr>
        <w:t xml:space="preserve">___________ </w:t>
      </w:r>
      <w:r w:rsidR="00164986">
        <w:rPr>
          <w:rFonts w:ascii="Times New Roman" w:eastAsiaTheme="minorEastAsia" w:hAnsi="Times New Roman" w:cs="Times New Roman"/>
          <w:sz w:val="26"/>
          <w:szCs w:val="26"/>
          <w:lang w:eastAsia="ru-RU"/>
        </w:rPr>
        <w:t xml:space="preserve"> </w:t>
      </w:r>
      <w:r w:rsidRPr="00164986">
        <w:rPr>
          <w:rFonts w:ascii="Times New Roman" w:eastAsiaTheme="minorEastAsia" w:hAnsi="Times New Roman" w:cs="Times New Roman"/>
          <w:sz w:val="26"/>
          <w:szCs w:val="26"/>
          <w:lang w:eastAsia="ru-RU"/>
        </w:rPr>
        <w:t xml:space="preserve"> ____________________</w:t>
      </w:r>
    </w:p>
    <w:p w:rsidR="007E494F" w:rsidRPr="00164986" w:rsidRDefault="007E494F" w:rsidP="00164986">
      <w:pPr>
        <w:widowControl w:val="0"/>
        <w:tabs>
          <w:tab w:val="left" w:pos="6379"/>
        </w:tabs>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 xml:space="preserve">                                                         </w:t>
      </w:r>
      <w:r w:rsidR="00721D70" w:rsidRPr="00164986">
        <w:rPr>
          <w:rFonts w:ascii="Times New Roman" w:eastAsiaTheme="minorEastAsia" w:hAnsi="Times New Roman" w:cs="Times New Roman"/>
          <w:sz w:val="26"/>
          <w:szCs w:val="26"/>
          <w:lang w:eastAsia="ru-RU"/>
        </w:rPr>
        <w:t xml:space="preserve">                     </w:t>
      </w:r>
      <w:r w:rsidRPr="00164986">
        <w:rPr>
          <w:rFonts w:ascii="Times New Roman" w:eastAsiaTheme="minorEastAsia" w:hAnsi="Times New Roman" w:cs="Times New Roman"/>
          <w:sz w:val="26"/>
          <w:szCs w:val="26"/>
          <w:lang w:eastAsia="ru-RU"/>
        </w:rPr>
        <w:t xml:space="preserve">подпись       </w:t>
      </w:r>
      <w:r w:rsidR="00164986" w:rsidRPr="00164986">
        <w:rPr>
          <w:rFonts w:ascii="Times New Roman" w:eastAsiaTheme="minorEastAsia" w:hAnsi="Times New Roman" w:cs="Times New Roman"/>
          <w:sz w:val="26"/>
          <w:szCs w:val="26"/>
          <w:lang w:eastAsia="ru-RU"/>
        </w:rPr>
        <w:t xml:space="preserve"> </w:t>
      </w:r>
      <w:r w:rsidRPr="00164986">
        <w:rPr>
          <w:rFonts w:ascii="Times New Roman" w:eastAsiaTheme="minorEastAsia" w:hAnsi="Times New Roman" w:cs="Times New Roman"/>
          <w:sz w:val="26"/>
          <w:szCs w:val="26"/>
          <w:lang w:eastAsia="ru-RU"/>
        </w:rPr>
        <w:t>расшифровка подписи</w:t>
      </w:r>
    </w:p>
    <w:p w:rsidR="004D0187" w:rsidRPr="00164986" w:rsidRDefault="007E494F"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Начальник организационно-правового отдела</w:t>
      </w:r>
    </w:p>
    <w:p w:rsidR="007E494F" w:rsidRPr="00164986" w:rsidRDefault="004D0187"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финансового управления мэрии</w:t>
      </w:r>
      <w:r w:rsidR="007E494F" w:rsidRPr="00164986">
        <w:rPr>
          <w:rFonts w:ascii="Times New Roman" w:eastAsiaTheme="minorEastAsia" w:hAnsi="Times New Roman" w:cs="Times New Roman"/>
          <w:sz w:val="26"/>
          <w:szCs w:val="26"/>
          <w:lang w:eastAsia="ru-RU"/>
        </w:rPr>
        <w:t xml:space="preserve">  </w:t>
      </w:r>
      <w:r w:rsidR="00164986" w:rsidRPr="00164986">
        <w:rPr>
          <w:rFonts w:ascii="Times New Roman" w:eastAsiaTheme="minorEastAsia" w:hAnsi="Times New Roman" w:cs="Times New Roman"/>
          <w:sz w:val="26"/>
          <w:szCs w:val="26"/>
          <w:lang w:eastAsia="ru-RU"/>
        </w:rPr>
        <w:t xml:space="preserve">                   </w:t>
      </w:r>
      <w:r w:rsidR="007E494F" w:rsidRPr="00164986">
        <w:rPr>
          <w:rFonts w:ascii="Times New Roman" w:eastAsiaTheme="minorEastAsia" w:hAnsi="Times New Roman" w:cs="Times New Roman"/>
          <w:sz w:val="26"/>
          <w:szCs w:val="26"/>
          <w:lang w:eastAsia="ru-RU"/>
        </w:rPr>
        <w:t>___________  ____________________</w:t>
      </w:r>
    </w:p>
    <w:p w:rsidR="007E494F" w:rsidRPr="00164986" w:rsidRDefault="007E494F" w:rsidP="00164986">
      <w:pPr>
        <w:widowControl w:val="0"/>
        <w:tabs>
          <w:tab w:val="left" w:pos="5103"/>
        </w:tabs>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 xml:space="preserve">                                                            </w:t>
      </w:r>
      <w:r w:rsidR="004D0187" w:rsidRPr="00164986">
        <w:rPr>
          <w:rFonts w:ascii="Times New Roman" w:eastAsiaTheme="minorEastAsia" w:hAnsi="Times New Roman" w:cs="Times New Roman"/>
          <w:sz w:val="26"/>
          <w:szCs w:val="26"/>
          <w:lang w:eastAsia="ru-RU"/>
        </w:rPr>
        <w:t xml:space="preserve">   </w:t>
      </w:r>
      <w:r w:rsidR="00164986" w:rsidRPr="00164986">
        <w:rPr>
          <w:rFonts w:ascii="Times New Roman" w:eastAsiaTheme="minorEastAsia" w:hAnsi="Times New Roman" w:cs="Times New Roman"/>
          <w:sz w:val="26"/>
          <w:szCs w:val="26"/>
          <w:lang w:eastAsia="ru-RU"/>
        </w:rPr>
        <w:t xml:space="preserve">              </w:t>
      </w:r>
      <w:r w:rsidRPr="00164986">
        <w:rPr>
          <w:rFonts w:ascii="Times New Roman" w:eastAsiaTheme="minorEastAsia" w:hAnsi="Times New Roman" w:cs="Times New Roman"/>
          <w:sz w:val="26"/>
          <w:szCs w:val="26"/>
          <w:lang w:eastAsia="ru-RU"/>
        </w:rPr>
        <w:t xml:space="preserve">  подпись       расшифровка подписи</w:t>
      </w:r>
    </w:p>
    <w:p w:rsidR="004D0187" w:rsidRPr="00164986" w:rsidRDefault="004D0187"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Заместитель начальника сводного бюджетного</w:t>
      </w:r>
    </w:p>
    <w:p w:rsidR="004D0187" w:rsidRPr="00164986" w:rsidRDefault="004D0187" w:rsidP="007E494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 xml:space="preserve">отдела – главный бухгалтер финансового </w:t>
      </w:r>
    </w:p>
    <w:p w:rsidR="007E494F" w:rsidRPr="006B7280" w:rsidRDefault="004D0187" w:rsidP="00164986">
      <w:pPr>
        <w:widowControl w:val="0"/>
        <w:tabs>
          <w:tab w:val="left" w:pos="4962"/>
        </w:tabs>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 xml:space="preserve">управления мэрии                           </w:t>
      </w:r>
      <w:r w:rsidR="007E494F" w:rsidRPr="00164986">
        <w:rPr>
          <w:rFonts w:ascii="Times New Roman" w:eastAsiaTheme="minorEastAsia" w:hAnsi="Times New Roman" w:cs="Times New Roman"/>
          <w:sz w:val="26"/>
          <w:szCs w:val="26"/>
          <w:lang w:eastAsia="ru-RU"/>
        </w:rPr>
        <w:t xml:space="preserve">   </w:t>
      </w:r>
      <w:r w:rsidR="00164986" w:rsidRPr="00164986">
        <w:rPr>
          <w:rFonts w:ascii="Times New Roman" w:eastAsiaTheme="minorEastAsia" w:hAnsi="Times New Roman" w:cs="Times New Roman"/>
          <w:sz w:val="26"/>
          <w:szCs w:val="26"/>
          <w:lang w:eastAsia="ru-RU"/>
        </w:rPr>
        <w:t xml:space="preserve">            </w:t>
      </w:r>
      <w:r w:rsidR="007E494F" w:rsidRPr="00164986">
        <w:rPr>
          <w:rFonts w:ascii="Times New Roman" w:eastAsiaTheme="minorEastAsia" w:hAnsi="Times New Roman" w:cs="Times New Roman"/>
          <w:sz w:val="26"/>
          <w:szCs w:val="26"/>
          <w:lang w:eastAsia="ru-RU"/>
        </w:rPr>
        <w:t xml:space="preserve">  ___________  ____________________</w:t>
      </w:r>
    </w:p>
    <w:p w:rsidR="007E494F" w:rsidRPr="006B7280" w:rsidRDefault="007E494F" w:rsidP="007E494F">
      <w:pPr>
        <w:widowControl w:val="0"/>
        <w:autoSpaceDE w:val="0"/>
        <w:autoSpaceDN w:val="0"/>
        <w:adjustRightInd w:val="0"/>
        <w:spacing w:after="0" w:line="240" w:lineRule="auto"/>
        <w:ind w:firstLine="720"/>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00164986">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B7280" w:rsidRPr="007E494F"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6B7280" w:rsidRPr="007E494F" w:rsidRDefault="007E494F"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p>
    <w:p w:rsidR="006B7280" w:rsidRDefault="00162E04"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bookmarkStart w:id="56" w:name="sub_1111"/>
      <w:r>
        <w:rPr>
          <w:rFonts w:ascii="Times New Roman" w:eastAsiaTheme="minorEastAsia" w:hAnsi="Times New Roman" w:cs="Times New Roman"/>
          <w:sz w:val="26"/>
          <w:szCs w:val="26"/>
          <w:lang w:eastAsia="ru-RU"/>
        </w:rPr>
        <w:t xml:space="preserve">     (*) Указывается в случае наличия в штате юридического </w:t>
      </w:r>
      <w:r w:rsidR="006B7280" w:rsidRPr="007E494F">
        <w:rPr>
          <w:rFonts w:ascii="Times New Roman" w:eastAsiaTheme="minorEastAsia" w:hAnsi="Times New Roman" w:cs="Times New Roman"/>
          <w:sz w:val="26"/>
          <w:szCs w:val="26"/>
          <w:lang w:eastAsia="ru-RU"/>
        </w:rPr>
        <w:t>лица,</w:t>
      </w:r>
      <w:r w:rsidR="007E494F">
        <w:rPr>
          <w:rFonts w:ascii="Times New Roman" w:eastAsiaTheme="minorEastAsia" w:hAnsi="Times New Roman" w:cs="Times New Roman"/>
          <w:sz w:val="26"/>
          <w:szCs w:val="26"/>
          <w:lang w:eastAsia="ru-RU"/>
        </w:rPr>
        <w:t xml:space="preserve"> </w:t>
      </w:r>
      <w:bookmarkEnd w:id="56"/>
      <w:r w:rsidR="006B7280" w:rsidRPr="007E494F">
        <w:rPr>
          <w:rFonts w:ascii="Times New Roman" w:eastAsiaTheme="minorEastAsia" w:hAnsi="Times New Roman" w:cs="Times New Roman"/>
          <w:sz w:val="26"/>
          <w:szCs w:val="26"/>
          <w:lang w:eastAsia="ru-RU"/>
        </w:rPr>
        <w:t>индивидуаль</w:t>
      </w:r>
      <w:r>
        <w:rPr>
          <w:rFonts w:ascii="Times New Roman" w:eastAsiaTheme="minorEastAsia" w:hAnsi="Times New Roman" w:cs="Times New Roman"/>
          <w:sz w:val="26"/>
          <w:szCs w:val="26"/>
          <w:lang w:eastAsia="ru-RU"/>
        </w:rPr>
        <w:t>ного предпринимателя бухгалтера</w:t>
      </w:r>
    </w:p>
    <w:p w:rsidR="00162E04" w:rsidRPr="007E494F" w:rsidRDefault="00162E04"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80009E" w:rsidRDefault="0080009E"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sectPr w:rsidR="0080009E" w:rsidSect="0080009E">
          <w:pgSz w:w="11906" w:h="16838" w:code="9"/>
          <w:pgMar w:top="1134" w:right="567" w:bottom="1134" w:left="1701" w:header="454" w:footer="709" w:gutter="0"/>
          <w:pgNumType w:start="1"/>
          <w:cols w:space="708"/>
          <w:titlePg/>
          <w:docGrid w:linePitch="360"/>
        </w:sectPr>
      </w:pPr>
    </w:p>
    <w:p w:rsidR="006B7280" w:rsidRPr="00015CFB" w:rsidRDefault="006B7280" w:rsidP="00E701C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bookmarkStart w:id="57" w:name="sub_1004"/>
      <w:r w:rsidRPr="00015CFB">
        <w:rPr>
          <w:rFonts w:ascii="Times New Roman CYR" w:eastAsiaTheme="minorEastAsia" w:hAnsi="Times New Roman CYR" w:cs="Times New Roman CYR"/>
          <w:bCs/>
          <w:sz w:val="26"/>
          <w:szCs w:val="26"/>
          <w:lang w:eastAsia="ru-RU"/>
        </w:rPr>
        <w:t>Приложение 3</w:t>
      </w:r>
    </w:p>
    <w:bookmarkEnd w:id="57"/>
    <w:p w:rsidR="006B7280" w:rsidRPr="00015CFB" w:rsidRDefault="006B7280" w:rsidP="00E701C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 xml:space="preserve">к </w:t>
      </w:r>
      <w:hyperlink w:anchor="sub_1000" w:history="1">
        <w:r w:rsidRPr="00015CFB">
          <w:rPr>
            <w:rFonts w:ascii="Times New Roman CYR" w:eastAsiaTheme="minorEastAsia" w:hAnsi="Times New Roman CYR" w:cs="Times New Roman CYR"/>
            <w:sz w:val="26"/>
            <w:szCs w:val="26"/>
            <w:lang w:eastAsia="ru-RU"/>
          </w:rPr>
          <w:t>Порядку</w:t>
        </w:r>
      </w:hyperlink>
    </w:p>
    <w:p w:rsidR="006B7280" w:rsidRPr="00015CFB" w:rsidRDefault="006B7280" w:rsidP="00E701C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открытия и ведения лицевых</w:t>
      </w:r>
    </w:p>
    <w:p w:rsidR="006B7280" w:rsidRPr="00015CFB" w:rsidRDefault="006B7280" w:rsidP="00E701C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счетов для учета операций</w:t>
      </w:r>
    </w:p>
    <w:p w:rsidR="006B7280" w:rsidRPr="00015CFB" w:rsidRDefault="006B7280" w:rsidP="00E701C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со средствами участников</w:t>
      </w:r>
    </w:p>
    <w:p w:rsidR="006B7280" w:rsidRPr="00015CFB" w:rsidRDefault="006B7280" w:rsidP="00E701C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казначейского сопровождения</w:t>
      </w:r>
    </w:p>
    <w:p w:rsidR="006B7280" w:rsidRPr="00015CFB"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14"/>
          <w:szCs w:val="14"/>
          <w:lang w:eastAsia="ru-RU"/>
        </w:rPr>
      </w:pPr>
    </w:p>
    <w:p w:rsidR="00E701CA" w:rsidRDefault="00E701CA" w:rsidP="00771A93">
      <w:pPr>
        <w:spacing w:after="0" w:line="240" w:lineRule="auto"/>
        <w:jc w:val="center"/>
        <w:rPr>
          <w:rFonts w:ascii="Times New Roman" w:eastAsia="Times New Roman" w:hAnsi="Times New Roman" w:cs="Times New Roman"/>
          <w:sz w:val="26"/>
          <w:szCs w:val="26"/>
          <w:lang w:eastAsia="ru-RU"/>
        </w:rPr>
      </w:pPr>
    </w:p>
    <w:p w:rsidR="00771A93" w:rsidRPr="00771A93" w:rsidRDefault="00771A93" w:rsidP="00771A93">
      <w:pPr>
        <w:spacing w:after="0" w:line="240" w:lineRule="auto"/>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Карточка образцов подписей и оттиска печати</w:t>
      </w:r>
    </w:p>
    <w:p w:rsidR="00771A93" w:rsidRPr="0009233A" w:rsidRDefault="00771A93" w:rsidP="00771A93">
      <w:pPr>
        <w:spacing w:after="0" w:line="240" w:lineRule="auto"/>
        <w:jc w:val="center"/>
        <w:rPr>
          <w:rFonts w:ascii="Times New Roman" w:eastAsia="Times New Roman" w:hAnsi="Times New Roman" w:cs="Times New Roman"/>
          <w:sz w:val="24"/>
          <w:szCs w:val="24"/>
          <w:lang w:eastAsia="ru-RU"/>
        </w:rPr>
      </w:pPr>
    </w:p>
    <w:tbl>
      <w:tblPr>
        <w:tblW w:w="4340" w:type="dxa"/>
        <w:jc w:val="center"/>
        <w:tblLayout w:type="fixed"/>
        <w:tblCellMar>
          <w:left w:w="28" w:type="dxa"/>
          <w:right w:w="28" w:type="dxa"/>
        </w:tblCellMar>
        <w:tblLook w:val="0000" w:firstRow="0" w:lastRow="0" w:firstColumn="0" w:lastColumn="0" w:noHBand="0" w:noVBand="0"/>
      </w:tblPr>
      <w:tblGrid>
        <w:gridCol w:w="403"/>
        <w:gridCol w:w="253"/>
        <w:gridCol w:w="592"/>
        <w:gridCol w:w="256"/>
        <w:gridCol w:w="1670"/>
        <w:gridCol w:w="385"/>
        <w:gridCol w:w="407"/>
        <w:gridCol w:w="374"/>
      </w:tblGrid>
      <w:tr w:rsidR="00771A93" w:rsidRPr="00771A93" w:rsidTr="0000729C">
        <w:trPr>
          <w:trHeight w:val="275"/>
          <w:jc w:val="center"/>
        </w:trPr>
        <w:tc>
          <w:tcPr>
            <w:tcW w:w="403" w:type="dxa"/>
            <w:tcBorders>
              <w:top w:val="nil"/>
              <w:left w:val="nil"/>
              <w:bottom w:val="nil"/>
              <w:right w:val="nil"/>
            </w:tcBorders>
            <w:vAlign w:val="bottom"/>
          </w:tcPr>
          <w:p w:rsidR="00771A93" w:rsidRPr="00771A93" w:rsidRDefault="00771A93" w:rsidP="00771A93">
            <w:pPr>
              <w:spacing w:after="0" w:line="240" w:lineRule="auto"/>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от</w:t>
            </w:r>
          </w:p>
        </w:tc>
        <w:tc>
          <w:tcPr>
            <w:tcW w:w="253" w:type="dxa"/>
            <w:tcBorders>
              <w:top w:val="nil"/>
              <w:left w:val="nil"/>
              <w:bottom w:val="nil"/>
              <w:right w:val="nil"/>
            </w:tcBorders>
            <w:vAlign w:val="bottom"/>
          </w:tcPr>
          <w:p w:rsidR="00771A93" w:rsidRPr="00771A93" w:rsidRDefault="00771A93" w:rsidP="00771A93">
            <w:pPr>
              <w:spacing w:after="0" w:line="240" w:lineRule="auto"/>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w:t>
            </w:r>
          </w:p>
        </w:tc>
        <w:tc>
          <w:tcPr>
            <w:tcW w:w="592" w:type="dxa"/>
            <w:tcBorders>
              <w:top w:val="nil"/>
              <w:left w:val="nil"/>
              <w:bottom w:val="single" w:sz="4" w:space="0" w:color="auto"/>
              <w:right w:val="nil"/>
            </w:tcBorders>
            <w:vAlign w:val="bottom"/>
          </w:tcPr>
          <w:p w:rsidR="00771A93" w:rsidRPr="00771A93" w:rsidRDefault="00771A93" w:rsidP="00771A93">
            <w:pPr>
              <w:spacing w:after="0" w:line="240" w:lineRule="auto"/>
              <w:jc w:val="center"/>
              <w:rPr>
                <w:rFonts w:ascii="Times New Roman" w:eastAsia="Times New Roman" w:hAnsi="Times New Roman" w:cs="Times New Roman"/>
                <w:sz w:val="26"/>
                <w:szCs w:val="26"/>
                <w:lang w:eastAsia="ru-RU"/>
              </w:rPr>
            </w:pPr>
          </w:p>
        </w:tc>
        <w:tc>
          <w:tcPr>
            <w:tcW w:w="256" w:type="dxa"/>
            <w:tcBorders>
              <w:top w:val="nil"/>
              <w:left w:val="nil"/>
              <w:bottom w:val="nil"/>
              <w:right w:val="nil"/>
            </w:tcBorders>
            <w:vAlign w:val="bottom"/>
          </w:tcPr>
          <w:p w:rsidR="00771A93" w:rsidRPr="00771A93" w:rsidRDefault="00771A93" w:rsidP="00771A93">
            <w:pPr>
              <w:spacing w:after="0" w:line="240" w:lineRule="auto"/>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w:t>
            </w:r>
          </w:p>
        </w:tc>
        <w:tc>
          <w:tcPr>
            <w:tcW w:w="1670" w:type="dxa"/>
            <w:tcBorders>
              <w:top w:val="nil"/>
              <w:left w:val="nil"/>
              <w:bottom w:val="single" w:sz="4" w:space="0" w:color="auto"/>
              <w:right w:val="nil"/>
            </w:tcBorders>
            <w:vAlign w:val="bottom"/>
          </w:tcPr>
          <w:p w:rsidR="00771A93" w:rsidRPr="00771A93" w:rsidRDefault="00771A93" w:rsidP="00771A93">
            <w:pPr>
              <w:spacing w:after="0" w:line="240" w:lineRule="auto"/>
              <w:jc w:val="center"/>
              <w:rPr>
                <w:rFonts w:ascii="Times New Roman" w:eastAsia="Times New Roman" w:hAnsi="Times New Roman" w:cs="Times New Roman"/>
                <w:sz w:val="26"/>
                <w:szCs w:val="26"/>
                <w:lang w:eastAsia="ru-RU"/>
              </w:rPr>
            </w:pPr>
          </w:p>
        </w:tc>
        <w:tc>
          <w:tcPr>
            <w:tcW w:w="385" w:type="dxa"/>
            <w:tcBorders>
              <w:top w:val="nil"/>
              <w:left w:val="nil"/>
              <w:bottom w:val="nil"/>
              <w:right w:val="nil"/>
            </w:tcBorders>
            <w:vAlign w:val="bottom"/>
          </w:tcPr>
          <w:p w:rsidR="00771A93" w:rsidRPr="00771A93" w:rsidRDefault="00771A93" w:rsidP="00771A93">
            <w:pPr>
              <w:spacing w:after="0" w:line="240" w:lineRule="auto"/>
              <w:jc w:val="right"/>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20</w:t>
            </w:r>
          </w:p>
        </w:tc>
        <w:tc>
          <w:tcPr>
            <w:tcW w:w="407" w:type="dxa"/>
            <w:tcBorders>
              <w:top w:val="nil"/>
              <w:left w:val="nil"/>
              <w:bottom w:val="single" w:sz="4" w:space="0" w:color="auto"/>
              <w:right w:val="nil"/>
            </w:tcBorders>
            <w:vAlign w:val="bottom"/>
          </w:tcPr>
          <w:p w:rsidR="00771A93" w:rsidRPr="00771A93" w:rsidRDefault="00771A93" w:rsidP="00771A93">
            <w:pPr>
              <w:spacing w:after="0" w:line="240" w:lineRule="auto"/>
              <w:rPr>
                <w:rFonts w:ascii="Times New Roman" w:eastAsia="Times New Roman" w:hAnsi="Times New Roman" w:cs="Times New Roman"/>
                <w:sz w:val="26"/>
                <w:szCs w:val="26"/>
                <w:lang w:eastAsia="ru-RU"/>
              </w:rPr>
            </w:pPr>
          </w:p>
        </w:tc>
        <w:tc>
          <w:tcPr>
            <w:tcW w:w="374" w:type="dxa"/>
            <w:tcBorders>
              <w:top w:val="nil"/>
              <w:left w:val="nil"/>
              <w:bottom w:val="nil"/>
              <w:right w:val="nil"/>
            </w:tcBorders>
            <w:vAlign w:val="bottom"/>
          </w:tcPr>
          <w:p w:rsidR="00771A93" w:rsidRPr="00771A93" w:rsidRDefault="00771A93" w:rsidP="00771A93">
            <w:pPr>
              <w:spacing w:after="0" w:line="240" w:lineRule="auto"/>
              <w:ind w:left="57"/>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г.</w:t>
            </w:r>
          </w:p>
        </w:tc>
      </w:tr>
    </w:tbl>
    <w:p w:rsid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tbl>
      <w:tblPr>
        <w:tblW w:w="9951" w:type="dxa"/>
        <w:tblLayout w:type="fixed"/>
        <w:tblCellMar>
          <w:left w:w="28" w:type="dxa"/>
          <w:right w:w="28" w:type="dxa"/>
        </w:tblCellMar>
        <w:tblLook w:val="0000" w:firstRow="0" w:lastRow="0" w:firstColumn="0" w:lastColumn="0" w:noHBand="0" w:noVBand="0"/>
      </w:tblPr>
      <w:tblGrid>
        <w:gridCol w:w="4423"/>
        <w:gridCol w:w="5528"/>
      </w:tblGrid>
      <w:tr w:rsidR="00771A93" w:rsidRPr="00771A93" w:rsidTr="00771A93">
        <w:trPr>
          <w:cantSplit/>
          <w:trHeight w:val="449"/>
        </w:trPr>
        <w:tc>
          <w:tcPr>
            <w:tcW w:w="4423" w:type="dxa"/>
            <w:tcBorders>
              <w:top w:val="nil"/>
              <w:left w:val="nil"/>
              <w:bottom w:val="nil"/>
              <w:right w:val="nil"/>
            </w:tcBorders>
            <w:vAlign w:val="center"/>
          </w:tcPr>
          <w:p w:rsidR="00771A93" w:rsidRPr="00771A93" w:rsidRDefault="00771A93" w:rsidP="00771A9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71A93">
              <w:rPr>
                <w:rFonts w:ascii="Times New Roman" w:eastAsiaTheme="minorEastAsia" w:hAnsi="Times New Roman" w:cs="Times New Roman"/>
                <w:sz w:val="26"/>
                <w:szCs w:val="26"/>
                <w:lang w:eastAsia="ru-RU"/>
              </w:rPr>
              <w:t>Наименование</w:t>
            </w:r>
            <w:r>
              <w:rPr>
                <w:rFonts w:ascii="Times New Roman" w:eastAsiaTheme="minorEastAsia" w:hAnsi="Times New Roman" w:cs="Times New Roman"/>
                <w:sz w:val="26"/>
                <w:szCs w:val="26"/>
                <w:lang w:eastAsia="ru-RU"/>
              </w:rPr>
              <w:t xml:space="preserve"> </w:t>
            </w:r>
            <w:r w:rsidRPr="00771A93">
              <w:rPr>
                <w:rFonts w:ascii="Times New Roman" w:eastAsiaTheme="minorEastAsia" w:hAnsi="Times New Roman" w:cs="Times New Roman"/>
                <w:sz w:val="26"/>
                <w:szCs w:val="26"/>
                <w:lang w:eastAsia="ru-RU"/>
              </w:rPr>
              <w:t>участника казначейского сопровождения</w:t>
            </w:r>
          </w:p>
        </w:tc>
        <w:tc>
          <w:tcPr>
            <w:tcW w:w="5528" w:type="dxa"/>
            <w:tcBorders>
              <w:left w:val="nil"/>
              <w:bottom w:val="single" w:sz="4" w:space="0" w:color="auto"/>
              <w:right w:val="nil"/>
            </w:tcBorders>
            <w:vAlign w:val="center"/>
          </w:tcPr>
          <w:p w:rsidR="00771A93" w:rsidRPr="00771A93" w:rsidRDefault="00771A93" w:rsidP="0000729C">
            <w:pPr>
              <w:spacing w:after="0" w:line="240" w:lineRule="auto"/>
              <w:ind w:right="57"/>
              <w:jc w:val="center"/>
              <w:rPr>
                <w:rFonts w:ascii="Times New Roman" w:eastAsia="Times New Roman" w:hAnsi="Times New Roman" w:cs="Times New Roman"/>
                <w:sz w:val="26"/>
                <w:szCs w:val="26"/>
                <w:lang w:eastAsia="ru-RU"/>
              </w:rPr>
            </w:pPr>
          </w:p>
        </w:tc>
      </w:tr>
      <w:tr w:rsidR="00771A93" w:rsidRPr="00771A93" w:rsidTr="00771A93">
        <w:trPr>
          <w:cantSplit/>
          <w:trHeight w:val="260"/>
        </w:trPr>
        <w:tc>
          <w:tcPr>
            <w:tcW w:w="4423" w:type="dxa"/>
            <w:tcBorders>
              <w:top w:val="nil"/>
              <w:left w:val="nil"/>
              <w:bottom w:val="nil"/>
              <w:right w:val="nil"/>
            </w:tcBorders>
            <w:vAlign w:val="bottom"/>
          </w:tcPr>
          <w:p w:rsidR="00771A93" w:rsidRPr="00771A93" w:rsidRDefault="00771A93" w:rsidP="00771A93">
            <w:pPr>
              <w:spacing w:after="0" w:line="240" w:lineRule="auto"/>
              <w:ind w:right="57"/>
              <w:rPr>
                <w:rFonts w:ascii="Times New Roman" w:eastAsia="Times New Roman" w:hAnsi="Times New Roman" w:cs="Times New Roman"/>
                <w:sz w:val="26"/>
                <w:szCs w:val="26"/>
                <w:lang w:eastAsia="ru-RU"/>
              </w:rPr>
            </w:pPr>
          </w:p>
        </w:tc>
        <w:tc>
          <w:tcPr>
            <w:tcW w:w="5528" w:type="dxa"/>
            <w:tcBorders>
              <w:top w:val="single" w:sz="4" w:space="0" w:color="auto"/>
              <w:left w:val="nil"/>
              <w:bottom w:val="nil"/>
              <w:right w:val="nil"/>
            </w:tcBorders>
          </w:tcPr>
          <w:p w:rsidR="00771A93" w:rsidRPr="00771A93" w:rsidRDefault="00771A93" w:rsidP="0000729C">
            <w:pPr>
              <w:spacing w:after="0" w:line="240" w:lineRule="auto"/>
              <w:ind w:right="57" w:firstLine="36"/>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полное наименование</w:t>
            </w:r>
          </w:p>
        </w:tc>
      </w:tr>
      <w:tr w:rsidR="00771A93" w:rsidRPr="00771A93" w:rsidTr="00771A93">
        <w:trPr>
          <w:cantSplit/>
          <w:trHeight w:val="416"/>
        </w:trPr>
        <w:tc>
          <w:tcPr>
            <w:tcW w:w="4423" w:type="dxa"/>
            <w:tcBorders>
              <w:top w:val="nil"/>
              <w:left w:val="nil"/>
              <w:bottom w:val="nil"/>
              <w:right w:val="nil"/>
            </w:tcBorders>
            <w:vAlign w:val="center"/>
          </w:tcPr>
          <w:p w:rsidR="00771A93" w:rsidRPr="00771A93" w:rsidRDefault="00771A93" w:rsidP="00E701C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71A93">
              <w:rPr>
                <w:rFonts w:ascii="Times New Roman" w:eastAsiaTheme="minorEastAsia" w:hAnsi="Times New Roman" w:cs="Times New Roman"/>
                <w:sz w:val="26"/>
                <w:szCs w:val="26"/>
                <w:lang w:eastAsia="ru-RU"/>
              </w:rPr>
              <w:t>Наименование получателя бюджетных</w:t>
            </w:r>
            <w:r>
              <w:rPr>
                <w:rFonts w:ascii="Times New Roman" w:eastAsiaTheme="minorEastAsia" w:hAnsi="Times New Roman" w:cs="Times New Roman"/>
                <w:sz w:val="26"/>
                <w:szCs w:val="26"/>
                <w:lang w:eastAsia="ru-RU"/>
              </w:rPr>
              <w:t xml:space="preserve"> </w:t>
            </w:r>
            <w:r w:rsidRPr="00771A93">
              <w:rPr>
                <w:rFonts w:ascii="Times New Roman" w:eastAsiaTheme="minorEastAsia" w:hAnsi="Times New Roman" w:cs="Times New Roman"/>
                <w:sz w:val="26"/>
                <w:szCs w:val="26"/>
                <w:lang w:eastAsia="ru-RU"/>
              </w:rPr>
              <w:t>средств</w:t>
            </w:r>
            <w:r>
              <w:rPr>
                <w:rFonts w:ascii="Times New Roman" w:eastAsiaTheme="minorEastAsia" w:hAnsi="Times New Roman" w:cs="Times New Roman"/>
                <w:sz w:val="26"/>
                <w:szCs w:val="26"/>
                <w:lang w:eastAsia="ru-RU"/>
              </w:rPr>
              <w:t>/</w:t>
            </w:r>
            <w:r w:rsidR="00E701CA">
              <w:rPr>
                <w:rFonts w:ascii="Times New Roman" w:eastAsiaTheme="minorEastAsia" w:hAnsi="Times New Roman" w:cs="Times New Roman"/>
                <w:sz w:val="26"/>
                <w:szCs w:val="26"/>
                <w:lang w:eastAsia="ru-RU"/>
              </w:rPr>
              <w:t>муниципального</w:t>
            </w:r>
            <w:r>
              <w:rPr>
                <w:rFonts w:ascii="Times New Roman" w:eastAsiaTheme="minorEastAsia" w:hAnsi="Times New Roman" w:cs="Times New Roman"/>
                <w:sz w:val="26"/>
                <w:szCs w:val="26"/>
                <w:lang w:eastAsia="ru-RU"/>
              </w:rPr>
              <w:t xml:space="preserve"> </w:t>
            </w:r>
            <w:r w:rsidRPr="00771A93">
              <w:rPr>
                <w:rFonts w:ascii="Times New Roman" w:eastAsiaTheme="minorEastAsia" w:hAnsi="Times New Roman" w:cs="Times New Roman"/>
                <w:sz w:val="26"/>
                <w:szCs w:val="26"/>
                <w:lang w:eastAsia="ru-RU"/>
              </w:rPr>
              <w:t>заказчика/</w:t>
            </w:r>
            <w:r>
              <w:rPr>
                <w:rFonts w:ascii="Times New Roman" w:eastAsiaTheme="minorEastAsia" w:hAnsi="Times New Roman" w:cs="Times New Roman"/>
                <w:sz w:val="26"/>
                <w:szCs w:val="26"/>
                <w:lang w:eastAsia="ru-RU"/>
              </w:rPr>
              <w:t xml:space="preserve"> </w:t>
            </w:r>
            <w:r w:rsidRPr="00771A93">
              <w:rPr>
                <w:rFonts w:ascii="Times New Roman" w:eastAsiaTheme="minorEastAsia" w:hAnsi="Times New Roman" w:cs="Times New Roman"/>
                <w:sz w:val="26"/>
                <w:szCs w:val="26"/>
                <w:lang w:eastAsia="ru-RU"/>
              </w:rPr>
              <w:t>заказчика</w:t>
            </w:r>
          </w:p>
        </w:tc>
        <w:tc>
          <w:tcPr>
            <w:tcW w:w="5528" w:type="dxa"/>
            <w:tcBorders>
              <w:top w:val="nil"/>
              <w:left w:val="nil"/>
              <w:bottom w:val="single" w:sz="4" w:space="0" w:color="auto"/>
              <w:right w:val="nil"/>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r>
      <w:tr w:rsidR="00771A93" w:rsidRPr="00771A93" w:rsidTr="00771A93">
        <w:trPr>
          <w:cantSplit/>
          <w:trHeight w:val="129"/>
        </w:trPr>
        <w:tc>
          <w:tcPr>
            <w:tcW w:w="4423" w:type="dxa"/>
            <w:tcBorders>
              <w:top w:val="nil"/>
              <w:left w:val="nil"/>
              <w:bottom w:val="nil"/>
              <w:right w:val="nil"/>
            </w:tcBorders>
            <w:vAlign w:val="bottom"/>
          </w:tcPr>
          <w:p w:rsidR="00771A93" w:rsidRPr="00771A93" w:rsidRDefault="00771A93" w:rsidP="0000729C">
            <w:pPr>
              <w:spacing w:after="0" w:line="240" w:lineRule="auto"/>
              <w:rPr>
                <w:rFonts w:ascii="Times New Roman" w:eastAsia="Times New Roman" w:hAnsi="Times New Roman" w:cs="Times New Roman"/>
                <w:sz w:val="26"/>
                <w:szCs w:val="26"/>
                <w:lang w:eastAsia="ru-RU"/>
              </w:rPr>
            </w:pPr>
          </w:p>
        </w:tc>
        <w:tc>
          <w:tcPr>
            <w:tcW w:w="5528" w:type="dxa"/>
            <w:tcBorders>
              <w:top w:val="nil"/>
              <w:left w:val="nil"/>
              <w:right w:val="nil"/>
            </w:tcBorders>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полное наименование</w:t>
            </w:r>
          </w:p>
        </w:tc>
      </w:tr>
      <w:tr w:rsidR="00771A93" w:rsidRPr="00771A93" w:rsidTr="00771A93">
        <w:trPr>
          <w:cantSplit/>
          <w:trHeight w:val="426"/>
        </w:trPr>
        <w:tc>
          <w:tcPr>
            <w:tcW w:w="4423" w:type="dxa"/>
            <w:tcBorders>
              <w:top w:val="nil"/>
              <w:left w:val="nil"/>
              <w:bottom w:val="nil"/>
              <w:right w:val="nil"/>
            </w:tcBorders>
            <w:vAlign w:val="bottom"/>
          </w:tcPr>
          <w:p w:rsidR="00771A93" w:rsidRPr="00771A93" w:rsidRDefault="00771A93" w:rsidP="00771A9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71A93">
              <w:rPr>
                <w:rFonts w:ascii="Times New Roman" w:eastAsia="Times New Roman" w:hAnsi="Times New Roman" w:cs="Times New Roman"/>
                <w:sz w:val="26"/>
                <w:szCs w:val="26"/>
                <w:lang w:eastAsia="ru-RU"/>
              </w:rPr>
              <w:t>Юридический адрес</w:t>
            </w:r>
            <w:r w:rsidRPr="00771A93">
              <w:rPr>
                <w:rFonts w:ascii="Times New Roman" w:eastAsiaTheme="minorEastAsia" w:hAnsi="Times New Roman" w:cs="Times New Roman"/>
                <w:sz w:val="26"/>
                <w:szCs w:val="26"/>
                <w:lang w:eastAsia="ru-RU"/>
              </w:rPr>
              <w:t xml:space="preserve"> участника</w:t>
            </w:r>
          </w:p>
          <w:p w:rsidR="00771A93" w:rsidRPr="00771A93" w:rsidRDefault="00771A93" w:rsidP="0000729C">
            <w:pPr>
              <w:spacing w:after="0" w:line="240" w:lineRule="auto"/>
              <w:ind w:right="57"/>
              <w:rPr>
                <w:rFonts w:ascii="Times New Roman" w:eastAsia="Times New Roman" w:hAnsi="Times New Roman" w:cs="Times New Roman"/>
                <w:sz w:val="26"/>
                <w:szCs w:val="26"/>
                <w:lang w:eastAsia="ru-RU"/>
              </w:rPr>
            </w:pPr>
            <w:r w:rsidRPr="00771A93">
              <w:rPr>
                <w:rFonts w:ascii="Times New Roman" w:eastAsiaTheme="minorEastAsia" w:hAnsi="Times New Roman" w:cs="Times New Roman"/>
                <w:sz w:val="26"/>
                <w:szCs w:val="26"/>
                <w:lang w:eastAsia="ru-RU"/>
              </w:rPr>
              <w:t>казначейского сопровождения</w:t>
            </w:r>
          </w:p>
        </w:tc>
        <w:tc>
          <w:tcPr>
            <w:tcW w:w="5528" w:type="dxa"/>
            <w:tcBorders>
              <w:top w:val="nil"/>
              <w:left w:val="nil"/>
              <w:bottom w:val="single" w:sz="4" w:space="0" w:color="auto"/>
              <w:right w:val="nil"/>
            </w:tcBorders>
            <w:vAlign w:val="center"/>
          </w:tcPr>
          <w:p w:rsidR="00771A93" w:rsidRPr="00771A93" w:rsidRDefault="00771A93" w:rsidP="0000729C">
            <w:pPr>
              <w:spacing w:after="0" w:line="240" w:lineRule="auto"/>
              <w:ind w:right="57"/>
              <w:jc w:val="center"/>
              <w:rPr>
                <w:rFonts w:ascii="Times New Roman" w:eastAsia="Times New Roman" w:hAnsi="Times New Roman" w:cs="Times New Roman"/>
                <w:sz w:val="26"/>
                <w:szCs w:val="26"/>
                <w:lang w:eastAsia="ru-RU"/>
              </w:rPr>
            </w:pPr>
          </w:p>
        </w:tc>
      </w:tr>
      <w:tr w:rsidR="00771A93" w:rsidRPr="00771A93" w:rsidTr="00771A93">
        <w:trPr>
          <w:cantSplit/>
          <w:trHeight w:val="439"/>
        </w:trPr>
        <w:tc>
          <w:tcPr>
            <w:tcW w:w="4423" w:type="dxa"/>
            <w:tcBorders>
              <w:top w:val="nil"/>
              <w:left w:val="nil"/>
              <w:bottom w:val="nil"/>
              <w:right w:val="nil"/>
            </w:tcBorders>
            <w:vAlign w:val="center"/>
          </w:tcPr>
          <w:p w:rsidR="00771A93" w:rsidRPr="00771A93" w:rsidRDefault="00771A93" w:rsidP="00771A9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71A93">
              <w:rPr>
                <w:rFonts w:ascii="Times New Roman" w:eastAsiaTheme="minorEastAsia" w:hAnsi="Times New Roman" w:cs="Times New Roman"/>
                <w:sz w:val="26"/>
                <w:szCs w:val="26"/>
                <w:lang w:eastAsia="ru-RU"/>
              </w:rPr>
              <w:t xml:space="preserve">Телефон участника </w:t>
            </w:r>
            <w:r>
              <w:rPr>
                <w:rFonts w:ascii="Times New Roman" w:eastAsiaTheme="minorEastAsia" w:hAnsi="Times New Roman" w:cs="Times New Roman"/>
                <w:sz w:val="26"/>
                <w:szCs w:val="26"/>
                <w:lang w:eastAsia="ru-RU"/>
              </w:rPr>
              <w:t>к</w:t>
            </w:r>
            <w:r w:rsidRPr="00771A93">
              <w:rPr>
                <w:rFonts w:ascii="Times New Roman" w:eastAsiaTheme="minorEastAsia" w:hAnsi="Times New Roman" w:cs="Times New Roman"/>
                <w:sz w:val="26"/>
                <w:szCs w:val="26"/>
                <w:lang w:eastAsia="ru-RU"/>
              </w:rPr>
              <w:t>азначейского</w:t>
            </w:r>
          </w:p>
          <w:p w:rsidR="00771A93" w:rsidRPr="00771A93" w:rsidRDefault="00771A93" w:rsidP="00771A93">
            <w:pPr>
              <w:spacing w:after="0" w:line="240" w:lineRule="auto"/>
              <w:ind w:right="57"/>
              <w:rPr>
                <w:rFonts w:ascii="Times New Roman" w:eastAsia="Times New Roman" w:hAnsi="Times New Roman" w:cs="Times New Roman"/>
                <w:sz w:val="26"/>
                <w:szCs w:val="26"/>
                <w:lang w:eastAsia="ru-RU"/>
              </w:rPr>
            </w:pPr>
            <w:r w:rsidRPr="00771A93">
              <w:rPr>
                <w:rFonts w:ascii="Times New Roman" w:eastAsiaTheme="minorEastAsia" w:hAnsi="Times New Roman" w:cs="Times New Roman"/>
                <w:sz w:val="26"/>
                <w:szCs w:val="26"/>
                <w:lang w:eastAsia="ru-RU"/>
              </w:rPr>
              <w:t>сопровождения</w:t>
            </w:r>
          </w:p>
        </w:tc>
        <w:tc>
          <w:tcPr>
            <w:tcW w:w="5528" w:type="dxa"/>
            <w:tcBorders>
              <w:top w:val="single" w:sz="4" w:space="0" w:color="auto"/>
              <w:left w:val="nil"/>
              <w:bottom w:val="single" w:sz="2" w:space="0" w:color="auto"/>
              <w:right w:val="nil"/>
            </w:tcBorders>
            <w:vAlign w:val="bottom"/>
          </w:tcPr>
          <w:p w:rsidR="00771A93" w:rsidRPr="00771A93" w:rsidRDefault="00771A93" w:rsidP="0000729C">
            <w:pPr>
              <w:spacing w:after="0" w:line="240" w:lineRule="auto"/>
              <w:ind w:right="57"/>
              <w:jc w:val="center"/>
              <w:rPr>
                <w:rFonts w:ascii="Times New Roman" w:eastAsia="Times New Roman" w:hAnsi="Times New Roman" w:cs="Times New Roman"/>
                <w:sz w:val="26"/>
                <w:szCs w:val="26"/>
                <w:lang w:eastAsia="ru-RU"/>
              </w:rPr>
            </w:pPr>
          </w:p>
        </w:tc>
      </w:tr>
    </w:tbl>
    <w:p w:rsidR="00771A93" w:rsidRPr="00771A93" w:rsidRDefault="00771A93"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E701CA" w:rsidRDefault="006B7280" w:rsidP="00E701CA">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71A93">
        <w:rPr>
          <w:rFonts w:ascii="Times New Roman" w:eastAsiaTheme="minorEastAsia" w:hAnsi="Times New Roman" w:cs="Times New Roman"/>
          <w:sz w:val="26"/>
          <w:szCs w:val="26"/>
          <w:lang w:eastAsia="ru-RU"/>
        </w:rPr>
        <w:t>Образцы подписей должностных лиц,</w:t>
      </w:r>
    </w:p>
    <w:p w:rsidR="00E701CA" w:rsidRDefault="006B7280" w:rsidP="00E701CA">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71A93">
        <w:rPr>
          <w:rFonts w:ascii="Times New Roman" w:eastAsiaTheme="minorEastAsia" w:hAnsi="Times New Roman" w:cs="Times New Roman"/>
          <w:sz w:val="26"/>
          <w:szCs w:val="26"/>
          <w:lang w:eastAsia="ru-RU"/>
        </w:rPr>
        <w:t>име</w:t>
      </w:r>
      <w:r w:rsidR="00771A93">
        <w:rPr>
          <w:rFonts w:ascii="Times New Roman" w:eastAsiaTheme="minorEastAsia" w:hAnsi="Times New Roman" w:cs="Times New Roman"/>
          <w:sz w:val="26"/>
          <w:szCs w:val="26"/>
          <w:lang w:eastAsia="ru-RU"/>
        </w:rPr>
        <w:t xml:space="preserve">ющих право подписи платежных и иных </w:t>
      </w:r>
      <w:r w:rsidRPr="00771A93">
        <w:rPr>
          <w:rFonts w:ascii="Times New Roman" w:eastAsiaTheme="minorEastAsia" w:hAnsi="Times New Roman" w:cs="Times New Roman"/>
          <w:sz w:val="26"/>
          <w:szCs w:val="26"/>
          <w:lang w:eastAsia="ru-RU"/>
        </w:rPr>
        <w:t>док</w:t>
      </w:r>
      <w:r w:rsidR="00771A93">
        <w:rPr>
          <w:rFonts w:ascii="Times New Roman" w:eastAsiaTheme="minorEastAsia" w:hAnsi="Times New Roman" w:cs="Times New Roman"/>
          <w:sz w:val="26"/>
          <w:szCs w:val="26"/>
          <w:lang w:eastAsia="ru-RU"/>
        </w:rPr>
        <w:t>ументов</w:t>
      </w:r>
    </w:p>
    <w:p w:rsidR="006B7280" w:rsidRPr="00771A93" w:rsidRDefault="00771A93" w:rsidP="00E701CA">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при совершении операции по лицевому счету № </w:t>
      </w:r>
      <w:r w:rsidR="006B7280" w:rsidRPr="00771A93">
        <w:rPr>
          <w:rFonts w:ascii="Times New Roman" w:eastAsiaTheme="minorEastAsia" w:hAnsi="Times New Roman" w:cs="Times New Roman"/>
          <w:sz w:val="26"/>
          <w:szCs w:val="26"/>
          <w:lang w:eastAsia="ru-RU"/>
        </w:rPr>
        <w:t>______________________</w:t>
      </w:r>
    </w:p>
    <w:p w:rsidR="006B7280" w:rsidRPr="00771A93"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3288"/>
        <w:gridCol w:w="1701"/>
        <w:gridCol w:w="1701"/>
        <w:gridCol w:w="2268"/>
      </w:tblGrid>
      <w:tr w:rsidR="00771A93" w:rsidRPr="00CE3CBD" w:rsidTr="00771A93">
        <w:trPr>
          <w:trHeight w:val="552"/>
        </w:trPr>
        <w:tc>
          <w:tcPr>
            <w:tcW w:w="993"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ind w:firstLine="5"/>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Право подписи</w:t>
            </w:r>
          </w:p>
        </w:tc>
        <w:tc>
          <w:tcPr>
            <w:tcW w:w="3288"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 xml:space="preserve">Фамилия, </w:t>
            </w:r>
          </w:p>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имя, отчество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 xml:space="preserve">Образец </w:t>
            </w:r>
          </w:p>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ind w:firstLine="19"/>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Срок полномочий лиц, временно пользующихся правом подписи</w:t>
            </w:r>
          </w:p>
        </w:tc>
      </w:tr>
      <w:tr w:rsidR="00771A93" w:rsidRPr="00CE3CBD" w:rsidTr="00771A93">
        <w:trPr>
          <w:trHeight w:val="269"/>
        </w:trPr>
        <w:tc>
          <w:tcPr>
            <w:tcW w:w="993"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ind w:firstLine="5"/>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1</w:t>
            </w:r>
          </w:p>
        </w:tc>
        <w:tc>
          <w:tcPr>
            <w:tcW w:w="3288"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2</w:t>
            </w:r>
          </w:p>
        </w:tc>
        <w:tc>
          <w:tcPr>
            <w:tcW w:w="1701"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3</w:t>
            </w:r>
          </w:p>
        </w:tc>
        <w:tc>
          <w:tcPr>
            <w:tcW w:w="1701"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4</w:t>
            </w:r>
          </w:p>
        </w:tc>
        <w:tc>
          <w:tcPr>
            <w:tcW w:w="2268"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ind w:firstLine="19"/>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5</w:t>
            </w:r>
          </w:p>
        </w:tc>
      </w:tr>
      <w:tr w:rsidR="00771A93" w:rsidRPr="00C542F7" w:rsidTr="00771A93">
        <w:trPr>
          <w:trHeight w:val="269"/>
        </w:trPr>
        <w:tc>
          <w:tcPr>
            <w:tcW w:w="993" w:type="dxa"/>
            <w:vMerge w:val="restart"/>
            <w:tcBorders>
              <w:top w:val="single" w:sz="4" w:space="0" w:color="auto"/>
              <w:left w:val="single" w:sz="4" w:space="0" w:color="auto"/>
              <w:right w:val="single" w:sz="4" w:space="0" w:color="auto"/>
            </w:tcBorders>
            <w:vAlign w:val="center"/>
          </w:tcPr>
          <w:p w:rsidR="00771A93" w:rsidRPr="00771A93" w:rsidRDefault="00771A93" w:rsidP="0000729C">
            <w:pPr>
              <w:spacing w:after="0" w:line="240" w:lineRule="auto"/>
              <w:ind w:firstLine="5"/>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первой</w:t>
            </w:r>
          </w:p>
        </w:tc>
        <w:tc>
          <w:tcPr>
            <w:tcW w:w="3288"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1701" w:type="dxa"/>
            <w:tcBorders>
              <w:bottom w:val="single" w:sz="4" w:space="0" w:color="auto"/>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rPr>
                <w:rFonts w:ascii="Times New Roman" w:eastAsia="Times New Roman" w:hAnsi="Times New Roman" w:cs="Times New Roman"/>
                <w:sz w:val="26"/>
                <w:szCs w:val="26"/>
                <w:lang w:eastAsia="ru-RU"/>
              </w:rPr>
            </w:pPr>
          </w:p>
        </w:tc>
      </w:tr>
      <w:tr w:rsidR="00771A93" w:rsidRPr="00CE3CBD" w:rsidTr="00771A93">
        <w:trPr>
          <w:trHeight w:val="269"/>
        </w:trPr>
        <w:tc>
          <w:tcPr>
            <w:tcW w:w="993" w:type="dxa"/>
            <w:vMerge/>
            <w:tcBorders>
              <w:left w:val="single" w:sz="4" w:space="0" w:color="auto"/>
              <w:right w:val="single" w:sz="4" w:space="0" w:color="auto"/>
            </w:tcBorders>
            <w:vAlign w:val="center"/>
          </w:tcPr>
          <w:p w:rsidR="00771A93" w:rsidRPr="00771A93" w:rsidRDefault="00771A93" w:rsidP="0000729C">
            <w:pPr>
              <w:spacing w:after="0" w:line="240" w:lineRule="auto"/>
              <w:ind w:firstLine="5"/>
              <w:jc w:val="center"/>
              <w:rPr>
                <w:rFonts w:ascii="Times New Roman" w:eastAsia="Times New Roman" w:hAnsi="Times New Roman" w:cs="Times New Roman"/>
                <w:sz w:val="26"/>
                <w:szCs w:val="26"/>
                <w:lang w:eastAsia="ru-RU"/>
              </w:rPr>
            </w:pPr>
          </w:p>
        </w:tc>
        <w:tc>
          <w:tcPr>
            <w:tcW w:w="3288"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ind w:firstLine="19"/>
              <w:jc w:val="center"/>
              <w:rPr>
                <w:rFonts w:ascii="Times New Roman" w:eastAsia="Times New Roman" w:hAnsi="Times New Roman" w:cs="Times New Roman"/>
                <w:sz w:val="26"/>
                <w:szCs w:val="26"/>
                <w:lang w:eastAsia="ru-RU"/>
              </w:rPr>
            </w:pPr>
          </w:p>
        </w:tc>
      </w:tr>
      <w:tr w:rsidR="00771A93" w:rsidRPr="00CE3CBD" w:rsidTr="00771A93">
        <w:trPr>
          <w:trHeight w:val="269"/>
        </w:trPr>
        <w:tc>
          <w:tcPr>
            <w:tcW w:w="993" w:type="dxa"/>
            <w:vMerge w:val="restart"/>
            <w:tcBorders>
              <w:top w:val="single" w:sz="4" w:space="0" w:color="auto"/>
              <w:left w:val="single" w:sz="4" w:space="0" w:color="auto"/>
              <w:right w:val="single" w:sz="4" w:space="0" w:color="auto"/>
            </w:tcBorders>
            <w:vAlign w:val="center"/>
          </w:tcPr>
          <w:p w:rsidR="00771A93" w:rsidRPr="00771A93" w:rsidRDefault="00771A93" w:rsidP="0000729C">
            <w:pPr>
              <w:spacing w:after="0" w:line="240" w:lineRule="auto"/>
              <w:ind w:firstLine="5"/>
              <w:jc w:val="center"/>
              <w:rPr>
                <w:rFonts w:ascii="Times New Roman" w:eastAsia="Times New Roman" w:hAnsi="Times New Roman" w:cs="Times New Roman"/>
                <w:sz w:val="26"/>
                <w:szCs w:val="26"/>
                <w:lang w:eastAsia="ru-RU"/>
              </w:rPr>
            </w:pPr>
            <w:r w:rsidRPr="00771A93">
              <w:rPr>
                <w:rFonts w:ascii="Times New Roman" w:eastAsia="Times New Roman" w:hAnsi="Times New Roman" w:cs="Times New Roman"/>
                <w:sz w:val="26"/>
                <w:szCs w:val="26"/>
                <w:lang w:eastAsia="ru-RU"/>
              </w:rPr>
              <w:t>второй</w:t>
            </w:r>
          </w:p>
        </w:tc>
        <w:tc>
          <w:tcPr>
            <w:tcW w:w="3288"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ind w:firstLine="19"/>
              <w:jc w:val="center"/>
              <w:rPr>
                <w:rFonts w:ascii="Times New Roman" w:eastAsia="Times New Roman" w:hAnsi="Times New Roman" w:cs="Times New Roman"/>
                <w:sz w:val="26"/>
                <w:szCs w:val="26"/>
                <w:lang w:eastAsia="ru-RU"/>
              </w:rPr>
            </w:pPr>
          </w:p>
        </w:tc>
      </w:tr>
      <w:tr w:rsidR="00771A93" w:rsidRPr="00CE3CBD" w:rsidTr="00771A93">
        <w:trPr>
          <w:trHeight w:val="269"/>
        </w:trPr>
        <w:tc>
          <w:tcPr>
            <w:tcW w:w="993" w:type="dxa"/>
            <w:vMerge/>
            <w:tcBorders>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ind w:firstLine="5"/>
              <w:jc w:val="center"/>
              <w:rPr>
                <w:rFonts w:ascii="Times New Roman" w:eastAsia="Times New Roman" w:hAnsi="Times New Roman" w:cs="Times New Roman"/>
                <w:sz w:val="26"/>
                <w:szCs w:val="26"/>
                <w:lang w:eastAsia="ru-RU"/>
              </w:rPr>
            </w:pPr>
          </w:p>
        </w:tc>
        <w:tc>
          <w:tcPr>
            <w:tcW w:w="3288"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jc w:val="center"/>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771A93" w:rsidRPr="00771A93" w:rsidRDefault="00771A93" w:rsidP="0000729C">
            <w:pPr>
              <w:spacing w:after="0" w:line="240" w:lineRule="auto"/>
              <w:ind w:firstLine="19"/>
              <w:jc w:val="center"/>
              <w:rPr>
                <w:rFonts w:ascii="Times New Roman" w:eastAsia="Times New Roman" w:hAnsi="Times New Roman" w:cs="Times New Roman"/>
                <w:sz w:val="26"/>
                <w:szCs w:val="26"/>
                <w:lang w:eastAsia="ru-RU"/>
              </w:rPr>
            </w:pPr>
          </w:p>
        </w:tc>
      </w:tr>
    </w:tbl>
    <w:p w:rsidR="006B7280" w:rsidRPr="00771A93"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771A93" w:rsidRDefault="00771A93" w:rsidP="00771A9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Руководитель</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(уполномоченное </w:t>
      </w:r>
    </w:p>
    <w:p w:rsidR="00771A93" w:rsidRDefault="00771A93" w:rsidP="00771A9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лицо)</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участника казначейского</w:t>
      </w:r>
      <w:r>
        <w:rPr>
          <w:rFonts w:ascii="Times New Roman" w:eastAsiaTheme="minorEastAsia" w:hAnsi="Times New Roman" w:cs="Times New Roman"/>
          <w:sz w:val="26"/>
          <w:szCs w:val="26"/>
          <w:lang w:eastAsia="ru-RU"/>
        </w:rPr>
        <w:t xml:space="preserve"> </w:t>
      </w:r>
    </w:p>
    <w:p w:rsidR="00771A93" w:rsidRPr="006B7280" w:rsidRDefault="00771A93" w:rsidP="00771A9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сопровождения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______________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771A93" w:rsidRPr="006B7280" w:rsidRDefault="00771A93" w:rsidP="00771A9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должность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771A93" w:rsidRPr="005360CF" w:rsidRDefault="00771A93" w:rsidP="00771A93">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771A93" w:rsidRPr="006B7280" w:rsidRDefault="00771A93" w:rsidP="00771A9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85041">
        <w:rPr>
          <w:rFonts w:ascii="Times New Roman" w:eastAsiaTheme="minorEastAsia" w:hAnsi="Times New Roman" w:cs="Times New Roman"/>
          <w:sz w:val="26"/>
          <w:szCs w:val="26"/>
          <w:lang w:eastAsia="ru-RU"/>
        </w:rPr>
        <w:t>Главный бухгалтер*</w:t>
      </w:r>
    </w:p>
    <w:p w:rsidR="00771A93" w:rsidRPr="006B7280" w:rsidRDefault="00771A93" w:rsidP="00771A9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(уполномоченное лицо)</w:t>
      </w:r>
    </w:p>
    <w:p w:rsidR="00771A93" w:rsidRPr="006B7280" w:rsidRDefault="00771A93" w:rsidP="00771A9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участника казначейского</w:t>
      </w:r>
    </w:p>
    <w:p w:rsidR="00771A93" w:rsidRPr="006B7280" w:rsidRDefault="00771A93" w:rsidP="00771A9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сопровождения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______________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771A93" w:rsidRPr="006B7280" w:rsidRDefault="00771A93" w:rsidP="00771A9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должность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B7280" w:rsidRPr="00771A93"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771A93" w:rsidRDefault="006B7280" w:rsidP="00771A93">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771A93">
        <w:rPr>
          <w:rFonts w:ascii="Times New Roman" w:eastAsiaTheme="minorEastAsia" w:hAnsi="Times New Roman" w:cs="Times New Roman"/>
          <w:sz w:val="26"/>
          <w:szCs w:val="26"/>
          <w:lang w:eastAsia="ru-RU"/>
        </w:rPr>
        <w:t xml:space="preserve">                     </w:t>
      </w:r>
      <w:r w:rsidR="00771A93">
        <w:rPr>
          <w:rFonts w:ascii="Times New Roman" w:eastAsiaTheme="minorEastAsia" w:hAnsi="Times New Roman" w:cs="Times New Roman"/>
          <w:sz w:val="26"/>
          <w:szCs w:val="26"/>
          <w:lang w:eastAsia="ru-RU"/>
        </w:rPr>
        <w:t xml:space="preserve">                    </w:t>
      </w:r>
      <w:r w:rsidRPr="00771A93">
        <w:rPr>
          <w:rFonts w:ascii="Times New Roman" w:eastAsiaTheme="minorEastAsia" w:hAnsi="Times New Roman" w:cs="Times New Roman"/>
          <w:sz w:val="26"/>
          <w:szCs w:val="26"/>
          <w:lang w:eastAsia="ru-RU"/>
        </w:rPr>
        <w:t xml:space="preserve"> </w:t>
      </w:r>
      <w:r w:rsidR="00771A93">
        <w:rPr>
          <w:rFonts w:ascii="Times New Roman" w:eastAsiaTheme="minorEastAsia" w:hAnsi="Times New Roman" w:cs="Times New Roman"/>
          <w:sz w:val="26"/>
          <w:szCs w:val="26"/>
          <w:lang w:eastAsia="ru-RU"/>
        </w:rPr>
        <w:t>«</w:t>
      </w:r>
      <w:r w:rsidR="00771A93" w:rsidRPr="006B7280">
        <w:rPr>
          <w:rFonts w:ascii="Times New Roman" w:eastAsiaTheme="minorEastAsia" w:hAnsi="Times New Roman" w:cs="Times New Roman"/>
          <w:sz w:val="26"/>
          <w:szCs w:val="26"/>
          <w:lang w:eastAsia="ru-RU"/>
        </w:rPr>
        <w:t>__</w:t>
      </w:r>
      <w:r w:rsidR="00771A93">
        <w:rPr>
          <w:rFonts w:ascii="Times New Roman" w:eastAsiaTheme="minorEastAsia" w:hAnsi="Times New Roman" w:cs="Times New Roman"/>
          <w:sz w:val="26"/>
          <w:szCs w:val="26"/>
          <w:lang w:eastAsia="ru-RU"/>
        </w:rPr>
        <w:t xml:space="preserve">___» </w:t>
      </w:r>
      <w:r w:rsidR="00771A93" w:rsidRPr="006B7280">
        <w:rPr>
          <w:rFonts w:ascii="Times New Roman" w:eastAsiaTheme="minorEastAsia" w:hAnsi="Times New Roman" w:cs="Times New Roman"/>
          <w:sz w:val="26"/>
          <w:szCs w:val="26"/>
          <w:lang w:eastAsia="ru-RU"/>
        </w:rPr>
        <w:t>______________ 20_</w:t>
      </w:r>
      <w:r w:rsidR="00771A93">
        <w:rPr>
          <w:rFonts w:ascii="Times New Roman" w:eastAsiaTheme="minorEastAsia" w:hAnsi="Times New Roman" w:cs="Times New Roman"/>
          <w:sz w:val="26"/>
          <w:szCs w:val="26"/>
          <w:lang w:eastAsia="ru-RU"/>
        </w:rPr>
        <w:t>___</w:t>
      </w:r>
      <w:r w:rsidR="00771A93" w:rsidRPr="006B7280">
        <w:rPr>
          <w:rFonts w:ascii="Times New Roman" w:eastAsiaTheme="minorEastAsia" w:hAnsi="Times New Roman" w:cs="Times New Roman"/>
          <w:sz w:val="26"/>
          <w:szCs w:val="26"/>
          <w:lang w:eastAsia="ru-RU"/>
        </w:rPr>
        <w:t>_ г</w:t>
      </w:r>
    </w:p>
    <w:p w:rsidR="006B7280" w:rsidRPr="00771A93" w:rsidRDefault="00771A93" w:rsidP="0009510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t xml:space="preserve">    </w:t>
      </w:r>
      <w:r w:rsidR="006B7280" w:rsidRPr="00771A93">
        <w:rPr>
          <w:rFonts w:ascii="Times New Roman" w:eastAsiaTheme="minorEastAsia" w:hAnsi="Times New Roman" w:cs="Times New Roman"/>
          <w:sz w:val="26"/>
          <w:szCs w:val="26"/>
          <w:lang w:eastAsia="ru-RU"/>
        </w:rPr>
        <w:t>Оттиск печати (при наличии)</w:t>
      </w:r>
      <w:r w:rsidRPr="00771A93">
        <w:rPr>
          <w:rFonts w:ascii="Times New Roman" w:eastAsiaTheme="minorEastAsia" w:hAnsi="Times New Roman" w:cs="Times New Roman"/>
          <w:sz w:val="26"/>
          <w:szCs w:val="26"/>
          <w:lang w:eastAsia="ru-RU"/>
        </w:rPr>
        <w:t xml:space="preserve"> </w:t>
      </w:r>
    </w:p>
    <w:p w:rsidR="00771A93"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71A93">
        <w:rPr>
          <w:rFonts w:ascii="Times New Roman" w:eastAsiaTheme="minorEastAsia" w:hAnsi="Times New Roman" w:cs="Times New Roman"/>
          <w:sz w:val="26"/>
          <w:szCs w:val="26"/>
          <w:lang w:eastAsia="ru-RU"/>
        </w:rPr>
        <w:t xml:space="preserve">                                                       </w:t>
      </w:r>
    </w:p>
    <w:p w:rsidR="00771A93" w:rsidRDefault="00771A93"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B7280" w:rsidRPr="00771A93" w:rsidRDefault="006B7280" w:rsidP="009F233D">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771A93">
        <w:rPr>
          <w:rFonts w:ascii="Times New Roman" w:eastAsiaTheme="minorEastAsia" w:hAnsi="Times New Roman" w:cs="Times New Roman"/>
          <w:sz w:val="26"/>
          <w:szCs w:val="26"/>
          <w:lang w:eastAsia="ru-RU"/>
        </w:rPr>
        <w:t>Оборотная сторона</w:t>
      </w:r>
    </w:p>
    <w:p w:rsidR="006B7280" w:rsidRPr="00771A93"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6B7280" w:rsidRPr="00771A93"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71A93">
        <w:rPr>
          <w:rFonts w:ascii="Times New Roman" w:eastAsiaTheme="minorEastAsia" w:hAnsi="Times New Roman" w:cs="Times New Roman"/>
          <w:sz w:val="26"/>
          <w:szCs w:val="26"/>
          <w:lang w:eastAsia="ru-RU"/>
        </w:rPr>
        <w:t>_________________________________________________________________________</w:t>
      </w:r>
    </w:p>
    <w:p w:rsidR="006B7280" w:rsidRPr="00771A93" w:rsidRDefault="006B7280" w:rsidP="00771A9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71A93">
        <w:rPr>
          <w:rFonts w:ascii="Times New Roman" w:eastAsiaTheme="minorEastAsia" w:hAnsi="Times New Roman" w:cs="Times New Roman"/>
          <w:sz w:val="26"/>
          <w:szCs w:val="26"/>
          <w:lang w:eastAsia="ru-RU"/>
        </w:rPr>
        <w:t>Отметка нотариуса</w:t>
      </w:r>
    </w:p>
    <w:p w:rsidR="00771A93" w:rsidRDefault="00771A93"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771A93" w:rsidRDefault="00771A93"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771A93" w:rsidRDefault="00771A93"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771A93" w:rsidRDefault="00771A93"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771A93" w:rsidRDefault="00771A93"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771A93" w:rsidRDefault="00771A93"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00729C" w:rsidRDefault="0000729C"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00729C" w:rsidRDefault="0000729C"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B7280" w:rsidRPr="00771A93"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71A93">
        <w:rPr>
          <w:rFonts w:ascii="Times New Roman" w:eastAsiaTheme="minorEastAsia" w:hAnsi="Times New Roman" w:cs="Times New Roman"/>
          <w:sz w:val="26"/>
          <w:szCs w:val="26"/>
          <w:lang w:eastAsia="ru-RU"/>
        </w:rPr>
        <w:t>_________________________________________________________________________</w:t>
      </w:r>
    </w:p>
    <w:p w:rsidR="00771A93" w:rsidRPr="00771A93" w:rsidRDefault="00771A93" w:rsidP="00771A93">
      <w:pPr>
        <w:spacing w:after="0" w:line="240" w:lineRule="auto"/>
        <w:jc w:val="center"/>
        <w:rPr>
          <w:rFonts w:ascii="Times New Roman" w:eastAsia="Times New Roman" w:hAnsi="Times New Roman" w:cs="Times New Roman"/>
          <w:bCs/>
          <w:sz w:val="26"/>
          <w:szCs w:val="26"/>
          <w:lang w:eastAsia="ru-RU"/>
        </w:rPr>
      </w:pPr>
      <w:r w:rsidRPr="00771A93">
        <w:rPr>
          <w:rFonts w:ascii="Times New Roman" w:eastAsia="Times New Roman" w:hAnsi="Times New Roman" w:cs="Times New Roman"/>
          <w:bCs/>
          <w:sz w:val="26"/>
          <w:szCs w:val="26"/>
          <w:lang w:eastAsia="ru-RU"/>
        </w:rPr>
        <w:t xml:space="preserve">Отметка муниципального казенного учреждения </w:t>
      </w:r>
    </w:p>
    <w:p w:rsidR="00771A93" w:rsidRPr="00771A93" w:rsidRDefault="00771A93" w:rsidP="00771A93">
      <w:pPr>
        <w:spacing w:after="0" w:line="240" w:lineRule="auto"/>
        <w:jc w:val="center"/>
        <w:rPr>
          <w:rFonts w:ascii="Times New Roman" w:eastAsia="Times New Roman" w:hAnsi="Times New Roman" w:cs="Times New Roman"/>
          <w:bCs/>
          <w:sz w:val="26"/>
          <w:szCs w:val="26"/>
          <w:lang w:eastAsia="ru-RU"/>
        </w:rPr>
      </w:pPr>
      <w:r w:rsidRPr="00771A93">
        <w:rPr>
          <w:rFonts w:ascii="Times New Roman" w:eastAsia="Times New Roman" w:hAnsi="Times New Roman" w:cs="Times New Roman"/>
          <w:bCs/>
          <w:sz w:val="26"/>
          <w:szCs w:val="26"/>
          <w:lang w:eastAsia="ru-RU"/>
        </w:rPr>
        <w:t>«Финансово-бухгалтерский центр» о приеме образцов подписей</w:t>
      </w:r>
    </w:p>
    <w:p w:rsidR="006B7280"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tbl>
      <w:tblPr>
        <w:tblW w:w="9601" w:type="dxa"/>
        <w:tblLayout w:type="fixed"/>
        <w:tblCellMar>
          <w:left w:w="28" w:type="dxa"/>
          <w:right w:w="28" w:type="dxa"/>
        </w:tblCellMar>
        <w:tblLook w:val="0000" w:firstRow="0" w:lastRow="0" w:firstColumn="0" w:lastColumn="0" w:noHBand="0" w:noVBand="0"/>
      </w:tblPr>
      <w:tblGrid>
        <w:gridCol w:w="3855"/>
        <w:gridCol w:w="76"/>
        <w:gridCol w:w="2410"/>
        <w:gridCol w:w="284"/>
        <w:gridCol w:w="2976"/>
      </w:tblGrid>
      <w:tr w:rsidR="0000729C" w:rsidRPr="0000729C" w:rsidTr="0000729C">
        <w:trPr>
          <w:trHeight w:val="798"/>
        </w:trPr>
        <w:tc>
          <w:tcPr>
            <w:tcW w:w="3855" w:type="dxa"/>
            <w:tcBorders>
              <w:bottom w:val="single" w:sz="4" w:space="0" w:color="auto"/>
            </w:tcBorders>
            <w:vAlign w:val="bottom"/>
          </w:tcPr>
          <w:p w:rsidR="0000729C" w:rsidRPr="0000729C" w:rsidRDefault="0000729C" w:rsidP="0000729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tc>
        <w:tc>
          <w:tcPr>
            <w:tcW w:w="76" w:type="dxa"/>
            <w:vAlign w:val="bottom"/>
          </w:tcPr>
          <w:p w:rsidR="0000729C" w:rsidRPr="0000729C" w:rsidRDefault="0000729C" w:rsidP="0000729C">
            <w:pPr>
              <w:spacing w:after="0" w:line="240" w:lineRule="auto"/>
              <w:rPr>
                <w:rFonts w:ascii="Times New Roman" w:eastAsia="Times New Roman" w:hAnsi="Times New Roman" w:cs="Times New Roman"/>
                <w:sz w:val="26"/>
                <w:szCs w:val="26"/>
                <w:lang w:eastAsia="ru-RU"/>
              </w:rPr>
            </w:pPr>
          </w:p>
        </w:tc>
        <w:tc>
          <w:tcPr>
            <w:tcW w:w="2410" w:type="dxa"/>
            <w:tcBorders>
              <w:bottom w:val="single" w:sz="4" w:space="0" w:color="auto"/>
            </w:tcBorders>
            <w:vAlign w:val="bottom"/>
          </w:tcPr>
          <w:p w:rsidR="0000729C" w:rsidRPr="0000729C" w:rsidRDefault="0000729C" w:rsidP="0000729C">
            <w:pPr>
              <w:spacing w:after="0" w:line="240" w:lineRule="auto"/>
              <w:jc w:val="center"/>
              <w:rPr>
                <w:rFonts w:ascii="Times New Roman" w:eastAsia="Times New Roman" w:hAnsi="Times New Roman" w:cs="Times New Roman"/>
                <w:sz w:val="26"/>
                <w:szCs w:val="26"/>
                <w:lang w:eastAsia="ru-RU"/>
              </w:rPr>
            </w:pPr>
          </w:p>
        </w:tc>
        <w:tc>
          <w:tcPr>
            <w:tcW w:w="284" w:type="dxa"/>
            <w:vAlign w:val="bottom"/>
          </w:tcPr>
          <w:p w:rsidR="0000729C" w:rsidRPr="0000729C" w:rsidRDefault="0000729C" w:rsidP="0000729C">
            <w:pPr>
              <w:spacing w:after="0" w:line="240" w:lineRule="auto"/>
              <w:rPr>
                <w:rFonts w:ascii="Times New Roman" w:eastAsia="Times New Roman" w:hAnsi="Times New Roman" w:cs="Times New Roman"/>
                <w:sz w:val="26"/>
                <w:szCs w:val="26"/>
                <w:lang w:eastAsia="ru-RU"/>
              </w:rPr>
            </w:pPr>
          </w:p>
        </w:tc>
        <w:tc>
          <w:tcPr>
            <w:tcW w:w="2976" w:type="dxa"/>
            <w:tcBorders>
              <w:bottom w:val="single" w:sz="4" w:space="0" w:color="auto"/>
            </w:tcBorders>
            <w:vAlign w:val="bottom"/>
          </w:tcPr>
          <w:p w:rsidR="0000729C" w:rsidRPr="0000729C" w:rsidRDefault="0000729C" w:rsidP="0000729C">
            <w:pPr>
              <w:spacing w:after="0" w:line="240" w:lineRule="auto"/>
              <w:jc w:val="center"/>
              <w:rPr>
                <w:rFonts w:ascii="Times New Roman" w:eastAsia="Times New Roman" w:hAnsi="Times New Roman" w:cs="Times New Roman"/>
                <w:sz w:val="26"/>
                <w:szCs w:val="26"/>
                <w:lang w:eastAsia="ru-RU"/>
              </w:rPr>
            </w:pPr>
          </w:p>
        </w:tc>
      </w:tr>
      <w:tr w:rsidR="0000729C" w:rsidRPr="0000729C" w:rsidTr="0000729C">
        <w:tc>
          <w:tcPr>
            <w:tcW w:w="3855" w:type="dxa"/>
            <w:tcBorders>
              <w:top w:val="single" w:sz="4" w:space="0" w:color="auto"/>
            </w:tcBorders>
            <w:vAlign w:val="center"/>
          </w:tcPr>
          <w:p w:rsidR="0000729C" w:rsidRPr="0000729C" w:rsidRDefault="0000729C" w:rsidP="0000729C">
            <w:pPr>
              <w:spacing w:after="0" w:line="240" w:lineRule="auto"/>
              <w:jc w:val="center"/>
              <w:rPr>
                <w:rFonts w:ascii="Times New Roman" w:eastAsia="Times New Roman" w:hAnsi="Times New Roman" w:cs="Times New Roman"/>
                <w:sz w:val="26"/>
                <w:szCs w:val="26"/>
                <w:lang w:eastAsia="ru-RU"/>
              </w:rPr>
            </w:pPr>
            <w:r w:rsidRPr="0000729C">
              <w:rPr>
                <w:rFonts w:ascii="Times New Roman" w:eastAsia="Times New Roman" w:hAnsi="Times New Roman" w:cs="Times New Roman"/>
                <w:sz w:val="26"/>
                <w:szCs w:val="26"/>
                <w:lang w:eastAsia="ru-RU"/>
              </w:rPr>
              <w:t>должность</w:t>
            </w:r>
          </w:p>
        </w:tc>
        <w:tc>
          <w:tcPr>
            <w:tcW w:w="76" w:type="dxa"/>
            <w:vAlign w:val="center"/>
          </w:tcPr>
          <w:p w:rsidR="0000729C" w:rsidRPr="0000729C" w:rsidRDefault="0000729C" w:rsidP="0000729C">
            <w:pPr>
              <w:spacing w:after="0" w:line="240" w:lineRule="auto"/>
              <w:rPr>
                <w:rFonts w:ascii="Times New Roman" w:eastAsia="Times New Roman" w:hAnsi="Times New Roman" w:cs="Times New Roman"/>
                <w:sz w:val="26"/>
                <w:szCs w:val="26"/>
                <w:lang w:eastAsia="ru-RU"/>
              </w:rPr>
            </w:pPr>
          </w:p>
        </w:tc>
        <w:tc>
          <w:tcPr>
            <w:tcW w:w="2410" w:type="dxa"/>
            <w:tcBorders>
              <w:top w:val="single" w:sz="4" w:space="0" w:color="auto"/>
            </w:tcBorders>
            <w:vAlign w:val="center"/>
          </w:tcPr>
          <w:p w:rsidR="0000729C" w:rsidRPr="0000729C" w:rsidRDefault="0000729C" w:rsidP="0000729C">
            <w:pPr>
              <w:spacing w:after="0" w:line="240" w:lineRule="auto"/>
              <w:jc w:val="center"/>
              <w:rPr>
                <w:rFonts w:ascii="Times New Roman" w:eastAsia="Times New Roman" w:hAnsi="Times New Roman" w:cs="Times New Roman"/>
                <w:sz w:val="26"/>
                <w:szCs w:val="26"/>
                <w:lang w:eastAsia="ru-RU"/>
              </w:rPr>
            </w:pPr>
            <w:r w:rsidRPr="0000729C">
              <w:rPr>
                <w:rFonts w:ascii="Times New Roman" w:eastAsia="Times New Roman" w:hAnsi="Times New Roman" w:cs="Times New Roman"/>
                <w:sz w:val="26"/>
                <w:szCs w:val="26"/>
                <w:lang w:eastAsia="ru-RU"/>
              </w:rPr>
              <w:t>подпись</w:t>
            </w:r>
          </w:p>
        </w:tc>
        <w:tc>
          <w:tcPr>
            <w:tcW w:w="284" w:type="dxa"/>
            <w:vAlign w:val="center"/>
          </w:tcPr>
          <w:p w:rsidR="0000729C" w:rsidRPr="0000729C" w:rsidRDefault="0000729C" w:rsidP="0000729C">
            <w:pPr>
              <w:spacing w:after="0" w:line="240" w:lineRule="auto"/>
              <w:rPr>
                <w:rFonts w:ascii="Times New Roman" w:eastAsia="Times New Roman" w:hAnsi="Times New Roman" w:cs="Times New Roman"/>
                <w:sz w:val="26"/>
                <w:szCs w:val="26"/>
                <w:lang w:eastAsia="ru-RU"/>
              </w:rPr>
            </w:pPr>
          </w:p>
        </w:tc>
        <w:tc>
          <w:tcPr>
            <w:tcW w:w="2976" w:type="dxa"/>
            <w:tcBorders>
              <w:top w:val="single" w:sz="4" w:space="0" w:color="auto"/>
            </w:tcBorders>
            <w:vAlign w:val="center"/>
          </w:tcPr>
          <w:p w:rsidR="0000729C" w:rsidRPr="0000729C" w:rsidRDefault="0000729C" w:rsidP="0000729C">
            <w:pPr>
              <w:spacing w:after="0" w:line="240" w:lineRule="auto"/>
              <w:jc w:val="center"/>
              <w:rPr>
                <w:rFonts w:ascii="Times New Roman" w:eastAsia="Times New Roman" w:hAnsi="Times New Roman" w:cs="Times New Roman"/>
                <w:sz w:val="26"/>
                <w:szCs w:val="26"/>
                <w:lang w:eastAsia="ru-RU"/>
              </w:rPr>
            </w:pPr>
            <w:r w:rsidRPr="0000729C">
              <w:rPr>
                <w:rFonts w:ascii="Times New Roman" w:eastAsia="Times New Roman" w:hAnsi="Times New Roman" w:cs="Times New Roman"/>
                <w:sz w:val="26"/>
                <w:szCs w:val="26"/>
                <w:lang w:eastAsia="ru-RU"/>
              </w:rPr>
              <w:t>расшифровка подписи</w:t>
            </w:r>
          </w:p>
        </w:tc>
      </w:tr>
    </w:tbl>
    <w:p w:rsidR="0000729C" w:rsidRDefault="0000729C"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00729C" w:rsidRDefault="0000729C"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00729C" w:rsidRDefault="0000729C" w:rsidP="0000729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p w:rsidR="0000729C" w:rsidRPr="00771A93" w:rsidRDefault="0000729C" w:rsidP="0000729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00729C" w:rsidRDefault="0000729C"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B7280" w:rsidRPr="00771A93"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71A93">
        <w:rPr>
          <w:rFonts w:ascii="Times New Roman" w:eastAsiaTheme="minorEastAsia" w:hAnsi="Times New Roman" w:cs="Times New Roman"/>
          <w:sz w:val="26"/>
          <w:szCs w:val="26"/>
          <w:lang w:eastAsia="ru-RU"/>
        </w:rPr>
        <w:t>Особые отметки</w:t>
      </w:r>
    </w:p>
    <w:p w:rsidR="0045239A" w:rsidRPr="0045239A" w:rsidRDefault="0045239A" w:rsidP="0045239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45239A" w:rsidRPr="0045239A" w:rsidRDefault="0045239A" w:rsidP="0045239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sidRPr="0045239A">
        <w:rPr>
          <w:rFonts w:ascii="Times New Roman CYR" w:eastAsiaTheme="minorEastAsia" w:hAnsi="Times New Roman CYR" w:cs="Times New Roman CYR"/>
          <w:sz w:val="26"/>
          <w:szCs w:val="26"/>
          <w:lang w:eastAsia="ru-RU"/>
        </w:rPr>
        <w:t>─────────────────────────────</w:t>
      </w:r>
    </w:p>
    <w:p w:rsidR="006B7280" w:rsidRDefault="0045239A" w:rsidP="0045239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sidRPr="0045239A">
        <w:rPr>
          <w:rFonts w:ascii="Times New Roman CYR" w:eastAsiaTheme="minorEastAsia" w:hAnsi="Times New Roman CYR" w:cs="Times New Roman CYR"/>
          <w:sz w:val="26"/>
          <w:szCs w:val="26"/>
          <w:lang w:eastAsia="ru-RU"/>
        </w:rPr>
        <w:t xml:space="preserve">     (*) Указывается в случае наличия в штате юридического лица, индивидуального предпринимателя бухгалтера</w:t>
      </w:r>
    </w:p>
    <w:p w:rsidR="0080009E" w:rsidRDefault="0080009E"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80009E" w:rsidRDefault="0080009E"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sectPr w:rsidR="0080009E" w:rsidSect="00A71C50">
          <w:pgSz w:w="11906" w:h="16838" w:code="9"/>
          <w:pgMar w:top="567" w:right="567" w:bottom="1134" w:left="1701" w:header="454" w:footer="709" w:gutter="0"/>
          <w:pgNumType w:start="1"/>
          <w:cols w:space="708"/>
          <w:titlePg/>
          <w:docGrid w:linePitch="360"/>
        </w:sectPr>
      </w:pPr>
    </w:p>
    <w:p w:rsidR="006B7280" w:rsidRPr="0000729C" w:rsidRDefault="006B7280" w:rsidP="00B74D2A">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bookmarkStart w:id="58" w:name="sub_1005"/>
      <w:r w:rsidRPr="0000729C">
        <w:rPr>
          <w:rFonts w:ascii="Times New Roman" w:eastAsiaTheme="minorEastAsia" w:hAnsi="Times New Roman" w:cs="Times New Roman"/>
          <w:bCs/>
          <w:sz w:val="26"/>
          <w:szCs w:val="26"/>
          <w:lang w:eastAsia="ru-RU"/>
        </w:rPr>
        <w:t xml:space="preserve">Приложение 4 </w:t>
      </w:r>
    </w:p>
    <w:bookmarkEnd w:id="58"/>
    <w:p w:rsidR="006B7280" w:rsidRPr="0000729C" w:rsidRDefault="006B7280" w:rsidP="00B74D2A">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bCs/>
          <w:sz w:val="26"/>
          <w:szCs w:val="26"/>
          <w:lang w:eastAsia="ru-RU"/>
        </w:rPr>
        <w:t xml:space="preserve">к </w:t>
      </w:r>
      <w:hyperlink w:anchor="sub_1000" w:history="1">
        <w:r w:rsidRPr="0000729C">
          <w:rPr>
            <w:rFonts w:ascii="Times New Roman" w:eastAsiaTheme="minorEastAsia" w:hAnsi="Times New Roman" w:cs="Times New Roman"/>
            <w:sz w:val="26"/>
            <w:szCs w:val="26"/>
            <w:lang w:eastAsia="ru-RU"/>
          </w:rPr>
          <w:t>Порядку</w:t>
        </w:r>
      </w:hyperlink>
    </w:p>
    <w:p w:rsidR="006B7280" w:rsidRPr="0000729C" w:rsidRDefault="006B7280" w:rsidP="00B74D2A">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bCs/>
          <w:sz w:val="26"/>
          <w:szCs w:val="26"/>
          <w:lang w:eastAsia="ru-RU"/>
        </w:rPr>
        <w:t>открытия и ведения лицевых</w:t>
      </w:r>
    </w:p>
    <w:p w:rsidR="006B7280" w:rsidRPr="0000729C" w:rsidRDefault="006B7280" w:rsidP="00B74D2A">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bCs/>
          <w:sz w:val="26"/>
          <w:szCs w:val="26"/>
          <w:lang w:eastAsia="ru-RU"/>
        </w:rPr>
        <w:t>счетов для учета операций</w:t>
      </w:r>
    </w:p>
    <w:p w:rsidR="006B7280" w:rsidRPr="0000729C" w:rsidRDefault="006B7280" w:rsidP="00B74D2A">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bCs/>
          <w:sz w:val="26"/>
          <w:szCs w:val="26"/>
          <w:lang w:eastAsia="ru-RU"/>
        </w:rPr>
        <w:t>со средствами участников</w:t>
      </w:r>
    </w:p>
    <w:p w:rsidR="006B7280" w:rsidRPr="0000729C" w:rsidRDefault="006B7280" w:rsidP="00B74D2A">
      <w:pPr>
        <w:widowControl w:val="0"/>
        <w:autoSpaceDE w:val="0"/>
        <w:autoSpaceDN w:val="0"/>
        <w:adjustRightInd w:val="0"/>
        <w:spacing w:after="0" w:line="240" w:lineRule="auto"/>
        <w:ind w:left="6237"/>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bCs/>
          <w:sz w:val="26"/>
          <w:szCs w:val="26"/>
          <w:lang w:eastAsia="ru-RU"/>
        </w:rPr>
        <w:t>казначейского сопровождения</w:t>
      </w:r>
    </w:p>
    <w:p w:rsidR="006B7280" w:rsidRPr="0000729C"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6B7280" w:rsidRPr="0000729C" w:rsidRDefault="006B7280"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bCs/>
          <w:color w:val="26282F"/>
          <w:sz w:val="26"/>
          <w:szCs w:val="26"/>
          <w:lang w:eastAsia="ru-RU"/>
        </w:rPr>
        <w:t>АКТ</w:t>
      </w:r>
    </w:p>
    <w:p w:rsidR="006B7280" w:rsidRPr="00277216" w:rsidRDefault="006B7280"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277216">
        <w:rPr>
          <w:rFonts w:ascii="Times New Roman" w:eastAsiaTheme="minorEastAsia" w:hAnsi="Times New Roman" w:cs="Times New Roman"/>
          <w:bCs/>
          <w:sz w:val="26"/>
          <w:szCs w:val="26"/>
          <w:lang w:eastAsia="ru-RU"/>
        </w:rPr>
        <w:t>передачи юридического дела</w:t>
      </w:r>
    </w:p>
    <w:p w:rsidR="006B7280" w:rsidRPr="0000729C"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6"/>
        <w:gridCol w:w="3602"/>
      </w:tblGrid>
      <w:tr w:rsidR="006B7280" w:rsidRPr="0000729C" w:rsidTr="0080009E">
        <w:tc>
          <w:tcPr>
            <w:tcW w:w="6066" w:type="dxa"/>
            <w:tcBorders>
              <w:top w:val="single" w:sz="4" w:space="0" w:color="auto"/>
              <w:bottom w:val="single" w:sz="4" w:space="0" w:color="auto"/>
              <w:right w:val="single" w:sz="4" w:space="0" w:color="auto"/>
            </w:tcBorders>
          </w:tcPr>
          <w:p w:rsidR="006B7280" w:rsidRPr="0000729C" w:rsidRDefault="006B7280"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sz w:val="26"/>
                <w:szCs w:val="26"/>
                <w:lang w:eastAsia="ru-RU"/>
              </w:rPr>
              <w:t>Наименование участника казначейского сопровождения</w:t>
            </w:r>
          </w:p>
        </w:tc>
        <w:tc>
          <w:tcPr>
            <w:tcW w:w="3602" w:type="dxa"/>
            <w:tcBorders>
              <w:top w:val="single" w:sz="4" w:space="0" w:color="auto"/>
              <w:left w:val="single" w:sz="4" w:space="0" w:color="auto"/>
              <w:bottom w:val="single" w:sz="4" w:space="0" w:color="auto"/>
            </w:tcBorders>
          </w:tcPr>
          <w:p w:rsidR="006B7280" w:rsidRPr="0000729C" w:rsidRDefault="006B7280"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sz w:val="26"/>
                <w:szCs w:val="26"/>
                <w:lang w:eastAsia="ru-RU"/>
              </w:rPr>
              <w:t>Примечание</w:t>
            </w:r>
          </w:p>
        </w:tc>
      </w:tr>
      <w:tr w:rsidR="006B7280" w:rsidRPr="0000729C" w:rsidTr="0080009E">
        <w:tc>
          <w:tcPr>
            <w:tcW w:w="6066" w:type="dxa"/>
            <w:tcBorders>
              <w:top w:val="single" w:sz="4" w:space="0" w:color="auto"/>
              <w:bottom w:val="single" w:sz="4" w:space="0" w:color="auto"/>
              <w:right w:val="single" w:sz="4" w:space="0" w:color="auto"/>
            </w:tcBorders>
          </w:tcPr>
          <w:p w:rsidR="006B7280" w:rsidRPr="0000729C" w:rsidRDefault="006B7280"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sz w:val="26"/>
                <w:szCs w:val="26"/>
                <w:lang w:eastAsia="ru-RU"/>
              </w:rPr>
              <w:t>1</w:t>
            </w:r>
          </w:p>
        </w:tc>
        <w:tc>
          <w:tcPr>
            <w:tcW w:w="3602" w:type="dxa"/>
            <w:tcBorders>
              <w:top w:val="single" w:sz="4" w:space="0" w:color="auto"/>
              <w:left w:val="single" w:sz="4" w:space="0" w:color="auto"/>
              <w:bottom w:val="single" w:sz="4" w:space="0" w:color="auto"/>
            </w:tcBorders>
          </w:tcPr>
          <w:p w:rsidR="006B7280" w:rsidRPr="0000729C" w:rsidRDefault="006B7280"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sz w:val="26"/>
                <w:szCs w:val="26"/>
                <w:lang w:eastAsia="ru-RU"/>
              </w:rPr>
              <w:t>2</w:t>
            </w:r>
          </w:p>
        </w:tc>
      </w:tr>
      <w:tr w:rsidR="006B7280" w:rsidRPr="0000729C" w:rsidTr="0080009E">
        <w:tc>
          <w:tcPr>
            <w:tcW w:w="6066" w:type="dxa"/>
            <w:tcBorders>
              <w:top w:val="single" w:sz="4" w:space="0" w:color="auto"/>
              <w:bottom w:val="single" w:sz="4" w:space="0" w:color="auto"/>
              <w:right w:val="single" w:sz="4" w:space="0" w:color="auto"/>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3602" w:type="dxa"/>
            <w:tcBorders>
              <w:top w:val="single" w:sz="4" w:space="0" w:color="auto"/>
              <w:left w:val="single" w:sz="4" w:space="0" w:color="auto"/>
              <w:bottom w:val="single" w:sz="4" w:space="0" w:color="auto"/>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bl>
    <w:p w:rsidR="006B7280" w:rsidRPr="0000729C"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4"/>
        <w:gridCol w:w="340"/>
        <w:gridCol w:w="2754"/>
        <w:gridCol w:w="620"/>
        <w:gridCol w:w="1527"/>
        <w:gridCol w:w="340"/>
        <w:gridCol w:w="2758"/>
      </w:tblGrid>
      <w:tr w:rsidR="006B7280" w:rsidRPr="0000729C" w:rsidTr="0000729C">
        <w:trPr>
          <w:trHeight w:val="976"/>
        </w:trPr>
        <w:tc>
          <w:tcPr>
            <w:tcW w:w="4678" w:type="dxa"/>
            <w:gridSpan w:val="3"/>
            <w:tcBorders>
              <w:top w:val="nil"/>
              <w:left w:val="nil"/>
              <w:bottom w:val="nil"/>
              <w:right w:val="nil"/>
            </w:tcBorders>
          </w:tcPr>
          <w:p w:rsidR="0000729C"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sz w:val="26"/>
                <w:szCs w:val="26"/>
                <w:lang w:eastAsia="ru-RU"/>
              </w:rPr>
              <w:t>Передано</w:t>
            </w:r>
            <w:r w:rsidR="0000729C">
              <w:rPr>
                <w:rFonts w:ascii="Times New Roman" w:eastAsiaTheme="minorEastAsia" w:hAnsi="Times New Roman" w:cs="Times New Roman"/>
                <w:sz w:val="26"/>
                <w:szCs w:val="26"/>
                <w:lang w:eastAsia="ru-RU"/>
              </w:rPr>
              <w:t>:</w:t>
            </w:r>
          </w:p>
          <w:p w:rsidR="0000729C" w:rsidRPr="00771A93" w:rsidRDefault="0000729C" w:rsidP="00B74D2A">
            <w:pPr>
              <w:spacing w:after="0" w:line="240" w:lineRule="auto"/>
              <w:rPr>
                <w:rFonts w:ascii="Times New Roman" w:eastAsia="Times New Roman" w:hAnsi="Times New Roman" w:cs="Times New Roman"/>
                <w:bCs/>
                <w:sz w:val="26"/>
                <w:szCs w:val="26"/>
                <w:lang w:eastAsia="ru-RU"/>
              </w:rPr>
            </w:pPr>
            <w:r w:rsidRPr="00771A93">
              <w:rPr>
                <w:rFonts w:ascii="Times New Roman" w:eastAsia="Times New Roman" w:hAnsi="Times New Roman" w:cs="Times New Roman"/>
                <w:bCs/>
                <w:sz w:val="26"/>
                <w:szCs w:val="26"/>
                <w:lang w:eastAsia="ru-RU"/>
              </w:rPr>
              <w:t>муниципально</w:t>
            </w:r>
            <w:r>
              <w:rPr>
                <w:rFonts w:ascii="Times New Roman" w:eastAsia="Times New Roman" w:hAnsi="Times New Roman" w:cs="Times New Roman"/>
                <w:bCs/>
                <w:sz w:val="26"/>
                <w:szCs w:val="26"/>
                <w:lang w:eastAsia="ru-RU"/>
              </w:rPr>
              <w:t>е</w:t>
            </w:r>
            <w:r w:rsidRPr="00771A93">
              <w:rPr>
                <w:rFonts w:ascii="Times New Roman" w:eastAsia="Times New Roman" w:hAnsi="Times New Roman" w:cs="Times New Roman"/>
                <w:bCs/>
                <w:sz w:val="26"/>
                <w:szCs w:val="26"/>
                <w:lang w:eastAsia="ru-RU"/>
              </w:rPr>
              <w:t xml:space="preserve"> казенно</w:t>
            </w:r>
            <w:r>
              <w:rPr>
                <w:rFonts w:ascii="Times New Roman" w:eastAsia="Times New Roman" w:hAnsi="Times New Roman" w:cs="Times New Roman"/>
                <w:bCs/>
                <w:sz w:val="26"/>
                <w:szCs w:val="26"/>
                <w:lang w:eastAsia="ru-RU"/>
              </w:rPr>
              <w:t>е учреждение</w:t>
            </w:r>
            <w:r w:rsidRPr="00771A93">
              <w:rPr>
                <w:rFonts w:ascii="Times New Roman" w:eastAsia="Times New Roman" w:hAnsi="Times New Roman" w:cs="Times New Roman"/>
                <w:bCs/>
                <w:sz w:val="26"/>
                <w:szCs w:val="26"/>
                <w:lang w:eastAsia="ru-RU"/>
              </w:rPr>
              <w:t xml:space="preserve"> </w:t>
            </w:r>
          </w:p>
          <w:p w:rsidR="006B7280" w:rsidRPr="0000729C" w:rsidRDefault="0000729C" w:rsidP="0000729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71A93">
              <w:rPr>
                <w:rFonts w:ascii="Times New Roman" w:eastAsia="Times New Roman" w:hAnsi="Times New Roman" w:cs="Times New Roman"/>
                <w:bCs/>
                <w:sz w:val="26"/>
                <w:szCs w:val="26"/>
                <w:lang w:eastAsia="ru-RU"/>
              </w:rPr>
              <w:t>«Финансово-бухгалтерский центр»</w:t>
            </w:r>
          </w:p>
        </w:tc>
        <w:tc>
          <w:tcPr>
            <w:tcW w:w="62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4625" w:type="dxa"/>
            <w:gridSpan w:val="3"/>
            <w:tcBorders>
              <w:top w:val="nil"/>
              <w:left w:val="nil"/>
              <w:bottom w:val="nil"/>
              <w:right w:val="nil"/>
            </w:tcBorders>
          </w:tcPr>
          <w:p w:rsidR="0000729C"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sz w:val="26"/>
                <w:szCs w:val="26"/>
                <w:lang w:eastAsia="ru-RU"/>
              </w:rPr>
              <w:t>Принято</w:t>
            </w:r>
            <w:r w:rsidR="00B74D2A">
              <w:rPr>
                <w:rFonts w:ascii="Times New Roman" w:eastAsiaTheme="minorEastAsia" w:hAnsi="Times New Roman" w:cs="Times New Roman"/>
                <w:sz w:val="26"/>
                <w:szCs w:val="26"/>
                <w:lang w:eastAsia="ru-RU"/>
              </w:rPr>
              <w:t>:</w:t>
            </w:r>
            <w:r w:rsidRPr="0000729C">
              <w:rPr>
                <w:rFonts w:ascii="Times New Roman" w:eastAsiaTheme="minorEastAsia" w:hAnsi="Times New Roman" w:cs="Times New Roman"/>
                <w:sz w:val="26"/>
                <w:szCs w:val="26"/>
                <w:lang w:eastAsia="ru-RU"/>
              </w:rPr>
              <w:t xml:space="preserve"> </w:t>
            </w:r>
          </w:p>
          <w:p w:rsidR="006B7280" w:rsidRPr="0000729C" w:rsidRDefault="0000729C"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Финансовое управление мэрии города Череповца</w:t>
            </w:r>
          </w:p>
        </w:tc>
      </w:tr>
      <w:tr w:rsidR="006B7280" w:rsidRPr="0000729C" w:rsidTr="0000729C">
        <w:trPr>
          <w:trHeight w:val="707"/>
        </w:trPr>
        <w:tc>
          <w:tcPr>
            <w:tcW w:w="4678" w:type="dxa"/>
            <w:gridSpan w:val="3"/>
            <w:tcBorders>
              <w:top w:val="nil"/>
              <w:left w:val="nil"/>
              <w:bottom w:val="single" w:sz="4" w:space="0" w:color="auto"/>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62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4625" w:type="dxa"/>
            <w:gridSpan w:val="3"/>
            <w:tcBorders>
              <w:top w:val="nil"/>
              <w:left w:val="nil"/>
              <w:bottom w:val="single" w:sz="4" w:space="0" w:color="auto"/>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00729C" w:rsidTr="0000729C">
        <w:tc>
          <w:tcPr>
            <w:tcW w:w="4678" w:type="dxa"/>
            <w:gridSpan w:val="3"/>
            <w:tcBorders>
              <w:top w:val="single" w:sz="4" w:space="0" w:color="auto"/>
              <w:left w:val="nil"/>
              <w:bottom w:val="nil"/>
              <w:right w:val="nil"/>
            </w:tcBorders>
          </w:tcPr>
          <w:p w:rsidR="006B7280" w:rsidRPr="0000729C" w:rsidRDefault="0000729C"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наименование должности</w:t>
            </w:r>
          </w:p>
        </w:tc>
        <w:tc>
          <w:tcPr>
            <w:tcW w:w="62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4625" w:type="dxa"/>
            <w:gridSpan w:val="3"/>
            <w:tcBorders>
              <w:top w:val="single" w:sz="4" w:space="0" w:color="auto"/>
              <w:left w:val="nil"/>
              <w:bottom w:val="nil"/>
              <w:right w:val="nil"/>
            </w:tcBorders>
          </w:tcPr>
          <w:p w:rsidR="006B7280" w:rsidRPr="0000729C" w:rsidRDefault="006B7280"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00729C">
              <w:rPr>
                <w:rFonts w:ascii="Times New Roman" w:eastAsiaTheme="minorEastAsia" w:hAnsi="Times New Roman" w:cs="Times New Roman"/>
                <w:sz w:val="26"/>
                <w:szCs w:val="26"/>
                <w:lang w:eastAsia="ru-RU"/>
              </w:rPr>
              <w:t>наименование</w:t>
            </w:r>
            <w:r w:rsidR="0000729C">
              <w:rPr>
                <w:rFonts w:ascii="Times New Roman" w:eastAsiaTheme="minorEastAsia" w:hAnsi="Times New Roman" w:cs="Times New Roman"/>
                <w:sz w:val="26"/>
                <w:szCs w:val="26"/>
                <w:lang w:eastAsia="ru-RU"/>
              </w:rPr>
              <w:t xml:space="preserve"> должности</w:t>
            </w:r>
          </w:p>
        </w:tc>
      </w:tr>
      <w:tr w:rsidR="006B7280" w:rsidRPr="0000729C" w:rsidTr="0000729C">
        <w:trPr>
          <w:trHeight w:val="1026"/>
        </w:trPr>
        <w:tc>
          <w:tcPr>
            <w:tcW w:w="1584" w:type="dxa"/>
            <w:tcBorders>
              <w:top w:val="nil"/>
              <w:left w:val="nil"/>
              <w:bottom w:val="single" w:sz="4" w:space="0" w:color="auto"/>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34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2754" w:type="dxa"/>
            <w:tcBorders>
              <w:top w:val="nil"/>
              <w:left w:val="nil"/>
              <w:bottom w:val="single" w:sz="4" w:space="0" w:color="auto"/>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62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527" w:type="dxa"/>
            <w:tcBorders>
              <w:top w:val="nil"/>
              <w:left w:val="nil"/>
              <w:bottom w:val="single" w:sz="4" w:space="0" w:color="auto"/>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34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2758" w:type="dxa"/>
            <w:tcBorders>
              <w:top w:val="nil"/>
              <w:left w:val="nil"/>
              <w:bottom w:val="single" w:sz="4" w:space="0" w:color="auto"/>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00729C" w:rsidTr="0000729C">
        <w:tc>
          <w:tcPr>
            <w:tcW w:w="1584" w:type="dxa"/>
            <w:tcBorders>
              <w:top w:val="single" w:sz="4" w:space="0" w:color="auto"/>
              <w:left w:val="nil"/>
              <w:bottom w:val="nil"/>
              <w:right w:val="nil"/>
            </w:tcBorders>
          </w:tcPr>
          <w:p w:rsidR="006B7280" w:rsidRPr="0000729C" w:rsidRDefault="0000729C"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подпись</w:t>
            </w:r>
          </w:p>
        </w:tc>
        <w:tc>
          <w:tcPr>
            <w:tcW w:w="34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2754" w:type="dxa"/>
            <w:tcBorders>
              <w:top w:val="single" w:sz="4" w:space="0" w:color="auto"/>
              <w:left w:val="nil"/>
              <w:bottom w:val="nil"/>
              <w:right w:val="nil"/>
            </w:tcBorders>
          </w:tcPr>
          <w:p w:rsidR="006B7280" w:rsidRPr="0000729C" w:rsidRDefault="0000729C"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00729C">
              <w:rPr>
                <w:rFonts w:ascii="Times New Roman" w:eastAsia="Times New Roman" w:hAnsi="Times New Roman" w:cs="Times New Roman"/>
                <w:sz w:val="26"/>
                <w:szCs w:val="26"/>
                <w:lang w:eastAsia="ru-RU"/>
              </w:rPr>
              <w:t>расшифровка подписи</w:t>
            </w:r>
          </w:p>
        </w:tc>
        <w:tc>
          <w:tcPr>
            <w:tcW w:w="62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527" w:type="dxa"/>
            <w:tcBorders>
              <w:top w:val="single" w:sz="4" w:space="0" w:color="auto"/>
              <w:left w:val="nil"/>
              <w:bottom w:val="nil"/>
              <w:right w:val="nil"/>
            </w:tcBorders>
          </w:tcPr>
          <w:p w:rsidR="006B7280" w:rsidRPr="0000729C" w:rsidRDefault="0000729C"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подпись</w:t>
            </w:r>
          </w:p>
        </w:tc>
        <w:tc>
          <w:tcPr>
            <w:tcW w:w="34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2758" w:type="dxa"/>
            <w:tcBorders>
              <w:top w:val="single" w:sz="4" w:space="0" w:color="auto"/>
              <w:left w:val="nil"/>
              <w:bottom w:val="nil"/>
              <w:right w:val="nil"/>
            </w:tcBorders>
          </w:tcPr>
          <w:p w:rsidR="006B7280" w:rsidRPr="0000729C" w:rsidRDefault="0000729C"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00729C">
              <w:rPr>
                <w:rFonts w:ascii="Times New Roman" w:eastAsia="Times New Roman" w:hAnsi="Times New Roman" w:cs="Times New Roman"/>
                <w:sz w:val="26"/>
                <w:szCs w:val="26"/>
                <w:lang w:eastAsia="ru-RU"/>
              </w:rPr>
              <w:t>расшифровка подписи</w:t>
            </w:r>
          </w:p>
        </w:tc>
      </w:tr>
      <w:tr w:rsidR="006B7280" w:rsidRPr="0000729C" w:rsidTr="0000729C">
        <w:trPr>
          <w:trHeight w:val="676"/>
        </w:trPr>
        <w:tc>
          <w:tcPr>
            <w:tcW w:w="4678" w:type="dxa"/>
            <w:gridSpan w:val="3"/>
            <w:tcBorders>
              <w:top w:val="nil"/>
              <w:left w:val="nil"/>
              <w:bottom w:val="nil"/>
              <w:right w:val="nil"/>
            </w:tcBorders>
            <w:vAlign w:val="bottom"/>
          </w:tcPr>
          <w:p w:rsidR="006B7280" w:rsidRPr="0000729C" w:rsidRDefault="0000729C"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tc>
        <w:tc>
          <w:tcPr>
            <w:tcW w:w="62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4625" w:type="dxa"/>
            <w:gridSpan w:val="3"/>
            <w:tcBorders>
              <w:top w:val="nil"/>
              <w:left w:val="nil"/>
              <w:bottom w:val="nil"/>
              <w:right w:val="nil"/>
            </w:tcBorders>
            <w:vAlign w:val="bottom"/>
          </w:tcPr>
          <w:p w:rsidR="006B7280" w:rsidRPr="0000729C" w:rsidRDefault="0000729C"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tc>
      </w:tr>
      <w:tr w:rsidR="006B7280" w:rsidRPr="0000729C" w:rsidTr="0000729C">
        <w:tc>
          <w:tcPr>
            <w:tcW w:w="4678" w:type="dxa"/>
            <w:gridSpan w:val="3"/>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62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4625" w:type="dxa"/>
            <w:gridSpan w:val="3"/>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00729C" w:rsidTr="0000729C">
        <w:trPr>
          <w:trHeight w:val="357"/>
        </w:trPr>
        <w:tc>
          <w:tcPr>
            <w:tcW w:w="4678" w:type="dxa"/>
            <w:gridSpan w:val="3"/>
            <w:tcBorders>
              <w:top w:val="nil"/>
              <w:left w:val="nil"/>
              <w:bottom w:val="nil"/>
              <w:right w:val="nil"/>
            </w:tcBorders>
          </w:tcPr>
          <w:p w:rsidR="006B7280" w:rsidRPr="0000729C" w:rsidRDefault="0000729C"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Финансовое управление мэрии города Череповца</w:t>
            </w:r>
          </w:p>
        </w:tc>
        <w:tc>
          <w:tcPr>
            <w:tcW w:w="62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4625" w:type="dxa"/>
            <w:gridSpan w:val="3"/>
            <w:tcBorders>
              <w:top w:val="nil"/>
              <w:left w:val="nil"/>
              <w:bottom w:val="nil"/>
              <w:right w:val="nil"/>
            </w:tcBorders>
          </w:tcPr>
          <w:p w:rsidR="0000729C" w:rsidRPr="00771A93" w:rsidRDefault="00785041" w:rsidP="00785041">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М</w:t>
            </w:r>
            <w:r w:rsidR="0000729C" w:rsidRPr="00771A93">
              <w:rPr>
                <w:rFonts w:ascii="Times New Roman" w:eastAsia="Times New Roman" w:hAnsi="Times New Roman" w:cs="Times New Roman"/>
                <w:bCs/>
                <w:sz w:val="26"/>
                <w:szCs w:val="26"/>
                <w:lang w:eastAsia="ru-RU"/>
              </w:rPr>
              <w:t>униципально</w:t>
            </w:r>
            <w:r w:rsidR="0000729C">
              <w:rPr>
                <w:rFonts w:ascii="Times New Roman" w:eastAsia="Times New Roman" w:hAnsi="Times New Roman" w:cs="Times New Roman"/>
                <w:bCs/>
                <w:sz w:val="26"/>
                <w:szCs w:val="26"/>
                <w:lang w:eastAsia="ru-RU"/>
              </w:rPr>
              <w:t>е</w:t>
            </w:r>
            <w:r w:rsidR="0000729C" w:rsidRPr="00771A93">
              <w:rPr>
                <w:rFonts w:ascii="Times New Roman" w:eastAsia="Times New Roman" w:hAnsi="Times New Roman" w:cs="Times New Roman"/>
                <w:bCs/>
                <w:sz w:val="26"/>
                <w:szCs w:val="26"/>
                <w:lang w:eastAsia="ru-RU"/>
              </w:rPr>
              <w:t xml:space="preserve"> казенно</w:t>
            </w:r>
            <w:r w:rsidR="0000729C">
              <w:rPr>
                <w:rFonts w:ascii="Times New Roman" w:eastAsia="Times New Roman" w:hAnsi="Times New Roman" w:cs="Times New Roman"/>
                <w:bCs/>
                <w:sz w:val="26"/>
                <w:szCs w:val="26"/>
                <w:lang w:eastAsia="ru-RU"/>
              </w:rPr>
              <w:t>е учреждение</w:t>
            </w:r>
            <w:r w:rsidR="0000729C" w:rsidRPr="00771A93">
              <w:rPr>
                <w:rFonts w:ascii="Times New Roman" w:eastAsia="Times New Roman" w:hAnsi="Times New Roman" w:cs="Times New Roman"/>
                <w:bCs/>
                <w:sz w:val="26"/>
                <w:szCs w:val="26"/>
                <w:lang w:eastAsia="ru-RU"/>
              </w:rPr>
              <w:t xml:space="preserve"> </w:t>
            </w:r>
          </w:p>
          <w:p w:rsidR="006B7280" w:rsidRPr="0000729C" w:rsidRDefault="0000729C" w:rsidP="0000729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71A93">
              <w:rPr>
                <w:rFonts w:ascii="Times New Roman" w:eastAsia="Times New Roman" w:hAnsi="Times New Roman" w:cs="Times New Roman"/>
                <w:bCs/>
                <w:sz w:val="26"/>
                <w:szCs w:val="26"/>
                <w:lang w:eastAsia="ru-RU"/>
              </w:rPr>
              <w:t>«Финансово-бухгалтерский центр»</w:t>
            </w:r>
          </w:p>
        </w:tc>
      </w:tr>
      <w:tr w:rsidR="006B7280" w:rsidRPr="0000729C" w:rsidTr="0000729C">
        <w:trPr>
          <w:trHeight w:val="607"/>
        </w:trPr>
        <w:tc>
          <w:tcPr>
            <w:tcW w:w="4678" w:type="dxa"/>
            <w:gridSpan w:val="3"/>
            <w:tcBorders>
              <w:top w:val="nil"/>
              <w:left w:val="nil"/>
              <w:bottom w:val="single" w:sz="4" w:space="0" w:color="auto"/>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62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4625" w:type="dxa"/>
            <w:gridSpan w:val="3"/>
            <w:tcBorders>
              <w:top w:val="nil"/>
              <w:left w:val="nil"/>
              <w:bottom w:val="single" w:sz="4" w:space="0" w:color="auto"/>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6B7280" w:rsidRPr="0000729C" w:rsidTr="0000729C">
        <w:tc>
          <w:tcPr>
            <w:tcW w:w="4678" w:type="dxa"/>
            <w:gridSpan w:val="3"/>
            <w:tcBorders>
              <w:top w:val="single" w:sz="4" w:space="0" w:color="auto"/>
              <w:left w:val="nil"/>
              <w:bottom w:val="nil"/>
              <w:right w:val="nil"/>
            </w:tcBorders>
          </w:tcPr>
          <w:p w:rsidR="006B7280" w:rsidRPr="0000729C" w:rsidRDefault="0000729C"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наименование должности</w:t>
            </w:r>
          </w:p>
        </w:tc>
        <w:tc>
          <w:tcPr>
            <w:tcW w:w="620" w:type="dxa"/>
            <w:tcBorders>
              <w:top w:val="nil"/>
              <w:left w:val="nil"/>
              <w:bottom w:val="nil"/>
              <w:right w:val="nil"/>
            </w:tcBorders>
          </w:tcPr>
          <w:p w:rsidR="006B7280" w:rsidRPr="0000729C" w:rsidRDefault="006B7280" w:rsidP="006B728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4625" w:type="dxa"/>
            <w:gridSpan w:val="3"/>
            <w:tcBorders>
              <w:top w:val="single" w:sz="4" w:space="0" w:color="auto"/>
              <w:left w:val="nil"/>
              <w:bottom w:val="nil"/>
              <w:right w:val="nil"/>
            </w:tcBorders>
          </w:tcPr>
          <w:p w:rsidR="006B7280" w:rsidRPr="0000729C" w:rsidRDefault="0000729C" w:rsidP="006B728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наименование должности</w:t>
            </w:r>
          </w:p>
        </w:tc>
      </w:tr>
      <w:tr w:rsidR="0000729C" w:rsidRPr="0000729C" w:rsidTr="0000729C">
        <w:trPr>
          <w:trHeight w:val="1026"/>
        </w:trPr>
        <w:tc>
          <w:tcPr>
            <w:tcW w:w="1584" w:type="dxa"/>
            <w:tcBorders>
              <w:top w:val="nil"/>
              <w:left w:val="nil"/>
              <w:bottom w:val="single" w:sz="4" w:space="0" w:color="auto"/>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340" w:type="dxa"/>
            <w:tcBorders>
              <w:top w:val="nil"/>
              <w:left w:val="nil"/>
              <w:bottom w:val="nil"/>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2754" w:type="dxa"/>
            <w:tcBorders>
              <w:top w:val="nil"/>
              <w:left w:val="nil"/>
              <w:bottom w:val="single" w:sz="4" w:space="0" w:color="auto"/>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620" w:type="dxa"/>
            <w:tcBorders>
              <w:top w:val="nil"/>
              <w:left w:val="nil"/>
              <w:bottom w:val="nil"/>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527" w:type="dxa"/>
            <w:tcBorders>
              <w:top w:val="nil"/>
              <w:left w:val="nil"/>
              <w:bottom w:val="single" w:sz="4" w:space="0" w:color="auto"/>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340" w:type="dxa"/>
            <w:tcBorders>
              <w:top w:val="nil"/>
              <w:left w:val="nil"/>
              <w:bottom w:val="nil"/>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2758" w:type="dxa"/>
            <w:tcBorders>
              <w:top w:val="nil"/>
              <w:left w:val="nil"/>
              <w:bottom w:val="single" w:sz="4" w:space="0" w:color="auto"/>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r>
      <w:tr w:rsidR="0000729C" w:rsidRPr="0000729C" w:rsidTr="0000729C">
        <w:tc>
          <w:tcPr>
            <w:tcW w:w="1584" w:type="dxa"/>
            <w:tcBorders>
              <w:top w:val="single" w:sz="4" w:space="0" w:color="auto"/>
              <w:left w:val="nil"/>
              <w:bottom w:val="nil"/>
              <w:right w:val="nil"/>
            </w:tcBorders>
          </w:tcPr>
          <w:p w:rsidR="0000729C" w:rsidRPr="0000729C" w:rsidRDefault="0000729C"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подпись</w:t>
            </w:r>
          </w:p>
        </w:tc>
        <w:tc>
          <w:tcPr>
            <w:tcW w:w="340" w:type="dxa"/>
            <w:tcBorders>
              <w:top w:val="nil"/>
              <w:left w:val="nil"/>
              <w:bottom w:val="nil"/>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2754" w:type="dxa"/>
            <w:tcBorders>
              <w:top w:val="single" w:sz="4" w:space="0" w:color="auto"/>
              <w:left w:val="nil"/>
              <w:bottom w:val="nil"/>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00729C">
              <w:rPr>
                <w:rFonts w:ascii="Times New Roman" w:eastAsia="Times New Roman" w:hAnsi="Times New Roman" w:cs="Times New Roman"/>
                <w:sz w:val="26"/>
                <w:szCs w:val="26"/>
                <w:lang w:eastAsia="ru-RU"/>
              </w:rPr>
              <w:t>расшифровка подписи</w:t>
            </w:r>
          </w:p>
        </w:tc>
        <w:tc>
          <w:tcPr>
            <w:tcW w:w="620" w:type="dxa"/>
            <w:tcBorders>
              <w:top w:val="nil"/>
              <w:left w:val="nil"/>
              <w:bottom w:val="nil"/>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1527" w:type="dxa"/>
            <w:tcBorders>
              <w:top w:val="single" w:sz="4" w:space="0" w:color="auto"/>
              <w:left w:val="nil"/>
              <w:bottom w:val="nil"/>
              <w:right w:val="nil"/>
            </w:tcBorders>
          </w:tcPr>
          <w:p w:rsidR="0000729C" w:rsidRPr="0000729C" w:rsidRDefault="0000729C"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подпись</w:t>
            </w:r>
          </w:p>
        </w:tc>
        <w:tc>
          <w:tcPr>
            <w:tcW w:w="340" w:type="dxa"/>
            <w:tcBorders>
              <w:top w:val="nil"/>
              <w:left w:val="nil"/>
              <w:bottom w:val="nil"/>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2758" w:type="dxa"/>
            <w:tcBorders>
              <w:top w:val="single" w:sz="4" w:space="0" w:color="auto"/>
              <w:left w:val="nil"/>
              <w:bottom w:val="nil"/>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00729C">
              <w:rPr>
                <w:rFonts w:ascii="Times New Roman" w:eastAsia="Times New Roman" w:hAnsi="Times New Roman" w:cs="Times New Roman"/>
                <w:sz w:val="26"/>
                <w:szCs w:val="26"/>
                <w:lang w:eastAsia="ru-RU"/>
              </w:rPr>
              <w:t>расшифровка подписи</w:t>
            </w:r>
          </w:p>
        </w:tc>
      </w:tr>
      <w:tr w:rsidR="0000729C" w:rsidRPr="0000729C" w:rsidTr="0000729C">
        <w:trPr>
          <w:trHeight w:val="676"/>
        </w:trPr>
        <w:tc>
          <w:tcPr>
            <w:tcW w:w="4678" w:type="dxa"/>
            <w:gridSpan w:val="3"/>
            <w:tcBorders>
              <w:top w:val="nil"/>
              <w:left w:val="nil"/>
              <w:bottom w:val="nil"/>
              <w:right w:val="nil"/>
            </w:tcBorders>
            <w:vAlign w:val="bottom"/>
          </w:tcPr>
          <w:p w:rsidR="0000729C" w:rsidRPr="0000729C" w:rsidRDefault="0000729C"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tc>
        <w:tc>
          <w:tcPr>
            <w:tcW w:w="620" w:type="dxa"/>
            <w:tcBorders>
              <w:top w:val="nil"/>
              <w:left w:val="nil"/>
              <w:bottom w:val="nil"/>
              <w:right w:val="nil"/>
            </w:tcBorders>
          </w:tcPr>
          <w:p w:rsidR="0000729C" w:rsidRPr="0000729C" w:rsidRDefault="0000729C" w:rsidP="0000729C">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c>
        <w:tc>
          <w:tcPr>
            <w:tcW w:w="4625" w:type="dxa"/>
            <w:gridSpan w:val="3"/>
            <w:tcBorders>
              <w:top w:val="nil"/>
              <w:left w:val="nil"/>
              <w:bottom w:val="nil"/>
              <w:right w:val="nil"/>
            </w:tcBorders>
            <w:vAlign w:val="bottom"/>
          </w:tcPr>
          <w:p w:rsidR="0000729C" w:rsidRPr="0000729C" w:rsidRDefault="0000729C"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tc>
      </w:tr>
    </w:tbl>
    <w:p w:rsid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00729C" w:rsidRDefault="0000729C"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80009E" w:rsidRDefault="0080009E"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sectPr w:rsidR="0080009E" w:rsidSect="0080009E">
          <w:pgSz w:w="11906" w:h="16838" w:code="9"/>
          <w:pgMar w:top="1134" w:right="567" w:bottom="1134" w:left="1701" w:header="454" w:footer="709" w:gutter="0"/>
          <w:pgNumType w:start="1"/>
          <w:cols w:space="708"/>
          <w:titlePg/>
          <w:docGrid w:linePitch="360"/>
        </w:sectPr>
      </w:pPr>
    </w:p>
    <w:p w:rsidR="006B7280" w:rsidRPr="0000729C" w:rsidRDefault="006B7280" w:rsidP="00B74D2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bookmarkStart w:id="59" w:name="sub_1006"/>
      <w:r w:rsidRPr="0000729C">
        <w:rPr>
          <w:rFonts w:ascii="Times New Roman CYR" w:eastAsiaTheme="minorEastAsia" w:hAnsi="Times New Roman CYR" w:cs="Times New Roman CYR"/>
          <w:bCs/>
          <w:sz w:val="26"/>
          <w:szCs w:val="26"/>
          <w:lang w:eastAsia="ru-RU"/>
        </w:rPr>
        <w:t>Приложение 5</w:t>
      </w:r>
    </w:p>
    <w:bookmarkEnd w:id="59"/>
    <w:p w:rsidR="006B7280" w:rsidRPr="0000729C" w:rsidRDefault="006B7280" w:rsidP="00B74D2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0729C">
        <w:rPr>
          <w:rFonts w:ascii="Times New Roman CYR" w:eastAsiaTheme="minorEastAsia" w:hAnsi="Times New Roman CYR" w:cs="Times New Roman CYR"/>
          <w:bCs/>
          <w:sz w:val="26"/>
          <w:szCs w:val="26"/>
          <w:lang w:eastAsia="ru-RU"/>
        </w:rPr>
        <w:t xml:space="preserve">к </w:t>
      </w:r>
      <w:hyperlink w:anchor="sub_1000" w:history="1">
        <w:r w:rsidRPr="0000729C">
          <w:rPr>
            <w:rFonts w:ascii="Times New Roman CYR" w:eastAsiaTheme="minorEastAsia" w:hAnsi="Times New Roman CYR" w:cs="Times New Roman CYR"/>
            <w:sz w:val="26"/>
            <w:szCs w:val="26"/>
            <w:lang w:eastAsia="ru-RU"/>
          </w:rPr>
          <w:t>Порядку</w:t>
        </w:r>
      </w:hyperlink>
    </w:p>
    <w:p w:rsidR="006B7280" w:rsidRPr="0000729C" w:rsidRDefault="006B7280" w:rsidP="00B74D2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0729C">
        <w:rPr>
          <w:rFonts w:ascii="Times New Roman CYR" w:eastAsiaTheme="minorEastAsia" w:hAnsi="Times New Roman CYR" w:cs="Times New Roman CYR"/>
          <w:bCs/>
          <w:sz w:val="26"/>
          <w:szCs w:val="26"/>
          <w:lang w:eastAsia="ru-RU"/>
        </w:rPr>
        <w:t>открытия и ведения лицевых</w:t>
      </w:r>
    </w:p>
    <w:p w:rsidR="006B7280" w:rsidRPr="0000729C" w:rsidRDefault="006B7280" w:rsidP="00B74D2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0729C">
        <w:rPr>
          <w:rFonts w:ascii="Times New Roman CYR" w:eastAsiaTheme="minorEastAsia" w:hAnsi="Times New Roman CYR" w:cs="Times New Roman CYR"/>
          <w:bCs/>
          <w:sz w:val="26"/>
          <w:szCs w:val="26"/>
          <w:lang w:eastAsia="ru-RU"/>
        </w:rPr>
        <w:t>счетов для учета операций</w:t>
      </w:r>
    </w:p>
    <w:p w:rsidR="006B7280" w:rsidRPr="0000729C" w:rsidRDefault="006B7280" w:rsidP="00B74D2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0729C">
        <w:rPr>
          <w:rFonts w:ascii="Times New Roman CYR" w:eastAsiaTheme="minorEastAsia" w:hAnsi="Times New Roman CYR" w:cs="Times New Roman CYR"/>
          <w:bCs/>
          <w:sz w:val="26"/>
          <w:szCs w:val="26"/>
          <w:lang w:eastAsia="ru-RU"/>
        </w:rPr>
        <w:t>со средствами участников</w:t>
      </w:r>
    </w:p>
    <w:p w:rsidR="006B7280" w:rsidRPr="0000729C" w:rsidRDefault="006B7280" w:rsidP="00B74D2A">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0729C">
        <w:rPr>
          <w:rFonts w:ascii="Times New Roman CYR" w:eastAsiaTheme="minorEastAsia" w:hAnsi="Times New Roman CYR" w:cs="Times New Roman CYR"/>
          <w:bCs/>
          <w:sz w:val="26"/>
          <w:szCs w:val="26"/>
          <w:lang w:eastAsia="ru-RU"/>
        </w:rPr>
        <w:t>казначейского сопровождения</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00729C" w:rsidRPr="007E494F" w:rsidRDefault="0000729C"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bCs/>
          <w:color w:val="26282F"/>
          <w:sz w:val="26"/>
          <w:szCs w:val="26"/>
          <w:lang w:eastAsia="ru-RU"/>
        </w:rPr>
        <w:t>ЗАЯВЛЕНИЕ</w:t>
      </w:r>
    </w:p>
    <w:p w:rsidR="0000729C" w:rsidRPr="007E494F" w:rsidRDefault="0000729C"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bCs/>
          <w:color w:val="26282F"/>
          <w:sz w:val="26"/>
          <w:szCs w:val="26"/>
          <w:lang w:eastAsia="ru-RU"/>
        </w:rPr>
        <w:t xml:space="preserve">на </w:t>
      </w:r>
      <w:r>
        <w:rPr>
          <w:rFonts w:ascii="Times New Roman" w:eastAsiaTheme="minorEastAsia" w:hAnsi="Times New Roman" w:cs="Times New Roman"/>
          <w:bCs/>
          <w:color w:val="26282F"/>
          <w:sz w:val="26"/>
          <w:szCs w:val="26"/>
          <w:lang w:eastAsia="ru-RU"/>
        </w:rPr>
        <w:t>переоформление</w:t>
      </w:r>
      <w:r w:rsidRPr="007E494F">
        <w:rPr>
          <w:rFonts w:ascii="Times New Roman" w:eastAsiaTheme="minorEastAsia" w:hAnsi="Times New Roman" w:cs="Times New Roman"/>
          <w:bCs/>
          <w:color w:val="26282F"/>
          <w:sz w:val="26"/>
          <w:szCs w:val="26"/>
          <w:lang w:eastAsia="ru-RU"/>
        </w:rPr>
        <w:t xml:space="preserve"> лицевого счета</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00729C" w:rsidRPr="007E494F" w:rsidRDefault="0000729C" w:rsidP="0000729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B74D2A">
        <w:rPr>
          <w:rFonts w:ascii="Times New Roman" w:eastAsiaTheme="minorEastAsia" w:hAnsi="Times New Roman" w:cs="Times New Roman"/>
          <w:sz w:val="26"/>
          <w:szCs w:val="26"/>
          <w:lang w:eastAsia="ru-RU"/>
        </w:rPr>
        <w:t>_</w:t>
      </w:r>
    </w:p>
    <w:p w:rsidR="0000729C" w:rsidRPr="007E494F" w:rsidRDefault="0000729C"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полное наименование участника казначейского сопровождения</w:t>
      </w:r>
    </w:p>
    <w:p w:rsidR="0000729C" w:rsidRPr="007E494F" w:rsidRDefault="0000729C" w:rsidP="0000729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B74D2A">
        <w:rPr>
          <w:rFonts w:ascii="Times New Roman" w:eastAsiaTheme="minorEastAsia" w:hAnsi="Times New Roman" w:cs="Times New Roman"/>
          <w:sz w:val="26"/>
          <w:szCs w:val="26"/>
          <w:lang w:eastAsia="ru-RU"/>
        </w:rPr>
        <w:t>_</w:t>
      </w:r>
    </w:p>
    <w:p w:rsidR="0000729C" w:rsidRPr="007E494F" w:rsidRDefault="0000729C"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ИНН участника казначейского сопровождения</w:t>
      </w:r>
    </w:p>
    <w:p w:rsidR="0000729C" w:rsidRPr="007E494F" w:rsidRDefault="0000729C" w:rsidP="0000729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B74D2A">
        <w:rPr>
          <w:rFonts w:ascii="Times New Roman" w:eastAsiaTheme="minorEastAsia" w:hAnsi="Times New Roman" w:cs="Times New Roman"/>
          <w:sz w:val="26"/>
          <w:szCs w:val="26"/>
          <w:lang w:eastAsia="ru-RU"/>
        </w:rPr>
        <w:t>_</w:t>
      </w:r>
    </w:p>
    <w:p w:rsidR="0000729C" w:rsidRPr="007E494F" w:rsidRDefault="0000729C"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полное наименование получателя бюджетных средств/</w:t>
      </w:r>
    </w:p>
    <w:p w:rsidR="0000729C" w:rsidRPr="007E494F" w:rsidRDefault="00B74D2A" w:rsidP="0000729C">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муниципально</w:t>
      </w:r>
      <w:r w:rsidR="0000729C" w:rsidRPr="007E494F">
        <w:rPr>
          <w:rFonts w:ascii="Times New Roman" w:eastAsiaTheme="minorEastAsia" w:hAnsi="Times New Roman" w:cs="Times New Roman"/>
          <w:sz w:val="26"/>
          <w:szCs w:val="26"/>
          <w:lang w:eastAsia="ru-RU"/>
        </w:rPr>
        <w:t>го заказчика/ заказчика</w:t>
      </w:r>
    </w:p>
    <w:p w:rsidR="0000729C" w:rsidRPr="007E494F" w:rsidRDefault="0000729C" w:rsidP="0000729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B74D2A">
        <w:rPr>
          <w:rFonts w:ascii="Times New Roman" w:eastAsiaTheme="minorEastAsia" w:hAnsi="Times New Roman" w:cs="Times New Roman"/>
          <w:sz w:val="26"/>
          <w:szCs w:val="26"/>
          <w:lang w:eastAsia="ru-RU"/>
        </w:rPr>
        <w:t>_</w:t>
      </w:r>
    </w:p>
    <w:p w:rsidR="0000729C" w:rsidRPr="007E494F" w:rsidRDefault="0000729C" w:rsidP="0000729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Юридический адрес участника казначейского сопровождения: ______________</w:t>
      </w:r>
      <w:r>
        <w:rPr>
          <w:rFonts w:ascii="Times New Roman" w:eastAsiaTheme="minorEastAsia" w:hAnsi="Times New Roman" w:cs="Times New Roman"/>
          <w:sz w:val="26"/>
          <w:szCs w:val="26"/>
          <w:lang w:eastAsia="ru-RU"/>
        </w:rPr>
        <w:t>______</w:t>
      </w:r>
    </w:p>
    <w:p w:rsidR="0000729C" w:rsidRPr="007E494F" w:rsidRDefault="0000729C" w:rsidP="0000729C">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B74D2A">
        <w:rPr>
          <w:rFonts w:ascii="Times New Roman" w:eastAsiaTheme="minorEastAsia" w:hAnsi="Times New Roman" w:cs="Times New Roman"/>
          <w:sz w:val="26"/>
          <w:szCs w:val="26"/>
          <w:lang w:eastAsia="ru-RU"/>
        </w:rPr>
        <w:t>_</w:t>
      </w:r>
    </w:p>
    <w:p w:rsidR="006B7280" w:rsidRPr="00647EB8" w:rsidRDefault="00B74D2A" w:rsidP="007F0DF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На основании </w:t>
      </w:r>
      <w:hyperlink w:anchor="sub_1000" w:history="1">
        <w:r w:rsidR="00647EB8" w:rsidRPr="00647EB8">
          <w:rPr>
            <w:rFonts w:ascii="Times New Roman" w:eastAsiaTheme="minorEastAsia" w:hAnsi="Times New Roman" w:cs="Times New Roman"/>
            <w:sz w:val="26"/>
            <w:szCs w:val="26"/>
            <w:lang w:eastAsia="ru-RU"/>
          </w:rPr>
          <w:t>Порядка</w:t>
        </w:r>
      </w:hyperlink>
      <w:r>
        <w:rPr>
          <w:rFonts w:ascii="Times New Roman" w:eastAsiaTheme="minorEastAsia" w:hAnsi="Times New Roman" w:cs="Times New Roman"/>
          <w:sz w:val="26"/>
          <w:szCs w:val="26"/>
          <w:lang w:eastAsia="ru-RU"/>
        </w:rPr>
        <w:t xml:space="preserve"> открытия </w:t>
      </w:r>
      <w:r w:rsidR="00647EB8" w:rsidRPr="00647EB8">
        <w:rPr>
          <w:rFonts w:ascii="Times New Roman" w:eastAsiaTheme="minorEastAsia" w:hAnsi="Times New Roman" w:cs="Times New Roman"/>
          <w:sz w:val="26"/>
          <w:szCs w:val="26"/>
          <w:lang w:eastAsia="ru-RU"/>
        </w:rPr>
        <w:t xml:space="preserve">и ведения лицевых счетов для учета операций </w:t>
      </w:r>
      <w:r w:rsidR="00647EB8" w:rsidRPr="007E494F">
        <w:rPr>
          <w:rFonts w:ascii="Times New Roman" w:eastAsiaTheme="minorEastAsia" w:hAnsi="Times New Roman" w:cs="Times New Roman"/>
          <w:sz w:val="26"/>
          <w:szCs w:val="26"/>
          <w:lang w:eastAsia="ru-RU"/>
        </w:rPr>
        <w:t>со</w:t>
      </w:r>
      <w:r>
        <w:rPr>
          <w:rFonts w:ascii="Times New Roman" w:eastAsiaTheme="minorEastAsia" w:hAnsi="Times New Roman" w:cs="Times New Roman"/>
          <w:sz w:val="26"/>
          <w:szCs w:val="26"/>
          <w:lang w:eastAsia="ru-RU"/>
        </w:rPr>
        <w:t xml:space="preserve"> средствами участников казначейского </w:t>
      </w:r>
      <w:r w:rsidR="00647EB8" w:rsidRPr="007E494F">
        <w:rPr>
          <w:rFonts w:ascii="Times New Roman" w:eastAsiaTheme="minorEastAsia" w:hAnsi="Times New Roman" w:cs="Times New Roman"/>
          <w:sz w:val="26"/>
          <w:szCs w:val="26"/>
          <w:lang w:eastAsia="ru-RU"/>
        </w:rPr>
        <w:t>сопровождения,</w:t>
      </w:r>
      <w:r w:rsidR="00647EB8">
        <w:rPr>
          <w:rFonts w:ascii="Times New Roman" w:eastAsiaTheme="minorEastAsia" w:hAnsi="Times New Roman" w:cs="Times New Roman"/>
          <w:sz w:val="26"/>
          <w:szCs w:val="26"/>
          <w:lang w:eastAsia="ru-RU"/>
        </w:rPr>
        <w:t xml:space="preserve"> </w:t>
      </w:r>
      <w:r w:rsidR="00647EB8" w:rsidRPr="007E494F">
        <w:rPr>
          <w:rFonts w:ascii="Times New Roman" w:eastAsiaTheme="minorEastAsia" w:hAnsi="Times New Roman" w:cs="Times New Roman"/>
          <w:sz w:val="26"/>
          <w:szCs w:val="26"/>
          <w:lang w:eastAsia="ru-RU"/>
        </w:rPr>
        <w:t xml:space="preserve">утвержденного  </w:t>
      </w:r>
      <w:r>
        <w:rPr>
          <w:rFonts w:ascii="Times New Roman" w:eastAsiaTheme="minorEastAsia" w:hAnsi="Times New Roman" w:cs="Times New Roman"/>
          <w:sz w:val="26"/>
          <w:szCs w:val="26"/>
          <w:lang w:eastAsia="ru-RU"/>
        </w:rPr>
        <w:t>распоряжением</w:t>
      </w:r>
      <w:r w:rsidR="00647EB8" w:rsidRPr="007E494F">
        <w:rPr>
          <w:rFonts w:ascii="Times New Roman" w:eastAsiaTheme="minorEastAsia" w:hAnsi="Times New Roman" w:cs="Times New Roman"/>
          <w:sz w:val="26"/>
          <w:szCs w:val="26"/>
          <w:lang w:eastAsia="ru-RU"/>
        </w:rPr>
        <w:t xml:space="preserve"> </w:t>
      </w:r>
      <w:r w:rsidR="00647EB8">
        <w:rPr>
          <w:rFonts w:ascii="Times New Roman" w:eastAsiaTheme="minorEastAsia" w:hAnsi="Times New Roman" w:cs="Times New Roman"/>
          <w:sz w:val="26"/>
          <w:szCs w:val="26"/>
          <w:lang w:eastAsia="ru-RU"/>
        </w:rPr>
        <w:t xml:space="preserve">финансового управления мэрии </w:t>
      </w:r>
      <w:r w:rsidR="00647EB8" w:rsidRPr="007E494F">
        <w:rPr>
          <w:rFonts w:ascii="Times New Roman" w:eastAsiaTheme="minorEastAsia" w:hAnsi="Times New Roman" w:cs="Times New Roman"/>
          <w:sz w:val="26"/>
          <w:szCs w:val="26"/>
          <w:lang w:eastAsia="ru-RU"/>
        </w:rPr>
        <w:t>от __</w:t>
      </w:r>
      <w:r w:rsidR="00647EB8">
        <w:rPr>
          <w:rFonts w:ascii="Times New Roman" w:eastAsiaTheme="minorEastAsia" w:hAnsi="Times New Roman" w:cs="Times New Roman"/>
          <w:sz w:val="26"/>
          <w:szCs w:val="26"/>
          <w:lang w:eastAsia="ru-RU"/>
        </w:rPr>
        <w:t xml:space="preserve">__ </w:t>
      </w:r>
      <w:r w:rsidR="00647EB8" w:rsidRPr="007E494F">
        <w:rPr>
          <w:rFonts w:ascii="Times New Roman" w:eastAsiaTheme="minorEastAsia" w:hAnsi="Times New Roman" w:cs="Times New Roman"/>
          <w:sz w:val="26"/>
          <w:szCs w:val="26"/>
          <w:lang w:eastAsia="ru-RU"/>
        </w:rPr>
        <w:t>__________</w:t>
      </w:r>
      <w:r w:rsidR="00647EB8">
        <w:rPr>
          <w:rFonts w:ascii="Times New Roman" w:eastAsiaTheme="minorEastAsia" w:hAnsi="Times New Roman" w:cs="Times New Roman"/>
          <w:sz w:val="26"/>
          <w:szCs w:val="26"/>
          <w:lang w:eastAsia="ru-RU"/>
        </w:rPr>
        <w:t xml:space="preserve"> </w:t>
      </w:r>
      <w:r w:rsidR="00647EB8" w:rsidRPr="007E494F">
        <w:rPr>
          <w:rFonts w:ascii="Times New Roman" w:eastAsiaTheme="minorEastAsia" w:hAnsi="Times New Roman" w:cs="Times New Roman"/>
          <w:sz w:val="26"/>
          <w:szCs w:val="26"/>
          <w:lang w:eastAsia="ru-RU"/>
        </w:rPr>
        <w:t>20</w:t>
      </w:r>
      <w:r w:rsidR="00647EB8">
        <w:rPr>
          <w:rFonts w:ascii="Times New Roman" w:eastAsiaTheme="minorEastAsia" w:hAnsi="Times New Roman" w:cs="Times New Roman"/>
          <w:sz w:val="26"/>
          <w:szCs w:val="26"/>
          <w:lang w:eastAsia="ru-RU"/>
        </w:rPr>
        <w:t xml:space="preserve"> _</w:t>
      </w:r>
      <w:r>
        <w:rPr>
          <w:rFonts w:ascii="Times New Roman" w:eastAsiaTheme="minorEastAsia" w:hAnsi="Times New Roman" w:cs="Times New Roman"/>
          <w:sz w:val="26"/>
          <w:szCs w:val="26"/>
          <w:lang w:eastAsia="ru-RU"/>
        </w:rPr>
        <w:t xml:space="preserve">__ года </w:t>
      </w:r>
      <w:r w:rsidR="00647EB8">
        <w:rPr>
          <w:rFonts w:ascii="Times New Roman" w:eastAsiaTheme="minorEastAsia" w:hAnsi="Times New Roman" w:cs="Times New Roman"/>
          <w:sz w:val="26"/>
          <w:szCs w:val="26"/>
          <w:lang w:eastAsia="ru-RU"/>
        </w:rPr>
        <w:t>№</w:t>
      </w:r>
      <w:r w:rsidR="007F0DFD">
        <w:rPr>
          <w:rFonts w:ascii="Times New Roman" w:eastAsiaTheme="minorEastAsia" w:hAnsi="Times New Roman" w:cs="Times New Roman"/>
          <w:sz w:val="26"/>
          <w:szCs w:val="26"/>
          <w:lang w:eastAsia="ru-RU"/>
        </w:rPr>
        <w:t xml:space="preserve"> _____, </w:t>
      </w:r>
      <w:r w:rsidR="00647EB8" w:rsidRPr="007E494F">
        <w:rPr>
          <w:rFonts w:ascii="Times New Roman" w:eastAsiaTheme="minorEastAsia" w:hAnsi="Times New Roman" w:cs="Times New Roman"/>
          <w:sz w:val="26"/>
          <w:szCs w:val="26"/>
          <w:lang w:eastAsia="ru-RU"/>
        </w:rPr>
        <w:t>просим</w:t>
      </w:r>
      <w:r w:rsidR="00647EB8">
        <w:rPr>
          <w:rFonts w:ascii="Times New Roman" w:eastAsiaTheme="minorEastAsia" w:hAnsi="Times New Roman" w:cs="Times New Roman"/>
          <w:sz w:val="26"/>
          <w:szCs w:val="26"/>
          <w:lang w:eastAsia="ru-RU"/>
        </w:rPr>
        <w:t xml:space="preserve"> переоформить</w:t>
      </w:r>
      <w:r w:rsidR="00647EB8" w:rsidRPr="007E494F">
        <w:rPr>
          <w:rFonts w:ascii="Times New Roman" w:eastAsiaTheme="minorEastAsia" w:hAnsi="Times New Roman" w:cs="Times New Roman"/>
          <w:sz w:val="26"/>
          <w:szCs w:val="26"/>
          <w:lang w:eastAsia="ru-RU"/>
        </w:rPr>
        <w:t xml:space="preserve"> лицевой счет</w:t>
      </w:r>
      <w:r w:rsidR="00647EB8">
        <w:rPr>
          <w:rFonts w:ascii="Times New Roman" w:eastAsiaTheme="minorEastAsia" w:hAnsi="Times New Roman" w:cs="Times New Roman"/>
          <w:sz w:val="26"/>
          <w:szCs w:val="26"/>
          <w:lang w:eastAsia="ru-RU"/>
        </w:rPr>
        <w:t xml:space="preserve"> </w:t>
      </w:r>
      <w:r w:rsidR="006B7280" w:rsidRPr="006B7280">
        <w:rPr>
          <w:rFonts w:ascii="Courier New" w:eastAsiaTheme="minorEastAsia" w:hAnsi="Courier New" w:cs="Courier New"/>
          <w:sz w:val="26"/>
          <w:szCs w:val="26"/>
          <w:lang w:eastAsia="ru-RU"/>
        </w:rPr>
        <w:t>__________</w:t>
      </w:r>
      <w:r>
        <w:rPr>
          <w:rFonts w:ascii="Courier New" w:eastAsiaTheme="minorEastAsia" w:hAnsi="Courier New" w:cs="Courier New"/>
          <w:sz w:val="26"/>
          <w:szCs w:val="26"/>
          <w:lang w:eastAsia="ru-RU"/>
        </w:rPr>
        <w:t>_______________________________</w:t>
      </w:r>
    </w:p>
    <w:p w:rsidR="006B7280" w:rsidRPr="00647EB8" w:rsidRDefault="006B7280" w:rsidP="00647EB8">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647EB8">
        <w:rPr>
          <w:rFonts w:ascii="Times New Roman" w:eastAsiaTheme="minorEastAsia" w:hAnsi="Times New Roman" w:cs="Times New Roman"/>
          <w:sz w:val="26"/>
          <w:szCs w:val="26"/>
          <w:lang w:eastAsia="ru-RU"/>
        </w:rPr>
        <w:t xml:space="preserve">                   </w:t>
      </w:r>
      <w:r w:rsidR="00647EB8">
        <w:rPr>
          <w:rFonts w:ascii="Times New Roman" w:eastAsiaTheme="minorEastAsia" w:hAnsi="Times New Roman" w:cs="Times New Roman"/>
          <w:sz w:val="26"/>
          <w:szCs w:val="26"/>
          <w:lang w:eastAsia="ru-RU"/>
        </w:rPr>
        <w:t xml:space="preserve">                                                        </w:t>
      </w:r>
      <w:r w:rsidRPr="00647EB8">
        <w:rPr>
          <w:rFonts w:ascii="Times New Roman" w:eastAsiaTheme="minorEastAsia" w:hAnsi="Times New Roman" w:cs="Times New Roman"/>
          <w:sz w:val="26"/>
          <w:szCs w:val="26"/>
          <w:lang w:eastAsia="ru-RU"/>
        </w:rPr>
        <w:t>(указывается причина)</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647EB8"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Руководитель</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(уполномоченное </w:t>
      </w:r>
    </w:p>
    <w:p w:rsidR="00647EB8"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лицо)</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участника казначейского</w:t>
      </w:r>
      <w:r>
        <w:rPr>
          <w:rFonts w:ascii="Times New Roman" w:eastAsiaTheme="minorEastAsia" w:hAnsi="Times New Roman" w:cs="Times New Roman"/>
          <w:sz w:val="26"/>
          <w:szCs w:val="26"/>
          <w:lang w:eastAsia="ru-RU"/>
        </w:rPr>
        <w:t xml:space="preserve"> </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сопровождения      </w:t>
      </w:r>
      <w:r w:rsidR="007F0DFD">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______________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должность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47EB8" w:rsidRPr="005360CF" w:rsidRDefault="00647EB8" w:rsidP="00647EB8">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7F0DFD" w:rsidRDefault="007F0DFD"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Главный бухгалтер</w:t>
      </w:r>
      <w:r>
        <w:rPr>
          <w:rFonts w:ascii="Times New Roman" w:eastAsiaTheme="minorEastAsia" w:hAnsi="Times New Roman" w:cs="Times New Roman"/>
          <w:sz w:val="26"/>
          <w:szCs w:val="26"/>
          <w:lang w:eastAsia="ru-RU"/>
        </w:rPr>
        <w:t>*</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(уполномоченное лицо)</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участника казначейского</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сопровождения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______________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должность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М.П. (при наличии)</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p w:rsidR="00647EB8" w:rsidRPr="007E494F" w:rsidRDefault="00647EB8" w:rsidP="00647EB8">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7F0DFD" w:rsidRDefault="007F0DFD"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47EB8" w:rsidRPr="007E494F"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Переоформить лицевой счет №</w:t>
      </w:r>
      <w:r w:rsidRPr="007E494F">
        <w:rPr>
          <w:rFonts w:ascii="Times New Roman" w:eastAsiaTheme="minorEastAsia" w:hAnsi="Times New Roman" w:cs="Times New Roman"/>
          <w:sz w:val="26"/>
          <w:szCs w:val="26"/>
          <w:lang w:eastAsia="ru-RU"/>
        </w:rPr>
        <w:t xml:space="preserve"> ___________________ разрешаю</w:t>
      </w:r>
      <w:r w:rsidR="007F0DFD">
        <w:rPr>
          <w:rFonts w:ascii="Times New Roman" w:eastAsiaTheme="minorEastAsia" w:hAnsi="Times New Roman" w:cs="Times New Roman"/>
          <w:sz w:val="26"/>
          <w:szCs w:val="26"/>
          <w:lang w:eastAsia="ru-RU"/>
        </w:rPr>
        <w:t>.</w:t>
      </w:r>
    </w:p>
    <w:p w:rsidR="00647EB8" w:rsidRPr="006B7280" w:rsidRDefault="00647EB8" w:rsidP="00647EB8">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Руководитель </w:t>
      </w:r>
      <w:r>
        <w:rPr>
          <w:rFonts w:ascii="Times New Roman" w:eastAsiaTheme="minorEastAsia" w:hAnsi="Times New Roman" w:cs="Times New Roman"/>
          <w:sz w:val="26"/>
          <w:szCs w:val="26"/>
          <w:lang w:eastAsia="ru-RU"/>
        </w:rPr>
        <w:t>финансового управления мэрии __</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647EB8"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p w:rsid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7F0DFD" w:rsidRPr="006B7280" w:rsidRDefault="007F0DFD"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277216" w:rsidRDefault="00277216"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47EB8" w:rsidRPr="007E494F"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 xml:space="preserve">Документы на </w:t>
      </w:r>
      <w:r>
        <w:rPr>
          <w:rFonts w:ascii="Times New Roman" w:eastAsiaTheme="minorEastAsia" w:hAnsi="Times New Roman" w:cs="Times New Roman"/>
          <w:sz w:val="26"/>
          <w:szCs w:val="26"/>
          <w:lang w:eastAsia="ru-RU"/>
        </w:rPr>
        <w:t>переоформление</w:t>
      </w:r>
      <w:r w:rsidRPr="007E494F">
        <w:rPr>
          <w:rFonts w:ascii="Times New Roman" w:eastAsiaTheme="minorEastAsia" w:hAnsi="Times New Roman" w:cs="Times New Roman"/>
          <w:sz w:val="26"/>
          <w:szCs w:val="26"/>
          <w:lang w:eastAsia="ru-RU"/>
        </w:rPr>
        <w:t xml:space="preserve"> лицевого </w:t>
      </w:r>
      <w:r w:rsidRPr="0034600F">
        <w:rPr>
          <w:rFonts w:ascii="Times New Roman" w:eastAsiaTheme="minorEastAsia" w:hAnsi="Times New Roman" w:cs="Times New Roman"/>
          <w:sz w:val="26"/>
          <w:szCs w:val="26"/>
          <w:lang w:eastAsia="ru-RU"/>
        </w:rPr>
        <w:t>счета приняты</w:t>
      </w:r>
      <w:r w:rsidR="005D265A" w:rsidRPr="0034600F">
        <w:rPr>
          <w:rFonts w:ascii="Times New Roman" w:eastAsiaTheme="minorEastAsia" w:hAnsi="Times New Roman" w:cs="Times New Roman"/>
          <w:sz w:val="26"/>
          <w:szCs w:val="26"/>
          <w:lang w:eastAsia="ru-RU"/>
        </w:rPr>
        <w:t xml:space="preserve"> и проверены</w:t>
      </w:r>
      <w:r w:rsidRPr="0034600F">
        <w:rPr>
          <w:rFonts w:ascii="Times New Roman" w:eastAsiaTheme="minorEastAsia" w:hAnsi="Times New Roman" w:cs="Times New Roman"/>
          <w:sz w:val="26"/>
          <w:szCs w:val="26"/>
          <w:lang w:eastAsia="ru-RU"/>
        </w:rPr>
        <w:t>:</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Ответственный специалист</w:t>
      </w:r>
      <w:r w:rsidR="005D265A">
        <w:rPr>
          <w:rFonts w:ascii="Times New Roman" w:eastAsiaTheme="minorEastAsia" w:hAnsi="Times New Roman" w:cs="Times New Roman"/>
          <w:sz w:val="26"/>
          <w:szCs w:val="26"/>
          <w:lang w:eastAsia="ru-RU"/>
        </w:rPr>
        <w:t xml:space="preserve"> МКУ «ФБЦ»</w:t>
      </w:r>
      <w:r>
        <w:rPr>
          <w:rFonts w:ascii="Times New Roman" w:eastAsiaTheme="minorEastAsia" w:hAnsi="Times New Roman" w:cs="Times New Roman"/>
          <w:sz w:val="26"/>
          <w:szCs w:val="26"/>
          <w:lang w:eastAsia="ru-RU"/>
        </w:rPr>
        <w:t xml:space="preserve">      __</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6B7280" w:rsidRPr="006B7280" w:rsidRDefault="00647EB8" w:rsidP="005D265A">
      <w:pPr>
        <w:widowControl w:val="0"/>
        <w:tabs>
          <w:tab w:val="left" w:pos="6663"/>
        </w:tabs>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005D265A">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47EB8"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5D265A"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Начальник </w:t>
      </w:r>
      <w:r>
        <w:rPr>
          <w:rFonts w:ascii="Times New Roman" w:eastAsiaTheme="minorEastAsia" w:hAnsi="Times New Roman" w:cs="Times New Roman"/>
          <w:sz w:val="26"/>
          <w:szCs w:val="26"/>
          <w:lang w:eastAsia="ru-RU"/>
        </w:rPr>
        <w:t>организационно-правового отдела</w:t>
      </w:r>
    </w:p>
    <w:p w:rsidR="00647EB8" w:rsidRPr="006B7280" w:rsidRDefault="005D265A" w:rsidP="005D265A">
      <w:pPr>
        <w:widowControl w:val="0"/>
        <w:tabs>
          <w:tab w:val="left" w:pos="4962"/>
        </w:tabs>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финансового управления мэрии</w:t>
      </w:r>
      <w:r w:rsidR="00647EB8"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00647EB8">
        <w:rPr>
          <w:rFonts w:ascii="Times New Roman" w:eastAsiaTheme="minorEastAsia" w:hAnsi="Times New Roman" w:cs="Times New Roman"/>
          <w:sz w:val="26"/>
          <w:szCs w:val="26"/>
          <w:lang w:eastAsia="ru-RU"/>
        </w:rPr>
        <w:t>__</w:t>
      </w:r>
      <w:r w:rsidR="00647EB8" w:rsidRPr="006B7280">
        <w:rPr>
          <w:rFonts w:ascii="Times New Roman" w:eastAsiaTheme="minorEastAsia" w:hAnsi="Times New Roman" w:cs="Times New Roman"/>
          <w:sz w:val="26"/>
          <w:szCs w:val="26"/>
          <w:lang w:eastAsia="ru-RU"/>
        </w:rPr>
        <w:t>__</w:t>
      </w:r>
      <w:r w:rsidR="00647EB8">
        <w:rPr>
          <w:rFonts w:ascii="Times New Roman" w:eastAsiaTheme="minorEastAsia" w:hAnsi="Times New Roman" w:cs="Times New Roman"/>
          <w:sz w:val="26"/>
          <w:szCs w:val="26"/>
          <w:lang w:eastAsia="ru-RU"/>
        </w:rPr>
        <w:t>_______  ____________________</w:t>
      </w:r>
    </w:p>
    <w:p w:rsidR="00647EB8" w:rsidRPr="006B7280" w:rsidRDefault="00647EB8" w:rsidP="005D265A">
      <w:pPr>
        <w:widowControl w:val="0"/>
        <w:tabs>
          <w:tab w:val="left" w:pos="5245"/>
        </w:tabs>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5D265A" w:rsidRPr="00164986" w:rsidRDefault="005D265A" w:rsidP="005D265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Заместитель начальника сводного бюджетного</w:t>
      </w:r>
    </w:p>
    <w:p w:rsidR="005D265A" w:rsidRPr="00164986" w:rsidRDefault="005D265A" w:rsidP="005D265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 xml:space="preserve">отдела – главный бухгалтер финансового </w:t>
      </w:r>
    </w:p>
    <w:p w:rsidR="00647EB8" w:rsidRPr="006B7280" w:rsidRDefault="005D265A" w:rsidP="005D265A">
      <w:pPr>
        <w:widowControl w:val="0"/>
        <w:tabs>
          <w:tab w:val="left" w:pos="4962"/>
        </w:tabs>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 xml:space="preserve">управления мэрии                                            </w:t>
      </w:r>
      <w:r>
        <w:rPr>
          <w:rFonts w:ascii="Times New Roman" w:eastAsiaTheme="minorEastAsia" w:hAnsi="Times New Roman" w:cs="Times New Roman"/>
          <w:sz w:val="26"/>
          <w:szCs w:val="26"/>
          <w:lang w:eastAsia="ru-RU"/>
        </w:rPr>
        <w:t xml:space="preserve"> </w:t>
      </w:r>
      <w:r w:rsidR="00647EB8">
        <w:rPr>
          <w:rFonts w:ascii="Times New Roman" w:eastAsiaTheme="minorEastAsia" w:hAnsi="Times New Roman" w:cs="Times New Roman"/>
          <w:sz w:val="26"/>
          <w:szCs w:val="26"/>
          <w:lang w:eastAsia="ru-RU"/>
        </w:rPr>
        <w:t>__</w:t>
      </w:r>
      <w:r w:rsidR="00647EB8" w:rsidRPr="006B7280">
        <w:rPr>
          <w:rFonts w:ascii="Times New Roman" w:eastAsiaTheme="minorEastAsia" w:hAnsi="Times New Roman" w:cs="Times New Roman"/>
          <w:sz w:val="26"/>
          <w:szCs w:val="26"/>
          <w:lang w:eastAsia="ru-RU"/>
        </w:rPr>
        <w:t>__</w:t>
      </w:r>
      <w:r w:rsidR="00647EB8">
        <w:rPr>
          <w:rFonts w:ascii="Times New Roman" w:eastAsiaTheme="minorEastAsia" w:hAnsi="Times New Roman" w:cs="Times New Roman"/>
          <w:sz w:val="26"/>
          <w:szCs w:val="26"/>
          <w:lang w:eastAsia="ru-RU"/>
        </w:rPr>
        <w:t>_______  ____________________</w:t>
      </w:r>
    </w:p>
    <w:p w:rsidR="00647EB8" w:rsidRPr="006B7280" w:rsidRDefault="00647EB8" w:rsidP="005D265A">
      <w:pPr>
        <w:widowControl w:val="0"/>
        <w:tabs>
          <w:tab w:val="left" w:pos="5245"/>
        </w:tabs>
        <w:autoSpaceDE w:val="0"/>
        <w:autoSpaceDN w:val="0"/>
        <w:adjustRightInd w:val="0"/>
        <w:spacing w:after="0" w:line="240" w:lineRule="auto"/>
        <w:ind w:firstLine="720"/>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005D265A">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47EB8" w:rsidRPr="007E494F" w:rsidRDefault="00647EB8" w:rsidP="00647EB8">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647EB8" w:rsidRPr="007E494F" w:rsidRDefault="005C716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p>
    <w:p w:rsidR="00647EB8" w:rsidRPr="007E494F" w:rsidRDefault="005C716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 Указывается в случае наличия в штате юридического </w:t>
      </w:r>
      <w:r w:rsidR="00647EB8" w:rsidRPr="007E494F">
        <w:rPr>
          <w:rFonts w:ascii="Times New Roman" w:eastAsiaTheme="minorEastAsia" w:hAnsi="Times New Roman" w:cs="Times New Roman"/>
          <w:sz w:val="26"/>
          <w:szCs w:val="26"/>
          <w:lang w:eastAsia="ru-RU"/>
        </w:rPr>
        <w:t>лица,</w:t>
      </w:r>
      <w:r w:rsidR="00647EB8">
        <w:rPr>
          <w:rFonts w:ascii="Times New Roman" w:eastAsiaTheme="minorEastAsia" w:hAnsi="Times New Roman" w:cs="Times New Roman"/>
          <w:sz w:val="26"/>
          <w:szCs w:val="26"/>
          <w:lang w:eastAsia="ru-RU"/>
        </w:rPr>
        <w:t xml:space="preserve"> </w:t>
      </w:r>
      <w:r w:rsidR="00647EB8" w:rsidRPr="007E494F">
        <w:rPr>
          <w:rFonts w:ascii="Times New Roman" w:eastAsiaTheme="minorEastAsia" w:hAnsi="Times New Roman" w:cs="Times New Roman"/>
          <w:sz w:val="26"/>
          <w:szCs w:val="26"/>
          <w:lang w:eastAsia="ru-RU"/>
        </w:rPr>
        <w:t>индивидуального предпринимателя бухгалтера</w:t>
      </w:r>
    </w:p>
    <w:p w:rsid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80009E" w:rsidRDefault="0080009E"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80009E" w:rsidRDefault="0080009E"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sectPr w:rsidR="0080009E" w:rsidSect="0080009E">
          <w:pgSz w:w="11906" w:h="16838" w:code="9"/>
          <w:pgMar w:top="1134" w:right="567" w:bottom="1134" w:left="1701" w:header="454" w:footer="709" w:gutter="0"/>
          <w:pgNumType w:start="1"/>
          <w:cols w:space="708"/>
          <w:titlePg/>
          <w:docGrid w:linePitch="360"/>
        </w:sectPr>
      </w:pPr>
    </w:p>
    <w:p w:rsidR="006B7280" w:rsidRPr="00647EB8" w:rsidRDefault="006B7280" w:rsidP="00747B0E">
      <w:pPr>
        <w:widowControl w:val="0"/>
        <w:autoSpaceDE w:val="0"/>
        <w:autoSpaceDN w:val="0"/>
        <w:adjustRightInd w:val="0"/>
        <w:spacing w:after="0" w:line="240" w:lineRule="auto"/>
        <w:ind w:left="6096"/>
        <w:rPr>
          <w:rFonts w:ascii="Times New Roman CYR" w:eastAsiaTheme="minorEastAsia" w:hAnsi="Times New Roman CYR" w:cs="Times New Roman CYR"/>
          <w:sz w:val="26"/>
          <w:szCs w:val="26"/>
          <w:lang w:eastAsia="ru-RU"/>
        </w:rPr>
      </w:pPr>
      <w:bookmarkStart w:id="60" w:name="sub_1007"/>
      <w:r w:rsidRPr="00647EB8">
        <w:rPr>
          <w:rFonts w:ascii="Times New Roman CYR" w:eastAsiaTheme="minorEastAsia" w:hAnsi="Times New Roman CYR" w:cs="Times New Roman CYR"/>
          <w:bCs/>
          <w:sz w:val="26"/>
          <w:szCs w:val="26"/>
          <w:lang w:eastAsia="ru-RU"/>
        </w:rPr>
        <w:t>Приложение 6</w:t>
      </w:r>
    </w:p>
    <w:bookmarkEnd w:id="60"/>
    <w:p w:rsidR="006B7280" w:rsidRPr="00647EB8" w:rsidRDefault="006B7280" w:rsidP="00747B0E">
      <w:pPr>
        <w:widowControl w:val="0"/>
        <w:autoSpaceDE w:val="0"/>
        <w:autoSpaceDN w:val="0"/>
        <w:adjustRightInd w:val="0"/>
        <w:spacing w:after="0" w:line="240" w:lineRule="auto"/>
        <w:ind w:left="6096"/>
        <w:rPr>
          <w:rFonts w:ascii="Times New Roman CYR" w:eastAsiaTheme="minorEastAsia" w:hAnsi="Times New Roman CYR" w:cs="Times New Roman CYR"/>
          <w:sz w:val="26"/>
          <w:szCs w:val="26"/>
          <w:lang w:eastAsia="ru-RU"/>
        </w:rPr>
      </w:pPr>
      <w:r w:rsidRPr="00647EB8">
        <w:rPr>
          <w:rFonts w:ascii="Times New Roman CYR" w:eastAsiaTheme="minorEastAsia" w:hAnsi="Times New Roman CYR" w:cs="Times New Roman CYR"/>
          <w:bCs/>
          <w:sz w:val="26"/>
          <w:szCs w:val="26"/>
          <w:lang w:eastAsia="ru-RU"/>
        </w:rPr>
        <w:t xml:space="preserve">к </w:t>
      </w:r>
      <w:hyperlink w:anchor="sub_1000" w:history="1">
        <w:r w:rsidRPr="00647EB8">
          <w:rPr>
            <w:rFonts w:ascii="Times New Roman CYR" w:eastAsiaTheme="minorEastAsia" w:hAnsi="Times New Roman CYR" w:cs="Times New Roman CYR"/>
            <w:sz w:val="26"/>
            <w:szCs w:val="26"/>
            <w:lang w:eastAsia="ru-RU"/>
          </w:rPr>
          <w:t>Порядку</w:t>
        </w:r>
      </w:hyperlink>
    </w:p>
    <w:p w:rsidR="006B7280" w:rsidRPr="00647EB8" w:rsidRDefault="006B7280" w:rsidP="00747B0E">
      <w:pPr>
        <w:widowControl w:val="0"/>
        <w:autoSpaceDE w:val="0"/>
        <w:autoSpaceDN w:val="0"/>
        <w:adjustRightInd w:val="0"/>
        <w:spacing w:after="0" w:line="240" w:lineRule="auto"/>
        <w:ind w:left="6096"/>
        <w:rPr>
          <w:rFonts w:ascii="Times New Roman CYR" w:eastAsiaTheme="minorEastAsia" w:hAnsi="Times New Roman CYR" w:cs="Times New Roman CYR"/>
          <w:sz w:val="26"/>
          <w:szCs w:val="26"/>
          <w:lang w:eastAsia="ru-RU"/>
        </w:rPr>
      </w:pPr>
      <w:r w:rsidRPr="00647EB8">
        <w:rPr>
          <w:rFonts w:ascii="Times New Roman CYR" w:eastAsiaTheme="minorEastAsia" w:hAnsi="Times New Roman CYR" w:cs="Times New Roman CYR"/>
          <w:bCs/>
          <w:sz w:val="26"/>
          <w:szCs w:val="26"/>
          <w:lang w:eastAsia="ru-RU"/>
        </w:rPr>
        <w:t>открытия и ведения лицевых</w:t>
      </w:r>
    </w:p>
    <w:p w:rsidR="006B7280" w:rsidRPr="00647EB8" w:rsidRDefault="006B7280" w:rsidP="00747B0E">
      <w:pPr>
        <w:widowControl w:val="0"/>
        <w:autoSpaceDE w:val="0"/>
        <w:autoSpaceDN w:val="0"/>
        <w:adjustRightInd w:val="0"/>
        <w:spacing w:after="0" w:line="240" w:lineRule="auto"/>
        <w:ind w:left="6096"/>
        <w:rPr>
          <w:rFonts w:ascii="Times New Roman CYR" w:eastAsiaTheme="minorEastAsia" w:hAnsi="Times New Roman CYR" w:cs="Times New Roman CYR"/>
          <w:sz w:val="26"/>
          <w:szCs w:val="26"/>
          <w:lang w:eastAsia="ru-RU"/>
        </w:rPr>
      </w:pPr>
      <w:r w:rsidRPr="00647EB8">
        <w:rPr>
          <w:rFonts w:ascii="Times New Roman CYR" w:eastAsiaTheme="minorEastAsia" w:hAnsi="Times New Roman CYR" w:cs="Times New Roman CYR"/>
          <w:bCs/>
          <w:sz w:val="26"/>
          <w:szCs w:val="26"/>
          <w:lang w:eastAsia="ru-RU"/>
        </w:rPr>
        <w:t>счетов для учета операций</w:t>
      </w:r>
    </w:p>
    <w:p w:rsidR="006B7280" w:rsidRPr="00647EB8" w:rsidRDefault="006B7280" w:rsidP="00747B0E">
      <w:pPr>
        <w:widowControl w:val="0"/>
        <w:autoSpaceDE w:val="0"/>
        <w:autoSpaceDN w:val="0"/>
        <w:adjustRightInd w:val="0"/>
        <w:spacing w:after="0" w:line="240" w:lineRule="auto"/>
        <w:ind w:left="6096"/>
        <w:rPr>
          <w:rFonts w:ascii="Times New Roman CYR" w:eastAsiaTheme="minorEastAsia" w:hAnsi="Times New Roman CYR" w:cs="Times New Roman CYR"/>
          <w:sz w:val="26"/>
          <w:szCs w:val="26"/>
          <w:lang w:eastAsia="ru-RU"/>
        </w:rPr>
      </w:pPr>
      <w:r w:rsidRPr="00647EB8">
        <w:rPr>
          <w:rFonts w:ascii="Times New Roman CYR" w:eastAsiaTheme="minorEastAsia" w:hAnsi="Times New Roman CYR" w:cs="Times New Roman CYR"/>
          <w:bCs/>
          <w:sz w:val="26"/>
          <w:szCs w:val="26"/>
          <w:lang w:eastAsia="ru-RU"/>
        </w:rPr>
        <w:t>со средствами участников</w:t>
      </w:r>
    </w:p>
    <w:p w:rsidR="006B7280" w:rsidRPr="00647EB8" w:rsidRDefault="006B7280" w:rsidP="00747B0E">
      <w:pPr>
        <w:widowControl w:val="0"/>
        <w:autoSpaceDE w:val="0"/>
        <w:autoSpaceDN w:val="0"/>
        <w:adjustRightInd w:val="0"/>
        <w:spacing w:after="0" w:line="240" w:lineRule="auto"/>
        <w:ind w:left="6096"/>
        <w:rPr>
          <w:rFonts w:ascii="Times New Roman CYR" w:eastAsiaTheme="minorEastAsia" w:hAnsi="Times New Roman CYR" w:cs="Times New Roman CYR"/>
          <w:sz w:val="26"/>
          <w:szCs w:val="26"/>
          <w:lang w:eastAsia="ru-RU"/>
        </w:rPr>
      </w:pPr>
      <w:r w:rsidRPr="00647EB8">
        <w:rPr>
          <w:rFonts w:ascii="Times New Roman CYR" w:eastAsiaTheme="minorEastAsia" w:hAnsi="Times New Roman CYR" w:cs="Times New Roman CYR"/>
          <w:bCs/>
          <w:sz w:val="26"/>
          <w:szCs w:val="26"/>
          <w:lang w:eastAsia="ru-RU"/>
        </w:rPr>
        <w:t>казначейского сопровождения</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647EB8" w:rsidRPr="007E494F" w:rsidRDefault="00647EB8" w:rsidP="00647EB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bCs/>
          <w:color w:val="26282F"/>
          <w:sz w:val="26"/>
          <w:szCs w:val="26"/>
          <w:lang w:eastAsia="ru-RU"/>
        </w:rPr>
        <w:t>ЗАЯВЛЕНИЕ</w:t>
      </w:r>
    </w:p>
    <w:p w:rsidR="00647EB8" w:rsidRPr="007E494F" w:rsidRDefault="00647EB8" w:rsidP="00647EB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bCs/>
          <w:color w:val="26282F"/>
          <w:sz w:val="26"/>
          <w:szCs w:val="26"/>
          <w:lang w:eastAsia="ru-RU"/>
        </w:rPr>
        <w:t xml:space="preserve">на </w:t>
      </w:r>
      <w:r>
        <w:rPr>
          <w:rFonts w:ascii="Times New Roman" w:eastAsiaTheme="minorEastAsia" w:hAnsi="Times New Roman" w:cs="Times New Roman"/>
          <w:bCs/>
          <w:color w:val="26282F"/>
          <w:sz w:val="26"/>
          <w:szCs w:val="26"/>
          <w:lang w:eastAsia="ru-RU"/>
        </w:rPr>
        <w:t>закрытие</w:t>
      </w:r>
      <w:r w:rsidRPr="007E494F">
        <w:rPr>
          <w:rFonts w:ascii="Times New Roman" w:eastAsiaTheme="minorEastAsia" w:hAnsi="Times New Roman" w:cs="Times New Roman"/>
          <w:bCs/>
          <w:color w:val="26282F"/>
          <w:sz w:val="26"/>
          <w:szCs w:val="26"/>
          <w:lang w:eastAsia="ru-RU"/>
        </w:rPr>
        <w:t xml:space="preserve"> лицевого счета</w:t>
      </w:r>
    </w:p>
    <w:p w:rsidR="00647EB8" w:rsidRPr="007E494F"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747B0E">
        <w:rPr>
          <w:rFonts w:ascii="Times New Roman" w:eastAsiaTheme="minorEastAsia" w:hAnsi="Times New Roman" w:cs="Times New Roman"/>
          <w:sz w:val="26"/>
          <w:szCs w:val="26"/>
          <w:lang w:eastAsia="ru-RU"/>
        </w:rPr>
        <w:t>_</w:t>
      </w:r>
    </w:p>
    <w:p w:rsidR="00647EB8" w:rsidRPr="007E494F" w:rsidRDefault="00647EB8" w:rsidP="00647EB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полное наименование участника казначейского сопровождения</w:t>
      </w:r>
    </w:p>
    <w:p w:rsidR="00647EB8" w:rsidRPr="007E494F"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747B0E">
        <w:rPr>
          <w:rFonts w:ascii="Times New Roman" w:eastAsiaTheme="minorEastAsia" w:hAnsi="Times New Roman" w:cs="Times New Roman"/>
          <w:sz w:val="26"/>
          <w:szCs w:val="26"/>
          <w:lang w:eastAsia="ru-RU"/>
        </w:rPr>
        <w:t>_</w:t>
      </w:r>
    </w:p>
    <w:p w:rsidR="00647EB8" w:rsidRPr="007E494F" w:rsidRDefault="00647EB8" w:rsidP="00647EB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ИНН участника казначейского сопровождения</w:t>
      </w:r>
    </w:p>
    <w:p w:rsidR="00647EB8" w:rsidRPr="007E494F"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747B0E">
        <w:rPr>
          <w:rFonts w:ascii="Times New Roman" w:eastAsiaTheme="minorEastAsia" w:hAnsi="Times New Roman" w:cs="Times New Roman"/>
          <w:sz w:val="26"/>
          <w:szCs w:val="26"/>
          <w:lang w:eastAsia="ru-RU"/>
        </w:rPr>
        <w:t>_</w:t>
      </w:r>
    </w:p>
    <w:p w:rsidR="00647EB8" w:rsidRPr="007E494F" w:rsidRDefault="00647EB8" w:rsidP="00647EB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полное наименование получателя бюджетных средств/</w:t>
      </w:r>
    </w:p>
    <w:p w:rsidR="00647EB8" w:rsidRPr="007E494F" w:rsidRDefault="00747B0E" w:rsidP="00647EB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муниципально</w:t>
      </w:r>
      <w:r w:rsidR="00647EB8" w:rsidRPr="007E494F">
        <w:rPr>
          <w:rFonts w:ascii="Times New Roman" w:eastAsiaTheme="minorEastAsia" w:hAnsi="Times New Roman" w:cs="Times New Roman"/>
          <w:sz w:val="26"/>
          <w:szCs w:val="26"/>
          <w:lang w:eastAsia="ru-RU"/>
        </w:rPr>
        <w:t>го заказчика/ заказчика</w:t>
      </w:r>
    </w:p>
    <w:p w:rsidR="00647EB8" w:rsidRPr="007E494F"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r w:rsidR="00747B0E">
        <w:rPr>
          <w:rFonts w:ascii="Times New Roman" w:eastAsiaTheme="minorEastAsia" w:hAnsi="Times New Roman" w:cs="Times New Roman"/>
          <w:sz w:val="26"/>
          <w:szCs w:val="26"/>
          <w:lang w:eastAsia="ru-RU"/>
        </w:rPr>
        <w:t>_</w:t>
      </w:r>
    </w:p>
    <w:p w:rsidR="00647EB8" w:rsidRPr="007E494F"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Юридический адрес участника казначейского сопровождения: ________________</w:t>
      </w:r>
      <w:r w:rsidR="00747B0E">
        <w:rPr>
          <w:rFonts w:ascii="Times New Roman" w:eastAsiaTheme="minorEastAsia" w:hAnsi="Times New Roman" w:cs="Times New Roman"/>
          <w:sz w:val="26"/>
          <w:szCs w:val="26"/>
          <w:lang w:eastAsia="ru-RU"/>
        </w:rPr>
        <w:t>____</w:t>
      </w:r>
    </w:p>
    <w:p w:rsidR="00647EB8" w:rsidRPr="007E494F"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_________________________________________________________________________</w:t>
      </w:r>
    </w:p>
    <w:p w:rsidR="00647EB8" w:rsidRPr="007E494F" w:rsidRDefault="00747B0E" w:rsidP="00747B0E">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На основании </w:t>
      </w:r>
      <w:hyperlink w:anchor="sub_1000" w:history="1">
        <w:r w:rsidR="00647EB8" w:rsidRPr="00747B0E">
          <w:rPr>
            <w:rFonts w:ascii="Times New Roman" w:eastAsiaTheme="minorEastAsia" w:hAnsi="Times New Roman" w:cs="Times New Roman"/>
            <w:sz w:val="26"/>
            <w:szCs w:val="26"/>
            <w:lang w:eastAsia="ru-RU"/>
          </w:rPr>
          <w:t>Порядка</w:t>
        </w:r>
      </w:hyperlink>
      <w:r>
        <w:rPr>
          <w:rFonts w:ascii="Times New Roman" w:eastAsiaTheme="minorEastAsia" w:hAnsi="Times New Roman" w:cs="Times New Roman"/>
          <w:sz w:val="26"/>
          <w:szCs w:val="26"/>
          <w:lang w:eastAsia="ru-RU"/>
        </w:rPr>
        <w:t xml:space="preserve"> открытия </w:t>
      </w:r>
      <w:r w:rsidR="00647EB8" w:rsidRPr="007E494F">
        <w:rPr>
          <w:rFonts w:ascii="Times New Roman" w:eastAsiaTheme="minorEastAsia" w:hAnsi="Times New Roman" w:cs="Times New Roman"/>
          <w:sz w:val="26"/>
          <w:szCs w:val="26"/>
          <w:lang w:eastAsia="ru-RU"/>
        </w:rPr>
        <w:t>и ведения лицевых счетов для учета</w:t>
      </w:r>
      <w:r w:rsidR="00647EB8">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операций со    средствами </w:t>
      </w:r>
      <w:r w:rsidR="00647EB8" w:rsidRPr="007E494F">
        <w:rPr>
          <w:rFonts w:ascii="Times New Roman" w:eastAsiaTheme="minorEastAsia" w:hAnsi="Times New Roman" w:cs="Times New Roman"/>
          <w:sz w:val="26"/>
          <w:szCs w:val="26"/>
          <w:lang w:eastAsia="ru-RU"/>
        </w:rPr>
        <w:t xml:space="preserve">участников </w:t>
      </w:r>
      <w:r>
        <w:rPr>
          <w:rFonts w:ascii="Times New Roman" w:eastAsiaTheme="minorEastAsia" w:hAnsi="Times New Roman" w:cs="Times New Roman"/>
          <w:sz w:val="26"/>
          <w:szCs w:val="26"/>
          <w:lang w:eastAsia="ru-RU"/>
        </w:rPr>
        <w:t xml:space="preserve">казначейского </w:t>
      </w:r>
      <w:r w:rsidR="00647EB8" w:rsidRPr="007E494F">
        <w:rPr>
          <w:rFonts w:ascii="Times New Roman" w:eastAsiaTheme="minorEastAsia" w:hAnsi="Times New Roman" w:cs="Times New Roman"/>
          <w:sz w:val="26"/>
          <w:szCs w:val="26"/>
          <w:lang w:eastAsia="ru-RU"/>
        </w:rPr>
        <w:t>сопровождения,</w:t>
      </w:r>
      <w:r w:rsidR="00647EB8">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утвержденного распоряжением</w:t>
      </w:r>
      <w:r w:rsidR="00647EB8" w:rsidRPr="007E494F">
        <w:rPr>
          <w:rFonts w:ascii="Times New Roman" w:eastAsiaTheme="minorEastAsia" w:hAnsi="Times New Roman" w:cs="Times New Roman"/>
          <w:sz w:val="26"/>
          <w:szCs w:val="26"/>
          <w:lang w:eastAsia="ru-RU"/>
        </w:rPr>
        <w:t xml:space="preserve"> </w:t>
      </w:r>
      <w:r w:rsidR="00647EB8">
        <w:rPr>
          <w:rFonts w:ascii="Times New Roman" w:eastAsiaTheme="minorEastAsia" w:hAnsi="Times New Roman" w:cs="Times New Roman"/>
          <w:sz w:val="26"/>
          <w:szCs w:val="26"/>
          <w:lang w:eastAsia="ru-RU"/>
        </w:rPr>
        <w:t xml:space="preserve">финансового управления мэрии </w:t>
      </w:r>
      <w:r w:rsidR="00647EB8" w:rsidRPr="007E494F">
        <w:rPr>
          <w:rFonts w:ascii="Times New Roman" w:eastAsiaTheme="minorEastAsia" w:hAnsi="Times New Roman" w:cs="Times New Roman"/>
          <w:sz w:val="26"/>
          <w:szCs w:val="26"/>
          <w:lang w:eastAsia="ru-RU"/>
        </w:rPr>
        <w:t>от __</w:t>
      </w:r>
      <w:r w:rsidR="00647EB8">
        <w:rPr>
          <w:rFonts w:ascii="Times New Roman" w:eastAsiaTheme="minorEastAsia" w:hAnsi="Times New Roman" w:cs="Times New Roman"/>
          <w:sz w:val="26"/>
          <w:szCs w:val="26"/>
          <w:lang w:eastAsia="ru-RU"/>
        </w:rPr>
        <w:t xml:space="preserve">__ </w:t>
      </w:r>
      <w:r w:rsidR="00647EB8" w:rsidRPr="007E494F">
        <w:rPr>
          <w:rFonts w:ascii="Times New Roman" w:eastAsiaTheme="minorEastAsia" w:hAnsi="Times New Roman" w:cs="Times New Roman"/>
          <w:sz w:val="26"/>
          <w:szCs w:val="26"/>
          <w:lang w:eastAsia="ru-RU"/>
        </w:rPr>
        <w:t>__________</w:t>
      </w:r>
      <w:r w:rsidR="00647EB8">
        <w:rPr>
          <w:rFonts w:ascii="Times New Roman" w:eastAsiaTheme="minorEastAsia" w:hAnsi="Times New Roman" w:cs="Times New Roman"/>
          <w:sz w:val="26"/>
          <w:szCs w:val="26"/>
          <w:lang w:eastAsia="ru-RU"/>
        </w:rPr>
        <w:t xml:space="preserve"> </w:t>
      </w:r>
      <w:r w:rsidR="00647EB8" w:rsidRPr="007E494F">
        <w:rPr>
          <w:rFonts w:ascii="Times New Roman" w:eastAsiaTheme="minorEastAsia" w:hAnsi="Times New Roman" w:cs="Times New Roman"/>
          <w:sz w:val="26"/>
          <w:szCs w:val="26"/>
          <w:lang w:eastAsia="ru-RU"/>
        </w:rPr>
        <w:t>20</w:t>
      </w:r>
      <w:r w:rsidR="00647EB8">
        <w:rPr>
          <w:rFonts w:ascii="Times New Roman" w:eastAsiaTheme="minorEastAsia" w:hAnsi="Times New Roman" w:cs="Times New Roman"/>
          <w:sz w:val="26"/>
          <w:szCs w:val="26"/>
          <w:lang w:eastAsia="ru-RU"/>
        </w:rPr>
        <w:t xml:space="preserve"> _</w:t>
      </w:r>
      <w:r w:rsidR="00647EB8" w:rsidRPr="007E494F">
        <w:rPr>
          <w:rFonts w:ascii="Times New Roman" w:eastAsiaTheme="minorEastAsia" w:hAnsi="Times New Roman" w:cs="Times New Roman"/>
          <w:sz w:val="26"/>
          <w:szCs w:val="26"/>
          <w:lang w:eastAsia="ru-RU"/>
        </w:rPr>
        <w:t xml:space="preserve">__ года  </w:t>
      </w:r>
      <w:r w:rsidR="00647EB8">
        <w:rPr>
          <w:rFonts w:ascii="Times New Roman" w:eastAsiaTheme="minorEastAsia" w:hAnsi="Times New Roman" w:cs="Times New Roman"/>
          <w:sz w:val="26"/>
          <w:szCs w:val="26"/>
          <w:lang w:eastAsia="ru-RU"/>
        </w:rPr>
        <w:t>№</w:t>
      </w:r>
      <w:r>
        <w:rPr>
          <w:rFonts w:ascii="Times New Roman" w:eastAsiaTheme="minorEastAsia" w:hAnsi="Times New Roman" w:cs="Times New Roman"/>
          <w:sz w:val="26"/>
          <w:szCs w:val="26"/>
          <w:lang w:eastAsia="ru-RU"/>
        </w:rPr>
        <w:t xml:space="preserve"> _____, </w:t>
      </w:r>
      <w:r w:rsidR="00647EB8" w:rsidRPr="007E494F">
        <w:rPr>
          <w:rFonts w:ascii="Times New Roman" w:eastAsiaTheme="minorEastAsia" w:hAnsi="Times New Roman" w:cs="Times New Roman"/>
          <w:sz w:val="26"/>
          <w:szCs w:val="26"/>
          <w:lang w:eastAsia="ru-RU"/>
        </w:rPr>
        <w:t>просим</w:t>
      </w:r>
      <w:r w:rsidR="00647EB8">
        <w:rPr>
          <w:rFonts w:ascii="Times New Roman" w:eastAsiaTheme="minorEastAsia" w:hAnsi="Times New Roman" w:cs="Times New Roman"/>
          <w:sz w:val="26"/>
          <w:szCs w:val="26"/>
          <w:lang w:eastAsia="ru-RU"/>
        </w:rPr>
        <w:t xml:space="preserve"> за</w:t>
      </w:r>
      <w:r w:rsidR="00647EB8" w:rsidRPr="007E494F">
        <w:rPr>
          <w:rFonts w:ascii="Times New Roman" w:eastAsiaTheme="minorEastAsia" w:hAnsi="Times New Roman" w:cs="Times New Roman"/>
          <w:sz w:val="26"/>
          <w:szCs w:val="26"/>
          <w:lang w:eastAsia="ru-RU"/>
        </w:rPr>
        <w:t>крыть лицевой счет для учета операций по</w:t>
      </w:r>
      <w:r w:rsidR="00647EB8">
        <w:rPr>
          <w:rFonts w:ascii="Times New Roman" w:eastAsiaTheme="minorEastAsia" w:hAnsi="Times New Roman" w:cs="Times New Roman"/>
          <w:sz w:val="26"/>
          <w:szCs w:val="26"/>
          <w:lang w:eastAsia="ru-RU"/>
        </w:rPr>
        <w:t xml:space="preserve"> </w:t>
      </w:r>
      <w:r w:rsidR="00647EB8" w:rsidRPr="007E494F">
        <w:rPr>
          <w:rFonts w:ascii="Times New Roman" w:eastAsiaTheme="minorEastAsia" w:hAnsi="Times New Roman" w:cs="Times New Roman"/>
          <w:sz w:val="26"/>
          <w:szCs w:val="26"/>
          <w:lang w:eastAsia="ru-RU"/>
        </w:rPr>
        <w:t xml:space="preserve">исполнению </w:t>
      </w:r>
      <w:r w:rsidR="00647EB8">
        <w:rPr>
          <w:rFonts w:ascii="Times New Roman" w:eastAsiaTheme="minorEastAsia" w:hAnsi="Times New Roman" w:cs="Times New Roman"/>
          <w:sz w:val="26"/>
          <w:szCs w:val="26"/>
          <w:lang w:eastAsia="ru-RU"/>
        </w:rPr>
        <w:t>в связи с _______________</w:t>
      </w:r>
    </w:p>
    <w:p w:rsidR="006B7280" w:rsidRPr="006B7280" w:rsidRDefault="006B7280" w:rsidP="00647EB8">
      <w:pPr>
        <w:widowControl w:val="0"/>
        <w:autoSpaceDE w:val="0"/>
        <w:autoSpaceDN w:val="0"/>
        <w:adjustRightInd w:val="0"/>
        <w:spacing w:after="0" w:line="240" w:lineRule="auto"/>
        <w:rPr>
          <w:rFonts w:ascii="Courier New" w:eastAsiaTheme="minorEastAsia" w:hAnsi="Courier New" w:cs="Courier New"/>
          <w:sz w:val="26"/>
          <w:szCs w:val="26"/>
          <w:lang w:eastAsia="ru-RU"/>
        </w:rPr>
      </w:pPr>
      <w:r w:rsidRPr="006B7280">
        <w:rPr>
          <w:rFonts w:ascii="Courier New" w:eastAsiaTheme="minorEastAsia" w:hAnsi="Courier New" w:cs="Courier New"/>
          <w:sz w:val="26"/>
          <w:szCs w:val="26"/>
          <w:lang w:eastAsia="ru-RU"/>
        </w:rPr>
        <w:t>_______________________________</w:t>
      </w:r>
      <w:r w:rsidR="00747B0E">
        <w:rPr>
          <w:rFonts w:ascii="Courier New" w:eastAsiaTheme="minorEastAsia" w:hAnsi="Courier New" w:cs="Courier New"/>
          <w:sz w:val="26"/>
          <w:szCs w:val="26"/>
          <w:lang w:eastAsia="ru-RU"/>
        </w:rPr>
        <w:t>______________________________</w:t>
      </w:r>
    </w:p>
    <w:p w:rsidR="006B7280" w:rsidRPr="00647EB8" w:rsidRDefault="006B7280" w:rsidP="00647EB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647EB8">
        <w:rPr>
          <w:rFonts w:ascii="Times New Roman" w:eastAsiaTheme="minorEastAsia" w:hAnsi="Times New Roman" w:cs="Times New Roman"/>
          <w:sz w:val="26"/>
          <w:szCs w:val="26"/>
          <w:lang w:eastAsia="ru-RU"/>
        </w:rPr>
        <w:t>(причины закрытия)</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647EB8"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Руководитель</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(уполномоченное </w:t>
      </w:r>
    </w:p>
    <w:p w:rsidR="00647EB8"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лицо)</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участника казначейского</w:t>
      </w:r>
      <w:r>
        <w:rPr>
          <w:rFonts w:ascii="Times New Roman" w:eastAsiaTheme="minorEastAsia" w:hAnsi="Times New Roman" w:cs="Times New Roman"/>
          <w:sz w:val="26"/>
          <w:szCs w:val="26"/>
          <w:lang w:eastAsia="ru-RU"/>
        </w:rPr>
        <w:t xml:space="preserve"> </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сопровождения      </w:t>
      </w:r>
      <w:r w:rsidR="00747B0E">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______________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должность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47EB8" w:rsidRPr="005360CF" w:rsidRDefault="00647EB8" w:rsidP="00647EB8">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Главный бухгалтер</w:t>
      </w:r>
      <w:r>
        <w:rPr>
          <w:rFonts w:ascii="Times New Roman" w:eastAsiaTheme="minorEastAsia" w:hAnsi="Times New Roman" w:cs="Times New Roman"/>
          <w:sz w:val="26"/>
          <w:szCs w:val="26"/>
          <w:lang w:eastAsia="ru-RU"/>
        </w:rPr>
        <w:t>*</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(уполномоченное лицо)</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участника казначейского</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сопровождения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______________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должность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47EB8" w:rsidRPr="007E494F" w:rsidRDefault="00647EB8" w:rsidP="00647EB8">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М.П. (при наличии)</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p w:rsidR="00647EB8" w:rsidRDefault="00647EB8" w:rsidP="00647EB8">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747B0E" w:rsidRPr="007E494F" w:rsidRDefault="00747B0E" w:rsidP="00647EB8">
      <w:pPr>
        <w:widowControl w:val="0"/>
        <w:autoSpaceDE w:val="0"/>
        <w:autoSpaceDN w:val="0"/>
        <w:adjustRightInd w:val="0"/>
        <w:spacing w:after="0" w:line="240" w:lineRule="auto"/>
        <w:ind w:firstLine="720"/>
        <w:jc w:val="both"/>
        <w:rPr>
          <w:rFonts w:ascii="Times New Roman" w:eastAsiaTheme="minorEastAsia" w:hAnsi="Times New Roman" w:cs="Times New Roman"/>
          <w:sz w:val="14"/>
          <w:szCs w:val="14"/>
          <w:lang w:eastAsia="ru-RU"/>
        </w:rPr>
      </w:pPr>
    </w:p>
    <w:p w:rsidR="00647EB8" w:rsidRPr="007E494F"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Закрыть лицевой счет №</w:t>
      </w:r>
      <w:r w:rsidRPr="007E494F">
        <w:rPr>
          <w:rFonts w:ascii="Times New Roman" w:eastAsiaTheme="minorEastAsia" w:hAnsi="Times New Roman" w:cs="Times New Roman"/>
          <w:sz w:val="26"/>
          <w:szCs w:val="26"/>
          <w:lang w:eastAsia="ru-RU"/>
        </w:rPr>
        <w:t xml:space="preserve"> ___________________ разрешаю</w:t>
      </w:r>
      <w:r w:rsidR="00747B0E">
        <w:rPr>
          <w:rFonts w:ascii="Times New Roman" w:eastAsiaTheme="minorEastAsia" w:hAnsi="Times New Roman" w:cs="Times New Roman"/>
          <w:sz w:val="26"/>
          <w:szCs w:val="26"/>
          <w:lang w:eastAsia="ru-RU"/>
        </w:rPr>
        <w:t>.</w:t>
      </w:r>
    </w:p>
    <w:p w:rsidR="00647EB8" w:rsidRPr="006B7280" w:rsidRDefault="00647EB8" w:rsidP="00647EB8">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Руководитель </w:t>
      </w:r>
      <w:r>
        <w:rPr>
          <w:rFonts w:ascii="Times New Roman" w:eastAsiaTheme="minorEastAsia" w:hAnsi="Times New Roman" w:cs="Times New Roman"/>
          <w:sz w:val="26"/>
          <w:szCs w:val="26"/>
          <w:lang w:eastAsia="ru-RU"/>
        </w:rPr>
        <w:t>финансового управления</w:t>
      </w:r>
      <w:r w:rsidR="00AD370B">
        <w:rPr>
          <w:rFonts w:ascii="Times New Roman" w:eastAsiaTheme="minorEastAsia" w:hAnsi="Times New Roman" w:cs="Times New Roman"/>
          <w:sz w:val="26"/>
          <w:szCs w:val="26"/>
          <w:lang w:eastAsia="ru-RU"/>
        </w:rPr>
        <w:t xml:space="preserve"> </w:t>
      </w:r>
      <w:r w:rsidR="00AD370B" w:rsidRPr="00DD5E10">
        <w:rPr>
          <w:rFonts w:ascii="Times New Roman" w:eastAsiaTheme="minorEastAsia" w:hAnsi="Times New Roman" w:cs="Times New Roman"/>
          <w:sz w:val="26"/>
          <w:szCs w:val="26"/>
          <w:lang w:eastAsia="ru-RU"/>
        </w:rPr>
        <w:t>мэрии</w:t>
      </w:r>
      <w:r>
        <w:rPr>
          <w:rFonts w:ascii="Times New Roman" w:eastAsiaTheme="minorEastAsia" w:hAnsi="Times New Roman" w:cs="Times New Roman"/>
          <w:sz w:val="26"/>
          <w:szCs w:val="26"/>
          <w:lang w:eastAsia="ru-RU"/>
        </w:rPr>
        <w:t xml:space="preserve"> __</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647EB8"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00AD370B">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47EB8"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w:t>
      </w:r>
      <w:r w:rsidR="00747B0E">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00AD370B">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r w:rsidR="00F63322">
        <w:rPr>
          <w:rFonts w:ascii="Times New Roman" w:eastAsiaTheme="minorEastAsia" w:hAnsi="Times New Roman" w:cs="Times New Roman"/>
          <w:sz w:val="26"/>
          <w:szCs w:val="26"/>
          <w:lang w:eastAsia="ru-RU"/>
        </w:rPr>
        <w:t>.</w:t>
      </w:r>
    </w:p>
    <w:p w:rsidR="00BF2458" w:rsidRDefault="00BF2458" w:rsidP="00F63322">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BF2458" w:rsidRDefault="00BF2458" w:rsidP="00F63322">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277216" w:rsidRDefault="00AD370B" w:rsidP="00AD370B">
      <w:pPr>
        <w:widowControl w:val="0"/>
        <w:tabs>
          <w:tab w:val="left" w:pos="7413"/>
        </w:tabs>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ab/>
        <w:t xml:space="preserve"> </w:t>
      </w:r>
    </w:p>
    <w:p w:rsidR="00277216" w:rsidRDefault="00277216" w:rsidP="00F63322">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277216" w:rsidRDefault="00277216" w:rsidP="00F63322">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F63322" w:rsidRPr="00164986" w:rsidRDefault="00F63322" w:rsidP="00F63322">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 xml:space="preserve">Документы на открытие лицевого </w:t>
      </w:r>
      <w:r w:rsidRPr="0034600F">
        <w:rPr>
          <w:rFonts w:ascii="Times New Roman" w:eastAsiaTheme="minorEastAsia" w:hAnsi="Times New Roman" w:cs="Times New Roman"/>
          <w:sz w:val="26"/>
          <w:szCs w:val="26"/>
          <w:lang w:eastAsia="ru-RU"/>
        </w:rPr>
        <w:t>счета приняты и проверены</w:t>
      </w:r>
      <w:r w:rsidR="00BF2458" w:rsidRPr="0034600F">
        <w:rPr>
          <w:rFonts w:ascii="Times New Roman" w:eastAsiaTheme="minorEastAsia" w:hAnsi="Times New Roman" w:cs="Times New Roman"/>
          <w:sz w:val="26"/>
          <w:szCs w:val="26"/>
          <w:lang w:eastAsia="ru-RU"/>
        </w:rPr>
        <w:t>:</w:t>
      </w:r>
      <w:r w:rsidRPr="00164986">
        <w:rPr>
          <w:rFonts w:ascii="Times New Roman" w:eastAsiaTheme="minorEastAsia" w:hAnsi="Times New Roman" w:cs="Times New Roman"/>
          <w:sz w:val="26"/>
          <w:szCs w:val="26"/>
          <w:lang w:eastAsia="ru-RU"/>
        </w:rPr>
        <w:t xml:space="preserve">             </w:t>
      </w:r>
    </w:p>
    <w:p w:rsidR="00F63322" w:rsidRPr="006B7280" w:rsidRDefault="00F63322"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09510C" w:rsidRDefault="0009510C" w:rsidP="005D265A">
      <w:pPr>
        <w:widowControl w:val="0"/>
        <w:tabs>
          <w:tab w:val="left" w:pos="4678"/>
        </w:tabs>
        <w:autoSpaceDE w:val="0"/>
        <w:autoSpaceDN w:val="0"/>
        <w:adjustRightInd w:val="0"/>
        <w:spacing w:after="0" w:line="240" w:lineRule="auto"/>
        <w:rPr>
          <w:rFonts w:ascii="Times New Roman" w:eastAsiaTheme="minorEastAsia" w:hAnsi="Times New Roman" w:cs="Times New Roman"/>
          <w:sz w:val="26"/>
          <w:szCs w:val="26"/>
          <w:lang w:eastAsia="ru-RU"/>
        </w:rPr>
      </w:pPr>
    </w:p>
    <w:p w:rsidR="00647EB8" w:rsidRPr="006B7280" w:rsidRDefault="00647EB8" w:rsidP="005D265A">
      <w:pPr>
        <w:widowControl w:val="0"/>
        <w:tabs>
          <w:tab w:val="left" w:pos="4678"/>
        </w:tabs>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Ответственный специалист</w:t>
      </w:r>
      <w:r w:rsidR="005D265A">
        <w:rPr>
          <w:rFonts w:ascii="Times New Roman" w:eastAsiaTheme="minorEastAsia" w:hAnsi="Times New Roman" w:cs="Times New Roman"/>
          <w:sz w:val="26"/>
          <w:szCs w:val="26"/>
          <w:lang w:eastAsia="ru-RU"/>
        </w:rPr>
        <w:t xml:space="preserve"> МКУ «ФБЦ»</w:t>
      </w:r>
      <w:r>
        <w:rPr>
          <w:rFonts w:ascii="Times New Roman" w:eastAsiaTheme="minorEastAsia" w:hAnsi="Times New Roman" w:cs="Times New Roman"/>
          <w:sz w:val="26"/>
          <w:szCs w:val="26"/>
          <w:lang w:eastAsia="ru-RU"/>
        </w:rPr>
        <w:t xml:space="preserve">   __</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_______  ____________________</w:t>
      </w:r>
    </w:p>
    <w:p w:rsidR="00647EB8" w:rsidRPr="006B7280" w:rsidRDefault="00647EB8" w:rsidP="005D265A">
      <w:pPr>
        <w:widowControl w:val="0"/>
        <w:tabs>
          <w:tab w:val="left" w:pos="5103"/>
          <w:tab w:val="left" w:pos="6379"/>
        </w:tabs>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005D265A">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47EB8" w:rsidRDefault="00647EB8" w:rsidP="00647EB8">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647EB8" w:rsidRPr="007E494F" w:rsidRDefault="00647EB8" w:rsidP="00647EB8">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5D265A"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Начальник </w:t>
      </w:r>
      <w:r>
        <w:rPr>
          <w:rFonts w:ascii="Times New Roman" w:eastAsiaTheme="minorEastAsia" w:hAnsi="Times New Roman" w:cs="Times New Roman"/>
          <w:sz w:val="26"/>
          <w:szCs w:val="26"/>
          <w:lang w:eastAsia="ru-RU"/>
        </w:rPr>
        <w:t>организационно-правового отдела</w:t>
      </w:r>
    </w:p>
    <w:p w:rsidR="00647EB8" w:rsidRPr="006B7280" w:rsidRDefault="005D265A"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финансового управления мэрии</w:t>
      </w:r>
      <w:r w:rsidR="00647EB8"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00647EB8">
        <w:rPr>
          <w:rFonts w:ascii="Times New Roman" w:eastAsiaTheme="minorEastAsia" w:hAnsi="Times New Roman" w:cs="Times New Roman"/>
          <w:sz w:val="26"/>
          <w:szCs w:val="26"/>
          <w:lang w:eastAsia="ru-RU"/>
        </w:rPr>
        <w:t>__</w:t>
      </w:r>
      <w:r w:rsidR="00647EB8" w:rsidRPr="006B7280">
        <w:rPr>
          <w:rFonts w:ascii="Times New Roman" w:eastAsiaTheme="minorEastAsia" w:hAnsi="Times New Roman" w:cs="Times New Roman"/>
          <w:sz w:val="26"/>
          <w:szCs w:val="26"/>
          <w:lang w:eastAsia="ru-RU"/>
        </w:rPr>
        <w:t>__</w:t>
      </w:r>
      <w:r w:rsidR="00647EB8">
        <w:rPr>
          <w:rFonts w:ascii="Times New Roman" w:eastAsiaTheme="minorEastAsia" w:hAnsi="Times New Roman" w:cs="Times New Roman"/>
          <w:sz w:val="26"/>
          <w:szCs w:val="26"/>
          <w:lang w:eastAsia="ru-RU"/>
        </w:rPr>
        <w:t>_______  ____________________</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005D265A">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47EB8" w:rsidRPr="006B7280" w:rsidRDefault="00647EB8" w:rsidP="00647EB8">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5D265A" w:rsidRPr="00164986" w:rsidRDefault="005D265A" w:rsidP="005D265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Заместитель начальника сводного бюджетного</w:t>
      </w:r>
    </w:p>
    <w:p w:rsidR="005D265A" w:rsidRPr="00164986" w:rsidRDefault="005D265A" w:rsidP="005D265A">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 xml:space="preserve">отдела – главный бухгалтер финансового </w:t>
      </w:r>
    </w:p>
    <w:p w:rsidR="00647EB8" w:rsidRPr="006B7280" w:rsidRDefault="005D265A" w:rsidP="005D265A">
      <w:pPr>
        <w:widowControl w:val="0"/>
        <w:tabs>
          <w:tab w:val="left" w:pos="4678"/>
        </w:tabs>
        <w:autoSpaceDE w:val="0"/>
        <w:autoSpaceDN w:val="0"/>
        <w:adjustRightInd w:val="0"/>
        <w:spacing w:after="0" w:line="240" w:lineRule="auto"/>
        <w:rPr>
          <w:rFonts w:ascii="Times New Roman" w:eastAsiaTheme="minorEastAsia" w:hAnsi="Times New Roman" w:cs="Times New Roman"/>
          <w:sz w:val="26"/>
          <w:szCs w:val="26"/>
          <w:lang w:eastAsia="ru-RU"/>
        </w:rPr>
      </w:pPr>
      <w:r w:rsidRPr="00164986">
        <w:rPr>
          <w:rFonts w:ascii="Times New Roman" w:eastAsiaTheme="minorEastAsia" w:hAnsi="Times New Roman" w:cs="Times New Roman"/>
          <w:sz w:val="26"/>
          <w:szCs w:val="26"/>
          <w:lang w:eastAsia="ru-RU"/>
        </w:rPr>
        <w:t xml:space="preserve">управления мэрии                                          </w:t>
      </w:r>
      <w:r w:rsidR="00647EB8">
        <w:rPr>
          <w:rFonts w:ascii="Times New Roman" w:eastAsiaTheme="minorEastAsia" w:hAnsi="Times New Roman" w:cs="Times New Roman"/>
          <w:sz w:val="26"/>
          <w:szCs w:val="26"/>
          <w:lang w:eastAsia="ru-RU"/>
        </w:rPr>
        <w:t>__</w:t>
      </w:r>
      <w:r w:rsidR="00647EB8" w:rsidRPr="006B7280">
        <w:rPr>
          <w:rFonts w:ascii="Times New Roman" w:eastAsiaTheme="minorEastAsia" w:hAnsi="Times New Roman" w:cs="Times New Roman"/>
          <w:sz w:val="26"/>
          <w:szCs w:val="26"/>
          <w:lang w:eastAsia="ru-RU"/>
        </w:rPr>
        <w:t>__</w:t>
      </w:r>
      <w:r w:rsidR="00647EB8">
        <w:rPr>
          <w:rFonts w:ascii="Times New Roman" w:eastAsiaTheme="minorEastAsia" w:hAnsi="Times New Roman" w:cs="Times New Roman"/>
          <w:sz w:val="26"/>
          <w:szCs w:val="26"/>
          <w:lang w:eastAsia="ru-RU"/>
        </w:rPr>
        <w:t>_______  ____________________</w:t>
      </w:r>
    </w:p>
    <w:p w:rsidR="00647EB8" w:rsidRPr="006B7280" w:rsidRDefault="00647EB8" w:rsidP="00647EB8">
      <w:pPr>
        <w:widowControl w:val="0"/>
        <w:autoSpaceDE w:val="0"/>
        <w:autoSpaceDN w:val="0"/>
        <w:adjustRightInd w:val="0"/>
        <w:spacing w:after="0" w:line="240" w:lineRule="auto"/>
        <w:ind w:firstLine="720"/>
        <w:rPr>
          <w:rFonts w:ascii="Times New Roman" w:eastAsiaTheme="minorEastAsia" w:hAnsi="Times New Roman" w:cs="Times New Roman"/>
          <w:sz w:val="26"/>
          <w:szCs w:val="26"/>
          <w:lang w:eastAsia="ru-RU"/>
        </w:rPr>
      </w:pPr>
      <w:r w:rsidRPr="006B7280">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6B7280">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015CFB" w:rsidRPr="007E494F" w:rsidRDefault="00015CFB" w:rsidP="00015CFB">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p>
    <w:p w:rsidR="00015CFB" w:rsidRPr="007E494F" w:rsidRDefault="00015CFB" w:rsidP="00015CFB">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7E494F">
        <w:rPr>
          <w:rFonts w:ascii="Times New Roman" w:eastAsiaTheme="minorEastAsia" w:hAnsi="Times New Roman" w:cs="Times New Roman"/>
          <w:sz w:val="26"/>
          <w:szCs w:val="26"/>
          <w:lang w:eastAsia="ru-RU"/>
        </w:rPr>
        <w:t xml:space="preserve">     (*)   Указывается</w:t>
      </w:r>
      <w:r w:rsidR="00747B0E">
        <w:rPr>
          <w:rFonts w:ascii="Times New Roman" w:eastAsiaTheme="minorEastAsia" w:hAnsi="Times New Roman" w:cs="Times New Roman"/>
          <w:sz w:val="26"/>
          <w:szCs w:val="26"/>
          <w:lang w:eastAsia="ru-RU"/>
        </w:rPr>
        <w:t xml:space="preserve"> в случае наличия в штате юридического </w:t>
      </w:r>
      <w:r w:rsidRPr="007E494F">
        <w:rPr>
          <w:rFonts w:ascii="Times New Roman" w:eastAsiaTheme="minorEastAsia" w:hAnsi="Times New Roman" w:cs="Times New Roman"/>
          <w:sz w:val="26"/>
          <w:szCs w:val="26"/>
          <w:lang w:eastAsia="ru-RU"/>
        </w:rPr>
        <w:t>лица,</w:t>
      </w:r>
      <w:r>
        <w:rPr>
          <w:rFonts w:ascii="Times New Roman" w:eastAsiaTheme="minorEastAsia" w:hAnsi="Times New Roman" w:cs="Times New Roman"/>
          <w:sz w:val="26"/>
          <w:szCs w:val="26"/>
          <w:lang w:eastAsia="ru-RU"/>
        </w:rPr>
        <w:t xml:space="preserve"> </w:t>
      </w:r>
      <w:r w:rsidRPr="007E494F">
        <w:rPr>
          <w:rFonts w:ascii="Times New Roman" w:eastAsiaTheme="minorEastAsia" w:hAnsi="Times New Roman" w:cs="Times New Roman"/>
          <w:sz w:val="26"/>
          <w:szCs w:val="26"/>
          <w:lang w:eastAsia="ru-RU"/>
        </w:rPr>
        <w:t>индивидуаль</w:t>
      </w:r>
      <w:r w:rsidR="00747B0E">
        <w:rPr>
          <w:rFonts w:ascii="Times New Roman" w:eastAsiaTheme="minorEastAsia" w:hAnsi="Times New Roman" w:cs="Times New Roman"/>
          <w:sz w:val="26"/>
          <w:szCs w:val="26"/>
          <w:lang w:eastAsia="ru-RU"/>
        </w:rPr>
        <w:t>ного предпринимателя бухгалтера</w:t>
      </w:r>
    </w:p>
    <w:p w:rsid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EC4071" w:rsidRDefault="00EC4071"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sectPr w:rsidR="00EC4071" w:rsidSect="0080009E">
          <w:pgSz w:w="11906" w:h="16838" w:code="9"/>
          <w:pgMar w:top="1134" w:right="567" w:bottom="1134" w:left="1701" w:header="454" w:footer="709" w:gutter="0"/>
          <w:pgNumType w:start="1"/>
          <w:cols w:space="708"/>
          <w:titlePg/>
          <w:docGrid w:linePitch="360"/>
        </w:sectPr>
      </w:pPr>
    </w:p>
    <w:p w:rsidR="006B7280" w:rsidRPr="00015CFB" w:rsidRDefault="006B7280" w:rsidP="00CF2A51">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Приложение 7</w:t>
      </w:r>
    </w:p>
    <w:p w:rsidR="006B7280" w:rsidRPr="00015CFB" w:rsidRDefault="006B7280" w:rsidP="00CF2A51">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 xml:space="preserve">к </w:t>
      </w:r>
      <w:hyperlink w:anchor="sub_1000" w:history="1">
        <w:r w:rsidRPr="00015CFB">
          <w:rPr>
            <w:rFonts w:ascii="Times New Roman CYR" w:eastAsiaTheme="minorEastAsia" w:hAnsi="Times New Roman CYR" w:cs="Times New Roman CYR"/>
            <w:sz w:val="26"/>
            <w:szCs w:val="26"/>
            <w:lang w:eastAsia="ru-RU"/>
          </w:rPr>
          <w:t>Порядку</w:t>
        </w:r>
      </w:hyperlink>
    </w:p>
    <w:p w:rsidR="006B7280" w:rsidRPr="00015CFB" w:rsidRDefault="006B7280" w:rsidP="00CF2A51">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открытия и ведения лицевых</w:t>
      </w:r>
    </w:p>
    <w:p w:rsidR="006B7280" w:rsidRPr="00015CFB" w:rsidRDefault="006B7280" w:rsidP="00CF2A51">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счетов для учета операций</w:t>
      </w:r>
    </w:p>
    <w:p w:rsidR="006B7280" w:rsidRPr="00015CFB" w:rsidRDefault="006B7280" w:rsidP="00CF2A51">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со средствами участников</w:t>
      </w:r>
    </w:p>
    <w:p w:rsidR="006B7280" w:rsidRPr="00015CFB" w:rsidRDefault="006B7280" w:rsidP="00CF2A51">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казначейского сопровождения</w:t>
      </w:r>
    </w:p>
    <w:p w:rsidR="006B7280" w:rsidRPr="00015CFB"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6B7280" w:rsidRPr="00BF2458" w:rsidRDefault="006B7280" w:rsidP="00015CFB">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F2458">
        <w:rPr>
          <w:rFonts w:ascii="Times New Roman" w:eastAsiaTheme="minorEastAsia" w:hAnsi="Times New Roman" w:cs="Times New Roman"/>
          <w:bCs/>
          <w:sz w:val="26"/>
          <w:szCs w:val="26"/>
          <w:lang w:eastAsia="ru-RU"/>
        </w:rPr>
        <w:t>ОТЧЕТ</w:t>
      </w:r>
    </w:p>
    <w:p w:rsidR="006B7280" w:rsidRPr="00BF2458" w:rsidRDefault="006B7280" w:rsidP="00015CFB">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F2458">
        <w:rPr>
          <w:rFonts w:ascii="Times New Roman" w:eastAsiaTheme="minorEastAsia" w:hAnsi="Times New Roman" w:cs="Times New Roman"/>
          <w:bCs/>
          <w:sz w:val="26"/>
          <w:szCs w:val="26"/>
          <w:lang w:eastAsia="ru-RU"/>
        </w:rPr>
        <w:t>о состоянии лицевого счета участника казначейского сопровождения</w:t>
      </w:r>
    </w:p>
    <w:p w:rsidR="006B7280" w:rsidRPr="00015CFB" w:rsidRDefault="006B7280" w:rsidP="00015CFB">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на _________________________________</w:t>
      </w:r>
    </w:p>
    <w:p w:rsidR="006B7280" w:rsidRPr="00015CFB"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6B7280" w:rsidRPr="00015CFB"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Наименование органа,</w:t>
      </w:r>
    </w:p>
    <w:p w:rsidR="006B7280" w:rsidRPr="00015CFB"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организующего исполнение</w:t>
      </w:r>
    </w:p>
    <w:p w:rsidR="006B7280" w:rsidRPr="00015CFB"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 xml:space="preserve">бюджета                  </w:t>
      </w:r>
      <w:r w:rsidR="00015CFB">
        <w:rPr>
          <w:rFonts w:ascii="Times New Roman" w:eastAsiaTheme="minorEastAsia" w:hAnsi="Times New Roman" w:cs="Times New Roman"/>
          <w:sz w:val="26"/>
          <w:szCs w:val="26"/>
          <w:lang w:eastAsia="ru-RU"/>
        </w:rPr>
        <w:tab/>
      </w:r>
      <w:r w:rsidR="00CF2A51">
        <w:rPr>
          <w:rFonts w:ascii="Times New Roman" w:eastAsiaTheme="minorEastAsia" w:hAnsi="Times New Roman" w:cs="Times New Roman"/>
          <w:sz w:val="26"/>
          <w:szCs w:val="26"/>
          <w:lang w:eastAsia="ru-RU"/>
        </w:rPr>
        <w:t xml:space="preserve">  </w:t>
      </w:r>
      <w:r w:rsidR="00015CFB">
        <w:rPr>
          <w:rFonts w:ascii="Times New Roman" w:eastAsiaTheme="minorEastAsia" w:hAnsi="Times New Roman" w:cs="Times New Roman"/>
          <w:sz w:val="26"/>
          <w:szCs w:val="26"/>
          <w:lang w:eastAsia="ru-RU"/>
        </w:rPr>
        <w:t xml:space="preserve">    </w:t>
      </w:r>
      <w:r w:rsidRPr="00015CFB">
        <w:rPr>
          <w:rFonts w:ascii="Times New Roman" w:eastAsiaTheme="minorEastAsia" w:hAnsi="Times New Roman" w:cs="Times New Roman"/>
          <w:sz w:val="26"/>
          <w:szCs w:val="26"/>
          <w:lang w:eastAsia="ru-RU"/>
        </w:rPr>
        <w:t>_____________________________________________</w:t>
      </w:r>
      <w:r w:rsidR="00015CFB">
        <w:rPr>
          <w:rFonts w:ascii="Times New Roman" w:eastAsiaTheme="minorEastAsia" w:hAnsi="Times New Roman" w:cs="Times New Roman"/>
          <w:sz w:val="26"/>
          <w:szCs w:val="26"/>
          <w:lang w:eastAsia="ru-RU"/>
        </w:rPr>
        <w:t>____</w:t>
      </w:r>
    </w:p>
    <w:p w:rsidR="006B7280" w:rsidRPr="00015CFB"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Номер л/</w:t>
      </w:r>
      <w:proofErr w:type="spellStart"/>
      <w:r w:rsidRPr="00015CFB">
        <w:rPr>
          <w:rFonts w:ascii="Times New Roman" w:eastAsiaTheme="minorEastAsia" w:hAnsi="Times New Roman" w:cs="Times New Roman"/>
          <w:sz w:val="26"/>
          <w:szCs w:val="26"/>
          <w:lang w:eastAsia="ru-RU"/>
        </w:rPr>
        <w:t>сч</w:t>
      </w:r>
      <w:proofErr w:type="spellEnd"/>
      <w:r w:rsidRPr="00015CFB">
        <w:rPr>
          <w:rFonts w:ascii="Times New Roman" w:eastAsiaTheme="minorEastAsia" w:hAnsi="Times New Roman" w:cs="Times New Roman"/>
          <w:sz w:val="26"/>
          <w:szCs w:val="26"/>
          <w:lang w:eastAsia="ru-RU"/>
        </w:rPr>
        <w:t xml:space="preserve">.             </w:t>
      </w:r>
      <w:r w:rsidR="00015CFB">
        <w:rPr>
          <w:rFonts w:ascii="Times New Roman" w:eastAsiaTheme="minorEastAsia" w:hAnsi="Times New Roman" w:cs="Times New Roman"/>
          <w:sz w:val="26"/>
          <w:szCs w:val="26"/>
          <w:lang w:eastAsia="ru-RU"/>
        </w:rPr>
        <w:t xml:space="preserve">            </w:t>
      </w:r>
      <w:r w:rsidR="00CF2A51">
        <w:rPr>
          <w:rFonts w:ascii="Times New Roman" w:eastAsiaTheme="minorEastAsia" w:hAnsi="Times New Roman" w:cs="Times New Roman"/>
          <w:sz w:val="26"/>
          <w:szCs w:val="26"/>
          <w:lang w:eastAsia="ru-RU"/>
        </w:rPr>
        <w:t xml:space="preserve">   </w:t>
      </w:r>
      <w:r w:rsidR="00015CFB">
        <w:rPr>
          <w:rFonts w:ascii="Times New Roman" w:eastAsiaTheme="minorEastAsia" w:hAnsi="Times New Roman" w:cs="Times New Roman"/>
          <w:sz w:val="26"/>
          <w:szCs w:val="26"/>
          <w:lang w:eastAsia="ru-RU"/>
        </w:rPr>
        <w:t xml:space="preserve">  </w:t>
      </w:r>
      <w:r w:rsidRPr="00015CFB">
        <w:rPr>
          <w:rFonts w:ascii="Times New Roman" w:eastAsiaTheme="minorEastAsia" w:hAnsi="Times New Roman" w:cs="Times New Roman"/>
          <w:sz w:val="26"/>
          <w:szCs w:val="26"/>
          <w:lang w:eastAsia="ru-RU"/>
        </w:rPr>
        <w:t>______________________________________________</w:t>
      </w:r>
      <w:r w:rsidR="00015CFB">
        <w:rPr>
          <w:rFonts w:ascii="Times New Roman" w:eastAsiaTheme="minorEastAsia" w:hAnsi="Times New Roman" w:cs="Times New Roman"/>
          <w:sz w:val="26"/>
          <w:szCs w:val="26"/>
          <w:lang w:eastAsia="ru-RU"/>
        </w:rPr>
        <w:t>___</w:t>
      </w:r>
    </w:p>
    <w:p w:rsidR="006B7280" w:rsidRPr="00015CFB"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Наименование участника</w:t>
      </w:r>
    </w:p>
    <w:p w:rsidR="006B7280" w:rsidRPr="00015CFB" w:rsidRDefault="00015CFB"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к</w:t>
      </w:r>
      <w:r w:rsidR="006B7280" w:rsidRPr="00015CFB">
        <w:rPr>
          <w:rFonts w:ascii="Times New Roman" w:eastAsiaTheme="minorEastAsia" w:hAnsi="Times New Roman" w:cs="Times New Roman"/>
          <w:sz w:val="26"/>
          <w:szCs w:val="26"/>
          <w:lang w:eastAsia="ru-RU"/>
        </w:rPr>
        <w:t>азначейского</w:t>
      </w:r>
      <w:r>
        <w:rPr>
          <w:rFonts w:ascii="Times New Roman" w:eastAsiaTheme="minorEastAsia" w:hAnsi="Times New Roman" w:cs="Times New Roman"/>
          <w:sz w:val="26"/>
          <w:szCs w:val="26"/>
          <w:lang w:eastAsia="ru-RU"/>
        </w:rPr>
        <w:t xml:space="preserve"> </w:t>
      </w:r>
      <w:r w:rsidR="006B7280" w:rsidRPr="00015CFB">
        <w:rPr>
          <w:rFonts w:ascii="Times New Roman" w:eastAsiaTheme="minorEastAsia" w:hAnsi="Times New Roman" w:cs="Times New Roman"/>
          <w:sz w:val="26"/>
          <w:szCs w:val="26"/>
          <w:lang w:eastAsia="ru-RU"/>
        </w:rPr>
        <w:t>сопровождения ______________________________________________</w:t>
      </w:r>
      <w:r>
        <w:rPr>
          <w:rFonts w:ascii="Times New Roman" w:eastAsiaTheme="minorEastAsia" w:hAnsi="Times New Roman" w:cs="Times New Roman"/>
          <w:sz w:val="26"/>
          <w:szCs w:val="26"/>
          <w:lang w:eastAsia="ru-RU"/>
        </w:rPr>
        <w:t>_</w:t>
      </w:r>
    </w:p>
    <w:p w:rsidR="006B7280" w:rsidRPr="00015CFB"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Единица измерения: руб.</w:t>
      </w:r>
    </w:p>
    <w:p w:rsidR="006B7280" w:rsidRPr="00015CFB"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56"/>
        <w:gridCol w:w="2579"/>
        <w:gridCol w:w="1302"/>
        <w:gridCol w:w="1972"/>
        <w:gridCol w:w="1559"/>
      </w:tblGrid>
      <w:tr w:rsidR="006B7280" w:rsidRPr="006B7280" w:rsidTr="00EC4071">
        <w:tc>
          <w:tcPr>
            <w:tcW w:w="2256" w:type="dxa"/>
            <w:vMerge w:val="restart"/>
            <w:tcBorders>
              <w:top w:val="single" w:sz="4" w:space="0" w:color="auto"/>
              <w:bottom w:val="single" w:sz="4" w:space="0" w:color="auto"/>
              <w:right w:val="single" w:sz="4" w:space="0" w:color="auto"/>
            </w:tcBorders>
          </w:tcPr>
          <w:p w:rsidR="00015CFB"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Аналитический код поступлений/</w:t>
            </w:r>
          </w:p>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выплат</w:t>
            </w:r>
          </w:p>
        </w:tc>
        <w:tc>
          <w:tcPr>
            <w:tcW w:w="2579" w:type="dxa"/>
            <w:vMerge w:val="restart"/>
            <w:tcBorders>
              <w:top w:val="single" w:sz="4" w:space="0" w:color="auto"/>
              <w:left w:val="single" w:sz="4" w:space="0" w:color="auto"/>
              <w:bottom w:val="single" w:sz="4" w:space="0" w:color="auto"/>
              <w:right w:val="single" w:sz="4" w:space="0" w:color="auto"/>
            </w:tcBorders>
            <w:vAlign w:val="center"/>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Предусмотрено на год</w:t>
            </w:r>
          </w:p>
        </w:tc>
        <w:tc>
          <w:tcPr>
            <w:tcW w:w="3274" w:type="dxa"/>
            <w:gridSpan w:val="2"/>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Поступило/выбыло</w:t>
            </w:r>
          </w:p>
        </w:tc>
        <w:tc>
          <w:tcPr>
            <w:tcW w:w="1559" w:type="dxa"/>
            <w:vMerge w:val="restart"/>
            <w:tcBorders>
              <w:top w:val="single" w:sz="4" w:space="0" w:color="auto"/>
              <w:left w:val="single" w:sz="4" w:space="0" w:color="auto"/>
              <w:bottom w:val="single" w:sz="4" w:space="0" w:color="auto"/>
            </w:tcBorders>
            <w:vAlign w:val="center"/>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Остаток</w:t>
            </w:r>
          </w:p>
        </w:tc>
      </w:tr>
      <w:tr w:rsidR="006B7280" w:rsidRPr="006B7280" w:rsidTr="00EC4071">
        <w:tc>
          <w:tcPr>
            <w:tcW w:w="2256" w:type="dxa"/>
            <w:vMerge/>
            <w:tcBorders>
              <w:top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2579" w:type="dxa"/>
            <w:vMerge/>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302" w:type="dxa"/>
            <w:tcBorders>
              <w:top w:val="single" w:sz="4" w:space="0" w:color="auto"/>
              <w:left w:val="single" w:sz="4" w:space="0" w:color="auto"/>
              <w:bottom w:val="single" w:sz="4" w:space="0" w:color="auto"/>
              <w:right w:val="single" w:sz="4" w:space="0" w:color="auto"/>
            </w:tcBorders>
            <w:vAlign w:val="center"/>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Всего</w:t>
            </w:r>
          </w:p>
        </w:tc>
        <w:tc>
          <w:tcPr>
            <w:tcW w:w="1972" w:type="dxa"/>
            <w:tcBorders>
              <w:top w:val="single" w:sz="4" w:space="0" w:color="auto"/>
              <w:left w:val="single" w:sz="4" w:space="0" w:color="auto"/>
              <w:bottom w:val="single" w:sz="4" w:space="0" w:color="auto"/>
              <w:right w:val="single" w:sz="4" w:space="0" w:color="auto"/>
            </w:tcBorders>
            <w:vAlign w:val="center"/>
          </w:tcPr>
          <w:p w:rsidR="006B7280" w:rsidRPr="006B7280" w:rsidRDefault="00015CFB"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t>в</w:t>
            </w:r>
            <w:r w:rsidR="006B7280" w:rsidRPr="006B7280">
              <w:rPr>
                <w:rFonts w:ascii="Times New Roman CYR" w:eastAsiaTheme="minorEastAsia" w:hAnsi="Times New Roman CYR" w:cs="Times New Roman CYR"/>
                <w:sz w:val="26"/>
                <w:szCs w:val="26"/>
                <w:lang w:eastAsia="ru-RU"/>
              </w:rPr>
              <w:t xml:space="preserve"> том числе возврат</w:t>
            </w:r>
          </w:p>
        </w:tc>
        <w:tc>
          <w:tcPr>
            <w:tcW w:w="1559" w:type="dxa"/>
            <w:vMerge/>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2256" w:type="dxa"/>
            <w:tcBorders>
              <w:top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1</w:t>
            </w:r>
          </w:p>
        </w:tc>
        <w:tc>
          <w:tcPr>
            <w:tcW w:w="2579"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2</w:t>
            </w:r>
          </w:p>
        </w:tc>
        <w:tc>
          <w:tcPr>
            <w:tcW w:w="130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3</w:t>
            </w:r>
          </w:p>
        </w:tc>
        <w:tc>
          <w:tcPr>
            <w:tcW w:w="197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4</w:t>
            </w:r>
          </w:p>
        </w:tc>
        <w:tc>
          <w:tcPr>
            <w:tcW w:w="1559"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5</w:t>
            </w:r>
          </w:p>
        </w:tc>
      </w:tr>
      <w:tr w:rsidR="006B7280" w:rsidRPr="006B7280" w:rsidTr="00EC4071">
        <w:tc>
          <w:tcPr>
            <w:tcW w:w="2256" w:type="dxa"/>
            <w:tcBorders>
              <w:top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2579"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30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97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559"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2256" w:type="dxa"/>
            <w:tcBorders>
              <w:top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Итого поступлений</w:t>
            </w:r>
          </w:p>
        </w:tc>
        <w:tc>
          <w:tcPr>
            <w:tcW w:w="2579"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30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97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559"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2256" w:type="dxa"/>
            <w:tcBorders>
              <w:top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2579"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30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97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559"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2256" w:type="dxa"/>
            <w:tcBorders>
              <w:top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Итого выплат</w:t>
            </w:r>
          </w:p>
        </w:tc>
        <w:tc>
          <w:tcPr>
            <w:tcW w:w="2579"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30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97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559"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2256" w:type="dxa"/>
            <w:tcBorders>
              <w:top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Всего</w:t>
            </w:r>
          </w:p>
        </w:tc>
        <w:tc>
          <w:tcPr>
            <w:tcW w:w="2579"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30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972"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559"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bl>
    <w:p w:rsid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6B7280" w:rsidRPr="00015CFB" w:rsidRDefault="0009510C"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Исполнитель</w:t>
      </w:r>
      <w:r w:rsidR="00015CFB">
        <w:rPr>
          <w:rFonts w:ascii="Times New Roman" w:eastAsiaTheme="minorEastAsia" w:hAnsi="Times New Roman" w:cs="Times New Roman"/>
          <w:sz w:val="26"/>
          <w:szCs w:val="26"/>
          <w:lang w:eastAsia="ru-RU"/>
        </w:rPr>
        <w:t>___</w:t>
      </w:r>
      <w:r w:rsidR="006B7280" w:rsidRPr="00015CFB">
        <w:rPr>
          <w:rFonts w:ascii="Times New Roman" w:eastAsiaTheme="minorEastAsia" w:hAnsi="Times New Roman" w:cs="Times New Roman"/>
          <w:sz w:val="26"/>
          <w:szCs w:val="26"/>
          <w:lang w:eastAsia="ru-RU"/>
        </w:rPr>
        <w:t xml:space="preserve">_____________ </w:t>
      </w:r>
      <w:r w:rsidR="00015CFB">
        <w:rPr>
          <w:rFonts w:ascii="Times New Roman" w:eastAsiaTheme="minorEastAsia" w:hAnsi="Times New Roman" w:cs="Times New Roman"/>
          <w:sz w:val="26"/>
          <w:szCs w:val="26"/>
          <w:lang w:eastAsia="ru-RU"/>
        </w:rPr>
        <w:t xml:space="preserve">   </w:t>
      </w:r>
      <w:r w:rsidR="006B7280" w:rsidRPr="00015CFB">
        <w:rPr>
          <w:rFonts w:ascii="Times New Roman" w:eastAsiaTheme="minorEastAsia" w:hAnsi="Times New Roman" w:cs="Times New Roman"/>
          <w:sz w:val="26"/>
          <w:szCs w:val="26"/>
          <w:lang w:eastAsia="ru-RU"/>
        </w:rPr>
        <w:t xml:space="preserve">___________ </w:t>
      </w:r>
      <w:r w:rsidR="00015CFB">
        <w:rPr>
          <w:rFonts w:ascii="Times New Roman" w:eastAsiaTheme="minorEastAsia" w:hAnsi="Times New Roman" w:cs="Times New Roman"/>
          <w:sz w:val="26"/>
          <w:szCs w:val="26"/>
          <w:lang w:eastAsia="ru-RU"/>
        </w:rPr>
        <w:t xml:space="preserve">   ____________________  </w:t>
      </w:r>
      <w:r w:rsidR="006B7280" w:rsidRPr="00015CFB">
        <w:rPr>
          <w:rFonts w:ascii="Times New Roman" w:eastAsiaTheme="minorEastAsia" w:hAnsi="Times New Roman" w:cs="Times New Roman"/>
          <w:sz w:val="26"/>
          <w:szCs w:val="26"/>
          <w:lang w:eastAsia="ru-RU"/>
        </w:rPr>
        <w:t xml:space="preserve"> __________</w:t>
      </w:r>
    </w:p>
    <w:p w:rsidR="006B7280" w:rsidRPr="00015CFB"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 xml:space="preserve">               </w:t>
      </w:r>
      <w:r w:rsidR="00015CFB">
        <w:rPr>
          <w:rFonts w:ascii="Times New Roman" w:eastAsiaTheme="minorEastAsia" w:hAnsi="Times New Roman" w:cs="Times New Roman"/>
          <w:sz w:val="26"/>
          <w:szCs w:val="26"/>
          <w:lang w:eastAsia="ru-RU"/>
        </w:rPr>
        <w:t xml:space="preserve">                </w:t>
      </w:r>
      <w:r w:rsidRPr="00015CFB">
        <w:rPr>
          <w:rFonts w:ascii="Times New Roman" w:eastAsiaTheme="minorEastAsia" w:hAnsi="Times New Roman" w:cs="Times New Roman"/>
          <w:sz w:val="26"/>
          <w:szCs w:val="26"/>
          <w:lang w:eastAsia="ru-RU"/>
        </w:rPr>
        <w:t>должность</w:t>
      </w:r>
      <w:r w:rsidR="00015CFB">
        <w:rPr>
          <w:rFonts w:ascii="Times New Roman" w:eastAsiaTheme="minorEastAsia" w:hAnsi="Times New Roman" w:cs="Times New Roman"/>
          <w:sz w:val="26"/>
          <w:szCs w:val="26"/>
          <w:lang w:eastAsia="ru-RU"/>
        </w:rPr>
        <w:t xml:space="preserve">    </w:t>
      </w:r>
      <w:r w:rsidRPr="00015CFB">
        <w:rPr>
          <w:rFonts w:ascii="Times New Roman" w:eastAsiaTheme="minorEastAsia" w:hAnsi="Times New Roman" w:cs="Times New Roman"/>
          <w:sz w:val="26"/>
          <w:szCs w:val="26"/>
          <w:lang w:eastAsia="ru-RU"/>
        </w:rPr>
        <w:t xml:space="preserve">  </w:t>
      </w:r>
      <w:r w:rsidR="00015CFB">
        <w:rPr>
          <w:rFonts w:ascii="Times New Roman" w:eastAsiaTheme="minorEastAsia" w:hAnsi="Times New Roman" w:cs="Times New Roman"/>
          <w:sz w:val="26"/>
          <w:szCs w:val="26"/>
          <w:lang w:eastAsia="ru-RU"/>
        </w:rPr>
        <w:t xml:space="preserve">       </w:t>
      </w:r>
      <w:r w:rsidRPr="00015CFB">
        <w:rPr>
          <w:rFonts w:ascii="Times New Roman" w:eastAsiaTheme="minorEastAsia" w:hAnsi="Times New Roman" w:cs="Times New Roman"/>
          <w:sz w:val="26"/>
          <w:szCs w:val="26"/>
          <w:lang w:eastAsia="ru-RU"/>
        </w:rPr>
        <w:t xml:space="preserve">подпись   </w:t>
      </w:r>
      <w:r w:rsidR="00015CFB">
        <w:rPr>
          <w:rFonts w:ascii="Times New Roman" w:eastAsiaTheme="minorEastAsia" w:hAnsi="Times New Roman" w:cs="Times New Roman"/>
          <w:sz w:val="26"/>
          <w:szCs w:val="26"/>
          <w:lang w:eastAsia="ru-RU"/>
        </w:rPr>
        <w:t xml:space="preserve">     расшифровка подписи         телефон</w:t>
      </w:r>
    </w:p>
    <w:p w:rsidR="00015CFB" w:rsidRDefault="00015CFB" w:rsidP="00015CFB">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015CFB" w:rsidRDefault="00015CFB" w:rsidP="00015CFB">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6B7280" w:rsidRPr="006B7280" w:rsidRDefault="00015CFB" w:rsidP="00015CFB">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Pr>
          <w:rFonts w:ascii="Times New Roman" w:eastAsiaTheme="minorEastAsia" w:hAnsi="Times New Roman" w:cs="Times New Roman"/>
          <w:sz w:val="26"/>
          <w:szCs w:val="26"/>
          <w:lang w:eastAsia="ru-RU"/>
        </w:rPr>
        <w:t>«</w:t>
      </w:r>
      <w:r w:rsidRPr="006B7280">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 xml:space="preserve">___» </w:t>
      </w:r>
      <w:r w:rsidRPr="006B7280">
        <w:rPr>
          <w:rFonts w:ascii="Times New Roman" w:eastAsiaTheme="minorEastAsia" w:hAnsi="Times New Roman" w:cs="Times New Roman"/>
          <w:sz w:val="26"/>
          <w:szCs w:val="26"/>
          <w:lang w:eastAsia="ru-RU"/>
        </w:rPr>
        <w:t>______________ 20_</w:t>
      </w:r>
      <w:r>
        <w:rPr>
          <w:rFonts w:ascii="Times New Roman" w:eastAsiaTheme="minorEastAsia" w:hAnsi="Times New Roman" w:cs="Times New Roman"/>
          <w:sz w:val="26"/>
          <w:szCs w:val="26"/>
          <w:lang w:eastAsia="ru-RU"/>
        </w:rPr>
        <w:t>___</w:t>
      </w:r>
      <w:r w:rsidRPr="006B7280">
        <w:rPr>
          <w:rFonts w:ascii="Times New Roman" w:eastAsiaTheme="minorEastAsia" w:hAnsi="Times New Roman" w:cs="Times New Roman"/>
          <w:sz w:val="26"/>
          <w:szCs w:val="26"/>
          <w:lang w:eastAsia="ru-RU"/>
        </w:rPr>
        <w:t>_ г</w:t>
      </w:r>
    </w:p>
    <w:p w:rsidR="00015CFB" w:rsidRDefault="00015CFB" w:rsidP="006B7280">
      <w:pPr>
        <w:widowControl w:val="0"/>
        <w:autoSpaceDE w:val="0"/>
        <w:autoSpaceDN w:val="0"/>
        <w:adjustRightInd w:val="0"/>
        <w:spacing w:after="0" w:line="240" w:lineRule="auto"/>
        <w:jc w:val="right"/>
        <w:rPr>
          <w:rFonts w:ascii="Times New Roman CYR" w:eastAsiaTheme="minorEastAsia" w:hAnsi="Times New Roman CYR" w:cs="Times New Roman CYR"/>
          <w:b/>
          <w:bCs/>
          <w:color w:val="26282F"/>
          <w:sz w:val="26"/>
          <w:szCs w:val="26"/>
          <w:lang w:eastAsia="ru-RU"/>
        </w:rPr>
      </w:pPr>
    </w:p>
    <w:p w:rsidR="00EC4071" w:rsidRDefault="00EC4071" w:rsidP="006B7280">
      <w:pPr>
        <w:widowControl w:val="0"/>
        <w:autoSpaceDE w:val="0"/>
        <w:autoSpaceDN w:val="0"/>
        <w:adjustRightInd w:val="0"/>
        <w:spacing w:after="0" w:line="240" w:lineRule="auto"/>
        <w:jc w:val="right"/>
        <w:rPr>
          <w:rFonts w:ascii="Times New Roman CYR" w:eastAsiaTheme="minorEastAsia" w:hAnsi="Times New Roman CYR" w:cs="Times New Roman CYR"/>
          <w:b/>
          <w:bCs/>
          <w:color w:val="26282F"/>
          <w:sz w:val="26"/>
          <w:szCs w:val="26"/>
          <w:lang w:eastAsia="ru-RU"/>
        </w:rPr>
        <w:sectPr w:rsidR="00EC4071" w:rsidSect="0080009E">
          <w:pgSz w:w="11906" w:h="16838" w:code="9"/>
          <w:pgMar w:top="1134" w:right="567" w:bottom="1134" w:left="1701" w:header="454" w:footer="709" w:gutter="0"/>
          <w:pgNumType w:start="1"/>
          <w:cols w:space="708"/>
          <w:titlePg/>
          <w:docGrid w:linePitch="360"/>
        </w:sectPr>
      </w:pPr>
    </w:p>
    <w:p w:rsidR="006B7280" w:rsidRPr="00015CFB" w:rsidRDefault="006B7280" w:rsidP="00AD370B">
      <w:pPr>
        <w:widowControl w:val="0"/>
        <w:autoSpaceDE w:val="0"/>
        <w:autoSpaceDN w:val="0"/>
        <w:adjustRightInd w:val="0"/>
        <w:spacing w:after="0" w:line="240" w:lineRule="auto"/>
        <w:ind w:left="5954" w:firstLine="142"/>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Приложение 8</w:t>
      </w:r>
    </w:p>
    <w:p w:rsidR="006B7280" w:rsidRPr="00015CFB" w:rsidRDefault="006B7280" w:rsidP="00AA2B0A">
      <w:pPr>
        <w:widowControl w:val="0"/>
        <w:autoSpaceDE w:val="0"/>
        <w:autoSpaceDN w:val="0"/>
        <w:adjustRightInd w:val="0"/>
        <w:spacing w:after="0" w:line="240" w:lineRule="auto"/>
        <w:ind w:left="6096"/>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 xml:space="preserve">к </w:t>
      </w:r>
      <w:hyperlink w:anchor="sub_1000" w:history="1">
        <w:r w:rsidRPr="00015CFB">
          <w:rPr>
            <w:rFonts w:ascii="Times New Roman CYR" w:eastAsiaTheme="minorEastAsia" w:hAnsi="Times New Roman CYR" w:cs="Times New Roman CYR"/>
            <w:sz w:val="26"/>
            <w:szCs w:val="26"/>
            <w:lang w:eastAsia="ru-RU"/>
          </w:rPr>
          <w:t>Порядку</w:t>
        </w:r>
      </w:hyperlink>
    </w:p>
    <w:p w:rsidR="006B7280" w:rsidRPr="00015CFB" w:rsidRDefault="006B7280" w:rsidP="00AA2B0A">
      <w:pPr>
        <w:widowControl w:val="0"/>
        <w:autoSpaceDE w:val="0"/>
        <w:autoSpaceDN w:val="0"/>
        <w:adjustRightInd w:val="0"/>
        <w:spacing w:after="0" w:line="240" w:lineRule="auto"/>
        <w:ind w:left="6096"/>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открытия и ведения лицевых</w:t>
      </w:r>
    </w:p>
    <w:p w:rsidR="006B7280" w:rsidRPr="00015CFB" w:rsidRDefault="006B7280" w:rsidP="00AA2B0A">
      <w:pPr>
        <w:widowControl w:val="0"/>
        <w:autoSpaceDE w:val="0"/>
        <w:autoSpaceDN w:val="0"/>
        <w:adjustRightInd w:val="0"/>
        <w:spacing w:after="0" w:line="240" w:lineRule="auto"/>
        <w:ind w:left="6096"/>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счетов для учета операций</w:t>
      </w:r>
    </w:p>
    <w:p w:rsidR="006B7280" w:rsidRPr="00015CFB" w:rsidRDefault="006B7280" w:rsidP="00AA2B0A">
      <w:pPr>
        <w:widowControl w:val="0"/>
        <w:autoSpaceDE w:val="0"/>
        <w:autoSpaceDN w:val="0"/>
        <w:adjustRightInd w:val="0"/>
        <w:spacing w:after="0" w:line="240" w:lineRule="auto"/>
        <w:ind w:left="6096"/>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со средствами участников</w:t>
      </w:r>
    </w:p>
    <w:p w:rsidR="006B7280" w:rsidRPr="00015CFB" w:rsidRDefault="006B7280" w:rsidP="00AA2B0A">
      <w:pPr>
        <w:widowControl w:val="0"/>
        <w:autoSpaceDE w:val="0"/>
        <w:autoSpaceDN w:val="0"/>
        <w:adjustRightInd w:val="0"/>
        <w:spacing w:after="0" w:line="240" w:lineRule="auto"/>
        <w:ind w:left="6096"/>
        <w:rPr>
          <w:rFonts w:ascii="Times New Roman CYR" w:eastAsiaTheme="minorEastAsia" w:hAnsi="Times New Roman CYR" w:cs="Times New Roman CYR"/>
          <w:sz w:val="26"/>
          <w:szCs w:val="26"/>
          <w:lang w:eastAsia="ru-RU"/>
        </w:rPr>
      </w:pPr>
      <w:r w:rsidRPr="00015CFB">
        <w:rPr>
          <w:rFonts w:ascii="Times New Roman CYR" w:eastAsiaTheme="minorEastAsia" w:hAnsi="Times New Roman CYR" w:cs="Times New Roman CYR"/>
          <w:bCs/>
          <w:sz w:val="26"/>
          <w:szCs w:val="26"/>
          <w:lang w:eastAsia="ru-RU"/>
        </w:rPr>
        <w:t>казначейского сопровождения</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6B7280" w:rsidRPr="00015CFB" w:rsidRDefault="00AD370B" w:rsidP="00AA2B0A">
      <w:pPr>
        <w:widowControl w:val="0"/>
        <w:autoSpaceDE w:val="0"/>
        <w:autoSpaceDN w:val="0"/>
        <w:adjustRightInd w:val="0"/>
        <w:spacing w:after="0" w:line="240" w:lineRule="auto"/>
        <w:ind w:firstLine="5954"/>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w:t>
      </w:r>
      <w:r w:rsidR="006B7280" w:rsidRPr="00015CFB">
        <w:rPr>
          <w:rFonts w:ascii="Times New Roman" w:eastAsiaTheme="minorEastAsia" w:hAnsi="Times New Roman" w:cs="Times New Roman"/>
          <w:sz w:val="26"/>
          <w:szCs w:val="26"/>
          <w:lang w:eastAsia="ru-RU"/>
        </w:rPr>
        <w:t>Руководителю</w:t>
      </w:r>
    </w:p>
    <w:p w:rsidR="006B7280" w:rsidRPr="00015CFB" w:rsidRDefault="00AD370B" w:rsidP="00AA2B0A">
      <w:pPr>
        <w:widowControl w:val="0"/>
        <w:autoSpaceDE w:val="0"/>
        <w:autoSpaceDN w:val="0"/>
        <w:adjustRightInd w:val="0"/>
        <w:spacing w:after="0" w:line="240" w:lineRule="auto"/>
        <w:ind w:firstLine="5954"/>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w:t>
      </w:r>
      <w:r w:rsidR="006B7280" w:rsidRPr="00015CFB">
        <w:rPr>
          <w:rFonts w:ascii="Times New Roman" w:eastAsiaTheme="minorEastAsia" w:hAnsi="Times New Roman" w:cs="Times New Roman"/>
          <w:sz w:val="26"/>
          <w:szCs w:val="26"/>
          <w:lang w:eastAsia="ru-RU"/>
        </w:rPr>
        <w:t>__________________________</w:t>
      </w:r>
    </w:p>
    <w:p w:rsidR="006B7280" w:rsidRPr="00015CFB" w:rsidRDefault="00AD370B" w:rsidP="00AA2B0A">
      <w:pPr>
        <w:widowControl w:val="0"/>
        <w:autoSpaceDE w:val="0"/>
        <w:autoSpaceDN w:val="0"/>
        <w:adjustRightInd w:val="0"/>
        <w:spacing w:after="0" w:line="240" w:lineRule="auto"/>
        <w:ind w:firstLine="5954"/>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w:t>
      </w:r>
      <w:r w:rsidR="006B7280" w:rsidRPr="00015CFB">
        <w:rPr>
          <w:rFonts w:ascii="Times New Roman" w:eastAsiaTheme="minorEastAsia" w:hAnsi="Times New Roman" w:cs="Times New Roman"/>
          <w:sz w:val="26"/>
          <w:szCs w:val="26"/>
          <w:lang w:eastAsia="ru-RU"/>
        </w:rPr>
        <w:t>(наименование участника</w:t>
      </w:r>
    </w:p>
    <w:p w:rsidR="006B7280" w:rsidRPr="00015CFB" w:rsidRDefault="00AD370B" w:rsidP="00AA2B0A">
      <w:pPr>
        <w:widowControl w:val="0"/>
        <w:autoSpaceDE w:val="0"/>
        <w:autoSpaceDN w:val="0"/>
        <w:adjustRightInd w:val="0"/>
        <w:spacing w:after="0" w:line="240" w:lineRule="auto"/>
        <w:ind w:firstLine="5954"/>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   </w:t>
      </w:r>
      <w:r w:rsidR="006B7280" w:rsidRPr="00015CFB">
        <w:rPr>
          <w:rFonts w:ascii="Times New Roman" w:eastAsiaTheme="minorEastAsia" w:hAnsi="Times New Roman" w:cs="Times New Roman"/>
          <w:sz w:val="26"/>
          <w:szCs w:val="26"/>
          <w:lang w:eastAsia="ru-RU"/>
        </w:rPr>
        <w:t>казначейского сопровождения)</w:t>
      </w:r>
    </w:p>
    <w:p w:rsidR="00015CFB" w:rsidRDefault="00015CFB" w:rsidP="006B7280">
      <w:pPr>
        <w:widowControl w:val="0"/>
        <w:autoSpaceDE w:val="0"/>
        <w:autoSpaceDN w:val="0"/>
        <w:adjustRightInd w:val="0"/>
        <w:spacing w:after="0" w:line="240" w:lineRule="auto"/>
        <w:rPr>
          <w:rFonts w:ascii="Times New Roman" w:eastAsiaTheme="minorEastAsia" w:hAnsi="Times New Roman" w:cs="Times New Roman"/>
          <w:bCs/>
          <w:color w:val="26282F"/>
          <w:sz w:val="26"/>
          <w:szCs w:val="26"/>
          <w:lang w:eastAsia="ru-RU"/>
        </w:rPr>
      </w:pPr>
    </w:p>
    <w:p w:rsidR="00AA2B0A" w:rsidRDefault="00AA2B0A" w:rsidP="006B7280">
      <w:pPr>
        <w:widowControl w:val="0"/>
        <w:autoSpaceDE w:val="0"/>
        <w:autoSpaceDN w:val="0"/>
        <w:adjustRightInd w:val="0"/>
        <w:spacing w:after="0" w:line="240" w:lineRule="auto"/>
        <w:rPr>
          <w:rFonts w:ascii="Times New Roman" w:eastAsiaTheme="minorEastAsia" w:hAnsi="Times New Roman" w:cs="Times New Roman"/>
          <w:bCs/>
          <w:color w:val="26282F"/>
          <w:sz w:val="26"/>
          <w:szCs w:val="26"/>
          <w:lang w:eastAsia="ru-RU"/>
        </w:rPr>
      </w:pPr>
    </w:p>
    <w:p w:rsidR="006B7280" w:rsidRPr="00BF2458" w:rsidRDefault="006B7280" w:rsidP="00015CFB">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F2458">
        <w:rPr>
          <w:rFonts w:ascii="Times New Roman" w:eastAsiaTheme="minorEastAsia" w:hAnsi="Times New Roman" w:cs="Times New Roman"/>
          <w:bCs/>
          <w:sz w:val="26"/>
          <w:szCs w:val="26"/>
          <w:lang w:eastAsia="ru-RU"/>
        </w:rPr>
        <w:t>ИЗВЕЩЕНИЕ</w:t>
      </w:r>
    </w:p>
    <w:p w:rsidR="006B7280" w:rsidRPr="00BF2458" w:rsidRDefault="006B7280" w:rsidP="00015CFB">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F2458">
        <w:rPr>
          <w:rFonts w:ascii="Times New Roman" w:eastAsiaTheme="minorEastAsia" w:hAnsi="Times New Roman" w:cs="Times New Roman"/>
          <w:bCs/>
          <w:sz w:val="26"/>
          <w:szCs w:val="26"/>
          <w:lang w:eastAsia="ru-RU"/>
        </w:rPr>
        <w:t>об открытии (переоформлении, закрытии) лицевого счета</w:t>
      </w:r>
    </w:p>
    <w:p w:rsidR="006B7280" w:rsidRPr="00015CFB" w:rsidRDefault="006B7280" w:rsidP="00015CFB">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(нужное подчеркнуть)</w:t>
      </w:r>
    </w:p>
    <w:p w:rsidR="006B7280" w:rsidRPr="00015CFB"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6B7280" w:rsidRPr="00015CFB" w:rsidRDefault="00015CFB" w:rsidP="00AA2B0A">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015CFB">
        <w:rPr>
          <w:rFonts w:ascii="Times New Roman" w:eastAsia="Times New Roman" w:hAnsi="Times New Roman"/>
          <w:bCs/>
          <w:sz w:val="26"/>
          <w:szCs w:val="26"/>
          <w:lang w:eastAsia="ru-RU"/>
        </w:rPr>
        <w:t xml:space="preserve">Отдел исполнения городского бюджета и бюджетной отчетности муниципального казенного учреждения «Финансово-бухгалтерский центр» </w:t>
      </w:r>
      <w:r w:rsidR="006B7280" w:rsidRPr="00015CFB">
        <w:rPr>
          <w:rFonts w:ascii="Times New Roman" w:eastAsiaTheme="minorEastAsia" w:hAnsi="Times New Roman" w:cs="Times New Roman"/>
          <w:sz w:val="26"/>
          <w:szCs w:val="26"/>
          <w:lang w:eastAsia="ru-RU"/>
        </w:rPr>
        <w:t>сообщает, что</w:t>
      </w:r>
      <w:r w:rsidR="00AA2B0A">
        <w:rPr>
          <w:rFonts w:ascii="Times New Roman" w:eastAsiaTheme="minorEastAsia" w:hAnsi="Times New Roman" w:cs="Times New Roman"/>
          <w:sz w:val="26"/>
          <w:szCs w:val="26"/>
          <w:lang w:eastAsia="ru-RU"/>
        </w:rPr>
        <w:t xml:space="preserve"> ______</w:t>
      </w:r>
      <w:r w:rsidR="006B7280" w:rsidRPr="00015CFB">
        <w:rPr>
          <w:rFonts w:ascii="Times New Roman" w:eastAsiaTheme="minorEastAsia" w:hAnsi="Times New Roman" w:cs="Times New Roman"/>
          <w:sz w:val="26"/>
          <w:szCs w:val="26"/>
          <w:lang w:eastAsia="ru-RU"/>
        </w:rPr>
        <w:t xml:space="preserve"> _____________________________________________</w:t>
      </w:r>
      <w:r>
        <w:rPr>
          <w:rFonts w:ascii="Times New Roman" w:eastAsiaTheme="minorEastAsia" w:hAnsi="Times New Roman" w:cs="Times New Roman"/>
          <w:sz w:val="26"/>
          <w:szCs w:val="26"/>
          <w:lang w:eastAsia="ru-RU"/>
        </w:rPr>
        <w:t>_____________________________</w:t>
      </w:r>
    </w:p>
    <w:p w:rsidR="006B7280" w:rsidRPr="00015CFB" w:rsidRDefault="006B7280" w:rsidP="00015CFB">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(наименование участника казначейского сопровождения)</w:t>
      </w:r>
    </w:p>
    <w:p w:rsidR="006B7280" w:rsidRPr="00015CFB"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 xml:space="preserve">с </w:t>
      </w:r>
      <w:r w:rsidR="00015CFB">
        <w:rPr>
          <w:rFonts w:ascii="Times New Roman" w:eastAsiaTheme="minorEastAsia" w:hAnsi="Times New Roman" w:cs="Times New Roman"/>
          <w:sz w:val="26"/>
          <w:szCs w:val="26"/>
          <w:lang w:eastAsia="ru-RU"/>
        </w:rPr>
        <w:t>«</w:t>
      </w:r>
      <w:r w:rsidRPr="00015CFB">
        <w:rPr>
          <w:rFonts w:ascii="Times New Roman" w:eastAsiaTheme="minorEastAsia" w:hAnsi="Times New Roman" w:cs="Times New Roman"/>
          <w:sz w:val="26"/>
          <w:szCs w:val="26"/>
          <w:lang w:eastAsia="ru-RU"/>
        </w:rPr>
        <w:t>__</w:t>
      </w:r>
      <w:r w:rsidR="00015CFB">
        <w:rPr>
          <w:rFonts w:ascii="Times New Roman" w:eastAsiaTheme="minorEastAsia" w:hAnsi="Times New Roman" w:cs="Times New Roman"/>
          <w:sz w:val="26"/>
          <w:szCs w:val="26"/>
          <w:lang w:eastAsia="ru-RU"/>
        </w:rPr>
        <w:t>__»</w:t>
      </w:r>
      <w:r w:rsidRPr="00015CFB">
        <w:rPr>
          <w:rFonts w:ascii="Times New Roman" w:eastAsiaTheme="minorEastAsia" w:hAnsi="Times New Roman" w:cs="Times New Roman"/>
          <w:sz w:val="26"/>
          <w:szCs w:val="26"/>
          <w:lang w:eastAsia="ru-RU"/>
        </w:rPr>
        <w:t xml:space="preserve"> _____________ 20_</w:t>
      </w:r>
      <w:r w:rsidR="00015CFB">
        <w:rPr>
          <w:rFonts w:ascii="Times New Roman" w:eastAsiaTheme="minorEastAsia" w:hAnsi="Times New Roman" w:cs="Times New Roman"/>
          <w:sz w:val="26"/>
          <w:szCs w:val="26"/>
          <w:lang w:eastAsia="ru-RU"/>
        </w:rPr>
        <w:t>__</w:t>
      </w:r>
      <w:r w:rsidRPr="00015CFB">
        <w:rPr>
          <w:rFonts w:ascii="Times New Roman" w:eastAsiaTheme="minorEastAsia" w:hAnsi="Times New Roman" w:cs="Times New Roman"/>
          <w:sz w:val="26"/>
          <w:szCs w:val="26"/>
          <w:lang w:eastAsia="ru-RU"/>
        </w:rPr>
        <w:t xml:space="preserve">_ г. </w:t>
      </w:r>
      <w:r w:rsidR="00794823" w:rsidRPr="00015CFB">
        <w:rPr>
          <w:rFonts w:ascii="Times New Roman" w:eastAsiaTheme="minorEastAsia" w:hAnsi="Times New Roman" w:cs="Times New Roman"/>
          <w:sz w:val="26"/>
          <w:szCs w:val="26"/>
          <w:lang w:eastAsia="ru-RU"/>
        </w:rPr>
        <w:t xml:space="preserve">в </w:t>
      </w:r>
      <w:r w:rsidR="00794823">
        <w:rPr>
          <w:rFonts w:ascii="Times New Roman" w:eastAsiaTheme="minorEastAsia" w:hAnsi="Times New Roman" w:cs="Times New Roman"/>
          <w:sz w:val="26"/>
          <w:szCs w:val="26"/>
          <w:lang w:eastAsia="ru-RU"/>
        </w:rPr>
        <w:t>финансовом управлении мэрии</w:t>
      </w:r>
      <w:r w:rsidR="00794823" w:rsidRPr="00015CFB">
        <w:rPr>
          <w:rFonts w:ascii="Times New Roman" w:eastAsiaTheme="minorEastAsia" w:hAnsi="Times New Roman" w:cs="Times New Roman"/>
          <w:sz w:val="26"/>
          <w:szCs w:val="26"/>
          <w:lang w:eastAsia="ru-RU"/>
        </w:rPr>
        <w:t xml:space="preserve"> </w:t>
      </w:r>
      <w:r w:rsidR="00794823">
        <w:rPr>
          <w:rFonts w:ascii="Times New Roman" w:eastAsiaTheme="minorEastAsia" w:hAnsi="Times New Roman" w:cs="Times New Roman"/>
          <w:sz w:val="26"/>
          <w:szCs w:val="26"/>
          <w:lang w:eastAsia="ru-RU"/>
        </w:rPr>
        <w:t>________________________</w:t>
      </w:r>
      <w:r w:rsidRPr="00015CFB">
        <w:rPr>
          <w:rFonts w:ascii="Times New Roman" w:eastAsiaTheme="minorEastAsia" w:hAnsi="Times New Roman" w:cs="Times New Roman"/>
          <w:sz w:val="26"/>
          <w:szCs w:val="26"/>
          <w:u w:val="single"/>
          <w:lang w:eastAsia="ru-RU"/>
        </w:rPr>
        <w:t>открыт</w:t>
      </w:r>
      <w:r w:rsidR="00AA2B0A">
        <w:rPr>
          <w:rFonts w:ascii="Times New Roman" w:eastAsiaTheme="minorEastAsia" w:hAnsi="Times New Roman" w:cs="Times New Roman"/>
          <w:sz w:val="26"/>
          <w:szCs w:val="26"/>
          <w:u w:val="single"/>
          <w:lang w:eastAsia="ru-RU"/>
        </w:rPr>
        <w:t xml:space="preserve"> </w:t>
      </w:r>
      <w:r w:rsidRPr="00015CFB">
        <w:rPr>
          <w:rFonts w:ascii="Times New Roman" w:eastAsiaTheme="minorEastAsia" w:hAnsi="Times New Roman" w:cs="Times New Roman"/>
          <w:sz w:val="26"/>
          <w:szCs w:val="26"/>
          <w:u w:val="single"/>
          <w:lang w:eastAsia="ru-RU"/>
        </w:rPr>
        <w:t xml:space="preserve">(переоформлен, </w:t>
      </w:r>
      <w:proofErr w:type="gramStart"/>
      <w:r w:rsidRPr="00015CFB">
        <w:rPr>
          <w:rFonts w:ascii="Times New Roman" w:eastAsiaTheme="minorEastAsia" w:hAnsi="Times New Roman" w:cs="Times New Roman"/>
          <w:sz w:val="26"/>
          <w:szCs w:val="26"/>
          <w:u w:val="single"/>
          <w:lang w:eastAsia="ru-RU"/>
        </w:rPr>
        <w:t>закрыт)</w:t>
      </w:r>
      <w:r w:rsidR="00D45847">
        <w:rPr>
          <w:rFonts w:ascii="Times New Roman" w:eastAsiaTheme="minorEastAsia" w:hAnsi="Times New Roman" w:cs="Times New Roman"/>
          <w:sz w:val="26"/>
          <w:szCs w:val="26"/>
          <w:u w:val="single"/>
          <w:lang w:eastAsia="ru-RU"/>
        </w:rPr>
        <w:t>_</w:t>
      </w:r>
      <w:proofErr w:type="gramEnd"/>
      <w:r w:rsidR="00D45847">
        <w:rPr>
          <w:rFonts w:ascii="Times New Roman" w:eastAsiaTheme="minorEastAsia" w:hAnsi="Times New Roman" w:cs="Times New Roman"/>
          <w:sz w:val="26"/>
          <w:szCs w:val="26"/>
          <w:u w:val="single"/>
          <w:lang w:eastAsia="ru-RU"/>
        </w:rPr>
        <w:t>______________________</w:t>
      </w:r>
    </w:p>
    <w:p w:rsidR="006B7280" w:rsidRPr="00015CFB" w:rsidRDefault="006B7280" w:rsidP="0079482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(нужное подчеркнуть)</w:t>
      </w:r>
    </w:p>
    <w:p w:rsidR="006B7280" w:rsidRPr="00015CFB"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 xml:space="preserve">лицевой счет </w:t>
      </w:r>
      <w:r w:rsidR="00794823">
        <w:rPr>
          <w:rFonts w:ascii="Times New Roman" w:eastAsiaTheme="minorEastAsia" w:hAnsi="Times New Roman" w:cs="Times New Roman"/>
          <w:sz w:val="26"/>
          <w:szCs w:val="26"/>
          <w:lang w:eastAsia="ru-RU"/>
        </w:rPr>
        <w:t>№</w:t>
      </w:r>
      <w:r w:rsidRPr="00015CFB">
        <w:rPr>
          <w:rFonts w:ascii="Times New Roman" w:eastAsiaTheme="minorEastAsia" w:hAnsi="Times New Roman" w:cs="Times New Roman"/>
          <w:sz w:val="26"/>
          <w:szCs w:val="26"/>
          <w:lang w:eastAsia="ru-RU"/>
        </w:rPr>
        <w:t xml:space="preserve"> ___________________ для учета</w:t>
      </w:r>
      <w:r w:rsidR="00794823">
        <w:rPr>
          <w:rFonts w:ascii="Times New Roman" w:eastAsiaTheme="minorEastAsia" w:hAnsi="Times New Roman" w:cs="Times New Roman"/>
          <w:sz w:val="26"/>
          <w:szCs w:val="26"/>
          <w:lang w:eastAsia="ru-RU"/>
        </w:rPr>
        <w:t xml:space="preserve"> ______________________________</w:t>
      </w:r>
      <w:r w:rsidR="00D45847">
        <w:rPr>
          <w:rFonts w:ascii="Times New Roman" w:eastAsiaTheme="minorEastAsia" w:hAnsi="Times New Roman" w:cs="Times New Roman"/>
          <w:sz w:val="26"/>
          <w:szCs w:val="26"/>
          <w:lang w:eastAsia="ru-RU"/>
        </w:rPr>
        <w:t>_</w:t>
      </w:r>
    </w:p>
    <w:p w:rsidR="006B7280" w:rsidRPr="00015CFB"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_________________________________________________________________________</w:t>
      </w:r>
      <w:r w:rsidR="00D45847">
        <w:rPr>
          <w:rFonts w:ascii="Times New Roman" w:eastAsiaTheme="minorEastAsia" w:hAnsi="Times New Roman" w:cs="Times New Roman"/>
          <w:sz w:val="26"/>
          <w:szCs w:val="26"/>
          <w:lang w:eastAsia="ru-RU"/>
        </w:rPr>
        <w:t>_</w:t>
      </w:r>
    </w:p>
    <w:p w:rsidR="006B7280" w:rsidRPr="00015CFB" w:rsidRDefault="006B7280"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_________________________________________________________________________</w:t>
      </w:r>
      <w:r w:rsidR="00D45847">
        <w:rPr>
          <w:rFonts w:ascii="Times New Roman" w:eastAsiaTheme="minorEastAsia" w:hAnsi="Times New Roman" w:cs="Times New Roman"/>
          <w:sz w:val="26"/>
          <w:szCs w:val="26"/>
          <w:lang w:eastAsia="ru-RU"/>
        </w:rPr>
        <w:t>_</w:t>
      </w:r>
    </w:p>
    <w:p w:rsidR="006B7280" w:rsidRPr="00015CFB" w:rsidRDefault="006B7280" w:rsidP="0079482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(идентификатор документа-основания)</w:t>
      </w:r>
    </w:p>
    <w:p w:rsidR="006B7280" w:rsidRPr="00015CFB"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6B7280" w:rsidRPr="00794823" w:rsidRDefault="00D45847" w:rsidP="00794823">
      <w:pPr>
        <w:widowControl w:val="0"/>
        <w:pBdr>
          <w:bottom w:val="single" w:sz="4" w:space="1" w:color="auto"/>
        </w:pBdr>
        <w:autoSpaceDE w:val="0"/>
        <w:autoSpaceDN w:val="0"/>
        <w:adjustRightInd w:val="0"/>
        <w:spacing w:after="0" w:line="240" w:lineRule="auto"/>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Казначейский счет </w:t>
      </w:r>
      <w:r w:rsidR="00794823" w:rsidRPr="00794823">
        <w:rPr>
          <w:rFonts w:ascii="Times New Roman" w:eastAsiaTheme="minorEastAsia" w:hAnsi="Times New Roman" w:cs="Times New Roman"/>
          <w:sz w:val="26"/>
          <w:szCs w:val="26"/>
          <w:lang w:eastAsia="ru-RU"/>
        </w:rPr>
        <w:t>№</w:t>
      </w:r>
      <w:r w:rsidR="006B7280" w:rsidRPr="00794823">
        <w:rPr>
          <w:rFonts w:ascii="Times New Roman" w:eastAsiaTheme="minorEastAsia" w:hAnsi="Times New Roman" w:cs="Times New Roman"/>
          <w:sz w:val="26"/>
          <w:szCs w:val="26"/>
          <w:lang w:eastAsia="ru-RU"/>
        </w:rPr>
        <w:t> </w:t>
      </w:r>
      <w:r w:rsidR="00F63322" w:rsidRPr="00F63322">
        <w:rPr>
          <w:rFonts w:ascii="Times New Roman" w:eastAsiaTheme="minorEastAsia" w:hAnsi="Times New Roman" w:cs="Times New Roman"/>
          <w:sz w:val="26"/>
          <w:szCs w:val="26"/>
          <w:lang w:eastAsia="ru-RU"/>
        </w:rPr>
        <w:t>0323</w:t>
      </w:r>
      <w:r w:rsidR="00F63322">
        <w:rPr>
          <w:rFonts w:ascii="Times New Roman" w:eastAsiaTheme="minorEastAsia" w:hAnsi="Times New Roman" w:cs="Times New Roman"/>
          <w:sz w:val="26"/>
          <w:szCs w:val="26"/>
          <w:lang w:eastAsia="ru-RU"/>
        </w:rPr>
        <w:t>5</w:t>
      </w:r>
      <w:r w:rsidR="00F63322" w:rsidRPr="00F63322">
        <w:rPr>
          <w:rFonts w:ascii="Times New Roman" w:eastAsiaTheme="minorEastAsia" w:hAnsi="Times New Roman" w:cs="Times New Roman"/>
          <w:sz w:val="26"/>
          <w:szCs w:val="26"/>
          <w:lang w:eastAsia="ru-RU"/>
        </w:rPr>
        <w:t>643197300003000</w:t>
      </w:r>
      <w:r w:rsidR="006B7280" w:rsidRPr="00794823">
        <w:rPr>
          <w:rFonts w:ascii="Times New Roman" w:eastAsiaTheme="minorEastAsia" w:hAnsi="Times New Roman" w:cs="Times New Roman"/>
          <w:sz w:val="26"/>
          <w:szCs w:val="26"/>
          <w:lang w:eastAsia="ru-RU"/>
        </w:rPr>
        <w:t xml:space="preserve">, открытый </w:t>
      </w:r>
      <w:r w:rsidR="00794823" w:rsidRPr="00794823">
        <w:rPr>
          <w:rFonts w:ascii="Times New Roman" w:eastAsia="Times New Roman" w:hAnsi="Times New Roman"/>
          <w:sz w:val="26"/>
          <w:szCs w:val="26"/>
          <w:lang w:eastAsia="ru-RU"/>
        </w:rPr>
        <w:t>финансовому</w:t>
      </w:r>
      <w:r w:rsidR="00794823">
        <w:rPr>
          <w:rFonts w:ascii="Times New Roman" w:eastAsia="Times New Roman" w:hAnsi="Times New Roman"/>
          <w:sz w:val="26"/>
          <w:szCs w:val="26"/>
          <w:lang w:eastAsia="ru-RU"/>
        </w:rPr>
        <w:t xml:space="preserve"> у</w:t>
      </w:r>
      <w:r w:rsidR="00794823" w:rsidRPr="00794823">
        <w:rPr>
          <w:rFonts w:ascii="Times New Roman" w:eastAsia="Times New Roman" w:hAnsi="Times New Roman"/>
          <w:sz w:val="26"/>
          <w:szCs w:val="26"/>
          <w:lang w:eastAsia="ru-RU"/>
        </w:rPr>
        <w:t>правлению мэрии в Отделении Вологда Банка России//УФК по Вологодской област</w:t>
      </w:r>
      <w:r w:rsidR="00794823">
        <w:rPr>
          <w:rFonts w:ascii="Times New Roman" w:eastAsia="Times New Roman" w:hAnsi="Times New Roman"/>
          <w:sz w:val="26"/>
          <w:szCs w:val="26"/>
          <w:lang w:eastAsia="ru-RU"/>
        </w:rPr>
        <w:t>и, г. Вологда, с</w:t>
      </w:r>
      <w:r w:rsidR="00794823" w:rsidRPr="00794823">
        <w:rPr>
          <w:rFonts w:ascii="Times New Roman" w:eastAsia="Times New Roman" w:hAnsi="Times New Roman"/>
          <w:sz w:val="26"/>
          <w:szCs w:val="26"/>
          <w:lang w:eastAsia="ru-RU"/>
        </w:rPr>
        <w:t>чет банка (единый казначейский счет) № 40102810445370000022, БИК 011909101</w:t>
      </w:r>
    </w:p>
    <w:p w:rsidR="006B7280" w:rsidRPr="00794823" w:rsidRDefault="00794823" w:rsidP="0079482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006B7280" w:rsidRPr="00794823">
        <w:rPr>
          <w:rFonts w:ascii="Times New Roman" w:eastAsiaTheme="minorEastAsia" w:hAnsi="Times New Roman" w:cs="Times New Roman"/>
          <w:sz w:val="26"/>
          <w:szCs w:val="26"/>
          <w:lang w:eastAsia="ru-RU"/>
        </w:rPr>
        <w:t>платежные реквизиты)</w:t>
      </w:r>
    </w:p>
    <w:p w:rsidR="006B7280" w:rsidRPr="00015CFB"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794823" w:rsidRDefault="00794823" w:rsidP="00794823">
      <w:pPr>
        <w:spacing w:after="0" w:line="240" w:lineRule="auto"/>
        <w:ind w:right="5"/>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___________________________                     __________          </w:t>
      </w:r>
      <w:r w:rsidR="00F63322">
        <w:rPr>
          <w:rFonts w:ascii="Times New Roman" w:eastAsia="Times New Roman" w:hAnsi="Times New Roman"/>
          <w:sz w:val="26"/>
          <w:szCs w:val="26"/>
          <w:lang w:eastAsia="ru-RU"/>
        </w:rPr>
        <w:t>____________________</w:t>
      </w:r>
    </w:p>
    <w:p w:rsidR="00794823" w:rsidRDefault="00794823" w:rsidP="00794823">
      <w:pPr>
        <w:widowControl w:val="0"/>
        <w:autoSpaceDE w:val="0"/>
        <w:autoSpaceDN w:val="0"/>
        <w:adjustRightInd w:val="0"/>
        <w:spacing w:after="0" w:line="240" w:lineRule="auto"/>
        <w:rPr>
          <w:rFonts w:ascii="Times New Roman" w:eastAsia="Times New Roman" w:hAnsi="Times New Roman"/>
          <w:sz w:val="26"/>
          <w:szCs w:val="26"/>
          <w:lang w:eastAsia="ru-RU"/>
        </w:rPr>
      </w:pPr>
      <w:r>
        <w:rPr>
          <w:rFonts w:ascii="Times New Roman" w:eastAsiaTheme="minorEastAsia" w:hAnsi="Times New Roman" w:cs="Times New Roman"/>
          <w:sz w:val="26"/>
          <w:szCs w:val="26"/>
          <w:lang w:eastAsia="ru-RU"/>
        </w:rPr>
        <w:t xml:space="preserve">                   д</w:t>
      </w:r>
      <w:r w:rsidRPr="00015CFB">
        <w:rPr>
          <w:rFonts w:ascii="Times New Roman" w:eastAsiaTheme="minorEastAsia" w:hAnsi="Times New Roman" w:cs="Times New Roman"/>
          <w:sz w:val="26"/>
          <w:szCs w:val="26"/>
          <w:lang w:eastAsia="ru-RU"/>
        </w:rPr>
        <w:t>олжность</w:t>
      </w:r>
      <w:r>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t xml:space="preserve">   подпись              расшифровка подписи</w:t>
      </w:r>
    </w:p>
    <w:p w:rsidR="006B7280" w:rsidRPr="00015CFB" w:rsidRDefault="00F63322"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006B7280" w:rsidRPr="00015CFB">
        <w:rPr>
          <w:rFonts w:ascii="Times New Roman" w:eastAsiaTheme="minorEastAsia" w:hAnsi="Times New Roman" w:cs="Times New Roman"/>
          <w:sz w:val="26"/>
          <w:szCs w:val="26"/>
          <w:lang w:eastAsia="ru-RU"/>
        </w:rPr>
        <w:t>__</w:t>
      </w:r>
      <w:r>
        <w:rPr>
          <w:rFonts w:ascii="Times New Roman" w:eastAsiaTheme="minorEastAsia" w:hAnsi="Times New Roman" w:cs="Times New Roman"/>
          <w:sz w:val="26"/>
          <w:szCs w:val="26"/>
          <w:lang w:eastAsia="ru-RU"/>
        </w:rPr>
        <w:t>»</w:t>
      </w:r>
      <w:r w:rsidR="006B7280" w:rsidRPr="00015CFB">
        <w:rPr>
          <w:rFonts w:ascii="Times New Roman" w:eastAsiaTheme="minorEastAsia" w:hAnsi="Times New Roman" w:cs="Times New Roman"/>
          <w:sz w:val="26"/>
          <w:szCs w:val="26"/>
          <w:lang w:eastAsia="ru-RU"/>
        </w:rPr>
        <w:t xml:space="preserve"> __________ 20__ г.</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794823" w:rsidRDefault="00794823" w:rsidP="006B7280">
      <w:pPr>
        <w:widowControl w:val="0"/>
        <w:autoSpaceDE w:val="0"/>
        <w:autoSpaceDN w:val="0"/>
        <w:adjustRightInd w:val="0"/>
        <w:spacing w:after="0" w:line="240" w:lineRule="auto"/>
        <w:jc w:val="right"/>
        <w:rPr>
          <w:rFonts w:ascii="Times New Roman CYR" w:eastAsiaTheme="minorEastAsia" w:hAnsi="Times New Roman CYR" w:cs="Times New Roman CYR"/>
          <w:b/>
          <w:bCs/>
          <w:color w:val="26282F"/>
          <w:sz w:val="26"/>
          <w:szCs w:val="26"/>
          <w:lang w:eastAsia="ru-RU"/>
        </w:rPr>
      </w:pPr>
    </w:p>
    <w:p w:rsidR="00274052" w:rsidRDefault="00274052" w:rsidP="00172219">
      <w:pPr>
        <w:widowControl w:val="0"/>
        <w:autoSpaceDE w:val="0"/>
        <w:autoSpaceDN w:val="0"/>
        <w:adjustRightInd w:val="0"/>
        <w:spacing w:after="0" w:line="240" w:lineRule="auto"/>
        <w:ind w:left="6237"/>
        <w:rPr>
          <w:rFonts w:ascii="Times New Roman CYR" w:eastAsiaTheme="minorEastAsia" w:hAnsi="Times New Roman CYR" w:cs="Times New Roman CYR"/>
          <w:bCs/>
          <w:sz w:val="26"/>
          <w:szCs w:val="26"/>
          <w:lang w:eastAsia="ru-RU"/>
        </w:rPr>
        <w:sectPr w:rsidR="00274052" w:rsidSect="0080009E">
          <w:pgSz w:w="11906" w:h="16838" w:code="9"/>
          <w:pgMar w:top="1134" w:right="567" w:bottom="1134" w:left="1701" w:header="454" w:footer="709" w:gutter="0"/>
          <w:pgNumType w:start="1"/>
          <w:cols w:space="708"/>
          <w:titlePg/>
          <w:docGrid w:linePitch="360"/>
        </w:sectPr>
      </w:pPr>
    </w:p>
    <w:p w:rsidR="006B7280" w:rsidRPr="00531299" w:rsidRDefault="006B7280" w:rsidP="00172219">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bookmarkStart w:id="61" w:name="_GoBack"/>
      <w:bookmarkEnd w:id="61"/>
      <w:r w:rsidRPr="00531299">
        <w:rPr>
          <w:rFonts w:ascii="Times New Roman CYR" w:eastAsiaTheme="minorEastAsia" w:hAnsi="Times New Roman CYR" w:cs="Times New Roman CYR"/>
          <w:bCs/>
          <w:sz w:val="26"/>
          <w:szCs w:val="26"/>
          <w:lang w:eastAsia="ru-RU"/>
        </w:rPr>
        <w:t>Приложение 9</w:t>
      </w:r>
    </w:p>
    <w:p w:rsidR="006B7280" w:rsidRPr="00531299" w:rsidRDefault="006B7280" w:rsidP="00172219">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531299">
        <w:rPr>
          <w:rFonts w:ascii="Times New Roman CYR" w:eastAsiaTheme="minorEastAsia" w:hAnsi="Times New Roman CYR" w:cs="Times New Roman CYR"/>
          <w:bCs/>
          <w:sz w:val="26"/>
          <w:szCs w:val="26"/>
          <w:lang w:eastAsia="ru-RU"/>
        </w:rPr>
        <w:t xml:space="preserve">к </w:t>
      </w:r>
      <w:hyperlink w:anchor="sub_1000" w:history="1">
        <w:r w:rsidRPr="00531299">
          <w:rPr>
            <w:rFonts w:ascii="Times New Roman CYR" w:eastAsiaTheme="minorEastAsia" w:hAnsi="Times New Roman CYR" w:cs="Times New Roman CYR"/>
            <w:sz w:val="26"/>
            <w:szCs w:val="26"/>
            <w:lang w:eastAsia="ru-RU"/>
          </w:rPr>
          <w:t>Порядку</w:t>
        </w:r>
      </w:hyperlink>
    </w:p>
    <w:p w:rsidR="006B7280" w:rsidRPr="00531299" w:rsidRDefault="006B7280" w:rsidP="00172219">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531299">
        <w:rPr>
          <w:rFonts w:ascii="Times New Roman CYR" w:eastAsiaTheme="minorEastAsia" w:hAnsi="Times New Roman CYR" w:cs="Times New Roman CYR"/>
          <w:bCs/>
          <w:sz w:val="26"/>
          <w:szCs w:val="26"/>
          <w:lang w:eastAsia="ru-RU"/>
        </w:rPr>
        <w:t>открытия и ведения лицевых</w:t>
      </w:r>
    </w:p>
    <w:p w:rsidR="006B7280" w:rsidRPr="00531299" w:rsidRDefault="006B7280" w:rsidP="00172219">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531299">
        <w:rPr>
          <w:rFonts w:ascii="Times New Roman CYR" w:eastAsiaTheme="minorEastAsia" w:hAnsi="Times New Roman CYR" w:cs="Times New Roman CYR"/>
          <w:bCs/>
          <w:sz w:val="26"/>
          <w:szCs w:val="26"/>
          <w:lang w:eastAsia="ru-RU"/>
        </w:rPr>
        <w:t>счетов для учета операций</w:t>
      </w:r>
    </w:p>
    <w:p w:rsidR="006B7280" w:rsidRPr="00531299" w:rsidRDefault="006B7280" w:rsidP="00172219">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531299">
        <w:rPr>
          <w:rFonts w:ascii="Times New Roman CYR" w:eastAsiaTheme="minorEastAsia" w:hAnsi="Times New Roman CYR" w:cs="Times New Roman CYR"/>
          <w:bCs/>
          <w:sz w:val="26"/>
          <w:szCs w:val="26"/>
          <w:lang w:eastAsia="ru-RU"/>
        </w:rPr>
        <w:t>со средствами участников</w:t>
      </w:r>
    </w:p>
    <w:p w:rsidR="006B7280" w:rsidRPr="00531299" w:rsidRDefault="006B7280" w:rsidP="00172219">
      <w:pPr>
        <w:widowControl w:val="0"/>
        <w:autoSpaceDE w:val="0"/>
        <w:autoSpaceDN w:val="0"/>
        <w:adjustRightInd w:val="0"/>
        <w:spacing w:after="0" w:line="240" w:lineRule="auto"/>
        <w:ind w:left="6237"/>
        <w:rPr>
          <w:rFonts w:ascii="Times New Roman CYR" w:eastAsiaTheme="minorEastAsia" w:hAnsi="Times New Roman CYR" w:cs="Times New Roman CYR"/>
          <w:sz w:val="26"/>
          <w:szCs w:val="26"/>
          <w:lang w:eastAsia="ru-RU"/>
        </w:rPr>
      </w:pPr>
      <w:r w:rsidRPr="00531299">
        <w:rPr>
          <w:rFonts w:ascii="Times New Roman CYR" w:eastAsiaTheme="minorEastAsia" w:hAnsi="Times New Roman CYR" w:cs="Times New Roman CYR"/>
          <w:bCs/>
          <w:sz w:val="26"/>
          <w:szCs w:val="26"/>
          <w:lang w:eastAsia="ru-RU"/>
        </w:rPr>
        <w:t>казначейского сопровождения</w:t>
      </w:r>
    </w:p>
    <w:p w:rsidR="00531299" w:rsidRPr="00531299" w:rsidRDefault="00531299" w:rsidP="006B728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6B7280" w:rsidRPr="00BF2458" w:rsidRDefault="006B7280" w:rsidP="00531299">
      <w:pPr>
        <w:widowControl w:val="0"/>
        <w:autoSpaceDE w:val="0"/>
        <w:autoSpaceDN w:val="0"/>
        <w:adjustRightInd w:val="0"/>
        <w:spacing w:after="0" w:line="240" w:lineRule="auto"/>
        <w:jc w:val="center"/>
        <w:rPr>
          <w:rFonts w:ascii="Times New Roman" w:eastAsiaTheme="minorEastAsia" w:hAnsi="Times New Roman" w:cs="Times New Roman"/>
          <w:bCs/>
          <w:sz w:val="26"/>
          <w:szCs w:val="26"/>
          <w:lang w:eastAsia="ru-RU"/>
        </w:rPr>
      </w:pPr>
      <w:r w:rsidRPr="00BF2458">
        <w:rPr>
          <w:rFonts w:ascii="Times New Roman" w:eastAsiaTheme="minorEastAsia" w:hAnsi="Times New Roman" w:cs="Times New Roman"/>
          <w:bCs/>
          <w:sz w:val="26"/>
          <w:szCs w:val="26"/>
          <w:lang w:eastAsia="ru-RU"/>
        </w:rPr>
        <w:t>ВЫПИСКА</w:t>
      </w:r>
    </w:p>
    <w:p w:rsidR="00CC13DF" w:rsidRPr="00BF2458" w:rsidRDefault="00CC13DF" w:rsidP="00531299">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p>
    <w:p w:rsidR="00531299" w:rsidRPr="00BF2458" w:rsidRDefault="00CC13DF" w:rsidP="00531299">
      <w:pPr>
        <w:widowControl w:val="0"/>
        <w:autoSpaceDE w:val="0"/>
        <w:autoSpaceDN w:val="0"/>
        <w:adjustRightInd w:val="0"/>
        <w:spacing w:after="0" w:line="240" w:lineRule="auto"/>
        <w:jc w:val="center"/>
        <w:rPr>
          <w:rFonts w:ascii="Times New Roman" w:eastAsiaTheme="minorEastAsia" w:hAnsi="Times New Roman" w:cs="Times New Roman"/>
          <w:bCs/>
          <w:sz w:val="26"/>
          <w:szCs w:val="26"/>
          <w:lang w:eastAsia="ru-RU"/>
        </w:rPr>
      </w:pPr>
      <w:r w:rsidRPr="00BF2458">
        <w:rPr>
          <w:rFonts w:ascii="Times New Roman" w:eastAsiaTheme="minorEastAsia" w:hAnsi="Times New Roman" w:cs="Times New Roman"/>
          <w:bCs/>
          <w:sz w:val="26"/>
          <w:szCs w:val="26"/>
          <w:lang w:eastAsia="ru-RU"/>
        </w:rPr>
        <w:t xml:space="preserve">из </w:t>
      </w:r>
      <w:r w:rsidR="006B7280" w:rsidRPr="00BF2458">
        <w:rPr>
          <w:rFonts w:ascii="Times New Roman" w:eastAsiaTheme="minorEastAsia" w:hAnsi="Times New Roman" w:cs="Times New Roman"/>
          <w:bCs/>
          <w:sz w:val="26"/>
          <w:szCs w:val="26"/>
          <w:lang w:eastAsia="ru-RU"/>
        </w:rPr>
        <w:t xml:space="preserve">лицевого счета </w:t>
      </w:r>
      <w:r w:rsidR="00531299" w:rsidRPr="00BF2458">
        <w:rPr>
          <w:rFonts w:ascii="Times New Roman" w:eastAsiaTheme="minorEastAsia" w:hAnsi="Times New Roman" w:cs="Times New Roman"/>
          <w:bCs/>
          <w:sz w:val="26"/>
          <w:szCs w:val="26"/>
          <w:lang w:eastAsia="ru-RU"/>
        </w:rPr>
        <w:t>№</w:t>
      </w:r>
      <w:r w:rsidR="006B7280" w:rsidRPr="00BF2458">
        <w:rPr>
          <w:rFonts w:ascii="Times New Roman" w:eastAsiaTheme="minorEastAsia" w:hAnsi="Times New Roman" w:cs="Times New Roman"/>
          <w:bCs/>
          <w:sz w:val="26"/>
          <w:szCs w:val="26"/>
          <w:lang w:eastAsia="ru-RU"/>
        </w:rPr>
        <w:t xml:space="preserve"> ___________</w:t>
      </w:r>
    </w:p>
    <w:p w:rsidR="006B7280" w:rsidRPr="00BF2458" w:rsidRDefault="006B7280" w:rsidP="00531299">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F2458">
        <w:rPr>
          <w:rFonts w:ascii="Times New Roman" w:eastAsiaTheme="minorEastAsia" w:hAnsi="Times New Roman" w:cs="Times New Roman"/>
          <w:bCs/>
          <w:sz w:val="26"/>
          <w:szCs w:val="26"/>
          <w:lang w:eastAsia="ru-RU"/>
        </w:rPr>
        <w:t>за ____________</w:t>
      </w:r>
    </w:p>
    <w:p w:rsidR="006B7280" w:rsidRPr="00531299" w:rsidRDefault="006B7280" w:rsidP="006B7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tbl>
      <w:tblPr>
        <w:tblW w:w="96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1646"/>
        <w:gridCol w:w="1019"/>
        <w:gridCol w:w="1984"/>
        <w:gridCol w:w="1080"/>
        <w:gridCol w:w="618"/>
        <w:gridCol w:w="462"/>
        <w:gridCol w:w="1276"/>
      </w:tblGrid>
      <w:tr w:rsidR="006B7280" w:rsidRPr="006B7280" w:rsidTr="00EC4071">
        <w:tc>
          <w:tcPr>
            <w:tcW w:w="6237" w:type="dxa"/>
            <w:gridSpan w:val="4"/>
            <w:vMerge w:val="restart"/>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2160" w:type="dxa"/>
            <w:gridSpan w:val="3"/>
            <w:tcBorders>
              <w:top w:val="nil"/>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276" w:type="dxa"/>
            <w:tcBorders>
              <w:top w:val="single" w:sz="4" w:space="0" w:color="auto"/>
              <w:left w:val="single" w:sz="4" w:space="0" w:color="auto"/>
              <w:bottom w:val="single" w:sz="4" w:space="0" w:color="auto"/>
            </w:tcBorders>
            <w:vAlign w:val="bottom"/>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Коды</w:t>
            </w:r>
          </w:p>
        </w:tc>
      </w:tr>
      <w:tr w:rsidR="006B7280" w:rsidRPr="006B7280" w:rsidTr="00EC4071">
        <w:tc>
          <w:tcPr>
            <w:tcW w:w="6237" w:type="dxa"/>
            <w:gridSpan w:val="4"/>
            <w:vMerge/>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2160" w:type="dxa"/>
            <w:gridSpan w:val="3"/>
            <w:tcBorders>
              <w:top w:val="nil"/>
              <w:left w:val="nil"/>
              <w:bottom w:val="nil"/>
              <w:right w:val="single" w:sz="4" w:space="0" w:color="auto"/>
            </w:tcBorders>
          </w:tcPr>
          <w:p w:rsidR="006B7280" w:rsidRPr="006B7280" w:rsidRDefault="006B7280" w:rsidP="00172219">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Форма по КФД</w:t>
            </w:r>
          </w:p>
        </w:tc>
        <w:tc>
          <w:tcPr>
            <w:tcW w:w="1276" w:type="dxa"/>
            <w:tcBorders>
              <w:top w:val="single" w:sz="4" w:space="0" w:color="auto"/>
              <w:left w:val="single" w:sz="4" w:space="0" w:color="auto"/>
              <w:bottom w:val="single" w:sz="4" w:space="0" w:color="auto"/>
            </w:tcBorders>
            <w:vAlign w:val="bottom"/>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0509012</w:t>
            </w:r>
          </w:p>
        </w:tc>
      </w:tr>
      <w:tr w:rsidR="006B7280" w:rsidRPr="006B7280" w:rsidTr="00543DC9">
        <w:tc>
          <w:tcPr>
            <w:tcW w:w="6237" w:type="dxa"/>
            <w:gridSpan w:val="4"/>
            <w:vMerge/>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2160" w:type="dxa"/>
            <w:gridSpan w:val="3"/>
            <w:tcBorders>
              <w:top w:val="nil"/>
              <w:left w:val="nil"/>
              <w:bottom w:val="nil"/>
              <w:right w:val="single" w:sz="4" w:space="0" w:color="auto"/>
            </w:tcBorders>
          </w:tcPr>
          <w:p w:rsidR="006B7280" w:rsidRPr="006B7280" w:rsidRDefault="006B7280" w:rsidP="00172219">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Дата предыдущей выписки</w:t>
            </w:r>
          </w:p>
        </w:tc>
        <w:tc>
          <w:tcPr>
            <w:tcW w:w="1276" w:type="dxa"/>
            <w:tcBorders>
              <w:top w:val="single" w:sz="4" w:space="0" w:color="auto"/>
              <w:left w:val="single" w:sz="4" w:space="0" w:color="auto"/>
              <w:bottom w:val="single" w:sz="4" w:space="0" w:color="auto"/>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4253" w:type="dxa"/>
            <w:gridSpan w:val="3"/>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Наименование органа, организующего исполнение</w:t>
            </w:r>
          </w:p>
        </w:tc>
        <w:tc>
          <w:tcPr>
            <w:tcW w:w="1984" w:type="dxa"/>
            <w:tcBorders>
              <w:top w:val="nil"/>
              <w:left w:val="nil"/>
              <w:bottom w:val="nil"/>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2160" w:type="dxa"/>
            <w:gridSpan w:val="3"/>
            <w:tcBorders>
              <w:top w:val="nil"/>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276" w:type="dxa"/>
            <w:vMerge w:val="restart"/>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543DC9" w:rsidRPr="006B7280" w:rsidTr="00543DC9">
        <w:tc>
          <w:tcPr>
            <w:tcW w:w="1588" w:type="dxa"/>
            <w:tcBorders>
              <w:top w:val="nil"/>
              <w:left w:val="nil"/>
              <w:bottom w:val="nil"/>
              <w:right w:val="nil"/>
            </w:tcBorders>
          </w:tcPr>
          <w:p w:rsidR="00543DC9" w:rsidRPr="006B7280" w:rsidRDefault="00543DC9"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бюджета:</w:t>
            </w:r>
          </w:p>
        </w:tc>
        <w:tc>
          <w:tcPr>
            <w:tcW w:w="5729" w:type="dxa"/>
            <w:gridSpan w:val="4"/>
            <w:tcBorders>
              <w:top w:val="nil"/>
              <w:left w:val="nil"/>
              <w:bottom w:val="single" w:sz="4" w:space="0" w:color="auto"/>
              <w:right w:val="nil"/>
            </w:tcBorders>
          </w:tcPr>
          <w:p w:rsidR="00543DC9" w:rsidRPr="006B7280" w:rsidRDefault="00543DC9"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t>Финансовое управление мэрии города Череповца</w:t>
            </w:r>
          </w:p>
        </w:tc>
        <w:tc>
          <w:tcPr>
            <w:tcW w:w="1080" w:type="dxa"/>
            <w:gridSpan w:val="2"/>
            <w:tcBorders>
              <w:top w:val="nil"/>
              <w:left w:val="nil"/>
              <w:bottom w:val="nil"/>
              <w:right w:val="single" w:sz="4" w:space="0" w:color="auto"/>
            </w:tcBorders>
          </w:tcPr>
          <w:p w:rsidR="00543DC9" w:rsidRPr="006B7280" w:rsidRDefault="00543DC9"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276" w:type="dxa"/>
            <w:vMerge/>
            <w:tcBorders>
              <w:top w:val="single" w:sz="4" w:space="0" w:color="auto"/>
              <w:left w:val="single" w:sz="4" w:space="0" w:color="auto"/>
              <w:bottom w:val="single" w:sz="4" w:space="0" w:color="auto"/>
            </w:tcBorders>
          </w:tcPr>
          <w:p w:rsidR="00543DC9" w:rsidRPr="006B7280" w:rsidRDefault="00543DC9"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4253" w:type="dxa"/>
            <w:gridSpan w:val="3"/>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Наименование участника казначейского сопровождения:</w:t>
            </w:r>
          </w:p>
        </w:tc>
        <w:tc>
          <w:tcPr>
            <w:tcW w:w="1984" w:type="dxa"/>
            <w:tcBorders>
              <w:top w:val="single" w:sz="4" w:space="0" w:color="auto"/>
              <w:left w:val="nil"/>
              <w:bottom w:val="single" w:sz="4" w:space="0" w:color="auto"/>
              <w:right w:val="nil"/>
            </w:tcBorders>
            <w:vAlign w:val="bottom"/>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2160" w:type="dxa"/>
            <w:gridSpan w:val="3"/>
            <w:tcBorders>
              <w:top w:val="nil"/>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276"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3234" w:type="dxa"/>
            <w:gridSpan w:val="2"/>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Наименование бюджета:</w:t>
            </w:r>
          </w:p>
        </w:tc>
        <w:tc>
          <w:tcPr>
            <w:tcW w:w="4701" w:type="dxa"/>
            <w:gridSpan w:val="4"/>
            <w:tcBorders>
              <w:top w:val="single" w:sz="4" w:space="0" w:color="auto"/>
              <w:left w:val="nil"/>
              <w:bottom w:val="single" w:sz="4" w:space="0" w:color="auto"/>
              <w:right w:val="nil"/>
            </w:tcBorders>
          </w:tcPr>
          <w:p w:rsidR="006B7280" w:rsidRPr="006B7280" w:rsidRDefault="00543DC9"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t xml:space="preserve">Бюджет городского округа города </w:t>
            </w:r>
            <w:r w:rsidR="00A412F1">
              <w:rPr>
                <w:rFonts w:ascii="Times New Roman CYR" w:eastAsiaTheme="minorEastAsia" w:hAnsi="Times New Roman CYR" w:cs="Times New Roman CYR"/>
                <w:sz w:val="26"/>
                <w:szCs w:val="26"/>
                <w:lang w:eastAsia="ru-RU"/>
              </w:rPr>
              <w:t xml:space="preserve">        </w:t>
            </w:r>
            <w:r>
              <w:rPr>
                <w:rFonts w:ascii="Times New Roman CYR" w:eastAsiaTheme="minorEastAsia" w:hAnsi="Times New Roman CYR" w:cs="Times New Roman CYR"/>
                <w:sz w:val="26"/>
                <w:szCs w:val="26"/>
                <w:lang w:eastAsia="ru-RU"/>
              </w:rPr>
              <w:t xml:space="preserve">Череповца </w:t>
            </w:r>
          </w:p>
        </w:tc>
        <w:tc>
          <w:tcPr>
            <w:tcW w:w="462" w:type="dxa"/>
            <w:tcBorders>
              <w:top w:val="nil"/>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276"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8397" w:type="dxa"/>
            <w:gridSpan w:val="7"/>
            <w:tcBorders>
              <w:top w:val="nil"/>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Периодичность: ежедневная</w:t>
            </w:r>
          </w:p>
        </w:tc>
        <w:tc>
          <w:tcPr>
            <w:tcW w:w="1276"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9673" w:type="dxa"/>
            <w:gridSpan w:val="8"/>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Единица изменения: руб.</w:t>
            </w:r>
          </w:p>
        </w:tc>
      </w:tr>
      <w:tr w:rsidR="006B7280" w:rsidRPr="006B7280" w:rsidTr="00EC4071">
        <w:tc>
          <w:tcPr>
            <w:tcW w:w="9673" w:type="dxa"/>
            <w:gridSpan w:val="8"/>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4253" w:type="dxa"/>
            <w:gridSpan w:val="3"/>
            <w:vMerge w:val="restart"/>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4144" w:type="dxa"/>
            <w:gridSpan w:val="4"/>
            <w:tcBorders>
              <w:top w:val="nil"/>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Остаток средств на начало дня</w:t>
            </w:r>
            <w:r w:rsidR="00CC13DF">
              <w:rPr>
                <w:rFonts w:ascii="Times New Roman CYR" w:eastAsiaTheme="minorEastAsia" w:hAnsi="Times New Roman CYR" w:cs="Times New Roman CYR"/>
                <w:sz w:val="26"/>
                <w:szCs w:val="26"/>
                <w:lang w:eastAsia="ru-RU"/>
              </w:rPr>
              <w:t>,</w:t>
            </w:r>
            <w:r w:rsidRPr="006B7280">
              <w:rPr>
                <w:rFonts w:ascii="Times New Roman CYR" w:eastAsiaTheme="minorEastAsia" w:hAnsi="Times New Roman CYR" w:cs="Times New Roman CYR"/>
                <w:sz w:val="26"/>
                <w:szCs w:val="26"/>
                <w:lang w:eastAsia="ru-RU"/>
              </w:rPr>
              <w:t xml:space="preserve"> в </w:t>
            </w:r>
            <w:proofErr w:type="spellStart"/>
            <w:r w:rsidRPr="006B7280">
              <w:rPr>
                <w:rFonts w:ascii="Times New Roman CYR" w:eastAsiaTheme="minorEastAsia" w:hAnsi="Times New Roman CYR" w:cs="Times New Roman CYR"/>
                <w:sz w:val="26"/>
                <w:szCs w:val="26"/>
                <w:lang w:eastAsia="ru-RU"/>
              </w:rPr>
              <w:t>т.ч</w:t>
            </w:r>
            <w:proofErr w:type="spellEnd"/>
            <w:r w:rsidRPr="006B7280">
              <w:rPr>
                <w:rFonts w:ascii="Times New Roman CYR" w:eastAsiaTheme="minorEastAsia" w:hAnsi="Times New Roman CYR" w:cs="Times New Roman CYR"/>
                <w:sz w:val="26"/>
                <w:szCs w:val="26"/>
                <w:lang w:eastAsia="ru-RU"/>
              </w:rPr>
              <w:t>. невыясненные</w:t>
            </w:r>
          </w:p>
        </w:tc>
        <w:tc>
          <w:tcPr>
            <w:tcW w:w="1276"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4253" w:type="dxa"/>
            <w:gridSpan w:val="3"/>
            <w:vMerge/>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4144" w:type="dxa"/>
            <w:gridSpan w:val="4"/>
            <w:tcBorders>
              <w:top w:val="nil"/>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Остаток средств на начало дня,</w:t>
            </w:r>
          </w:p>
        </w:tc>
        <w:tc>
          <w:tcPr>
            <w:tcW w:w="1276"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4253" w:type="dxa"/>
            <w:gridSpan w:val="3"/>
            <w:vMerge/>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4144" w:type="dxa"/>
            <w:gridSpan w:val="4"/>
            <w:tcBorders>
              <w:top w:val="nil"/>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разрешенный для расходования</w:t>
            </w:r>
          </w:p>
        </w:tc>
        <w:tc>
          <w:tcPr>
            <w:tcW w:w="1276"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bl>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964"/>
        <w:gridCol w:w="1163"/>
        <w:gridCol w:w="1662"/>
        <w:gridCol w:w="1002"/>
        <w:gridCol w:w="1021"/>
        <w:gridCol w:w="1819"/>
        <w:gridCol w:w="1470"/>
      </w:tblGrid>
      <w:tr w:rsidR="006B7280" w:rsidRPr="006B7280" w:rsidTr="00EC4071">
        <w:tc>
          <w:tcPr>
            <w:tcW w:w="567" w:type="dxa"/>
            <w:vMerge w:val="restart"/>
            <w:tcBorders>
              <w:top w:val="single" w:sz="4" w:space="0" w:color="auto"/>
              <w:bottom w:val="single" w:sz="4" w:space="0" w:color="auto"/>
              <w:right w:val="single" w:sz="4" w:space="0" w:color="auto"/>
            </w:tcBorders>
          </w:tcPr>
          <w:p w:rsidR="006B7280" w:rsidRPr="006B7280" w:rsidRDefault="00CC13DF"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t>№</w:t>
            </w:r>
          </w:p>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п/п</w:t>
            </w:r>
          </w:p>
        </w:tc>
        <w:tc>
          <w:tcPr>
            <w:tcW w:w="2127" w:type="dxa"/>
            <w:gridSpan w:val="2"/>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Документ</w:t>
            </w:r>
          </w:p>
        </w:tc>
        <w:tc>
          <w:tcPr>
            <w:tcW w:w="3685" w:type="dxa"/>
            <w:gridSpan w:val="3"/>
            <w:vMerge w:val="restart"/>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Аналитический код поступлений/выплат</w:t>
            </w:r>
          </w:p>
        </w:tc>
        <w:tc>
          <w:tcPr>
            <w:tcW w:w="1819" w:type="dxa"/>
            <w:vMerge w:val="restart"/>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Поступления</w:t>
            </w:r>
          </w:p>
        </w:tc>
        <w:tc>
          <w:tcPr>
            <w:tcW w:w="1470" w:type="dxa"/>
            <w:vMerge w:val="restart"/>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Выплаты</w:t>
            </w:r>
          </w:p>
        </w:tc>
      </w:tr>
      <w:tr w:rsidR="006B7280" w:rsidRPr="006B7280" w:rsidTr="00EC4071">
        <w:tc>
          <w:tcPr>
            <w:tcW w:w="567" w:type="dxa"/>
            <w:vMerge/>
            <w:tcBorders>
              <w:top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964"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номер</w:t>
            </w:r>
          </w:p>
        </w:tc>
        <w:tc>
          <w:tcPr>
            <w:tcW w:w="1163"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дата</w:t>
            </w:r>
          </w:p>
        </w:tc>
        <w:tc>
          <w:tcPr>
            <w:tcW w:w="3685" w:type="dxa"/>
            <w:gridSpan w:val="3"/>
            <w:vMerge/>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819" w:type="dxa"/>
            <w:vMerge/>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470" w:type="dxa"/>
            <w:vMerge/>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567" w:type="dxa"/>
            <w:tcBorders>
              <w:top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1</w:t>
            </w:r>
          </w:p>
        </w:tc>
        <w:tc>
          <w:tcPr>
            <w:tcW w:w="964"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2</w:t>
            </w:r>
          </w:p>
        </w:tc>
        <w:tc>
          <w:tcPr>
            <w:tcW w:w="1163"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3</w:t>
            </w:r>
          </w:p>
        </w:tc>
        <w:tc>
          <w:tcPr>
            <w:tcW w:w="3685" w:type="dxa"/>
            <w:gridSpan w:val="3"/>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4</w:t>
            </w:r>
          </w:p>
        </w:tc>
        <w:tc>
          <w:tcPr>
            <w:tcW w:w="1819"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5</w:t>
            </w:r>
          </w:p>
        </w:tc>
        <w:tc>
          <w:tcPr>
            <w:tcW w:w="1470"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6</w:t>
            </w:r>
          </w:p>
        </w:tc>
      </w:tr>
      <w:tr w:rsidR="006B7280" w:rsidRPr="006B7280" w:rsidTr="00EC4071">
        <w:tc>
          <w:tcPr>
            <w:tcW w:w="567" w:type="dxa"/>
            <w:tcBorders>
              <w:top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964"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163"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3685" w:type="dxa"/>
            <w:gridSpan w:val="3"/>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819"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470"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567" w:type="dxa"/>
            <w:tcBorders>
              <w:top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964"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163"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3685" w:type="dxa"/>
            <w:gridSpan w:val="3"/>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819"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470"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5358" w:type="dxa"/>
            <w:gridSpan w:val="5"/>
            <w:tcBorders>
              <w:top w:val="single" w:sz="4" w:space="0" w:color="auto"/>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021" w:type="dxa"/>
            <w:tcBorders>
              <w:top w:val="single" w:sz="4" w:space="0" w:color="auto"/>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Итого:</w:t>
            </w:r>
          </w:p>
        </w:tc>
        <w:tc>
          <w:tcPr>
            <w:tcW w:w="1819" w:type="dxa"/>
            <w:tcBorders>
              <w:top w:val="single" w:sz="4" w:space="0" w:color="auto"/>
              <w:left w:val="single" w:sz="4" w:space="0" w:color="auto"/>
              <w:bottom w:val="single" w:sz="4" w:space="0" w:color="auto"/>
              <w:right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1470" w:type="dxa"/>
            <w:tcBorders>
              <w:top w:val="single" w:sz="4" w:space="0" w:color="auto"/>
              <w:left w:val="single" w:sz="4" w:space="0" w:color="auto"/>
              <w:bottom w:val="single" w:sz="4" w:space="0" w:color="auto"/>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6B7280" w:rsidRPr="006B7280" w:rsidTr="00EC4071">
        <w:tc>
          <w:tcPr>
            <w:tcW w:w="4356" w:type="dxa"/>
            <w:gridSpan w:val="4"/>
            <w:vMerge w:val="restart"/>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3842" w:type="dxa"/>
            <w:gridSpan w:val="3"/>
            <w:tcBorders>
              <w:top w:val="nil"/>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Остаток средств на начало дня</w:t>
            </w:r>
            <w:r w:rsidR="00CC13DF">
              <w:rPr>
                <w:rFonts w:ascii="Times New Roman CYR" w:eastAsiaTheme="minorEastAsia" w:hAnsi="Times New Roman CYR" w:cs="Times New Roman CYR"/>
                <w:sz w:val="26"/>
                <w:szCs w:val="26"/>
                <w:lang w:eastAsia="ru-RU"/>
              </w:rPr>
              <w:t>,</w:t>
            </w:r>
            <w:r w:rsidRPr="006B7280">
              <w:rPr>
                <w:rFonts w:ascii="Times New Roman CYR" w:eastAsiaTheme="minorEastAsia" w:hAnsi="Times New Roman CYR" w:cs="Times New Roman CYR"/>
                <w:sz w:val="26"/>
                <w:szCs w:val="26"/>
                <w:lang w:eastAsia="ru-RU"/>
              </w:rPr>
              <w:t xml:space="preserve"> в </w:t>
            </w:r>
            <w:proofErr w:type="spellStart"/>
            <w:r w:rsidRPr="006B7280">
              <w:rPr>
                <w:rFonts w:ascii="Times New Roman CYR" w:eastAsiaTheme="minorEastAsia" w:hAnsi="Times New Roman CYR" w:cs="Times New Roman CYR"/>
                <w:sz w:val="26"/>
                <w:szCs w:val="26"/>
                <w:lang w:eastAsia="ru-RU"/>
              </w:rPr>
              <w:t>т.ч</w:t>
            </w:r>
            <w:proofErr w:type="spellEnd"/>
            <w:r w:rsidRPr="006B7280">
              <w:rPr>
                <w:rFonts w:ascii="Times New Roman CYR" w:eastAsiaTheme="minorEastAsia" w:hAnsi="Times New Roman CYR" w:cs="Times New Roman CYR"/>
                <w:sz w:val="26"/>
                <w:szCs w:val="26"/>
                <w:lang w:eastAsia="ru-RU"/>
              </w:rPr>
              <w:t>. невыясненные</w:t>
            </w:r>
          </w:p>
        </w:tc>
        <w:tc>
          <w:tcPr>
            <w:tcW w:w="1470" w:type="dxa"/>
            <w:tcBorders>
              <w:top w:val="single" w:sz="4" w:space="0" w:color="auto"/>
              <w:left w:val="single" w:sz="4" w:space="0" w:color="auto"/>
              <w:bottom w:val="single" w:sz="4" w:space="0" w:color="auto"/>
            </w:tcBorders>
          </w:tcPr>
          <w:p w:rsidR="006B7280" w:rsidRPr="006B7280" w:rsidRDefault="006B7280" w:rsidP="00CC13DF">
            <w:pPr>
              <w:widowControl w:val="0"/>
              <w:autoSpaceDE w:val="0"/>
              <w:autoSpaceDN w:val="0"/>
              <w:adjustRightInd w:val="0"/>
              <w:spacing w:after="0" w:line="240" w:lineRule="auto"/>
              <w:ind w:left="-61" w:firstLine="61"/>
              <w:jc w:val="both"/>
              <w:rPr>
                <w:rFonts w:ascii="Times New Roman CYR" w:eastAsiaTheme="minorEastAsia" w:hAnsi="Times New Roman CYR" w:cs="Times New Roman CYR"/>
                <w:sz w:val="26"/>
                <w:szCs w:val="26"/>
                <w:lang w:eastAsia="ru-RU"/>
              </w:rPr>
            </w:pPr>
          </w:p>
        </w:tc>
      </w:tr>
      <w:tr w:rsidR="006B7280" w:rsidRPr="006B7280" w:rsidTr="00EC4071">
        <w:tc>
          <w:tcPr>
            <w:tcW w:w="4356" w:type="dxa"/>
            <w:gridSpan w:val="4"/>
            <w:vMerge/>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3842" w:type="dxa"/>
            <w:gridSpan w:val="3"/>
            <w:tcBorders>
              <w:top w:val="nil"/>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Остаток средств на начало дня,</w:t>
            </w:r>
          </w:p>
        </w:tc>
        <w:tc>
          <w:tcPr>
            <w:tcW w:w="1470" w:type="dxa"/>
            <w:tcBorders>
              <w:top w:val="single" w:sz="4" w:space="0" w:color="auto"/>
              <w:left w:val="single" w:sz="4" w:space="0" w:color="auto"/>
              <w:bottom w:val="single" w:sz="4" w:space="0" w:color="auto"/>
            </w:tcBorders>
          </w:tcPr>
          <w:p w:rsidR="006B7280" w:rsidRPr="006B7280" w:rsidRDefault="006B7280" w:rsidP="00CC13DF">
            <w:pPr>
              <w:widowControl w:val="0"/>
              <w:autoSpaceDE w:val="0"/>
              <w:autoSpaceDN w:val="0"/>
              <w:adjustRightInd w:val="0"/>
              <w:spacing w:after="0" w:line="240" w:lineRule="auto"/>
              <w:ind w:left="-61" w:firstLine="61"/>
              <w:jc w:val="both"/>
              <w:rPr>
                <w:rFonts w:ascii="Times New Roman CYR" w:eastAsiaTheme="minorEastAsia" w:hAnsi="Times New Roman CYR" w:cs="Times New Roman CYR"/>
                <w:sz w:val="26"/>
                <w:szCs w:val="26"/>
                <w:lang w:eastAsia="ru-RU"/>
              </w:rPr>
            </w:pPr>
          </w:p>
        </w:tc>
      </w:tr>
      <w:tr w:rsidR="006B7280" w:rsidRPr="006B7280" w:rsidTr="00EC4071">
        <w:tc>
          <w:tcPr>
            <w:tcW w:w="4356" w:type="dxa"/>
            <w:gridSpan w:val="4"/>
            <w:vMerge/>
            <w:tcBorders>
              <w:top w:val="nil"/>
              <w:left w:val="nil"/>
              <w:bottom w:val="nil"/>
              <w:right w:val="nil"/>
            </w:tcBorders>
          </w:tcPr>
          <w:p w:rsidR="006B7280" w:rsidRPr="006B7280" w:rsidRDefault="006B7280" w:rsidP="006B7280">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3842" w:type="dxa"/>
            <w:gridSpan w:val="3"/>
            <w:tcBorders>
              <w:top w:val="nil"/>
              <w:left w:val="nil"/>
              <w:bottom w:val="nil"/>
              <w:right w:val="single" w:sz="4" w:space="0" w:color="auto"/>
            </w:tcBorders>
          </w:tcPr>
          <w:p w:rsidR="006B7280" w:rsidRPr="006B7280" w:rsidRDefault="006B7280" w:rsidP="006B7280">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6B7280">
              <w:rPr>
                <w:rFonts w:ascii="Times New Roman CYR" w:eastAsiaTheme="minorEastAsia" w:hAnsi="Times New Roman CYR" w:cs="Times New Roman CYR"/>
                <w:sz w:val="26"/>
                <w:szCs w:val="26"/>
                <w:lang w:eastAsia="ru-RU"/>
              </w:rPr>
              <w:t>разрешенный для расходования</w:t>
            </w:r>
          </w:p>
        </w:tc>
        <w:tc>
          <w:tcPr>
            <w:tcW w:w="1470" w:type="dxa"/>
            <w:tcBorders>
              <w:top w:val="single" w:sz="4" w:space="0" w:color="auto"/>
              <w:left w:val="single" w:sz="4" w:space="0" w:color="auto"/>
              <w:bottom w:val="single" w:sz="4" w:space="0" w:color="auto"/>
            </w:tcBorders>
          </w:tcPr>
          <w:p w:rsidR="006B7280" w:rsidRPr="006B7280" w:rsidRDefault="006B7280" w:rsidP="00CC13DF">
            <w:pPr>
              <w:widowControl w:val="0"/>
              <w:autoSpaceDE w:val="0"/>
              <w:autoSpaceDN w:val="0"/>
              <w:adjustRightInd w:val="0"/>
              <w:spacing w:after="0" w:line="240" w:lineRule="auto"/>
              <w:ind w:left="-61" w:firstLine="61"/>
              <w:jc w:val="both"/>
              <w:rPr>
                <w:rFonts w:ascii="Times New Roman CYR" w:eastAsiaTheme="minorEastAsia" w:hAnsi="Times New Roman CYR" w:cs="Times New Roman CYR"/>
                <w:sz w:val="26"/>
                <w:szCs w:val="26"/>
                <w:lang w:eastAsia="ru-RU"/>
              </w:rPr>
            </w:pPr>
          </w:p>
        </w:tc>
      </w:tr>
    </w:tbl>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CC13DF" w:rsidRPr="00015CFB" w:rsidRDefault="00CC13DF" w:rsidP="00CC13D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Ответственный</w:t>
      </w:r>
    </w:p>
    <w:p w:rsidR="00CC13DF" w:rsidRPr="00015CFB" w:rsidRDefault="00CC13DF" w:rsidP="00CC13D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 xml:space="preserve">исполнитель  </w:t>
      </w:r>
      <w:r>
        <w:rPr>
          <w:rFonts w:ascii="Times New Roman" w:eastAsiaTheme="minorEastAsia" w:hAnsi="Times New Roman" w:cs="Times New Roman"/>
          <w:sz w:val="26"/>
          <w:szCs w:val="26"/>
          <w:lang w:eastAsia="ru-RU"/>
        </w:rPr>
        <w:t>___</w:t>
      </w:r>
      <w:r w:rsidRPr="00015CFB">
        <w:rPr>
          <w:rFonts w:ascii="Times New Roman" w:eastAsiaTheme="minorEastAsia" w:hAnsi="Times New Roman" w:cs="Times New Roman"/>
          <w:sz w:val="26"/>
          <w:szCs w:val="26"/>
          <w:lang w:eastAsia="ru-RU"/>
        </w:rPr>
        <w:t xml:space="preserve">_____________ </w:t>
      </w:r>
      <w:r>
        <w:rPr>
          <w:rFonts w:ascii="Times New Roman" w:eastAsiaTheme="minorEastAsia" w:hAnsi="Times New Roman" w:cs="Times New Roman"/>
          <w:sz w:val="26"/>
          <w:szCs w:val="26"/>
          <w:lang w:eastAsia="ru-RU"/>
        </w:rPr>
        <w:t xml:space="preserve">   </w:t>
      </w:r>
      <w:r w:rsidRPr="00015CFB">
        <w:rPr>
          <w:rFonts w:ascii="Times New Roman" w:eastAsiaTheme="minorEastAsia" w:hAnsi="Times New Roman" w:cs="Times New Roman"/>
          <w:sz w:val="26"/>
          <w:szCs w:val="26"/>
          <w:lang w:eastAsia="ru-RU"/>
        </w:rPr>
        <w:t xml:space="preserve">___________ </w:t>
      </w:r>
      <w:r>
        <w:rPr>
          <w:rFonts w:ascii="Times New Roman" w:eastAsiaTheme="minorEastAsia" w:hAnsi="Times New Roman" w:cs="Times New Roman"/>
          <w:sz w:val="26"/>
          <w:szCs w:val="26"/>
          <w:lang w:eastAsia="ru-RU"/>
        </w:rPr>
        <w:t xml:space="preserve">   ____________________    </w:t>
      </w:r>
      <w:r w:rsidR="00172219">
        <w:rPr>
          <w:rFonts w:ascii="Times New Roman" w:eastAsiaTheme="minorEastAsia" w:hAnsi="Times New Roman" w:cs="Times New Roman"/>
          <w:sz w:val="26"/>
          <w:szCs w:val="26"/>
          <w:lang w:eastAsia="ru-RU"/>
        </w:rPr>
        <w:t xml:space="preserve"> ________</w:t>
      </w:r>
    </w:p>
    <w:p w:rsidR="00CC13DF" w:rsidRPr="00015CFB" w:rsidRDefault="00CC13DF" w:rsidP="00CC13D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015CFB">
        <w:rPr>
          <w:rFonts w:ascii="Times New Roman" w:eastAsiaTheme="minorEastAsia" w:hAnsi="Times New Roman" w:cs="Times New Roman"/>
          <w:sz w:val="26"/>
          <w:szCs w:val="26"/>
          <w:lang w:eastAsia="ru-RU"/>
        </w:rPr>
        <w:t xml:space="preserve">        </w:t>
      </w:r>
      <w:r w:rsidR="00172219">
        <w:rPr>
          <w:rFonts w:ascii="Times New Roman" w:eastAsiaTheme="minorEastAsia" w:hAnsi="Times New Roman" w:cs="Times New Roman"/>
          <w:sz w:val="26"/>
          <w:szCs w:val="26"/>
          <w:lang w:eastAsia="ru-RU"/>
        </w:rPr>
        <w:t xml:space="preserve">  </w:t>
      </w:r>
      <w:r w:rsidRPr="00015CFB">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015CFB">
        <w:rPr>
          <w:rFonts w:ascii="Times New Roman" w:eastAsiaTheme="minorEastAsia" w:hAnsi="Times New Roman" w:cs="Times New Roman"/>
          <w:sz w:val="26"/>
          <w:szCs w:val="26"/>
          <w:lang w:eastAsia="ru-RU"/>
        </w:rPr>
        <w:t>должность</w:t>
      </w:r>
      <w:r>
        <w:rPr>
          <w:rFonts w:ascii="Times New Roman" w:eastAsiaTheme="minorEastAsia" w:hAnsi="Times New Roman" w:cs="Times New Roman"/>
          <w:sz w:val="26"/>
          <w:szCs w:val="26"/>
          <w:lang w:eastAsia="ru-RU"/>
        </w:rPr>
        <w:t xml:space="preserve">    </w:t>
      </w:r>
      <w:r w:rsidRPr="00015CFB">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015CFB">
        <w:rPr>
          <w:rFonts w:ascii="Times New Roman" w:eastAsiaTheme="minorEastAsia" w:hAnsi="Times New Roman" w:cs="Times New Roman"/>
          <w:sz w:val="26"/>
          <w:szCs w:val="26"/>
          <w:lang w:eastAsia="ru-RU"/>
        </w:rPr>
        <w:t xml:space="preserve">подпись   </w:t>
      </w:r>
      <w:r>
        <w:rPr>
          <w:rFonts w:ascii="Times New Roman" w:eastAsiaTheme="minorEastAsia" w:hAnsi="Times New Roman" w:cs="Times New Roman"/>
          <w:sz w:val="26"/>
          <w:szCs w:val="26"/>
          <w:lang w:eastAsia="ru-RU"/>
        </w:rPr>
        <w:t xml:space="preserve">     расшифровка подписи         телефон</w:t>
      </w:r>
    </w:p>
    <w:p w:rsidR="006B7280" w:rsidRPr="006B7280" w:rsidRDefault="006B7280" w:rsidP="006B7280">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EC4071" w:rsidRDefault="00EC4071" w:rsidP="00817E8D">
      <w:pPr>
        <w:widowControl w:val="0"/>
        <w:autoSpaceDE w:val="0"/>
        <w:autoSpaceDN w:val="0"/>
        <w:adjustRightInd w:val="0"/>
        <w:spacing w:after="0" w:line="240" w:lineRule="auto"/>
        <w:jc w:val="right"/>
        <w:rPr>
          <w:rFonts w:ascii="Times New Roman" w:eastAsiaTheme="minorEastAsia" w:hAnsi="Times New Roman" w:cs="Times New Roman"/>
          <w:bCs/>
          <w:color w:val="26282F"/>
          <w:sz w:val="26"/>
          <w:szCs w:val="26"/>
          <w:lang w:eastAsia="ru-RU"/>
        </w:rPr>
        <w:sectPr w:rsidR="00EC4071" w:rsidSect="0080009E">
          <w:pgSz w:w="11906" w:h="16838" w:code="9"/>
          <w:pgMar w:top="1134" w:right="567" w:bottom="1134" w:left="1701" w:header="454" w:footer="709" w:gutter="0"/>
          <w:pgNumType w:start="1"/>
          <w:cols w:space="708"/>
          <w:titlePg/>
          <w:docGrid w:linePitch="360"/>
        </w:sectPr>
      </w:pPr>
    </w:p>
    <w:p w:rsidR="00817E8D" w:rsidRPr="00A412F1" w:rsidRDefault="00E32135" w:rsidP="00E32135">
      <w:pPr>
        <w:widowControl w:val="0"/>
        <w:autoSpaceDE w:val="0"/>
        <w:autoSpaceDN w:val="0"/>
        <w:adjustRightInd w:val="0"/>
        <w:spacing w:after="0" w:line="240" w:lineRule="auto"/>
        <w:ind w:left="5954"/>
        <w:rPr>
          <w:rFonts w:ascii="Times New Roman" w:eastAsiaTheme="minorEastAsia" w:hAnsi="Times New Roman" w:cs="Times New Roman"/>
          <w:sz w:val="26"/>
          <w:szCs w:val="26"/>
          <w:lang w:eastAsia="ru-RU"/>
        </w:rPr>
      </w:pPr>
      <w:r w:rsidRPr="00A412F1">
        <w:rPr>
          <w:rFonts w:ascii="Times New Roman" w:eastAsiaTheme="minorEastAsia" w:hAnsi="Times New Roman" w:cs="Times New Roman"/>
          <w:bCs/>
          <w:sz w:val="26"/>
          <w:szCs w:val="26"/>
          <w:lang w:eastAsia="ru-RU"/>
        </w:rPr>
        <w:t>УТВЕРЖДЕН</w:t>
      </w:r>
      <w:r w:rsidR="00817E8D" w:rsidRPr="00A412F1">
        <w:rPr>
          <w:rFonts w:ascii="Times New Roman" w:eastAsiaTheme="minorEastAsia" w:hAnsi="Times New Roman" w:cs="Times New Roman"/>
          <w:bCs/>
          <w:sz w:val="26"/>
          <w:szCs w:val="26"/>
          <w:lang w:eastAsia="ru-RU"/>
        </w:rPr>
        <w:br/>
        <w:t xml:space="preserve">распоряжением </w:t>
      </w:r>
      <w:r w:rsidR="00817E8D" w:rsidRPr="00A412F1">
        <w:rPr>
          <w:rFonts w:ascii="Times New Roman" w:eastAsiaTheme="minorEastAsia" w:hAnsi="Times New Roman" w:cs="Times New Roman"/>
          <w:bCs/>
          <w:sz w:val="26"/>
          <w:szCs w:val="26"/>
          <w:lang w:eastAsia="ru-RU"/>
        </w:rPr>
        <w:br/>
        <w:t>финансового управления мэрии</w:t>
      </w:r>
      <w:r w:rsidR="00817E8D" w:rsidRPr="00A412F1">
        <w:rPr>
          <w:rFonts w:ascii="Times New Roman" w:eastAsiaTheme="minorEastAsia" w:hAnsi="Times New Roman" w:cs="Times New Roman"/>
          <w:bCs/>
          <w:sz w:val="26"/>
          <w:szCs w:val="26"/>
          <w:lang w:eastAsia="ru-RU"/>
        </w:rPr>
        <w:br/>
      </w:r>
      <w:r w:rsidR="00817E8D" w:rsidRPr="00277216">
        <w:rPr>
          <w:rFonts w:ascii="Times New Roman" w:eastAsiaTheme="minorEastAsia" w:hAnsi="Times New Roman" w:cs="Times New Roman"/>
          <w:bCs/>
          <w:sz w:val="26"/>
          <w:szCs w:val="26"/>
          <w:lang w:eastAsia="ru-RU"/>
        </w:rPr>
        <w:t xml:space="preserve">от </w:t>
      </w:r>
      <w:r w:rsidR="00277216" w:rsidRPr="00277216">
        <w:rPr>
          <w:rFonts w:ascii="Times New Roman" w:eastAsiaTheme="minorEastAsia" w:hAnsi="Times New Roman" w:cs="Times New Roman"/>
          <w:bCs/>
          <w:sz w:val="26"/>
          <w:szCs w:val="26"/>
          <w:lang w:eastAsia="ru-RU"/>
        </w:rPr>
        <w:t>28</w:t>
      </w:r>
      <w:r w:rsidR="00817E8D" w:rsidRPr="00277216">
        <w:rPr>
          <w:rFonts w:ascii="Times New Roman" w:eastAsiaTheme="minorEastAsia" w:hAnsi="Times New Roman" w:cs="Times New Roman"/>
          <w:bCs/>
          <w:sz w:val="26"/>
          <w:szCs w:val="26"/>
          <w:lang w:eastAsia="ru-RU"/>
        </w:rPr>
        <w:t>.0</w:t>
      </w:r>
      <w:r w:rsidRPr="00277216">
        <w:rPr>
          <w:rFonts w:ascii="Times New Roman" w:eastAsiaTheme="minorEastAsia" w:hAnsi="Times New Roman" w:cs="Times New Roman"/>
          <w:bCs/>
          <w:sz w:val="26"/>
          <w:szCs w:val="26"/>
          <w:lang w:eastAsia="ru-RU"/>
        </w:rPr>
        <w:t>3</w:t>
      </w:r>
      <w:r w:rsidR="00817E8D" w:rsidRPr="00277216">
        <w:rPr>
          <w:rFonts w:ascii="Times New Roman" w:eastAsiaTheme="minorEastAsia" w:hAnsi="Times New Roman" w:cs="Times New Roman"/>
          <w:bCs/>
          <w:sz w:val="26"/>
          <w:szCs w:val="26"/>
          <w:lang w:eastAsia="ru-RU"/>
        </w:rPr>
        <w:t>.202</w:t>
      </w:r>
      <w:r w:rsidR="00B811F3" w:rsidRPr="00277216">
        <w:rPr>
          <w:rFonts w:ascii="Times New Roman" w:eastAsiaTheme="minorEastAsia" w:hAnsi="Times New Roman" w:cs="Times New Roman"/>
          <w:bCs/>
          <w:sz w:val="26"/>
          <w:szCs w:val="26"/>
          <w:lang w:eastAsia="ru-RU"/>
        </w:rPr>
        <w:t>5</w:t>
      </w:r>
      <w:r w:rsidR="00817E8D" w:rsidRPr="00277216">
        <w:rPr>
          <w:rFonts w:ascii="Times New Roman" w:eastAsiaTheme="minorEastAsia" w:hAnsi="Times New Roman" w:cs="Times New Roman"/>
          <w:bCs/>
          <w:sz w:val="26"/>
          <w:szCs w:val="26"/>
          <w:lang w:eastAsia="ru-RU"/>
        </w:rPr>
        <w:t xml:space="preserve"> </w:t>
      </w:r>
      <w:r w:rsidR="00B811F3" w:rsidRPr="00277216">
        <w:rPr>
          <w:rFonts w:ascii="Times New Roman" w:eastAsiaTheme="minorEastAsia" w:hAnsi="Times New Roman" w:cs="Times New Roman"/>
          <w:bCs/>
          <w:sz w:val="26"/>
          <w:szCs w:val="26"/>
          <w:lang w:eastAsia="ru-RU"/>
        </w:rPr>
        <w:t>№</w:t>
      </w:r>
      <w:r w:rsidR="00817E8D" w:rsidRPr="00277216">
        <w:rPr>
          <w:rFonts w:ascii="Times New Roman" w:eastAsiaTheme="minorEastAsia" w:hAnsi="Times New Roman" w:cs="Times New Roman"/>
          <w:bCs/>
          <w:sz w:val="26"/>
          <w:szCs w:val="26"/>
          <w:lang w:eastAsia="ru-RU"/>
        </w:rPr>
        <w:t> </w:t>
      </w:r>
      <w:r w:rsidR="00277216" w:rsidRPr="00277216">
        <w:rPr>
          <w:rFonts w:ascii="Times New Roman" w:eastAsiaTheme="minorEastAsia" w:hAnsi="Times New Roman" w:cs="Times New Roman"/>
          <w:bCs/>
          <w:sz w:val="26"/>
          <w:szCs w:val="26"/>
          <w:lang w:eastAsia="ru-RU"/>
        </w:rPr>
        <w:t>45</w:t>
      </w:r>
      <w:r w:rsidR="00817E8D" w:rsidRPr="00A412F1">
        <w:rPr>
          <w:rFonts w:ascii="Times New Roman" w:eastAsiaTheme="minorEastAsia" w:hAnsi="Times New Roman" w:cs="Times New Roman"/>
          <w:bCs/>
          <w:sz w:val="26"/>
          <w:szCs w:val="26"/>
          <w:lang w:eastAsia="ru-RU"/>
        </w:rPr>
        <w:br/>
        <w:t>(приложение 2)</w:t>
      </w:r>
    </w:p>
    <w:bookmarkEnd w:id="4"/>
    <w:p w:rsidR="00817E8D" w:rsidRPr="00A412F1"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DF49FD" w:rsidRPr="00A412F1" w:rsidRDefault="00817E8D" w:rsidP="00DF49FD">
      <w:pPr>
        <w:widowControl w:val="0"/>
        <w:autoSpaceDE w:val="0"/>
        <w:autoSpaceDN w:val="0"/>
        <w:adjustRightInd w:val="0"/>
        <w:spacing w:after="0" w:line="240" w:lineRule="auto"/>
        <w:jc w:val="center"/>
        <w:outlineLvl w:val="0"/>
        <w:rPr>
          <w:rFonts w:ascii="Times New Roman" w:eastAsiaTheme="minorEastAsia" w:hAnsi="Times New Roman" w:cs="Times New Roman"/>
          <w:bCs/>
          <w:sz w:val="26"/>
          <w:szCs w:val="26"/>
          <w:lang w:eastAsia="ru-RU"/>
        </w:rPr>
      </w:pPr>
      <w:r w:rsidRPr="00A412F1">
        <w:rPr>
          <w:rFonts w:ascii="Times New Roman" w:eastAsiaTheme="minorEastAsia" w:hAnsi="Times New Roman" w:cs="Times New Roman"/>
          <w:bCs/>
          <w:sz w:val="26"/>
          <w:szCs w:val="26"/>
          <w:lang w:eastAsia="ru-RU"/>
        </w:rPr>
        <w:t>Порядок</w:t>
      </w:r>
      <w:r w:rsidRPr="00A412F1">
        <w:rPr>
          <w:rFonts w:ascii="Times New Roman" w:eastAsiaTheme="minorEastAsia" w:hAnsi="Times New Roman" w:cs="Times New Roman"/>
          <w:bCs/>
          <w:sz w:val="26"/>
          <w:szCs w:val="26"/>
          <w:lang w:eastAsia="ru-RU"/>
        </w:rPr>
        <w:br/>
        <w:t>осуществления санкционирования операций со средствами участников</w:t>
      </w:r>
    </w:p>
    <w:p w:rsidR="00E32135" w:rsidRPr="00A412F1" w:rsidRDefault="00817E8D" w:rsidP="00DF49FD">
      <w:pPr>
        <w:widowControl w:val="0"/>
        <w:autoSpaceDE w:val="0"/>
        <w:autoSpaceDN w:val="0"/>
        <w:adjustRightInd w:val="0"/>
        <w:spacing w:after="0" w:line="240" w:lineRule="auto"/>
        <w:jc w:val="center"/>
        <w:outlineLvl w:val="0"/>
        <w:rPr>
          <w:rFonts w:ascii="Times New Roman" w:eastAsiaTheme="minorEastAsia" w:hAnsi="Times New Roman" w:cs="Times New Roman"/>
          <w:bCs/>
          <w:sz w:val="26"/>
          <w:szCs w:val="26"/>
          <w:lang w:eastAsia="ru-RU"/>
        </w:rPr>
      </w:pPr>
      <w:r w:rsidRPr="00A412F1">
        <w:rPr>
          <w:rFonts w:ascii="Times New Roman" w:eastAsiaTheme="minorEastAsia" w:hAnsi="Times New Roman" w:cs="Times New Roman"/>
          <w:bCs/>
          <w:sz w:val="26"/>
          <w:szCs w:val="26"/>
          <w:lang w:eastAsia="ru-RU"/>
        </w:rPr>
        <w:t xml:space="preserve"> казначейского сопровождения</w:t>
      </w:r>
    </w:p>
    <w:p w:rsidR="00817E8D" w:rsidRPr="00A412F1" w:rsidRDefault="00817E8D" w:rsidP="00DF49FD">
      <w:pPr>
        <w:widowControl w:val="0"/>
        <w:autoSpaceDE w:val="0"/>
        <w:autoSpaceDN w:val="0"/>
        <w:adjustRightInd w:val="0"/>
        <w:spacing w:after="0" w:line="240" w:lineRule="auto"/>
        <w:jc w:val="center"/>
        <w:outlineLvl w:val="0"/>
        <w:rPr>
          <w:rFonts w:ascii="Times New Roman" w:eastAsiaTheme="minorEastAsia" w:hAnsi="Times New Roman" w:cs="Times New Roman"/>
          <w:bCs/>
          <w:sz w:val="26"/>
          <w:szCs w:val="26"/>
          <w:lang w:eastAsia="ru-RU"/>
        </w:rPr>
      </w:pPr>
      <w:r w:rsidRPr="00A412F1">
        <w:rPr>
          <w:rFonts w:ascii="Times New Roman" w:eastAsiaTheme="minorEastAsia" w:hAnsi="Times New Roman" w:cs="Times New Roman"/>
          <w:bCs/>
          <w:sz w:val="26"/>
          <w:szCs w:val="26"/>
          <w:lang w:eastAsia="ru-RU"/>
        </w:rPr>
        <w:t xml:space="preserve"> (далее </w:t>
      </w:r>
      <w:r w:rsidR="007B0B62" w:rsidRPr="00A412F1">
        <w:rPr>
          <w:rFonts w:ascii="Times New Roman" w:eastAsiaTheme="minorEastAsia" w:hAnsi="Times New Roman" w:cs="Times New Roman"/>
          <w:bCs/>
          <w:sz w:val="26"/>
          <w:szCs w:val="26"/>
          <w:lang w:eastAsia="ru-RU"/>
        </w:rPr>
        <w:t xml:space="preserve">– </w:t>
      </w:r>
      <w:r w:rsidRPr="00A412F1">
        <w:rPr>
          <w:rFonts w:ascii="Times New Roman" w:eastAsiaTheme="minorEastAsia" w:hAnsi="Times New Roman" w:cs="Times New Roman"/>
          <w:bCs/>
          <w:sz w:val="26"/>
          <w:szCs w:val="26"/>
          <w:lang w:eastAsia="ru-RU"/>
        </w:rPr>
        <w:t>Порядок)</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62" w:name="sub_56"/>
      <w:r w:rsidRPr="00817E8D">
        <w:rPr>
          <w:rFonts w:ascii="Times New Roman" w:eastAsiaTheme="minorEastAsia" w:hAnsi="Times New Roman" w:cs="Times New Roman"/>
          <w:sz w:val="26"/>
          <w:szCs w:val="26"/>
          <w:lang w:eastAsia="ru-RU"/>
        </w:rPr>
        <w:t xml:space="preserve">1. Настоящий Порядок устанавливает правила осуществления </w:t>
      </w:r>
      <w:r w:rsidR="00B811F3">
        <w:rPr>
          <w:rFonts w:ascii="Times New Roman" w:eastAsiaTheme="minorEastAsia" w:hAnsi="Times New Roman" w:cs="Times New Roman"/>
          <w:sz w:val="26"/>
          <w:szCs w:val="26"/>
          <w:lang w:eastAsia="ru-RU"/>
        </w:rPr>
        <w:t xml:space="preserve">финансовым управлением мэрии города Череповца </w:t>
      </w:r>
      <w:r w:rsidRPr="00817E8D">
        <w:rPr>
          <w:rFonts w:ascii="Times New Roman" w:eastAsiaTheme="minorEastAsia" w:hAnsi="Times New Roman" w:cs="Times New Roman"/>
          <w:sz w:val="26"/>
          <w:szCs w:val="26"/>
          <w:lang w:eastAsia="ru-RU"/>
        </w:rPr>
        <w:t xml:space="preserve">(далее </w:t>
      </w:r>
      <w:r w:rsidR="007B0B62">
        <w:rPr>
          <w:rFonts w:ascii="Times New Roman" w:eastAsiaTheme="minorEastAsia" w:hAnsi="Times New Roman" w:cs="Times New Roman"/>
          <w:bCs/>
          <w:color w:val="26282F"/>
          <w:sz w:val="26"/>
          <w:szCs w:val="26"/>
          <w:lang w:eastAsia="ru-RU"/>
        </w:rPr>
        <w:t>–</w:t>
      </w:r>
      <w:r w:rsidRPr="00817E8D">
        <w:rPr>
          <w:rFonts w:ascii="Times New Roman" w:eastAsiaTheme="minorEastAsia" w:hAnsi="Times New Roman" w:cs="Times New Roman"/>
          <w:sz w:val="26"/>
          <w:szCs w:val="26"/>
          <w:lang w:eastAsia="ru-RU"/>
        </w:rPr>
        <w:t xml:space="preserve"> </w:t>
      </w:r>
      <w:r w:rsidR="00B811F3" w:rsidRPr="00B811F3">
        <w:rPr>
          <w:rFonts w:ascii="Times New Roman" w:eastAsiaTheme="minorEastAsia" w:hAnsi="Times New Roman" w:cs="Times New Roman"/>
          <w:sz w:val="26"/>
          <w:szCs w:val="26"/>
          <w:lang w:eastAsia="ru-RU"/>
        </w:rPr>
        <w:t>финансов</w:t>
      </w:r>
      <w:r w:rsidR="00B811F3">
        <w:rPr>
          <w:rFonts w:ascii="Times New Roman" w:eastAsiaTheme="minorEastAsia" w:hAnsi="Times New Roman" w:cs="Times New Roman"/>
          <w:sz w:val="26"/>
          <w:szCs w:val="26"/>
          <w:lang w:eastAsia="ru-RU"/>
        </w:rPr>
        <w:t>ое</w:t>
      </w:r>
      <w:r w:rsidR="00E32135">
        <w:rPr>
          <w:rFonts w:ascii="Times New Roman" w:eastAsiaTheme="minorEastAsia" w:hAnsi="Times New Roman" w:cs="Times New Roman"/>
          <w:sz w:val="26"/>
          <w:szCs w:val="26"/>
          <w:lang w:eastAsia="ru-RU"/>
        </w:rPr>
        <w:t xml:space="preserve"> управление</w:t>
      </w:r>
      <w:r w:rsidRPr="00817E8D">
        <w:rPr>
          <w:rFonts w:ascii="Times New Roman" w:eastAsiaTheme="minorEastAsia" w:hAnsi="Times New Roman" w:cs="Times New Roman"/>
          <w:sz w:val="26"/>
          <w:szCs w:val="26"/>
          <w:lang w:eastAsia="ru-RU"/>
        </w:rPr>
        <w:t xml:space="preserve">) санкционирования операций при казначейском сопровождении средств, определенных </w:t>
      </w:r>
      <w:r w:rsidR="00B811F3">
        <w:rPr>
          <w:rFonts w:ascii="Times New Roman" w:eastAsiaTheme="minorEastAsia" w:hAnsi="Times New Roman" w:cs="Times New Roman"/>
          <w:sz w:val="26"/>
          <w:szCs w:val="26"/>
          <w:lang w:eastAsia="ru-RU"/>
        </w:rPr>
        <w:t>решение</w:t>
      </w:r>
      <w:r w:rsidR="00981EAD">
        <w:rPr>
          <w:rFonts w:ascii="Times New Roman" w:eastAsiaTheme="minorEastAsia" w:hAnsi="Times New Roman" w:cs="Times New Roman"/>
          <w:sz w:val="26"/>
          <w:szCs w:val="26"/>
          <w:lang w:eastAsia="ru-RU"/>
        </w:rPr>
        <w:t>м Ч</w:t>
      </w:r>
      <w:r w:rsidR="007B0B62">
        <w:rPr>
          <w:rFonts w:ascii="Times New Roman" w:eastAsiaTheme="minorEastAsia" w:hAnsi="Times New Roman" w:cs="Times New Roman"/>
          <w:sz w:val="26"/>
          <w:szCs w:val="26"/>
          <w:lang w:eastAsia="ru-RU"/>
        </w:rPr>
        <w:t>ереповецкой городской Дум</w:t>
      </w:r>
      <w:r w:rsidR="00A412F1">
        <w:rPr>
          <w:rFonts w:ascii="Times New Roman" w:eastAsiaTheme="minorEastAsia" w:hAnsi="Times New Roman" w:cs="Times New Roman"/>
          <w:sz w:val="26"/>
          <w:szCs w:val="26"/>
          <w:lang w:eastAsia="ru-RU"/>
        </w:rPr>
        <w:t>ы</w:t>
      </w:r>
      <w:r w:rsidR="00B811F3">
        <w:rPr>
          <w:rFonts w:ascii="Times New Roman" w:eastAsiaTheme="minorEastAsia" w:hAnsi="Times New Roman" w:cs="Times New Roman"/>
          <w:sz w:val="26"/>
          <w:szCs w:val="26"/>
          <w:lang w:eastAsia="ru-RU"/>
        </w:rPr>
        <w:t xml:space="preserve"> о </w:t>
      </w:r>
      <w:r w:rsidR="007B0B62">
        <w:rPr>
          <w:rFonts w:ascii="Times New Roman" w:eastAsiaTheme="minorEastAsia" w:hAnsi="Times New Roman" w:cs="Times New Roman"/>
          <w:sz w:val="26"/>
          <w:szCs w:val="26"/>
          <w:lang w:eastAsia="ru-RU"/>
        </w:rPr>
        <w:t xml:space="preserve">городском </w:t>
      </w:r>
      <w:r w:rsidRPr="00817E8D">
        <w:rPr>
          <w:rFonts w:ascii="Times New Roman" w:eastAsiaTheme="minorEastAsia" w:hAnsi="Times New Roman" w:cs="Times New Roman"/>
          <w:sz w:val="26"/>
          <w:szCs w:val="26"/>
          <w:lang w:eastAsia="ru-RU"/>
        </w:rPr>
        <w:t xml:space="preserve">бюджете на текущий финансовый год и плановый период, в соответствии с </w:t>
      </w:r>
      <w:hyperlink r:id="rId30" w:history="1">
        <w:r w:rsidRPr="00116C16">
          <w:rPr>
            <w:rFonts w:ascii="Times New Roman" w:eastAsiaTheme="minorEastAsia" w:hAnsi="Times New Roman" w:cs="Times New Roman"/>
            <w:bCs/>
            <w:sz w:val="26"/>
            <w:szCs w:val="26"/>
            <w:lang w:eastAsia="ru-RU"/>
          </w:rPr>
          <w:t>подпунктом 1 пункта 1 статьи 242.26</w:t>
        </w:r>
      </w:hyperlink>
      <w:r w:rsidRPr="00817E8D">
        <w:rPr>
          <w:rFonts w:ascii="Times New Roman" w:eastAsiaTheme="minorEastAsia" w:hAnsi="Times New Roman" w:cs="Times New Roman"/>
          <w:sz w:val="26"/>
          <w:szCs w:val="26"/>
          <w:lang w:eastAsia="ru-RU"/>
        </w:rPr>
        <w:t xml:space="preserve"> Бюджетного кодекса Российской Федерации</w:t>
      </w:r>
      <w:r w:rsidR="00981EAD">
        <w:rPr>
          <w:rFonts w:ascii="Times New Roman" w:eastAsiaTheme="minorEastAsia" w:hAnsi="Times New Roman" w:cs="Times New Roman"/>
          <w:sz w:val="26"/>
          <w:szCs w:val="26"/>
          <w:lang w:eastAsia="ru-RU"/>
        </w:rPr>
        <w:t>,</w:t>
      </w:r>
      <w:r w:rsidRPr="00817E8D">
        <w:rPr>
          <w:rFonts w:ascii="Times New Roman" w:eastAsiaTheme="minorEastAsia" w:hAnsi="Times New Roman" w:cs="Times New Roman"/>
          <w:sz w:val="26"/>
          <w:szCs w:val="26"/>
          <w:lang w:eastAsia="ru-RU"/>
        </w:rPr>
        <w:t xml:space="preserve"> </w:t>
      </w:r>
      <w:r w:rsidRPr="00981EAD">
        <w:rPr>
          <w:rFonts w:ascii="Times New Roman" w:eastAsiaTheme="minorEastAsia" w:hAnsi="Times New Roman" w:cs="Times New Roman"/>
          <w:sz w:val="26"/>
          <w:szCs w:val="26"/>
          <w:lang w:eastAsia="ru-RU"/>
        </w:rPr>
        <w:t xml:space="preserve">и средств, определенных федеральными законами, решениями Правительства Российской Федерации в соответствии с </w:t>
      </w:r>
      <w:hyperlink r:id="rId31" w:history="1">
        <w:r w:rsidRPr="00981EAD">
          <w:rPr>
            <w:rFonts w:ascii="Times New Roman" w:eastAsiaTheme="minorEastAsia" w:hAnsi="Times New Roman" w:cs="Times New Roman"/>
            <w:bCs/>
            <w:sz w:val="26"/>
            <w:szCs w:val="26"/>
            <w:lang w:eastAsia="ru-RU"/>
          </w:rPr>
          <w:t>подпунктом 2 пункта 1 статьи 242.26</w:t>
        </w:r>
      </w:hyperlink>
      <w:r w:rsidRPr="00981EAD">
        <w:rPr>
          <w:rFonts w:ascii="Times New Roman" w:eastAsiaTheme="minorEastAsia" w:hAnsi="Times New Roman" w:cs="Times New Roman"/>
          <w:sz w:val="26"/>
          <w:szCs w:val="26"/>
          <w:lang w:eastAsia="ru-RU"/>
        </w:rPr>
        <w:t xml:space="preserve"> Бюджетного кодекса Российской Федерации (</w:t>
      </w:r>
      <w:r w:rsidRPr="00817E8D">
        <w:rPr>
          <w:rFonts w:ascii="Times New Roman" w:eastAsiaTheme="minorEastAsia" w:hAnsi="Times New Roman" w:cs="Times New Roman"/>
          <w:sz w:val="26"/>
          <w:szCs w:val="26"/>
          <w:lang w:eastAsia="ru-RU"/>
        </w:rPr>
        <w:t xml:space="preserve">далее </w:t>
      </w:r>
      <w:r w:rsidR="00981EAD">
        <w:rPr>
          <w:rFonts w:ascii="Times New Roman" w:eastAsiaTheme="minorEastAsia" w:hAnsi="Times New Roman" w:cs="Times New Roman"/>
          <w:bCs/>
          <w:color w:val="26282F"/>
          <w:sz w:val="26"/>
          <w:szCs w:val="26"/>
          <w:lang w:eastAsia="ru-RU"/>
        </w:rPr>
        <w:t>–</w:t>
      </w:r>
      <w:r w:rsidR="00981EAD" w:rsidRPr="00817E8D">
        <w:rPr>
          <w:rFonts w:ascii="Times New Roman" w:eastAsiaTheme="minorEastAsia" w:hAnsi="Times New Roman" w:cs="Times New Roman"/>
          <w:sz w:val="26"/>
          <w:szCs w:val="26"/>
          <w:lang w:eastAsia="ru-RU"/>
        </w:rPr>
        <w:t xml:space="preserve"> </w:t>
      </w:r>
      <w:r w:rsidRPr="00817E8D">
        <w:rPr>
          <w:rFonts w:ascii="Times New Roman" w:eastAsiaTheme="minorEastAsia" w:hAnsi="Times New Roman" w:cs="Times New Roman"/>
          <w:sz w:val="26"/>
          <w:szCs w:val="26"/>
          <w:lang w:eastAsia="ru-RU"/>
        </w:rPr>
        <w:t xml:space="preserve"> целевые средства).</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63" w:name="sub_57"/>
      <w:bookmarkEnd w:id="62"/>
      <w:r w:rsidRPr="00817E8D">
        <w:rPr>
          <w:rFonts w:ascii="Times New Roman" w:eastAsiaTheme="minorEastAsia" w:hAnsi="Times New Roman" w:cs="Times New Roman"/>
          <w:sz w:val="26"/>
          <w:szCs w:val="26"/>
          <w:lang w:eastAsia="ru-RU"/>
        </w:rPr>
        <w:t>2. Целевые средства используются участник</w:t>
      </w:r>
      <w:r w:rsidRPr="0028706D">
        <w:rPr>
          <w:rFonts w:ascii="Times New Roman" w:eastAsiaTheme="minorEastAsia" w:hAnsi="Times New Roman" w:cs="Times New Roman"/>
          <w:sz w:val="26"/>
          <w:szCs w:val="26"/>
          <w:lang w:eastAsia="ru-RU"/>
        </w:rPr>
        <w:t>ам</w:t>
      </w:r>
      <w:r w:rsidR="00D44DBD" w:rsidRPr="0028706D">
        <w:rPr>
          <w:rFonts w:ascii="Times New Roman" w:eastAsiaTheme="minorEastAsia" w:hAnsi="Times New Roman" w:cs="Times New Roman"/>
          <w:sz w:val="26"/>
          <w:szCs w:val="26"/>
          <w:lang w:eastAsia="ru-RU"/>
        </w:rPr>
        <w:t>и</w:t>
      </w:r>
      <w:r w:rsidRPr="00817E8D">
        <w:rPr>
          <w:rFonts w:ascii="Times New Roman" w:eastAsiaTheme="minorEastAsia" w:hAnsi="Times New Roman" w:cs="Times New Roman"/>
          <w:sz w:val="26"/>
          <w:szCs w:val="26"/>
          <w:lang w:eastAsia="ru-RU"/>
        </w:rPr>
        <w:t xml:space="preserve"> казначейского сопровождения в соответствии с:</w:t>
      </w:r>
    </w:p>
    <w:p w:rsidR="00817E8D" w:rsidRPr="00817E8D" w:rsidRDefault="00116C16"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64" w:name="sub_58"/>
      <w:bookmarkEnd w:id="63"/>
      <w:r w:rsidRPr="00116C16">
        <w:rPr>
          <w:rFonts w:ascii="Times New Roman" w:eastAsiaTheme="minorEastAsia" w:hAnsi="Times New Roman" w:cs="Times New Roman"/>
          <w:sz w:val="26"/>
          <w:szCs w:val="26"/>
          <w:lang w:eastAsia="ru-RU"/>
        </w:rPr>
        <w:t xml:space="preserve">1) условиями муниципальных </w:t>
      </w:r>
      <w:r w:rsidR="00817E8D" w:rsidRPr="00817E8D">
        <w:rPr>
          <w:rFonts w:ascii="Times New Roman" w:eastAsiaTheme="minorEastAsia" w:hAnsi="Times New Roman" w:cs="Times New Roman"/>
          <w:sz w:val="26"/>
          <w:szCs w:val="26"/>
          <w:lang w:eastAsia="ru-RU"/>
        </w:rPr>
        <w:t>контрактов о поставке товаров, выполнении</w:t>
      </w:r>
      <w:r w:rsidR="00981EAD">
        <w:rPr>
          <w:rFonts w:ascii="Times New Roman" w:eastAsiaTheme="minorEastAsia" w:hAnsi="Times New Roman" w:cs="Times New Roman"/>
          <w:sz w:val="26"/>
          <w:szCs w:val="26"/>
          <w:lang w:eastAsia="ru-RU"/>
        </w:rPr>
        <w:t xml:space="preserve"> работ, оказании услуг (далее </w:t>
      </w:r>
      <w:r w:rsidR="00981EAD">
        <w:rPr>
          <w:rFonts w:ascii="Times New Roman" w:eastAsiaTheme="minorEastAsia" w:hAnsi="Times New Roman" w:cs="Times New Roman"/>
          <w:bCs/>
          <w:color w:val="26282F"/>
          <w:sz w:val="26"/>
          <w:szCs w:val="26"/>
          <w:lang w:eastAsia="ru-RU"/>
        </w:rPr>
        <w:t>–</w:t>
      </w:r>
      <w:r w:rsidR="00981EAD" w:rsidRPr="00817E8D">
        <w:rPr>
          <w:rFonts w:ascii="Times New Roman" w:eastAsiaTheme="minorEastAsia" w:hAnsi="Times New Roman" w:cs="Times New Roman"/>
          <w:sz w:val="26"/>
          <w:szCs w:val="26"/>
          <w:lang w:eastAsia="ru-RU"/>
        </w:rPr>
        <w:t xml:space="preserve"> </w:t>
      </w:r>
      <w:r w:rsidRPr="00116C16">
        <w:rPr>
          <w:rFonts w:ascii="Times New Roman" w:eastAsiaTheme="minorEastAsia" w:hAnsi="Times New Roman" w:cs="Times New Roman"/>
          <w:sz w:val="26"/>
          <w:szCs w:val="26"/>
          <w:lang w:eastAsia="ru-RU"/>
        </w:rPr>
        <w:t xml:space="preserve">муниципальный </w:t>
      </w:r>
      <w:r w:rsidR="00817E8D" w:rsidRPr="00817E8D">
        <w:rPr>
          <w:rFonts w:ascii="Times New Roman" w:eastAsiaTheme="minorEastAsia" w:hAnsi="Times New Roman" w:cs="Times New Roman"/>
          <w:sz w:val="26"/>
          <w:szCs w:val="26"/>
          <w:lang w:eastAsia="ru-RU"/>
        </w:rPr>
        <w:t>контракт);</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65" w:name="sub_59"/>
      <w:bookmarkEnd w:id="64"/>
      <w:r w:rsidRPr="00817E8D">
        <w:rPr>
          <w:rFonts w:ascii="Times New Roman" w:eastAsiaTheme="minorEastAsia" w:hAnsi="Times New Roman" w:cs="Times New Roman"/>
          <w:sz w:val="26"/>
          <w:szCs w:val="26"/>
          <w:lang w:eastAsia="ru-RU"/>
        </w:rPr>
        <w:t xml:space="preserve">2) условиями договоров (соглашений) о предоставлении субсидий, договоров о предоставлении бюджетных инвестиций в соответствии со </w:t>
      </w:r>
      <w:hyperlink r:id="rId32" w:history="1">
        <w:r w:rsidRPr="00116C16">
          <w:rPr>
            <w:rFonts w:ascii="Times New Roman" w:eastAsiaTheme="minorEastAsia" w:hAnsi="Times New Roman" w:cs="Times New Roman"/>
            <w:bCs/>
            <w:sz w:val="26"/>
            <w:szCs w:val="26"/>
            <w:lang w:eastAsia="ru-RU"/>
          </w:rPr>
          <w:t>статьей 80</w:t>
        </w:r>
      </w:hyperlink>
      <w:r w:rsidRPr="00817E8D">
        <w:rPr>
          <w:rFonts w:ascii="Times New Roman" w:eastAsiaTheme="minorEastAsia" w:hAnsi="Times New Roman" w:cs="Times New Roman"/>
          <w:sz w:val="26"/>
          <w:szCs w:val="26"/>
          <w:lang w:eastAsia="ru-RU"/>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указанные субсидии и бюджетные инвестиции (далее </w:t>
      </w:r>
      <w:r w:rsidR="00981EAD">
        <w:rPr>
          <w:rFonts w:ascii="Times New Roman" w:eastAsiaTheme="minorEastAsia" w:hAnsi="Times New Roman" w:cs="Times New Roman"/>
          <w:bCs/>
          <w:color w:val="26282F"/>
          <w:sz w:val="26"/>
          <w:szCs w:val="26"/>
          <w:lang w:eastAsia="ru-RU"/>
        </w:rPr>
        <w:t>–</w:t>
      </w:r>
      <w:r w:rsidR="00981EAD" w:rsidRPr="00817E8D">
        <w:rPr>
          <w:rFonts w:ascii="Times New Roman" w:eastAsiaTheme="minorEastAsia" w:hAnsi="Times New Roman" w:cs="Times New Roman"/>
          <w:sz w:val="26"/>
          <w:szCs w:val="26"/>
          <w:lang w:eastAsia="ru-RU"/>
        </w:rPr>
        <w:t xml:space="preserve"> </w:t>
      </w:r>
      <w:r w:rsidRPr="00817E8D">
        <w:rPr>
          <w:rFonts w:ascii="Times New Roman" w:eastAsiaTheme="minorEastAsia" w:hAnsi="Times New Roman" w:cs="Times New Roman"/>
          <w:sz w:val="26"/>
          <w:szCs w:val="26"/>
          <w:lang w:eastAsia="ru-RU"/>
        </w:rPr>
        <w:t>договор (соглашение);</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66" w:name="sub_60"/>
      <w:bookmarkEnd w:id="65"/>
      <w:r w:rsidRPr="00817E8D">
        <w:rPr>
          <w:rFonts w:ascii="Times New Roman" w:eastAsiaTheme="minorEastAsia" w:hAnsi="Times New Roman" w:cs="Times New Roman"/>
          <w:sz w:val="26"/>
          <w:szCs w:val="26"/>
          <w:lang w:eastAsia="ru-RU"/>
        </w:rPr>
        <w:t xml:space="preserve">3) условиями контрактов (договоров) о поставке товаров, выполнении работ, оказании услуг, </w:t>
      </w:r>
      <w:r w:rsidR="00981EAD">
        <w:rPr>
          <w:rFonts w:ascii="Times New Roman" w:eastAsiaTheme="minorEastAsia" w:hAnsi="Times New Roman" w:cs="Times New Roman"/>
          <w:sz w:val="26"/>
          <w:szCs w:val="26"/>
          <w:lang w:eastAsia="ru-RU"/>
        </w:rPr>
        <w:t xml:space="preserve">источником финансового обеспечения исполнения обязательств по которым являются средства, предоставленные </w:t>
      </w:r>
      <w:r w:rsidRPr="00817E8D">
        <w:rPr>
          <w:rFonts w:ascii="Times New Roman" w:eastAsiaTheme="minorEastAsia" w:hAnsi="Times New Roman" w:cs="Times New Roman"/>
          <w:sz w:val="26"/>
          <w:szCs w:val="26"/>
          <w:lang w:eastAsia="ru-RU"/>
        </w:rPr>
        <w:t xml:space="preserve">в рамках </w:t>
      </w:r>
      <w:r w:rsidR="00116C16" w:rsidRPr="00116C16">
        <w:rPr>
          <w:rFonts w:ascii="Times New Roman" w:eastAsiaTheme="minorEastAsia" w:hAnsi="Times New Roman" w:cs="Times New Roman"/>
          <w:sz w:val="26"/>
          <w:szCs w:val="26"/>
          <w:lang w:eastAsia="ru-RU"/>
        </w:rPr>
        <w:t>муниципальных</w:t>
      </w:r>
      <w:r w:rsidRPr="00817E8D">
        <w:rPr>
          <w:rFonts w:ascii="Times New Roman" w:eastAsiaTheme="minorEastAsia" w:hAnsi="Times New Roman" w:cs="Times New Roman"/>
          <w:sz w:val="26"/>
          <w:szCs w:val="26"/>
          <w:lang w:eastAsia="ru-RU"/>
        </w:rPr>
        <w:t xml:space="preserve"> контрактов, договоров (соглашений), указанных в подпунктах </w:t>
      </w:r>
      <w:hyperlink w:anchor="sub_58" w:history="1">
        <w:r w:rsidRPr="00116C16">
          <w:rPr>
            <w:rFonts w:ascii="Times New Roman" w:eastAsiaTheme="minorEastAsia" w:hAnsi="Times New Roman" w:cs="Times New Roman"/>
            <w:bCs/>
            <w:sz w:val="26"/>
            <w:szCs w:val="26"/>
            <w:lang w:eastAsia="ru-RU"/>
          </w:rPr>
          <w:t>1</w:t>
        </w:r>
      </w:hyperlink>
      <w:r w:rsidRPr="00817E8D">
        <w:rPr>
          <w:rFonts w:ascii="Times New Roman" w:eastAsiaTheme="minorEastAsia" w:hAnsi="Times New Roman" w:cs="Times New Roman"/>
          <w:sz w:val="26"/>
          <w:szCs w:val="26"/>
          <w:lang w:eastAsia="ru-RU"/>
        </w:rPr>
        <w:t xml:space="preserve"> и </w:t>
      </w:r>
      <w:hyperlink w:anchor="sub_57" w:history="1">
        <w:r w:rsidRPr="00116C16">
          <w:rPr>
            <w:rFonts w:ascii="Times New Roman" w:eastAsiaTheme="minorEastAsia" w:hAnsi="Times New Roman" w:cs="Times New Roman"/>
            <w:bCs/>
            <w:sz w:val="26"/>
            <w:szCs w:val="26"/>
            <w:lang w:eastAsia="ru-RU"/>
          </w:rPr>
          <w:t>2</w:t>
        </w:r>
      </w:hyperlink>
      <w:r w:rsidR="00981EAD">
        <w:rPr>
          <w:rFonts w:ascii="Times New Roman" w:eastAsiaTheme="minorEastAsia" w:hAnsi="Times New Roman" w:cs="Times New Roman"/>
          <w:sz w:val="26"/>
          <w:szCs w:val="26"/>
          <w:lang w:eastAsia="ru-RU"/>
        </w:rPr>
        <w:t xml:space="preserve"> настоящего пункта </w:t>
      </w:r>
      <w:r w:rsidR="00981EAD" w:rsidRPr="00817E8D">
        <w:rPr>
          <w:rFonts w:ascii="Times New Roman" w:eastAsiaTheme="minorEastAsia" w:hAnsi="Times New Roman" w:cs="Times New Roman"/>
          <w:sz w:val="26"/>
          <w:szCs w:val="26"/>
          <w:lang w:eastAsia="ru-RU"/>
        </w:rPr>
        <w:t xml:space="preserve">(далее </w:t>
      </w:r>
      <w:r w:rsidR="00981EAD">
        <w:rPr>
          <w:rFonts w:ascii="Times New Roman" w:eastAsiaTheme="minorEastAsia" w:hAnsi="Times New Roman" w:cs="Times New Roman"/>
          <w:bCs/>
          <w:color w:val="26282F"/>
          <w:sz w:val="26"/>
          <w:szCs w:val="26"/>
          <w:lang w:eastAsia="ru-RU"/>
        </w:rPr>
        <w:t>–</w:t>
      </w:r>
      <w:r w:rsidR="00981EAD">
        <w:rPr>
          <w:rFonts w:ascii="Times New Roman" w:eastAsiaTheme="minorEastAsia" w:hAnsi="Times New Roman" w:cs="Times New Roman"/>
          <w:sz w:val="26"/>
          <w:szCs w:val="26"/>
          <w:lang w:eastAsia="ru-RU"/>
        </w:rPr>
        <w:t xml:space="preserve"> контракт (договор).</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67" w:name="sub_61"/>
      <w:bookmarkEnd w:id="66"/>
      <w:r w:rsidRPr="00C34B93">
        <w:rPr>
          <w:rFonts w:ascii="Times New Roman" w:eastAsiaTheme="minorEastAsia" w:hAnsi="Times New Roman" w:cs="Times New Roman"/>
          <w:sz w:val="26"/>
          <w:szCs w:val="26"/>
          <w:lang w:eastAsia="ru-RU"/>
        </w:rPr>
        <w:t xml:space="preserve">3. Положения настоящего Порядка, установленные для договоров (соглашений), контрактов (договоров), распространяются на концессионные соглашения, соглашения о государственно-частном партнерстве, контракты (договоры), источником финансового обеспечения которых являются средства, предоставленные в рамках исполнения указанных соглашений, если федеральными законами, решениями Правительства Российской Федерации, предусмотренными </w:t>
      </w:r>
      <w:hyperlink r:id="rId33" w:history="1">
        <w:r w:rsidRPr="00C34B93">
          <w:rPr>
            <w:rFonts w:ascii="Times New Roman" w:eastAsiaTheme="minorEastAsia" w:hAnsi="Times New Roman" w:cs="Times New Roman"/>
            <w:bCs/>
            <w:sz w:val="26"/>
            <w:szCs w:val="26"/>
            <w:lang w:eastAsia="ru-RU"/>
          </w:rPr>
          <w:t>подпунктом 2 пункта 1 статьи 242.26</w:t>
        </w:r>
      </w:hyperlink>
      <w:r w:rsidRPr="00C34B93">
        <w:rPr>
          <w:rFonts w:ascii="Times New Roman" w:eastAsiaTheme="minorEastAsia" w:hAnsi="Times New Roman" w:cs="Times New Roman"/>
          <w:sz w:val="26"/>
          <w:szCs w:val="26"/>
          <w:lang w:eastAsia="ru-RU"/>
        </w:rPr>
        <w:t xml:space="preserve"> Бюджетного кодекса Российской Федерации установлены требования об осуществлении казначейского сопровождения средств, предоставляемых на основании таких концессионных соглашений, соглашений о государственно-частном партнерстве, контрактов (договоров).</w:t>
      </w:r>
    </w:p>
    <w:p w:rsidR="00460317"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68" w:name="sub_62"/>
      <w:bookmarkEnd w:id="67"/>
      <w:r w:rsidRPr="00DD1067">
        <w:rPr>
          <w:rFonts w:ascii="Times New Roman" w:eastAsiaTheme="minorEastAsia" w:hAnsi="Times New Roman" w:cs="Times New Roman"/>
          <w:sz w:val="26"/>
          <w:szCs w:val="26"/>
          <w:lang w:eastAsia="ru-RU"/>
        </w:rPr>
        <w:t xml:space="preserve">4. </w:t>
      </w:r>
      <w:r w:rsidR="00090B0E" w:rsidRPr="00DD1067">
        <w:rPr>
          <w:rFonts w:ascii="Times New Roman" w:eastAsiaTheme="minorEastAsia" w:hAnsi="Times New Roman" w:cs="Times New Roman"/>
          <w:sz w:val="26"/>
          <w:szCs w:val="26"/>
          <w:lang w:eastAsia="ru-RU"/>
        </w:rPr>
        <w:t xml:space="preserve">Прием, проверку документов, предоставляемых участниками казначейского сопровождения для проведения выплат, осуществляет </w:t>
      </w:r>
      <w:r w:rsidR="00460317" w:rsidRPr="00DD1067">
        <w:rPr>
          <w:rFonts w:ascii="Times New Roman" w:eastAsiaTheme="minorEastAsia" w:hAnsi="Times New Roman" w:cs="Times New Roman"/>
          <w:sz w:val="26"/>
          <w:szCs w:val="26"/>
          <w:lang w:eastAsia="ru-RU"/>
        </w:rPr>
        <w:t>мун</w:t>
      </w:r>
      <w:r w:rsidR="00090B0E" w:rsidRPr="00DD1067">
        <w:rPr>
          <w:rFonts w:ascii="Times New Roman" w:eastAsiaTheme="minorEastAsia" w:hAnsi="Times New Roman" w:cs="Times New Roman"/>
          <w:sz w:val="26"/>
          <w:szCs w:val="26"/>
          <w:lang w:eastAsia="ru-RU"/>
        </w:rPr>
        <w:t>иципальное казенное учреждение «</w:t>
      </w:r>
      <w:r w:rsidR="00460317" w:rsidRPr="00DD1067">
        <w:rPr>
          <w:rFonts w:ascii="Times New Roman" w:eastAsiaTheme="minorEastAsia" w:hAnsi="Times New Roman" w:cs="Times New Roman"/>
          <w:sz w:val="26"/>
          <w:szCs w:val="26"/>
          <w:lang w:eastAsia="ru-RU"/>
        </w:rPr>
        <w:t>Финансово-бухгалтерский центр</w:t>
      </w:r>
      <w:r w:rsidR="00090B0E" w:rsidRPr="00DD1067">
        <w:rPr>
          <w:rFonts w:ascii="Times New Roman" w:eastAsiaTheme="minorEastAsia" w:hAnsi="Times New Roman" w:cs="Times New Roman"/>
          <w:sz w:val="26"/>
          <w:szCs w:val="26"/>
          <w:lang w:eastAsia="ru-RU"/>
        </w:rPr>
        <w:t>» (далее – МКУ «ФБЦ»</w:t>
      </w:r>
      <w:r w:rsidR="00460317" w:rsidRPr="00DD1067">
        <w:rPr>
          <w:rFonts w:ascii="Times New Roman" w:eastAsiaTheme="minorEastAsia" w:hAnsi="Times New Roman" w:cs="Times New Roman"/>
          <w:sz w:val="26"/>
          <w:szCs w:val="26"/>
          <w:lang w:eastAsia="ru-RU"/>
        </w:rPr>
        <w:t xml:space="preserve">) </w:t>
      </w:r>
      <w:r w:rsidR="006106FC">
        <w:rPr>
          <w:rFonts w:ascii="Times New Roman" w:eastAsiaTheme="minorEastAsia" w:hAnsi="Times New Roman" w:cs="Times New Roman"/>
          <w:sz w:val="26"/>
          <w:szCs w:val="26"/>
          <w:lang w:eastAsia="ru-RU"/>
        </w:rPr>
        <w:t xml:space="preserve">на </w:t>
      </w:r>
      <w:r w:rsidR="006106FC" w:rsidRPr="0028706D">
        <w:rPr>
          <w:rFonts w:ascii="Times New Roman" w:eastAsiaTheme="minorEastAsia" w:hAnsi="Times New Roman" w:cs="Times New Roman"/>
          <w:sz w:val="26"/>
          <w:szCs w:val="26"/>
          <w:lang w:eastAsia="ru-RU"/>
        </w:rPr>
        <w:t>основании Соглашения</w:t>
      </w:r>
      <w:r w:rsidR="00090B0E" w:rsidRPr="0028706D">
        <w:rPr>
          <w:rFonts w:ascii="Times New Roman" w:eastAsiaTheme="minorEastAsia" w:hAnsi="Times New Roman" w:cs="Times New Roman"/>
          <w:sz w:val="26"/>
          <w:szCs w:val="26"/>
          <w:lang w:eastAsia="ru-RU"/>
        </w:rPr>
        <w:t xml:space="preserve"> </w:t>
      </w:r>
      <w:r w:rsidR="00460317" w:rsidRPr="0028706D">
        <w:rPr>
          <w:rFonts w:ascii="Times New Roman" w:eastAsiaTheme="minorEastAsia" w:hAnsi="Times New Roman" w:cs="Times New Roman"/>
          <w:sz w:val="26"/>
          <w:szCs w:val="26"/>
          <w:lang w:eastAsia="ru-RU"/>
        </w:rPr>
        <w:t>о передаче отдельных функций финансового управления мэри</w:t>
      </w:r>
      <w:r w:rsidR="00460317" w:rsidRPr="00DD1067">
        <w:rPr>
          <w:rFonts w:ascii="Times New Roman" w:eastAsiaTheme="minorEastAsia" w:hAnsi="Times New Roman" w:cs="Times New Roman"/>
          <w:sz w:val="26"/>
          <w:szCs w:val="26"/>
          <w:lang w:eastAsia="ru-RU"/>
        </w:rPr>
        <w:t>и в муниципальное казенное учреждение «Финансово-бухгалтерский центр» от 28.03.2017 № 8 (далее – Соглашение)</w:t>
      </w:r>
      <w:r w:rsidR="00090B0E" w:rsidRPr="00DD1067">
        <w:rPr>
          <w:rFonts w:ascii="Times New Roman" w:eastAsiaTheme="minorEastAsia" w:hAnsi="Times New Roman" w:cs="Times New Roman"/>
          <w:sz w:val="26"/>
          <w:szCs w:val="26"/>
          <w:lang w:eastAsia="ru-RU"/>
        </w:rPr>
        <w:t>, заключенного финансовым управлением с МКУ «ФБЦ».</w:t>
      </w:r>
    </w:p>
    <w:p w:rsidR="00511062" w:rsidRDefault="00090B0E"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5. </w:t>
      </w:r>
      <w:r w:rsidR="00817E8D" w:rsidRPr="00817E8D">
        <w:rPr>
          <w:rFonts w:ascii="Times New Roman" w:eastAsiaTheme="minorEastAsia" w:hAnsi="Times New Roman" w:cs="Times New Roman"/>
          <w:sz w:val="26"/>
          <w:szCs w:val="26"/>
          <w:lang w:eastAsia="ru-RU"/>
        </w:rPr>
        <w:t xml:space="preserve">При санкционировании операций с целевыми средствами обмен документами </w:t>
      </w:r>
      <w:r w:rsidR="00817E8D" w:rsidRPr="007302E8">
        <w:rPr>
          <w:rFonts w:ascii="Times New Roman" w:eastAsiaTheme="minorEastAsia" w:hAnsi="Times New Roman" w:cs="Times New Roman"/>
          <w:sz w:val="26"/>
          <w:szCs w:val="26"/>
          <w:lang w:eastAsia="ru-RU"/>
        </w:rPr>
        <w:t xml:space="preserve">между </w:t>
      </w:r>
      <w:r w:rsidR="00460317" w:rsidRPr="007302E8">
        <w:rPr>
          <w:rFonts w:ascii="Times New Roman" w:eastAsiaTheme="minorEastAsia" w:hAnsi="Times New Roman" w:cs="Times New Roman"/>
          <w:sz w:val="26"/>
          <w:szCs w:val="26"/>
          <w:lang w:eastAsia="ru-RU"/>
        </w:rPr>
        <w:t>финансовым управлением</w:t>
      </w:r>
      <w:r w:rsidR="00BA69DC" w:rsidRPr="007302E8">
        <w:rPr>
          <w:rFonts w:ascii="Times New Roman" w:eastAsiaTheme="minorEastAsia" w:hAnsi="Times New Roman" w:cs="Times New Roman"/>
          <w:sz w:val="26"/>
          <w:szCs w:val="26"/>
          <w:lang w:eastAsia="ru-RU"/>
        </w:rPr>
        <w:t>,</w:t>
      </w:r>
      <w:r w:rsidR="00416931" w:rsidRPr="007302E8">
        <w:rPr>
          <w:rFonts w:ascii="Times New Roman" w:eastAsiaTheme="minorEastAsia" w:hAnsi="Times New Roman" w:cs="Times New Roman"/>
          <w:sz w:val="26"/>
          <w:szCs w:val="26"/>
          <w:lang w:eastAsia="ru-RU"/>
        </w:rPr>
        <w:t xml:space="preserve"> МКУ «ФБЦ</w:t>
      </w:r>
      <w:r w:rsidR="00416931">
        <w:rPr>
          <w:rFonts w:ascii="Times New Roman" w:eastAsiaTheme="minorEastAsia" w:hAnsi="Times New Roman" w:cs="Times New Roman"/>
          <w:sz w:val="26"/>
          <w:szCs w:val="26"/>
          <w:lang w:eastAsia="ru-RU"/>
        </w:rPr>
        <w:t>»</w:t>
      </w:r>
      <w:r w:rsidR="00817E8D" w:rsidRPr="00817E8D">
        <w:rPr>
          <w:rFonts w:ascii="Times New Roman" w:eastAsiaTheme="minorEastAsia" w:hAnsi="Times New Roman" w:cs="Times New Roman"/>
          <w:sz w:val="26"/>
          <w:szCs w:val="26"/>
          <w:lang w:eastAsia="ru-RU"/>
        </w:rPr>
        <w:t xml:space="preserve"> и участником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участника казначейского сопровождения, а при невозможности взаимодействовать в электронном виде обмен информацией и документами осуществляется на бумажном носителе</w:t>
      </w:r>
      <w:bookmarkStart w:id="69" w:name="sub_63"/>
      <w:bookmarkEnd w:id="68"/>
      <w:r w:rsidR="00511062">
        <w:rPr>
          <w:rFonts w:ascii="Times New Roman" w:eastAsiaTheme="minorEastAsia" w:hAnsi="Times New Roman" w:cs="Times New Roman"/>
          <w:sz w:val="26"/>
          <w:szCs w:val="26"/>
          <w:lang w:eastAsia="ru-RU"/>
        </w:rPr>
        <w:t>.</w:t>
      </w:r>
    </w:p>
    <w:p w:rsidR="00817E8D" w:rsidRPr="00817E8D" w:rsidRDefault="005F1E17"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6</w:t>
      </w:r>
      <w:r w:rsidR="00817E8D" w:rsidRPr="00817E8D">
        <w:rPr>
          <w:rFonts w:ascii="Times New Roman" w:eastAsiaTheme="minorEastAsia" w:hAnsi="Times New Roman" w:cs="Times New Roman"/>
          <w:sz w:val="26"/>
          <w:szCs w:val="26"/>
          <w:lang w:eastAsia="ru-RU"/>
        </w:rPr>
        <w:t>. Для санкционирования операций с целевыми средствами участник казначейского сопровождения формирует Сведения об операциях с целевыми средствами на текущий финансовый год и плановый период (</w:t>
      </w:r>
      <w:r w:rsidR="00817E8D" w:rsidRPr="00CD4891">
        <w:rPr>
          <w:rFonts w:ascii="Times New Roman" w:eastAsiaTheme="minorEastAsia" w:hAnsi="Times New Roman" w:cs="Times New Roman"/>
          <w:sz w:val="26"/>
          <w:szCs w:val="26"/>
          <w:lang w:eastAsia="ru-RU"/>
        </w:rPr>
        <w:t xml:space="preserve">далее </w:t>
      </w:r>
      <w:r w:rsidRPr="00CD4891">
        <w:rPr>
          <w:rFonts w:ascii="Times New Roman" w:eastAsiaTheme="minorEastAsia" w:hAnsi="Times New Roman" w:cs="Times New Roman"/>
          <w:sz w:val="26"/>
          <w:szCs w:val="26"/>
          <w:lang w:eastAsia="ru-RU"/>
        </w:rPr>
        <w:t>–</w:t>
      </w:r>
      <w:r w:rsidR="00817E8D" w:rsidRPr="00817E8D">
        <w:rPr>
          <w:rFonts w:ascii="Times New Roman" w:eastAsiaTheme="minorEastAsia" w:hAnsi="Times New Roman" w:cs="Times New Roman"/>
          <w:sz w:val="26"/>
          <w:szCs w:val="26"/>
          <w:lang w:eastAsia="ru-RU"/>
        </w:rPr>
        <w:t xml:space="preserve"> Сведения) согласно </w:t>
      </w:r>
      <w:hyperlink w:anchor="sub_2001" w:history="1">
        <w:r w:rsidR="007302E8">
          <w:rPr>
            <w:rFonts w:ascii="Times New Roman" w:eastAsiaTheme="minorEastAsia" w:hAnsi="Times New Roman" w:cs="Times New Roman"/>
            <w:bCs/>
            <w:sz w:val="26"/>
            <w:szCs w:val="26"/>
            <w:lang w:eastAsia="ru-RU"/>
          </w:rPr>
          <w:t>приложению </w:t>
        </w:r>
        <w:r w:rsidR="00817E8D" w:rsidRPr="00416931">
          <w:rPr>
            <w:rFonts w:ascii="Times New Roman" w:eastAsiaTheme="minorEastAsia" w:hAnsi="Times New Roman" w:cs="Times New Roman"/>
            <w:bCs/>
            <w:sz w:val="26"/>
            <w:szCs w:val="26"/>
            <w:lang w:eastAsia="ru-RU"/>
          </w:rPr>
          <w:t>1</w:t>
        </w:r>
      </w:hyperlink>
      <w:r w:rsidR="00817E8D" w:rsidRPr="00817E8D">
        <w:rPr>
          <w:rFonts w:ascii="Times New Roman" w:eastAsiaTheme="minorEastAsia" w:hAnsi="Times New Roman" w:cs="Times New Roman"/>
          <w:sz w:val="26"/>
          <w:szCs w:val="26"/>
          <w:lang w:eastAsia="ru-RU"/>
        </w:rPr>
        <w:t xml:space="preserve"> к настоящему Порядку, в которых указываются источники поступлений целевых средств согласно </w:t>
      </w:r>
      <w:hyperlink w:anchor="sub_2002" w:history="1">
        <w:r w:rsidR="00817E8D" w:rsidRPr="00416931">
          <w:rPr>
            <w:rFonts w:ascii="Times New Roman" w:eastAsiaTheme="minorEastAsia" w:hAnsi="Times New Roman" w:cs="Times New Roman"/>
            <w:bCs/>
            <w:sz w:val="26"/>
            <w:szCs w:val="26"/>
            <w:lang w:eastAsia="ru-RU"/>
          </w:rPr>
          <w:t>приложению 2</w:t>
        </w:r>
      </w:hyperlink>
      <w:r w:rsidR="00817E8D" w:rsidRPr="00817E8D">
        <w:rPr>
          <w:rFonts w:ascii="Times New Roman" w:eastAsiaTheme="minorEastAsia" w:hAnsi="Times New Roman" w:cs="Times New Roman"/>
          <w:sz w:val="26"/>
          <w:szCs w:val="26"/>
          <w:lang w:eastAsia="ru-RU"/>
        </w:rPr>
        <w:t xml:space="preserve"> к настоящему Порядку, а также направления расходования целевых средств согласно </w:t>
      </w:r>
      <w:hyperlink w:anchor="sub_2003" w:history="1">
        <w:r w:rsidR="00817E8D" w:rsidRPr="00416931">
          <w:rPr>
            <w:rFonts w:ascii="Times New Roman" w:eastAsiaTheme="minorEastAsia" w:hAnsi="Times New Roman" w:cs="Times New Roman"/>
            <w:bCs/>
            <w:sz w:val="26"/>
            <w:szCs w:val="26"/>
            <w:lang w:eastAsia="ru-RU"/>
          </w:rPr>
          <w:t>приложению 3</w:t>
        </w:r>
      </w:hyperlink>
      <w:r w:rsidR="00817E8D" w:rsidRPr="00817E8D">
        <w:rPr>
          <w:rFonts w:ascii="Times New Roman" w:eastAsiaTheme="minorEastAsia" w:hAnsi="Times New Roman" w:cs="Times New Roman"/>
          <w:sz w:val="26"/>
          <w:szCs w:val="26"/>
          <w:lang w:eastAsia="ru-RU"/>
        </w:rPr>
        <w:t xml:space="preserve"> к настоящему Порядку.</w:t>
      </w:r>
    </w:p>
    <w:p w:rsidR="005F1E17" w:rsidRPr="00DE6362" w:rsidRDefault="005F1E17"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70" w:name="sub_64"/>
      <w:bookmarkEnd w:id="69"/>
      <w:r w:rsidRPr="00DE6362">
        <w:rPr>
          <w:rFonts w:ascii="Times New Roman" w:eastAsiaTheme="minorEastAsia" w:hAnsi="Times New Roman" w:cs="Times New Roman"/>
          <w:sz w:val="26"/>
          <w:szCs w:val="26"/>
          <w:lang w:eastAsia="ru-RU"/>
        </w:rPr>
        <w:t>7</w:t>
      </w:r>
      <w:r w:rsidR="00817E8D" w:rsidRPr="00DE6362">
        <w:rPr>
          <w:rFonts w:ascii="Times New Roman" w:eastAsiaTheme="minorEastAsia" w:hAnsi="Times New Roman" w:cs="Times New Roman"/>
          <w:sz w:val="26"/>
          <w:szCs w:val="26"/>
          <w:lang w:eastAsia="ru-RU"/>
        </w:rPr>
        <w:t xml:space="preserve">. Сведения для участника казначейского сопровождения являющегося: </w:t>
      </w:r>
    </w:p>
    <w:p w:rsidR="00817E8D" w:rsidRPr="00DE6362"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DE6362">
        <w:rPr>
          <w:rFonts w:ascii="Times New Roman" w:eastAsiaTheme="minorEastAsia" w:hAnsi="Times New Roman" w:cs="Times New Roman"/>
          <w:sz w:val="26"/>
          <w:szCs w:val="26"/>
          <w:lang w:eastAsia="ru-RU"/>
        </w:rPr>
        <w:t xml:space="preserve">поставщиком (подрядчиком, исполнителем) по </w:t>
      </w:r>
      <w:r w:rsidR="00624859" w:rsidRPr="00DE6362">
        <w:rPr>
          <w:rFonts w:ascii="Times New Roman" w:eastAsiaTheme="minorEastAsia" w:hAnsi="Times New Roman" w:cs="Times New Roman"/>
          <w:sz w:val="26"/>
          <w:szCs w:val="26"/>
          <w:lang w:eastAsia="ru-RU"/>
        </w:rPr>
        <w:t xml:space="preserve">муниципальному </w:t>
      </w:r>
      <w:r w:rsidRPr="00DE6362">
        <w:rPr>
          <w:rFonts w:ascii="Times New Roman" w:eastAsiaTheme="minorEastAsia" w:hAnsi="Times New Roman" w:cs="Times New Roman"/>
          <w:sz w:val="26"/>
          <w:szCs w:val="26"/>
          <w:lang w:eastAsia="ru-RU"/>
        </w:rPr>
        <w:t xml:space="preserve">контракту утверждаются </w:t>
      </w:r>
      <w:r w:rsidR="00624859" w:rsidRPr="00DE6362">
        <w:rPr>
          <w:rFonts w:ascii="Times New Roman" w:eastAsiaTheme="minorEastAsia" w:hAnsi="Times New Roman" w:cs="Times New Roman"/>
          <w:sz w:val="26"/>
          <w:szCs w:val="26"/>
          <w:lang w:eastAsia="ru-RU"/>
        </w:rPr>
        <w:t xml:space="preserve">муниципальным </w:t>
      </w:r>
      <w:r w:rsidRPr="00DE6362">
        <w:rPr>
          <w:rFonts w:ascii="Times New Roman" w:eastAsiaTheme="minorEastAsia" w:hAnsi="Times New Roman" w:cs="Times New Roman"/>
          <w:sz w:val="26"/>
          <w:szCs w:val="26"/>
          <w:lang w:eastAsia="ru-RU"/>
        </w:rPr>
        <w:t>заказчиком;</w:t>
      </w:r>
    </w:p>
    <w:bookmarkEnd w:id="70"/>
    <w:p w:rsidR="00817E8D" w:rsidRPr="00DE6362"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DE6362">
        <w:rPr>
          <w:rFonts w:ascii="Times New Roman" w:eastAsiaTheme="minorEastAsia" w:hAnsi="Times New Roman" w:cs="Times New Roman"/>
          <w:sz w:val="26"/>
          <w:szCs w:val="26"/>
          <w:lang w:eastAsia="ru-RU"/>
        </w:rPr>
        <w:t>исполнителем по контракту (договору), утверждаются заказчиком по контракту (договору);</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DE6362">
        <w:rPr>
          <w:rFonts w:ascii="Times New Roman" w:eastAsiaTheme="minorEastAsia" w:hAnsi="Times New Roman" w:cs="Times New Roman"/>
          <w:sz w:val="26"/>
          <w:szCs w:val="26"/>
          <w:lang w:eastAsia="ru-RU"/>
        </w:rPr>
        <w:t>получателем бюджетных инвестиций (субсидий) по договору (соглашению), утверждаются получателем бюджетных средств.</w:t>
      </w:r>
    </w:p>
    <w:p w:rsidR="00817E8D" w:rsidRDefault="00CD4891"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71" w:name="sub_65"/>
      <w:r>
        <w:rPr>
          <w:rFonts w:ascii="Times New Roman" w:eastAsiaTheme="minorEastAsia" w:hAnsi="Times New Roman" w:cs="Times New Roman"/>
          <w:sz w:val="26"/>
          <w:szCs w:val="26"/>
          <w:lang w:eastAsia="ru-RU"/>
        </w:rPr>
        <w:t>8</w:t>
      </w:r>
      <w:r w:rsidR="00817E8D" w:rsidRPr="00817E8D">
        <w:rPr>
          <w:rFonts w:ascii="Times New Roman" w:eastAsiaTheme="minorEastAsia" w:hAnsi="Times New Roman" w:cs="Times New Roman"/>
          <w:sz w:val="26"/>
          <w:szCs w:val="26"/>
          <w:lang w:eastAsia="ru-RU"/>
        </w:rPr>
        <w:t>. Сведения для участника казначейского сопровождения, являющегося получателем бюджетных инвестиций (субсидии), источником финансового обеспечения которых являются не использованные на начало текущего финансового года остатки бюджетных инвестиций (субсидий), а также средства от возврата ранее произведенных участником казначейского сопровождения выплат прошлых лет (</w:t>
      </w:r>
      <w:r w:rsidR="00817E8D" w:rsidRPr="00CD4891">
        <w:rPr>
          <w:rFonts w:ascii="Times New Roman" w:eastAsiaTheme="minorEastAsia" w:hAnsi="Times New Roman" w:cs="Times New Roman"/>
          <w:sz w:val="26"/>
          <w:szCs w:val="26"/>
          <w:lang w:eastAsia="ru-RU"/>
        </w:rPr>
        <w:t xml:space="preserve">далее </w:t>
      </w:r>
      <w:r w:rsidR="005B6870" w:rsidRPr="00CD4891">
        <w:rPr>
          <w:rFonts w:ascii="Times New Roman" w:eastAsiaTheme="minorEastAsia" w:hAnsi="Times New Roman" w:cs="Times New Roman"/>
          <w:sz w:val="26"/>
          <w:szCs w:val="26"/>
          <w:lang w:eastAsia="ru-RU"/>
        </w:rPr>
        <w:t>–</w:t>
      </w:r>
      <w:r w:rsidR="00817E8D" w:rsidRPr="00817E8D">
        <w:rPr>
          <w:rFonts w:ascii="Times New Roman" w:eastAsiaTheme="minorEastAsia" w:hAnsi="Times New Roman" w:cs="Times New Roman"/>
          <w:sz w:val="26"/>
          <w:szCs w:val="26"/>
          <w:lang w:eastAsia="ru-RU"/>
        </w:rPr>
        <w:t xml:space="preserve"> дебиторская задолженность), </w:t>
      </w:r>
      <w:r w:rsidR="00817E8D" w:rsidRPr="00DE6362">
        <w:rPr>
          <w:rFonts w:ascii="Times New Roman" w:eastAsiaTheme="minorEastAsia" w:hAnsi="Times New Roman" w:cs="Times New Roman"/>
          <w:sz w:val="26"/>
          <w:szCs w:val="26"/>
          <w:lang w:eastAsia="ru-RU"/>
        </w:rPr>
        <w:t>источником финансового обеспечения которых являются указанные бюджетные инвестиции (субсидии), в отношении которых принято решение об их использовании</w:t>
      </w:r>
      <w:r w:rsidR="004B6093" w:rsidRPr="00DE6362">
        <w:rPr>
          <w:rFonts w:ascii="Times New Roman" w:eastAsiaTheme="minorEastAsia" w:hAnsi="Times New Roman" w:cs="Times New Roman"/>
          <w:sz w:val="26"/>
          <w:szCs w:val="26"/>
          <w:lang w:eastAsia="ru-RU"/>
        </w:rPr>
        <w:t xml:space="preserve"> на цели, ранее установленные условиями предоставления</w:t>
      </w:r>
      <w:r w:rsidR="00817E8D" w:rsidRPr="00DE6362">
        <w:rPr>
          <w:rFonts w:ascii="Times New Roman" w:eastAsiaTheme="minorEastAsia" w:hAnsi="Times New Roman" w:cs="Times New Roman"/>
          <w:sz w:val="26"/>
          <w:szCs w:val="26"/>
          <w:lang w:eastAsia="ru-RU"/>
        </w:rPr>
        <w:t xml:space="preserve">, утверждаются соответствующим </w:t>
      </w:r>
      <w:r w:rsidR="0005557E" w:rsidRPr="00DE6362">
        <w:rPr>
          <w:rFonts w:ascii="Times New Roman" w:eastAsiaTheme="minorEastAsia" w:hAnsi="Times New Roman" w:cs="Times New Roman"/>
          <w:sz w:val="26"/>
          <w:szCs w:val="26"/>
          <w:lang w:eastAsia="ru-RU"/>
        </w:rPr>
        <w:t>муниципальным заказчиком, заказчиком по контракту (договору), получателем бюджетных средств</w:t>
      </w:r>
      <w:r w:rsidR="00817E8D" w:rsidRPr="00DE6362">
        <w:rPr>
          <w:rFonts w:ascii="Times New Roman" w:eastAsiaTheme="minorEastAsia" w:hAnsi="Times New Roman" w:cs="Times New Roman"/>
          <w:sz w:val="26"/>
          <w:szCs w:val="26"/>
          <w:lang w:eastAsia="ru-RU"/>
        </w:rPr>
        <w:t>.</w:t>
      </w:r>
    </w:p>
    <w:bookmarkEnd w:id="71"/>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 xml:space="preserve">До предоставления участником казначейского сопровождения Сведений, указанных в настоящем пункте, в которых отражены суммы не использованных на начало текущего финансового года остатков бюджетных инвестиций (субсидий), а также средств от возврата дебиторской задолженности, такие средства учитываются </w:t>
      </w:r>
      <w:r w:rsidR="00624859">
        <w:rPr>
          <w:rFonts w:ascii="Times New Roman" w:eastAsiaTheme="minorEastAsia" w:hAnsi="Times New Roman" w:cs="Times New Roman"/>
          <w:sz w:val="26"/>
          <w:szCs w:val="26"/>
          <w:lang w:eastAsia="ru-RU"/>
        </w:rPr>
        <w:t xml:space="preserve">МКУ «ФБЦ» </w:t>
      </w:r>
      <w:r w:rsidRPr="00817E8D">
        <w:rPr>
          <w:rFonts w:ascii="Times New Roman" w:eastAsiaTheme="minorEastAsia" w:hAnsi="Times New Roman" w:cs="Times New Roman"/>
          <w:sz w:val="26"/>
          <w:szCs w:val="26"/>
          <w:lang w:eastAsia="ru-RU"/>
        </w:rPr>
        <w:t>на лицевом счете участника казначейского сопровождения без права расходования.</w:t>
      </w:r>
    </w:p>
    <w:p w:rsidR="00817E8D" w:rsidRPr="00817E8D" w:rsidRDefault="00C03EA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72" w:name="sub_66"/>
      <w:r>
        <w:rPr>
          <w:rFonts w:ascii="Times New Roman" w:eastAsiaTheme="minorEastAsia" w:hAnsi="Times New Roman" w:cs="Times New Roman"/>
          <w:sz w:val="26"/>
          <w:szCs w:val="26"/>
          <w:lang w:eastAsia="ru-RU"/>
        </w:rPr>
        <w:t>9</w:t>
      </w:r>
      <w:r w:rsidR="00817E8D" w:rsidRPr="00817E8D">
        <w:rPr>
          <w:rFonts w:ascii="Times New Roman" w:eastAsiaTheme="minorEastAsia" w:hAnsi="Times New Roman" w:cs="Times New Roman"/>
          <w:sz w:val="26"/>
          <w:szCs w:val="26"/>
          <w:lang w:eastAsia="ru-RU"/>
        </w:rPr>
        <w:t xml:space="preserve">. В соответствии с условиями </w:t>
      </w:r>
      <w:r w:rsidR="00624859" w:rsidRPr="00624859">
        <w:rPr>
          <w:rFonts w:ascii="Times New Roman" w:eastAsiaTheme="minorEastAsia" w:hAnsi="Times New Roman" w:cs="Times New Roman"/>
          <w:sz w:val="26"/>
          <w:szCs w:val="26"/>
          <w:lang w:eastAsia="ru-RU"/>
        </w:rPr>
        <w:t>муниципально</w:t>
      </w:r>
      <w:r w:rsidR="00624859">
        <w:rPr>
          <w:rFonts w:ascii="Times New Roman" w:eastAsiaTheme="minorEastAsia" w:hAnsi="Times New Roman" w:cs="Times New Roman"/>
          <w:sz w:val="26"/>
          <w:szCs w:val="26"/>
          <w:lang w:eastAsia="ru-RU"/>
        </w:rPr>
        <w:t>го</w:t>
      </w:r>
      <w:r w:rsidR="00624859" w:rsidRPr="00624859">
        <w:rPr>
          <w:rFonts w:ascii="Times New Roman" w:eastAsiaTheme="minorEastAsia" w:hAnsi="Times New Roman" w:cs="Times New Roman"/>
          <w:sz w:val="26"/>
          <w:szCs w:val="26"/>
          <w:lang w:eastAsia="ru-RU"/>
        </w:rPr>
        <w:t xml:space="preserve"> </w:t>
      </w:r>
      <w:r w:rsidR="00817E8D" w:rsidRPr="00817E8D">
        <w:rPr>
          <w:rFonts w:ascii="Times New Roman" w:eastAsiaTheme="minorEastAsia" w:hAnsi="Times New Roman" w:cs="Times New Roman"/>
          <w:sz w:val="26"/>
          <w:szCs w:val="26"/>
          <w:lang w:eastAsia="ru-RU"/>
        </w:rPr>
        <w:t xml:space="preserve">контракта, договора (соглашения), контракта (договора) (далее при совместном упоминании </w:t>
      </w:r>
      <w:r w:rsidR="00CD4891" w:rsidRPr="00CD4891">
        <w:rPr>
          <w:rFonts w:ascii="Times New Roman" w:eastAsiaTheme="minorEastAsia" w:hAnsi="Times New Roman" w:cs="Times New Roman"/>
          <w:sz w:val="26"/>
          <w:szCs w:val="26"/>
          <w:lang w:eastAsia="ru-RU"/>
        </w:rPr>
        <w:t>–</w:t>
      </w:r>
      <w:r w:rsidR="00817E8D" w:rsidRPr="00817E8D">
        <w:rPr>
          <w:rFonts w:ascii="Times New Roman" w:eastAsiaTheme="minorEastAsia" w:hAnsi="Times New Roman" w:cs="Times New Roman"/>
          <w:sz w:val="26"/>
          <w:szCs w:val="26"/>
          <w:lang w:eastAsia="ru-RU"/>
        </w:rPr>
        <w:t xml:space="preserve"> документ, обосновывающий обязательство) Сведения, подписанные уполномоченным лицом участника казначейского сопровождения, утверждаются </w:t>
      </w:r>
      <w:r w:rsidR="00624859" w:rsidRPr="00624859">
        <w:rPr>
          <w:rFonts w:ascii="Times New Roman" w:eastAsiaTheme="minorEastAsia" w:hAnsi="Times New Roman" w:cs="Times New Roman"/>
          <w:sz w:val="26"/>
          <w:szCs w:val="26"/>
          <w:lang w:eastAsia="ru-RU"/>
        </w:rPr>
        <w:t>муниципальн</w:t>
      </w:r>
      <w:r w:rsidR="00624859">
        <w:rPr>
          <w:rFonts w:ascii="Times New Roman" w:eastAsiaTheme="minorEastAsia" w:hAnsi="Times New Roman" w:cs="Times New Roman"/>
          <w:sz w:val="26"/>
          <w:szCs w:val="26"/>
          <w:lang w:eastAsia="ru-RU"/>
        </w:rPr>
        <w:t>ым</w:t>
      </w:r>
      <w:r w:rsidR="00624859" w:rsidRPr="00624859">
        <w:rPr>
          <w:rFonts w:ascii="Times New Roman" w:eastAsiaTheme="minorEastAsia" w:hAnsi="Times New Roman" w:cs="Times New Roman"/>
          <w:sz w:val="26"/>
          <w:szCs w:val="26"/>
          <w:lang w:eastAsia="ru-RU"/>
        </w:rPr>
        <w:t xml:space="preserve"> </w:t>
      </w:r>
      <w:r w:rsidR="00817E8D" w:rsidRPr="00817E8D">
        <w:rPr>
          <w:rFonts w:ascii="Times New Roman" w:eastAsiaTheme="minorEastAsia" w:hAnsi="Times New Roman" w:cs="Times New Roman"/>
          <w:sz w:val="26"/>
          <w:szCs w:val="26"/>
          <w:lang w:eastAsia="ru-RU"/>
        </w:rPr>
        <w:t>заказчиком, получателем бюджетных средств, заказчиком на срок действия документа, обосновывающего обязательство, не позднее 10 рабочего дня, следующего за днем поступления от участника казначейского сопровождения Сведений.</w:t>
      </w:r>
    </w:p>
    <w:bookmarkEnd w:id="72"/>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 xml:space="preserve">В случае, если направления расходования целевых средств, указанные в Сведениях, не соответствуют положениям, предусмотренным </w:t>
      </w:r>
      <w:hyperlink w:anchor="sub_2003" w:history="1">
        <w:r w:rsidRPr="002036F3">
          <w:rPr>
            <w:rFonts w:ascii="Times New Roman" w:eastAsiaTheme="minorEastAsia" w:hAnsi="Times New Roman" w:cs="Times New Roman"/>
            <w:bCs/>
            <w:sz w:val="26"/>
            <w:szCs w:val="26"/>
            <w:lang w:eastAsia="ru-RU"/>
          </w:rPr>
          <w:t>приложением 3</w:t>
        </w:r>
      </w:hyperlink>
      <w:r w:rsidRPr="00817E8D">
        <w:rPr>
          <w:rFonts w:ascii="Times New Roman" w:eastAsiaTheme="minorEastAsia" w:hAnsi="Times New Roman" w:cs="Times New Roman"/>
          <w:sz w:val="26"/>
          <w:szCs w:val="26"/>
          <w:lang w:eastAsia="ru-RU"/>
        </w:rPr>
        <w:t xml:space="preserve"> настоящего Порядка, </w:t>
      </w:r>
      <w:r w:rsidR="00624859" w:rsidRPr="00624859">
        <w:rPr>
          <w:rFonts w:ascii="Times New Roman" w:eastAsiaTheme="minorEastAsia" w:hAnsi="Times New Roman" w:cs="Times New Roman"/>
          <w:sz w:val="26"/>
          <w:szCs w:val="26"/>
          <w:lang w:eastAsia="ru-RU"/>
        </w:rPr>
        <w:t>муниципальн</w:t>
      </w:r>
      <w:r w:rsidR="00624859">
        <w:rPr>
          <w:rFonts w:ascii="Times New Roman" w:eastAsiaTheme="minorEastAsia" w:hAnsi="Times New Roman" w:cs="Times New Roman"/>
          <w:sz w:val="26"/>
          <w:szCs w:val="26"/>
          <w:lang w:eastAsia="ru-RU"/>
        </w:rPr>
        <w:t>ый</w:t>
      </w:r>
      <w:r w:rsidR="00624859" w:rsidRPr="00624859">
        <w:rPr>
          <w:rFonts w:ascii="Times New Roman" w:eastAsiaTheme="minorEastAsia" w:hAnsi="Times New Roman" w:cs="Times New Roman"/>
          <w:sz w:val="26"/>
          <w:szCs w:val="26"/>
          <w:lang w:eastAsia="ru-RU"/>
        </w:rPr>
        <w:t xml:space="preserve"> </w:t>
      </w:r>
      <w:r w:rsidRPr="00817E8D">
        <w:rPr>
          <w:rFonts w:ascii="Times New Roman" w:eastAsiaTheme="minorEastAsia" w:hAnsi="Times New Roman" w:cs="Times New Roman"/>
          <w:sz w:val="26"/>
          <w:szCs w:val="26"/>
          <w:lang w:eastAsia="ru-RU"/>
        </w:rPr>
        <w:t>заказчик, получатель бюджетных средств, заказчик направляет уведомление об отказе в утверждении Сведений с указанием причины, по которой они не могут быть утверждены.</w:t>
      </w:r>
    </w:p>
    <w:p w:rsidR="002036F3" w:rsidRDefault="00C03EA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73" w:name="sub_67"/>
      <w:r>
        <w:rPr>
          <w:rFonts w:ascii="Times New Roman" w:eastAsiaTheme="minorEastAsia" w:hAnsi="Times New Roman" w:cs="Times New Roman"/>
          <w:sz w:val="26"/>
          <w:szCs w:val="26"/>
          <w:lang w:eastAsia="ru-RU"/>
        </w:rPr>
        <w:t>10</w:t>
      </w:r>
      <w:r w:rsidR="00817E8D" w:rsidRPr="00817E8D">
        <w:rPr>
          <w:rFonts w:ascii="Times New Roman" w:eastAsiaTheme="minorEastAsia" w:hAnsi="Times New Roman" w:cs="Times New Roman"/>
          <w:sz w:val="26"/>
          <w:szCs w:val="26"/>
          <w:lang w:eastAsia="ru-RU"/>
        </w:rPr>
        <w:t xml:space="preserve">. Утвержденные в соответствии с настоящим Порядком Сведения представляются </w:t>
      </w:r>
      <w:r w:rsidR="002036F3">
        <w:rPr>
          <w:rFonts w:ascii="Times New Roman" w:eastAsiaTheme="minorEastAsia" w:hAnsi="Times New Roman" w:cs="Times New Roman"/>
          <w:sz w:val="26"/>
          <w:szCs w:val="26"/>
          <w:lang w:eastAsia="ru-RU"/>
        </w:rPr>
        <w:t xml:space="preserve">в МКУ «ФБЦ». </w:t>
      </w:r>
      <w:bookmarkEnd w:id="73"/>
    </w:p>
    <w:p w:rsidR="00817E8D" w:rsidRPr="00817E8D" w:rsidRDefault="002036F3"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2036F3">
        <w:rPr>
          <w:rFonts w:ascii="Times New Roman" w:eastAsiaTheme="minorEastAsia" w:hAnsi="Times New Roman" w:cs="Times New Roman"/>
          <w:sz w:val="26"/>
          <w:szCs w:val="26"/>
          <w:lang w:eastAsia="ru-RU"/>
        </w:rPr>
        <w:t>МКУ «ФБЦ»</w:t>
      </w:r>
      <w:r w:rsidR="00817E8D" w:rsidRPr="00817E8D">
        <w:rPr>
          <w:rFonts w:ascii="Times New Roman" w:eastAsiaTheme="minorEastAsia" w:hAnsi="Times New Roman" w:cs="Times New Roman"/>
          <w:sz w:val="26"/>
          <w:szCs w:val="26"/>
          <w:lang w:eastAsia="ru-RU"/>
        </w:rPr>
        <w:t xml:space="preserve"> осуществляет проверку представленных участником казначейского сопровождения Сведений и не позднее рабочего дня, следующего за днем представления Сведений:</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 xml:space="preserve">отражает показатели Сведений на лицевом счете участника казначейского сопровождения в случае соответствия представленных Сведений </w:t>
      </w:r>
      <w:hyperlink w:anchor="sub_63" w:history="1">
        <w:r w:rsidR="00CD4891">
          <w:rPr>
            <w:rFonts w:ascii="Times New Roman" w:eastAsiaTheme="minorEastAsia" w:hAnsi="Times New Roman" w:cs="Times New Roman"/>
            <w:bCs/>
            <w:sz w:val="26"/>
            <w:szCs w:val="26"/>
            <w:lang w:eastAsia="ru-RU"/>
          </w:rPr>
          <w:t>пунктам 6</w:t>
        </w:r>
      </w:hyperlink>
      <w:r w:rsidR="00CD4891">
        <w:rPr>
          <w:rFonts w:ascii="Times New Roman" w:eastAsiaTheme="minorEastAsia" w:hAnsi="Times New Roman" w:cs="Times New Roman"/>
          <w:bCs/>
          <w:sz w:val="26"/>
          <w:szCs w:val="26"/>
          <w:lang w:eastAsia="ru-RU"/>
        </w:rPr>
        <w:t xml:space="preserve"> - 8</w:t>
      </w:r>
      <w:r w:rsidRPr="00817E8D">
        <w:rPr>
          <w:rFonts w:ascii="Times New Roman" w:eastAsiaTheme="minorEastAsia" w:hAnsi="Times New Roman" w:cs="Times New Roman"/>
          <w:sz w:val="26"/>
          <w:szCs w:val="26"/>
          <w:lang w:eastAsia="ru-RU"/>
        </w:rPr>
        <w:t xml:space="preserve"> настоящего Порядка;</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 xml:space="preserve">возвращает Сведения в случае несоответствия их </w:t>
      </w:r>
      <w:hyperlink w:anchor="sub_63" w:history="1">
        <w:r w:rsidRPr="002036F3">
          <w:rPr>
            <w:rFonts w:ascii="Times New Roman" w:eastAsiaTheme="minorEastAsia" w:hAnsi="Times New Roman" w:cs="Times New Roman"/>
            <w:bCs/>
            <w:sz w:val="26"/>
            <w:szCs w:val="26"/>
            <w:lang w:eastAsia="ru-RU"/>
          </w:rPr>
          <w:t xml:space="preserve">пунктам </w:t>
        </w:r>
        <w:r w:rsidR="00CD4891">
          <w:rPr>
            <w:rFonts w:ascii="Times New Roman" w:eastAsiaTheme="minorEastAsia" w:hAnsi="Times New Roman" w:cs="Times New Roman"/>
            <w:bCs/>
            <w:sz w:val="26"/>
            <w:szCs w:val="26"/>
            <w:lang w:eastAsia="ru-RU"/>
          </w:rPr>
          <w:t>6 - 8</w:t>
        </w:r>
      </w:hyperlink>
      <w:r w:rsidRPr="00817E8D">
        <w:rPr>
          <w:rFonts w:ascii="Times New Roman" w:eastAsiaTheme="minorEastAsia" w:hAnsi="Times New Roman" w:cs="Times New Roman"/>
          <w:sz w:val="26"/>
          <w:szCs w:val="26"/>
          <w:lang w:eastAsia="ru-RU"/>
        </w:rPr>
        <w:t xml:space="preserve"> настоящего Порядка.</w:t>
      </w:r>
    </w:p>
    <w:p w:rsidR="00817E8D" w:rsidRPr="00817E8D" w:rsidRDefault="002036F3"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2036F3">
        <w:rPr>
          <w:rFonts w:ascii="Times New Roman" w:eastAsiaTheme="minorEastAsia" w:hAnsi="Times New Roman" w:cs="Times New Roman"/>
          <w:sz w:val="26"/>
          <w:szCs w:val="26"/>
          <w:lang w:eastAsia="ru-RU"/>
        </w:rPr>
        <w:t xml:space="preserve">МКУ «ФБЦ» </w:t>
      </w:r>
      <w:r w:rsidR="00817E8D" w:rsidRPr="00817E8D">
        <w:rPr>
          <w:rFonts w:ascii="Times New Roman" w:eastAsiaTheme="minorEastAsia" w:hAnsi="Times New Roman" w:cs="Times New Roman"/>
          <w:sz w:val="26"/>
          <w:szCs w:val="26"/>
          <w:lang w:eastAsia="ru-RU"/>
        </w:rPr>
        <w:t xml:space="preserve">в случае представления Сведений, предусмотренных </w:t>
      </w:r>
      <w:hyperlink w:anchor="sub_65" w:history="1">
        <w:r w:rsidR="00817E8D" w:rsidRPr="002036F3">
          <w:rPr>
            <w:rFonts w:ascii="Times New Roman" w:eastAsiaTheme="minorEastAsia" w:hAnsi="Times New Roman" w:cs="Times New Roman"/>
            <w:bCs/>
            <w:sz w:val="26"/>
            <w:szCs w:val="26"/>
            <w:lang w:eastAsia="ru-RU"/>
          </w:rPr>
          <w:t xml:space="preserve">пунктом </w:t>
        </w:r>
      </w:hyperlink>
      <w:r w:rsidR="00CD4891">
        <w:rPr>
          <w:rFonts w:ascii="Times New Roman" w:eastAsiaTheme="minorEastAsia" w:hAnsi="Times New Roman" w:cs="Times New Roman"/>
          <w:bCs/>
          <w:sz w:val="26"/>
          <w:szCs w:val="26"/>
          <w:lang w:eastAsia="ru-RU"/>
        </w:rPr>
        <w:t>8</w:t>
      </w:r>
      <w:r w:rsidR="00817E8D" w:rsidRPr="00817E8D">
        <w:rPr>
          <w:rFonts w:ascii="Times New Roman" w:eastAsiaTheme="minorEastAsia" w:hAnsi="Times New Roman" w:cs="Times New Roman"/>
          <w:sz w:val="26"/>
          <w:szCs w:val="26"/>
          <w:lang w:eastAsia="ru-RU"/>
        </w:rPr>
        <w:t xml:space="preserve"> настоящего Порядка, дополнительно проверяет их на </w:t>
      </w:r>
      <w:proofErr w:type="spellStart"/>
      <w:r w:rsidR="00817E8D" w:rsidRPr="00817E8D">
        <w:rPr>
          <w:rFonts w:ascii="Times New Roman" w:eastAsiaTheme="minorEastAsia" w:hAnsi="Times New Roman" w:cs="Times New Roman"/>
          <w:sz w:val="26"/>
          <w:szCs w:val="26"/>
          <w:lang w:eastAsia="ru-RU"/>
        </w:rPr>
        <w:t>непревышение</w:t>
      </w:r>
      <w:proofErr w:type="spellEnd"/>
      <w:r w:rsidR="00817E8D" w:rsidRPr="00817E8D">
        <w:rPr>
          <w:rFonts w:ascii="Times New Roman" w:eastAsiaTheme="minorEastAsia" w:hAnsi="Times New Roman" w:cs="Times New Roman"/>
          <w:sz w:val="26"/>
          <w:szCs w:val="26"/>
          <w:lang w:eastAsia="ru-RU"/>
        </w:rPr>
        <w:t xml:space="preserve"> суммы разрешенного к использованию остатка целевых средств (разрешенной к использованию суммы возврата дебиторской задолженности), над суммой соответствующего остатка целевых средств (суммой возврата дебиторской задолженности), учтенного на лицевом счете, открытом участнику казначейского сопровождения.</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74" w:name="sub_68"/>
      <w:r w:rsidRPr="00817E8D">
        <w:rPr>
          <w:rFonts w:ascii="Times New Roman" w:eastAsiaTheme="minorEastAsia" w:hAnsi="Times New Roman" w:cs="Times New Roman"/>
          <w:sz w:val="26"/>
          <w:szCs w:val="26"/>
          <w:lang w:eastAsia="ru-RU"/>
        </w:rPr>
        <w:t>1</w:t>
      </w:r>
      <w:r w:rsidR="00C03EAD">
        <w:rPr>
          <w:rFonts w:ascii="Times New Roman" w:eastAsiaTheme="minorEastAsia" w:hAnsi="Times New Roman" w:cs="Times New Roman"/>
          <w:sz w:val="26"/>
          <w:szCs w:val="26"/>
          <w:lang w:eastAsia="ru-RU"/>
        </w:rPr>
        <w:t>1</w:t>
      </w:r>
      <w:r w:rsidRPr="00817E8D">
        <w:rPr>
          <w:rFonts w:ascii="Times New Roman" w:eastAsiaTheme="minorEastAsia" w:hAnsi="Times New Roman" w:cs="Times New Roman"/>
          <w:sz w:val="26"/>
          <w:szCs w:val="26"/>
          <w:lang w:eastAsia="ru-RU"/>
        </w:rPr>
        <w:t xml:space="preserve">. При внесении изменений в Сведения участник казначейского сопровождения представляет в </w:t>
      </w:r>
      <w:r w:rsidR="002036F3" w:rsidRPr="002036F3">
        <w:rPr>
          <w:rFonts w:ascii="Times New Roman" w:eastAsiaTheme="minorEastAsia" w:hAnsi="Times New Roman" w:cs="Times New Roman"/>
          <w:sz w:val="26"/>
          <w:szCs w:val="26"/>
          <w:lang w:eastAsia="ru-RU"/>
        </w:rPr>
        <w:t xml:space="preserve">МКУ «ФБЦ» </w:t>
      </w:r>
      <w:r w:rsidRPr="00817E8D">
        <w:rPr>
          <w:rFonts w:ascii="Times New Roman" w:eastAsiaTheme="minorEastAsia" w:hAnsi="Times New Roman" w:cs="Times New Roman"/>
          <w:sz w:val="26"/>
          <w:szCs w:val="26"/>
          <w:lang w:eastAsia="ru-RU"/>
        </w:rPr>
        <w:t>Сведения, в которых указываются показатели с учетом вносимых изменений.</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75" w:name="sub_69"/>
      <w:bookmarkEnd w:id="74"/>
      <w:r w:rsidRPr="00817E8D">
        <w:rPr>
          <w:rFonts w:ascii="Times New Roman" w:eastAsiaTheme="minorEastAsia" w:hAnsi="Times New Roman" w:cs="Times New Roman"/>
          <w:sz w:val="26"/>
          <w:szCs w:val="26"/>
          <w:lang w:eastAsia="ru-RU"/>
        </w:rPr>
        <w:t>1</w:t>
      </w:r>
      <w:r w:rsidR="00C03EAD">
        <w:rPr>
          <w:rFonts w:ascii="Times New Roman" w:eastAsiaTheme="minorEastAsia" w:hAnsi="Times New Roman" w:cs="Times New Roman"/>
          <w:sz w:val="26"/>
          <w:szCs w:val="26"/>
          <w:lang w:eastAsia="ru-RU"/>
        </w:rPr>
        <w:t>2</w:t>
      </w:r>
      <w:r w:rsidRPr="00817E8D">
        <w:rPr>
          <w:rFonts w:ascii="Times New Roman" w:eastAsiaTheme="minorEastAsia" w:hAnsi="Times New Roman" w:cs="Times New Roman"/>
          <w:sz w:val="26"/>
          <w:szCs w:val="26"/>
          <w:lang w:eastAsia="ru-RU"/>
        </w:rPr>
        <w:t xml:space="preserve">. При санкционировании операций с целевыми средствами </w:t>
      </w:r>
      <w:r w:rsidR="002036F3" w:rsidRPr="002036F3">
        <w:rPr>
          <w:rFonts w:ascii="Times New Roman" w:eastAsiaTheme="minorEastAsia" w:hAnsi="Times New Roman" w:cs="Times New Roman"/>
          <w:sz w:val="26"/>
          <w:szCs w:val="26"/>
          <w:lang w:eastAsia="ru-RU"/>
        </w:rPr>
        <w:t>МКУ «ФБЦ»</w:t>
      </w:r>
      <w:r w:rsidR="002036F3" w:rsidRPr="00817E8D">
        <w:rPr>
          <w:rFonts w:ascii="Times New Roman" w:eastAsiaTheme="minorEastAsia" w:hAnsi="Times New Roman" w:cs="Times New Roman"/>
          <w:sz w:val="26"/>
          <w:szCs w:val="26"/>
          <w:lang w:eastAsia="ru-RU"/>
        </w:rPr>
        <w:t xml:space="preserve"> </w:t>
      </w:r>
      <w:r w:rsidRPr="00817E8D">
        <w:rPr>
          <w:rFonts w:ascii="Times New Roman" w:eastAsiaTheme="minorEastAsia" w:hAnsi="Times New Roman" w:cs="Times New Roman"/>
          <w:sz w:val="26"/>
          <w:szCs w:val="26"/>
          <w:lang w:eastAsia="ru-RU"/>
        </w:rPr>
        <w:t xml:space="preserve">не принимает к исполнению </w:t>
      </w:r>
      <w:r w:rsidR="00C12A8B" w:rsidRPr="00F46E7F">
        <w:rPr>
          <w:rFonts w:ascii="Times New Roman" w:eastAsiaTheme="minorEastAsia" w:hAnsi="Times New Roman" w:cs="Times New Roman"/>
          <w:sz w:val="26"/>
          <w:szCs w:val="26"/>
          <w:lang w:eastAsia="ru-RU"/>
        </w:rPr>
        <w:t>распоряжения</w:t>
      </w:r>
      <w:r w:rsidR="00C12A8B">
        <w:rPr>
          <w:rFonts w:ascii="Times New Roman" w:eastAsiaTheme="minorEastAsia" w:hAnsi="Times New Roman" w:cs="Times New Roman"/>
          <w:sz w:val="26"/>
          <w:szCs w:val="26"/>
          <w:lang w:eastAsia="ru-RU"/>
        </w:rPr>
        <w:t xml:space="preserve"> </w:t>
      </w:r>
      <w:r w:rsidR="00C12A8B" w:rsidRPr="00F46E7F">
        <w:rPr>
          <w:rFonts w:ascii="Times New Roman" w:eastAsiaTheme="minorEastAsia" w:hAnsi="Times New Roman" w:cs="Times New Roman"/>
          <w:sz w:val="26"/>
          <w:szCs w:val="26"/>
          <w:lang w:eastAsia="ru-RU"/>
        </w:rPr>
        <w:t>о</w:t>
      </w:r>
      <w:r w:rsidR="00C12A8B">
        <w:rPr>
          <w:rFonts w:ascii="Times New Roman" w:eastAsiaTheme="minorEastAsia" w:hAnsi="Times New Roman" w:cs="Times New Roman"/>
          <w:sz w:val="26"/>
          <w:szCs w:val="26"/>
          <w:lang w:eastAsia="ru-RU"/>
        </w:rPr>
        <w:t xml:space="preserve"> </w:t>
      </w:r>
      <w:r w:rsidR="00C12A8B" w:rsidRPr="00F46E7F">
        <w:rPr>
          <w:rFonts w:ascii="Times New Roman" w:eastAsiaTheme="minorEastAsia" w:hAnsi="Times New Roman" w:cs="Times New Roman"/>
          <w:sz w:val="26"/>
          <w:szCs w:val="26"/>
          <w:lang w:eastAsia="ru-RU"/>
        </w:rPr>
        <w:t>совершении</w:t>
      </w:r>
      <w:r w:rsidR="00C12A8B">
        <w:rPr>
          <w:rFonts w:ascii="Times New Roman" w:eastAsiaTheme="minorEastAsia" w:hAnsi="Times New Roman" w:cs="Times New Roman"/>
          <w:sz w:val="26"/>
          <w:szCs w:val="26"/>
          <w:lang w:eastAsia="ru-RU"/>
        </w:rPr>
        <w:t xml:space="preserve"> </w:t>
      </w:r>
      <w:r w:rsidR="00C12A8B" w:rsidRPr="00F46E7F">
        <w:rPr>
          <w:rFonts w:ascii="Times New Roman" w:eastAsiaTheme="minorEastAsia" w:hAnsi="Times New Roman" w:cs="Times New Roman"/>
          <w:sz w:val="26"/>
          <w:szCs w:val="26"/>
          <w:lang w:eastAsia="ru-RU"/>
        </w:rPr>
        <w:t xml:space="preserve">казначейских платежей (далее также </w:t>
      </w:r>
      <w:r w:rsidR="00C12A8B">
        <w:rPr>
          <w:rFonts w:ascii="Times New Roman" w:eastAsiaTheme="minorEastAsia" w:hAnsi="Times New Roman" w:cs="Times New Roman"/>
          <w:sz w:val="26"/>
          <w:szCs w:val="26"/>
          <w:lang w:eastAsia="ru-RU"/>
        </w:rPr>
        <w:t xml:space="preserve">– </w:t>
      </w:r>
      <w:r w:rsidR="00C12A8B" w:rsidRPr="00F46E7F">
        <w:rPr>
          <w:rFonts w:ascii="Times New Roman" w:eastAsiaTheme="minorEastAsia" w:hAnsi="Times New Roman" w:cs="Times New Roman"/>
          <w:sz w:val="26"/>
          <w:szCs w:val="26"/>
          <w:lang w:eastAsia="ru-RU"/>
        </w:rPr>
        <w:t>платежные документы</w:t>
      </w:r>
      <w:r w:rsidR="00C12A8B">
        <w:rPr>
          <w:rFonts w:ascii="Times New Roman" w:eastAsiaTheme="minorEastAsia" w:hAnsi="Times New Roman" w:cs="Times New Roman"/>
          <w:sz w:val="26"/>
          <w:szCs w:val="26"/>
          <w:lang w:eastAsia="ru-RU"/>
        </w:rPr>
        <w:t xml:space="preserve">) </w:t>
      </w:r>
      <w:r w:rsidRPr="00817E8D">
        <w:rPr>
          <w:rFonts w:ascii="Times New Roman" w:eastAsiaTheme="minorEastAsia" w:hAnsi="Times New Roman" w:cs="Times New Roman"/>
          <w:sz w:val="26"/>
          <w:szCs w:val="26"/>
          <w:lang w:eastAsia="ru-RU"/>
        </w:rPr>
        <w:t>участника казначейского сопровождения, на перечисление целевых средств:</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76" w:name="sub_70"/>
      <w:bookmarkEnd w:id="75"/>
      <w:r w:rsidRPr="00817E8D">
        <w:rPr>
          <w:rFonts w:ascii="Times New Roman" w:eastAsiaTheme="minorEastAsia" w:hAnsi="Times New Roman" w:cs="Times New Roman"/>
          <w:sz w:val="26"/>
          <w:szCs w:val="26"/>
          <w:lang w:eastAsia="ru-RU"/>
        </w:rPr>
        <w:t xml:space="preserve">а) на счета, открытые участнику казначейского сопровождения в подразделении Центрального банка Российской Федерации или в кредитной организации (далее </w:t>
      </w:r>
      <w:r w:rsidR="00CD4891" w:rsidRPr="00CD4891">
        <w:rPr>
          <w:rFonts w:ascii="Times New Roman" w:eastAsiaTheme="minorEastAsia" w:hAnsi="Times New Roman" w:cs="Times New Roman"/>
          <w:sz w:val="26"/>
          <w:szCs w:val="26"/>
          <w:lang w:eastAsia="ru-RU"/>
        </w:rPr>
        <w:t>–</w:t>
      </w:r>
      <w:r w:rsidRPr="00817E8D">
        <w:rPr>
          <w:rFonts w:ascii="Times New Roman" w:eastAsiaTheme="minorEastAsia" w:hAnsi="Times New Roman" w:cs="Times New Roman"/>
          <w:sz w:val="26"/>
          <w:szCs w:val="26"/>
          <w:lang w:eastAsia="ru-RU"/>
        </w:rPr>
        <w:t xml:space="preserve"> банк), за исключением:</w:t>
      </w:r>
    </w:p>
    <w:bookmarkEnd w:id="76"/>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оплаты обязательств участников казначейского сопровождения в соответствии с валютным законодательством Российской Федерации;</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оплаты обязательств участников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77" w:name="sub_704"/>
      <w:r w:rsidRPr="00817E8D">
        <w:rPr>
          <w:rFonts w:ascii="Times New Roman" w:eastAsiaTheme="minorEastAsia" w:hAnsi="Times New Roman" w:cs="Times New Roman"/>
          <w:sz w:val="26"/>
          <w:szCs w:val="26"/>
          <w:lang w:eastAsia="ru-RU"/>
        </w:rPr>
        <w:t xml:space="preserve">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товаров, выполнения работ, оказания услуг иных участников казначейского сопровождения, а также при условии представления документов, подтверждающих факт поставки товаров, выполнения работ, оказания услуг, и (или) иных документов, предусмотренных муниципальными контрактами, договорами (соглашениями), контрактами (договорами) (далее </w:t>
      </w:r>
      <w:r w:rsidR="00FF6683" w:rsidRPr="00CD4891">
        <w:rPr>
          <w:rFonts w:ascii="Times New Roman" w:eastAsiaTheme="minorEastAsia" w:hAnsi="Times New Roman" w:cs="Times New Roman"/>
          <w:sz w:val="26"/>
          <w:szCs w:val="26"/>
          <w:lang w:eastAsia="ru-RU"/>
        </w:rPr>
        <w:t>–</w:t>
      </w:r>
      <w:r w:rsidRPr="00817E8D">
        <w:rPr>
          <w:rFonts w:ascii="Times New Roman" w:eastAsiaTheme="minorEastAsia" w:hAnsi="Times New Roman" w:cs="Times New Roman"/>
          <w:sz w:val="26"/>
          <w:szCs w:val="26"/>
          <w:lang w:eastAsia="ru-RU"/>
        </w:rPr>
        <w:t xml:space="preserve"> документы-основания);</w:t>
      </w:r>
    </w:p>
    <w:bookmarkEnd w:id="77"/>
    <w:p w:rsid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sub_704" w:history="1">
        <w:r w:rsidRPr="002036F3">
          <w:rPr>
            <w:rFonts w:ascii="Times New Roman" w:eastAsiaTheme="minorEastAsia" w:hAnsi="Times New Roman" w:cs="Times New Roman"/>
            <w:bCs/>
            <w:sz w:val="26"/>
            <w:szCs w:val="26"/>
            <w:lang w:eastAsia="ru-RU"/>
          </w:rPr>
          <w:t>абзаце четвертом</w:t>
        </w:r>
      </w:hyperlink>
      <w:r w:rsidRPr="00817E8D">
        <w:rPr>
          <w:rFonts w:ascii="Times New Roman" w:eastAsiaTheme="minorEastAsia" w:hAnsi="Times New Roman" w:cs="Times New Roman"/>
          <w:sz w:val="26"/>
          <w:szCs w:val="26"/>
          <w:lang w:eastAsia="ru-RU"/>
        </w:rPr>
        <w:t xml:space="preserve"> настоящего подпункта (в случае оплаты обязательств по накладным расходам представление документов</w:t>
      </w:r>
      <w:r w:rsidR="00A86BA3">
        <w:rPr>
          <w:rFonts w:ascii="Times New Roman" w:eastAsiaTheme="minorEastAsia" w:hAnsi="Times New Roman" w:cs="Times New Roman"/>
          <w:sz w:val="26"/>
          <w:szCs w:val="26"/>
          <w:lang w:eastAsia="ru-RU"/>
        </w:rPr>
        <w:t xml:space="preserve"> </w:t>
      </w:r>
      <w:r w:rsidRPr="00817E8D">
        <w:rPr>
          <w:rFonts w:ascii="Times New Roman" w:eastAsiaTheme="minorEastAsia" w:hAnsi="Times New Roman" w:cs="Times New Roman"/>
          <w:sz w:val="26"/>
          <w:szCs w:val="26"/>
          <w:lang w:eastAsia="ru-RU"/>
        </w:rPr>
        <w:t>-</w:t>
      </w:r>
      <w:r w:rsidR="00A86BA3">
        <w:rPr>
          <w:rFonts w:ascii="Times New Roman" w:eastAsiaTheme="minorEastAsia" w:hAnsi="Times New Roman" w:cs="Times New Roman"/>
          <w:sz w:val="26"/>
          <w:szCs w:val="26"/>
          <w:lang w:eastAsia="ru-RU"/>
        </w:rPr>
        <w:t xml:space="preserve"> </w:t>
      </w:r>
      <w:r w:rsidRPr="00817E8D">
        <w:rPr>
          <w:rFonts w:ascii="Times New Roman" w:eastAsiaTheme="minorEastAsia" w:hAnsi="Times New Roman" w:cs="Times New Roman"/>
          <w:sz w:val="26"/>
          <w:szCs w:val="26"/>
          <w:lang w:eastAsia="ru-RU"/>
        </w:rPr>
        <w:t xml:space="preserve">оснований не требуется), копий платежных </w:t>
      </w:r>
      <w:r w:rsidRPr="004B5906">
        <w:rPr>
          <w:rFonts w:ascii="Times New Roman" w:eastAsiaTheme="minorEastAsia" w:hAnsi="Times New Roman" w:cs="Times New Roman"/>
          <w:sz w:val="26"/>
          <w:szCs w:val="26"/>
          <w:lang w:eastAsia="ru-RU"/>
        </w:rPr>
        <w:t>поручений, и</w:t>
      </w:r>
      <w:r w:rsidRPr="00817E8D">
        <w:rPr>
          <w:rFonts w:ascii="Times New Roman" w:eastAsiaTheme="minorEastAsia" w:hAnsi="Times New Roman" w:cs="Times New Roman"/>
          <w:sz w:val="26"/>
          <w:szCs w:val="26"/>
          <w:lang w:eastAsia="ru-RU"/>
        </w:rPr>
        <w:t xml:space="preserve"> иных документов, подтверждающих оплату произведенных участником казначейского сопровождения целевых расходов (части расходов), если условиями </w:t>
      </w:r>
      <w:r w:rsidR="00DC27FB">
        <w:rPr>
          <w:rFonts w:ascii="Times New Roman" w:eastAsiaTheme="minorEastAsia" w:hAnsi="Times New Roman" w:cs="Times New Roman"/>
          <w:sz w:val="26"/>
          <w:szCs w:val="26"/>
          <w:lang w:eastAsia="ru-RU"/>
        </w:rPr>
        <w:t>муниципальн</w:t>
      </w:r>
      <w:r w:rsidRPr="00817E8D">
        <w:rPr>
          <w:rFonts w:ascii="Times New Roman" w:eastAsiaTheme="minorEastAsia" w:hAnsi="Times New Roman" w:cs="Times New Roman"/>
          <w:sz w:val="26"/>
          <w:szCs w:val="26"/>
          <w:lang w:eastAsia="ru-RU"/>
        </w:rPr>
        <w:t>ого контракта, договора (соглашения), контракта (договора) предусмотрено возмещение произведенных участником казначейского сопровождения расходов (части расходов);</w:t>
      </w:r>
    </w:p>
    <w:p w:rsidR="00817E8D" w:rsidRPr="00A744B0"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A744B0">
        <w:rPr>
          <w:rFonts w:ascii="Times New Roman" w:eastAsiaTheme="minorEastAsia" w:hAnsi="Times New Roman" w:cs="Times New Roman"/>
          <w:sz w:val="26"/>
          <w:szCs w:val="26"/>
          <w:lang w:eastAsia="ru-RU"/>
        </w:rPr>
        <w:t xml:space="preserve">оплаты обязательств по накладным расходам, связанным с исполнением </w:t>
      </w:r>
      <w:r w:rsidR="003C3C25" w:rsidRPr="00A744B0">
        <w:rPr>
          <w:rFonts w:ascii="Times New Roman" w:eastAsiaTheme="minorEastAsia" w:hAnsi="Times New Roman" w:cs="Times New Roman"/>
          <w:sz w:val="26"/>
          <w:szCs w:val="26"/>
          <w:lang w:eastAsia="ru-RU"/>
        </w:rPr>
        <w:t xml:space="preserve">муниципального </w:t>
      </w:r>
      <w:r w:rsidRPr="00A744B0">
        <w:rPr>
          <w:rFonts w:ascii="Times New Roman" w:eastAsiaTheme="minorEastAsia" w:hAnsi="Times New Roman" w:cs="Times New Roman"/>
          <w:sz w:val="26"/>
          <w:szCs w:val="26"/>
          <w:lang w:eastAsia="ru-RU"/>
        </w:rPr>
        <w:t xml:space="preserve">контракта, договора (соглашения), контракта (договора), в соответствии с </w:t>
      </w:r>
      <w:hyperlink w:anchor="sub_88" w:history="1">
        <w:r w:rsidRPr="00A744B0">
          <w:rPr>
            <w:rFonts w:ascii="Times New Roman" w:eastAsiaTheme="minorEastAsia" w:hAnsi="Times New Roman" w:cs="Times New Roman"/>
            <w:bCs/>
            <w:sz w:val="26"/>
            <w:szCs w:val="26"/>
            <w:lang w:eastAsia="ru-RU"/>
          </w:rPr>
          <w:t>пунктом 1</w:t>
        </w:r>
      </w:hyperlink>
      <w:r w:rsidR="00A744B0">
        <w:rPr>
          <w:rFonts w:ascii="Times New Roman" w:eastAsiaTheme="minorEastAsia" w:hAnsi="Times New Roman" w:cs="Times New Roman"/>
          <w:bCs/>
          <w:sz w:val="26"/>
          <w:szCs w:val="26"/>
          <w:lang w:eastAsia="ru-RU"/>
        </w:rPr>
        <w:t>6</w:t>
      </w:r>
      <w:r w:rsidRPr="00A744B0">
        <w:rPr>
          <w:rFonts w:ascii="Times New Roman" w:eastAsiaTheme="minorEastAsia" w:hAnsi="Times New Roman" w:cs="Times New Roman"/>
          <w:sz w:val="26"/>
          <w:szCs w:val="26"/>
          <w:lang w:eastAsia="ru-RU"/>
        </w:rPr>
        <w:t xml:space="preserve"> настоящего Порядка;</w:t>
      </w:r>
      <w:r w:rsidR="002563D4" w:rsidRPr="00A744B0">
        <w:rPr>
          <w:rFonts w:ascii="Times New Roman" w:eastAsiaTheme="minorEastAsia" w:hAnsi="Times New Roman" w:cs="Times New Roman"/>
          <w:sz w:val="26"/>
          <w:szCs w:val="26"/>
          <w:lang w:eastAsia="ru-RU"/>
        </w:rPr>
        <w:t xml:space="preserve"> </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оплаты обязательств участника казначейского сопровождения по контрактам (договорам), заключаемым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78" w:name="sub_71"/>
      <w:r w:rsidRPr="00817E8D">
        <w:rPr>
          <w:rFonts w:ascii="Times New Roman" w:eastAsiaTheme="minorEastAsia" w:hAnsi="Times New Roman" w:cs="Times New Roman"/>
          <w:sz w:val="26"/>
          <w:szCs w:val="26"/>
          <w:lang w:eastAsia="ru-RU"/>
        </w:rPr>
        <w:t>б)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банке;</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79" w:name="sub_72"/>
      <w:bookmarkEnd w:id="78"/>
      <w:r w:rsidRPr="00817E8D">
        <w:rPr>
          <w:rFonts w:ascii="Times New Roman" w:eastAsiaTheme="minorEastAsia" w:hAnsi="Times New Roman" w:cs="Times New Roman"/>
          <w:sz w:val="26"/>
          <w:szCs w:val="26"/>
          <w:lang w:eastAsia="ru-RU"/>
        </w:rPr>
        <w:t xml:space="preserve">в) в целях размещения средств на депозиты, а также в иные финансовые инструменты, за исключением случаев, </w:t>
      </w:r>
      <w:r w:rsidRPr="002F27B6">
        <w:rPr>
          <w:rFonts w:ascii="Times New Roman" w:eastAsiaTheme="minorEastAsia" w:hAnsi="Times New Roman" w:cs="Times New Roman"/>
          <w:sz w:val="26"/>
          <w:szCs w:val="26"/>
          <w:lang w:eastAsia="ru-RU"/>
        </w:rPr>
        <w:t>установленных Правительством</w:t>
      </w:r>
      <w:r w:rsidRPr="00817E8D">
        <w:rPr>
          <w:rFonts w:ascii="Times New Roman" w:eastAsiaTheme="minorEastAsia" w:hAnsi="Times New Roman" w:cs="Times New Roman"/>
          <w:sz w:val="26"/>
          <w:szCs w:val="26"/>
          <w:lang w:eastAsia="ru-RU"/>
        </w:rPr>
        <w:t xml:space="preserve"> Российской Федерации (с последующим возвратом указанных средств на лицевые счета, включая средства, полученные от их размещения), не позднее 25 декабря текущего финансового года), кроме целевых средств, указанных в </w:t>
      </w:r>
      <w:hyperlink w:anchor="sub_722" w:history="1">
        <w:r w:rsidRPr="003C3C25">
          <w:rPr>
            <w:rFonts w:ascii="Times New Roman" w:eastAsiaTheme="minorEastAsia" w:hAnsi="Times New Roman" w:cs="Times New Roman"/>
            <w:bCs/>
            <w:sz w:val="26"/>
            <w:szCs w:val="26"/>
            <w:lang w:eastAsia="ru-RU"/>
          </w:rPr>
          <w:t>абзаце втором</w:t>
        </w:r>
      </w:hyperlink>
      <w:r w:rsidRPr="00817E8D">
        <w:rPr>
          <w:rFonts w:ascii="Times New Roman" w:eastAsiaTheme="minorEastAsia" w:hAnsi="Times New Roman" w:cs="Times New Roman"/>
          <w:sz w:val="26"/>
          <w:szCs w:val="26"/>
          <w:lang w:eastAsia="ru-RU"/>
        </w:rPr>
        <w:t xml:space="preserve"> настоящего подпункта.</w:t>
      </w:r>
    </w:p>
    <w:p w:rsid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i/>
          <w:sz w:val="26"/>
          <w:szCs w:val="26"/>
          <w:lang w:eastAsia="ru-RU"/>
        </w:rPr>
      </w:pPr>
      <w:bookmarkStart w:id="80" w:name="sub_722"/>
      <w:bookmarkEnd w:id="79"/>
      <w:r w:rsidRPr="002F27B6">
        <w:rPr>
          <w:rFonts w:ascii="Times New Roman" w:eastAsiaTheme="minorEastAsia" w:hAnsi="Times New Roman" w:cs="Times New Roman"/>
          <w:sz w:val="26"/>
          <w:szCs w:val="26"/>
          <w:lang w:eastAsia="ru-RU"/>
        </w:rPr>
        <w:t xml:space="preserve">Целевые средства в форме бюджетных инвестиций, предусмотренных </w:t>
      </w:r>
      <w:hyperlink r:id="rId34" w:history="1">
        <w:r w:rsidRPr="002F27B6">
          <w:rPr>
            <w:rFonts w:ascii="Times New Roman" w:eastAsiaTheme="minorEastAsia" w:hAnsi="Times New Roman" w:cs="Times New Roman"/>
            <w:bCs/>
            <w:sz w:val="26"/>
            <w:szCs w:val="26"/>
            <w:lang w:eastAsia="ru-RU"/>
          </w:rPr>
          <w:t>статьей 80</w:t>
        </w:r>
      </w:hyperlink>
      <w:r w:rsidRPr="002F27B6">
        <w:rPr>
          <w:rFonts w:ascii="Times New Roman" w:eastAsiaTheme="minorEastAsia" w:hAnsi="Times New Roman" w:cs="Times New Roman"/>
          <w:sz w:val="26"/>
          <w:szCs w:val="26"/>
          <w:lang w:eastAsia="ru-RU"/>
        </w:rPr>
        <w:t xml:space="preserve"> Бюджетного кодекса Российской Федерации, предоставляемых исключительно в целях увеличения имущества юридического лица, а также целевые средства, источником предоставления которых являются указанные бюджетные инвестиции, размещенные на депозиты или в иные финансовые инструменты, в случае если право их размещения установлено федеральным законом, нормативным правовым актом Правительства Российской Федерации, а также средства, полученные от их размещения, подлежат возврату на лицевые счета не позднее срока размещения, определенного договором (соглашением), на основании которого осуществлено размещение</w:t>
      </w:r>
      <w:r w:rsidRPr="002563D4">
        <w:rPr>
          <w:rFonts w:ascii="Times New Roman" w:eastAsiaTheme="minorEastAsia" w:hAnsi="Times New Roman" w:cs="Times New Roman"/>
          <w:i/>
          <w:sz w:val="26"/>
          <w:szCs w:val="26"/>
          <w:lang w:eastAsia="ru-RU"/>
        </w:rPr>
        <w:t>.</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81" w:name="sub_73"/>
      <w:bookmarkEnd w:id="80"/>
      <w:r w:rsidRPr="00817E8D">
        <w:rPr>
          <w:rFonts w:ascii="Times New Roman" w:eastAsiaTheme="minorEastAsia" w:hAnsi="Times New Roman" w:cs="Times New Roman"/>
          <w:sz w:val="26"/>
          <w:szCs w:val="26"/>
          <w:lang w:eastAsia="ru-RU"/>
        </w:rPr>
        <w:t>1</w:t>
      </w:r>
      <w:r w:rsidR="00C03EAD">
        <w:rPr>
          <w:rFonts w:ascii="Times New Roman" w:eastAsiaTheme="minorEastAsia" w:hAnsi="Times New Roman" w:cs="Times New Roman"/>
          <w:sz w:val="26"/>
          <w:szCs w:val="26"/>
          <w:lang w:eastAsia="ru-RU"/>
        </w:rPr>
        <w:t>3</w:t>
      </w:r>
      <w:r w:rsidRPr="00817E8D">
        <w:rPr>
          <w:rFonts w:ascii="Times New Roman" w:eastAsiaTheme="minorEastAsia" w:hAnsi="Times New Roman" w:cs="Times New Roman"/>
          <w:sz w:val="26"/>
          <w:szCs w:val="26"/>
          <w:lang w:eastAsia="ru-RU"/>
        </w:rPr>
        <w:t xml:space="preserve">. Для санкционирования операций с целевыми средствами, связанных с поставкой товаров, выполнением работ, оказанием услуг, участник казначейского сопровождения вместе </w:t>
      </w:r>
      <w:proofErr w:type="gramStart"/>
      <w:r w:rsidRPr="00817E8D">
        <w:rPr>
          <w:rFonts w:ascii="Times New Roman" w:eastAsiaTheme="minorEastAsia" w:hAnsi="Times New Roman" w:cs="Times New Roman"/>
          <w:sz w:val="26"/>
          <w:szCs w:val="26"/>
          <w:lang w:eastAsia="ru-RU"/>
        </w:rPr>
        <w:t>с платежным документами</w:t>
      </w:r>
      <w:proofErr w:type="gramEnd"/>
      <w:r w:rsidRPr="00817E8D">
        <w:rPr>
          <w:rFonts w:ascii="Times New Roman" w:eastAsiaTheme="minorEastAsia" w:hAnsi="Times New Roman" w:cs="Times New Roman"/>
          <w:sz w:val="26"/>
          <w:szCs w:val="26"/>
          <w:lang w:eastAsia="ru-RU"/>
        </w:rPr>
        <w:t xml:space="preserve"> на оплату целевых расходов представляет в соответствии с настоящим пунктом в </w:t>
      </w:r>
      <w:r w:rsidR="003C3C25">
        <w:rPr>
          <w:rFonts w:ascii="Times New Roman" w:eastAsiaTheme="minorEastAsia" w:hAnsi="Times New Roman" w:cs="Times New Roman"/>
          <w:sz w:val="26"/>
          <w:szCs w:val="26"/>
          <w:lang w:eastAsia="ru-RU"/>
        </w:rPr>
        <w:t xml:space="preserve">МКУ «ФБЦ» </w:t>
      </w:r>
      <w:r w:rsidR="003C3C25" w:rsidRPr="003C3C25">
        <w:rPr>
          <w:rFonts w:ascii="Times New Roman" w:eastAsiaTheme="minorEastAsia" w:hAnsi="Times New Roman" w:cs="Times New Roman"/>
          <w:sz w:val="26"/>
          <w:szCs w:val="26"/>
          <w:lang w:eastAsia="ru-RU"/>
        </w:rPr>
        <w:t>муниципальн</w:t>
      </w:r>
      <w:r w:rsidR="003C3C25">
        <w:rPr>
          <w:rFonts w:ascii="Times New Roman" w:eastAsiaTheme="minorEastAsia" w:hAnsi="Times New Roman" w:cs="Times New Roman"/>
          <w:sz w:val="26"/>
          <w:szCs w:val="26"/>
          <w:lang w:eastAsia="ru-RU"/>
        </w:rPr>
        <w:t>ый</w:t>
      </w:r>
      <w:r w:rsidRPr="00817E8D">
        <w:rPr>
          <w:rFonts w:ascii="Times New Roman" w:eastAsiaTheme="minorEastAsia" w:hAnsi="Times New Roman" w:cs="Times New Roman"/>
          <w:sz w:val="26"/>
          <w:szCs w:val="26"/>
          <w:lang w:eastAsia="ru-RU"/>
        </w:rPr>
        <w:t xml:space="preserve"> контракт, контракт (договор) и документы-основания</w:t>
      </w:r>
      <w:r w:rsidR="00D8751E">
        <w:rPr>
          <w:rFonts w:ascii="Times New Roman" w:eastAsiaTheme="minorEastAsia" w:hAnsi="Times New Roman" w:cs="Times New Roman"/>
          <w:sz w:val="26"/>
          <w:szCs w:val="26"/>
          <w:lang w:eastAsia="ru-RU"/>
        </w:rPr>
        <w:t xml:space="preserve">, </w:t>
      </w:r>
      <w:r w:rsidR="00D8751E" w:rsidRPr="00FD6D7B">
        <w:rPr>
          <w:rFonts w:ascii="Times New Roman" w:eastAsiaTheme="minorEastAsia" w:hAnsi="Times New Roman" w:cs="Times New Roman"/>
          <w:sz w:val="26"/>
          <w:szCs w:val="26"/>
          <w:lang w:eastAsia="ru-RU"/>
        </w:rPr>
        <w:t>предусмотренные абзацем 5 пункт</w:t>
      </w:r>
      <w:r w:rsidR="004813B6" w:rsidRPr="00FD6D7B">
        <w:rPr>
          <w:rFonts w:ascii="Times New Roman" w:eastAsiaTheme="minorEastAsia" w:hAnsi="Times New Roman" w:cs="Times New Roman"/>
          <w:sz w:val="26"/>
          <w:szCs w:val="26"/>
          <w:lang w:eastAsia="ru-RU"/>
        </w:rPr>
        <w:t>а</w:t>
      </w:r>
      <w:r w:rsidR="00D8751E" w:rsidRPr="00FD6D7B">
        <w:rPr>
          <w:rFonts w:ascii="Times New Roman" w:eastAsiaTheme="minorEastAsia" w:hAnsi="Times New Roman" w:cs="Times New Roman"/>
          <w:sz w:val="26"/>
          <w:szCs w:val="26"/>
          <w:lang w:eastAsia="ru-RU"/>
        </w:rPr>
        <w:t xml:space="preserve"> 12</w:t>
      </w:r>
      <w:r w:rsidRPr="00FD6D7B">
        <w:rPr>
          <w:rFonts w:ascii="Times New Roman" w:eastAsiaTheme="minorEastAsia" w:hAnsi="Times New Roman" w:cs="Times New Roman"/>
          <w:sz w:val="26"/>
          <w:szCs w:val="26"/>
          <w:lang w:eastAsia="ru-RU"/>
        </w:rPr>
        <w:t>.</w:t>
      </w:r>
    </w:p>
    <w:bookmarkEnd w:id="81"/>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 xml:space="preserve">Документы, указанные в </w:t>
      </w:r>
      <w:hyperlink w:anchor="sub_73" w:history="1">
        <w:r w:rsidRPr="00EA7140">
          <w:rPr>
            <w:rFonts w:ascii="Times New Roman" w:eastAsiaTheme="minorEastAsia" w:hAnsi="Times New Roman" w:cs="Times New Roman"/>
            <w:bCs/>
            <w:sz w:val="26"/>
            <w:szCs w:val="26"/>
            <w:lang w:eastAsia="ru-RU"/>
          </w:rPr>
          <w:t>абзаце первом</w:t>
        </w:r>
      </w:hyperlink>
      <w:r w:rsidRPr="00817E8D">
        <w:rPr>
          <w:rFonts w:ascii="Times New Roman" w:eastAsiaTheme="minorEastAsia" w:hAnsi="Times New Roman" w:cs="Times New Roman"/>
          <w:sz w:val="26"/>
          <w:szCs w:val="26"/>
          <w:lang w:eastAsia="ru-RU"/>
        </w:rPr>
        <w:t xml:space="preserve"> настоящего пункта, представляются участником казначейского сопровождения в </w:t>
      </w:r>
      <w:r w:rsidR="00EA7140" w:rsidRPr="00EA7140">
        <w:rPr>
          <w:rFonts w:ascii="Times New Roman" w:eastAsiaTheme="minorEastAsia" w:hAnsi="Times New Roman" w:cs="Times New Roman"/>
          <w:sz w:val="26"/>
          <w:szCs w:val="26"/>
          <w:lang w:eastAsia="ru-RU"/>
        </w:rPr>
        <w:t xml:space="preserve">МКУ «ФБЦ» </w:t>
      </w:r>
      <w:r w:rsidRPr="00817E8D">
        <w:rPr>
          <w:rFonts w:ascii="Times New Roman" w:eastAsiaTheme="minorEastAsia" w:hAnsi="Times New Roman" w:cs="Times New Roman"/>
          <w:sz w:val="26"/>
          <w:szCs w:val="26"/>
          <w:lang w:eastAsia="ru-RU"/>
        </w:rPr>
        <w:t xml:space="preserve">с учетом положений, предусмотренных </w:t>
      </w:r>
      <w:hyperlink w:anchor="sub_62" w:history="1">
        <w:r w:rsidRPr="00EA7140">
          <w:rPr>
            <w:rFonts w:ascii="Times New Roman" w:eastAsiaTheme="minorEastAsia" w:hAnsi="Times New Roman" w:cs="Times New Roman"/>
            <w:bCs/>
            <w:sz w:val="26"/>
            <w:szCs w:val="26"/>
            <w:lang w:eastAsia="ru-RU"/>
          </w:rPr>
          <w:t xml:space="preserve">пунктом </w:t>
        </w:r>
      </w:hyperlink>
      <w:r w:rsidR="00D8751E" w:rsidRPr="00FD6D7B">
        <w:rPr>
          <w:rFonts w:ascii="Times New Roman" w:eastAsiaTheme="minorEastAsia" w:hAnsi="Times New Roman" w:cs="Times New Roman"/>
          <w:bCs/>
          <w:sz w:val="26"/>
          <w:szCs w:val="26"/>
          <w:lang w:eastAsia="ru-RU"/>
        </w:rPr>
        <w:t>5</w:t>
      </w:r>
      <w:r w:rsidRPr="00FD6D7B">
        <w:rPr>
          <w:rFonts w:ascii="Times New Roman" w:eastAsiaTheme="minorEastAsia" w:hAnsi="Times New Roman" w:cs="Times New Roman"/>
          <w:sz w:val="26"/>
          <w:szCs w:val="26"/>
          <w:lang w:eastAsia="ru-RU"/>
        </w:rPr>
        <w:t xml:space="preserve"> настоящего</w:t>
      </w:r>
      <w:r w:rsidRPr="00817E8D">
        <w:rPr>
          <w:rFonts w:ascii="Times New Roman" w:eastAsiaTheme="minorEastAsia" w:hAnsi="Times New Roman" w:cs="Times New Roman"/>
          <w:sz w:val="26"/>
          <w:szCs w:val="26"/>
          <w:lang w:eastAsia="ru-RU"/>
        </w:rPr>
        <w:t xml:space="preserve"> Порядка.</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 xml:space="preserve">Повторное представление документов, указанных в </w:t>
      </w:r>
      <w:hyperlink w:anchor="sub_73" w:history="1">
        <w:r w:rsidRPr="00EA7140">
          <w:rPr>
            <w:rFonts w:ascii="Times New Roman" w:eastAsiaTheme="minorEastAsia" w:hAnsi="Times New Roman" w:cs="Times New Roman"/>
            <w:bCs/>
            <w:sz w:val="26"/>
            <w:szCs w:val="26"/>
            <w:lang w:eastAsia="ru-RU"/>
          </w:rPr>
          <w:t>абзаце первом</w:t>
        </w:r>
      </w:hyperlink>
      <w:r w:rsidRPr="00817E8D">
        <w:rPr>
          <w:rFonts w:ascii="Times New Roman" w:eastAsiaTheme="minorEastAsia" w:hAnsi="Times New Roman" w:cs="Times New Roman"/>
          <w:sz w:val="26"/>
          <w:szCs w:val="26"/>
          <w:lang w:eastAsia="ru-RU"/>
        </w:rPr>
        <w:t xml:space="preserve"> настоящего пункта, не требуется, если они уже были представлены в </w:t>
      </w:r>
      <w:r w:rsidR="00EA7140" w:rsidRPr="00EA7140">
        <w:rPr>
          <w:rFonts w:ascii="Times New Roman" w:eastAsiaTheme="minorEastAsia" w:hAnsi="Times New Roman" w:cs="Times New Roman"/>
          <w:sz w:val="26"/>
          <w:szCs w:val="26"/>
          <w:lang w:eastAsia="ru-RU"/>
        </w:rPr>
        <w:t xml:space="preserve">МКУ «ФБЦ» </w:t>
      </w:r>
      <w:r w:rsidRPr="00817E8D">
        <w:rPr>
          <w:rFonts w:ascii="Times New Roman" w:eastAsiaTheme="minorEastAsia" w:hAnsi="Times New Roman" w:cs="Times New Roman"/>
          <w:sz w:val="26"/>
          <w:szCs w:val="26"/>
          <w:lang w:eastAsia="ru-RU"/>
        </w:rPr>
        <w:t xml:space="preserve">при открытии участнику казначейского сопровождения лицевого счета в соответствии с Порядком открытия </w:t>
      </w:r>
      <w:r w:rsidR="00C03EAD">
        <w:rPr>
          <w:rFonts w:ascii="Times New Roman" w:eastAsiaTheme="minorEastAsia" w:hAnsi="Times New Roman" w:cs="Times New Roman"/>
          <w:sz w:val="26"/>
          <w:szCs w:val="26"/>
          <w:lang w:eastAsia="ru-RU"/>
        </w:rPr>
        <w:t xml:space="preserve">и ведения </w:t>
      </w:r>
      <w:r w:rsidRPr="00817E8D">
        <w:rPr>
          <w:rFonts w:ascii="Times New Roman" w:eastAsiaTheme="minorEastAsia" w:hAnsi="Times New Roman" w:cs="Times New Roman"/>
          <w:sz w:val="26"/>
          <w:szCs w:val="26"/>
          <w:lang w:eastAsia="ru-RU"/>
        </w:rPr>
        <w:t>лицевых счетов</w:t>
      </w:r>
      <w:r w:rsidR="00C03EAD">
        <w:rPr>
          <w:rFonts w:ascii="Times New Roman" w:eastAsiaTheme="minorEastAsia" w:hAnsi="Times New Roman" w:cs="Times New Roman"/>
          <w:sz w:val="26"/>
          <w:szCs w:val="26"/>
          <w:lang w:eastAsia="ru-RU"/>
        </w:rPr>
        <w:t xml:space="preserve"> для учета операций со средствами участников казначейского сопровождения</w:t>
      </w:r>
      <w:r w:rsidRPr="00817E8D">
        <w:rPr>
          <w:rFonts w:ascii="Times New Roman" w:eastAsiaTheme="minorEastAsia" w:hAnsi="Times New Roman" w:cs="Times New Roman"/>
          <w:sz w:val="26"/>
          <w:szCs w:val="26"/>
          <w:lang w:eastAsia="ru-RU"/>
        </w:rPr>
        <w:t>.</w:t>
      </w:r>
    </w:p>
    <w:p w:rsidR="00817E8D" w:rsidRPr="00817E8D" w:rsidRDefault="008D0641"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82" w:name="sub_74"/>
      <w:r>
        <w:rPr>
          <w:rFonts w:ascii="Times New Roman" w:eastAsiaTheme="minorEastAsia" w:hAnsi="Times New Roman" w:cs="Times New Roman"/>
          <w:sz w:val="26"/>
          <w:szCs w:val="26"/>
          <w:lang w:eastAsia="ru-RU"/>
        </w:rPr>
        <w:t>14</w:t>
      </w:r>
      <w:r w:rsidR="00817E8D" w:rsidRPr="00817E8D">
        <w:rPr>
          <w:rFonts w:ascii="Times New Roman" w:eastAsiaTheme="minorEastAsia" w:hAnsi="Times New Roman" w:cs="Times New Roman"/>
          <w:sz w:val="26"/>
          <w:szCs w:val="26"/>
          <w:lang w:eastAsia="ru-RU"/>
        </w:rPr>
        <w:t xml:space="preserve">. </w:t>
      </w:r>
      <w:r w:rsidR="00EA7140" w:rsidRPr="00EA7140">
        <w:rPr>
          <w:rFonts w:ascii="Times New Roman" w:eastAsiaTheme="minorEastAsia" w:hAnsi="Times New Roman" w:cs="Times New Roman"/>
          <w:sz w:val="26"/>
          <w:szCs w:val="26"/>
          <w:lang w:eastAsia="ru-RU"/>
        </w:rPr>
        <w:t xml:space="preserve">МКУ «ФБЦ» </w:t>
      </w:r>
      <w:r w:rsidR="00817E8D" w:rsidRPr="00817E8D">
        <w:rPr>
          <w:rFonts w:ascii="Times New Roman" w:eastAsiaTheme="minorEastAsia" w:hAnsi="Times New Roman" w:cs="Times New Roman"/>
          <w:sz w:val="26"/>
          <w:szCs w:val="26"/>
          <w:lang w:eastAsia="ru-RU"/>
        </w:rPr>
        <w:t>осуществляет проверку представленных участником казначейского сопровождения платежных документов по следующим направлениям:</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83" w:name="sub_75"/>
      <w:bookmarkEnd w:id="82"/>
      <w:r w:rsidRPr="00817E8D">
        <w:rPr>
          <w:rFonts w:ascii="Times New Roman" w:eastAsiaTheme="minorEastAsia" w:hAnsi="Times New Roman" w:cs="Times New Roman"/>
          <w:sz w:val="26"/>
          <w:szCs w:val="26"/>
          <w:lang w:eastAsia="ru-RU"/>
        </w:rPr>
        <w:t xml:space="preserve">а) соответствие идентификатора </w:t>
      </w:r>
      <w:r w:rsidR="00EA7140">
        <w:rPr>
          <w:rFonts w:ascii="Times New Roman" w:eastAsiaTheme="minorEastAsia" w:hAnsi="Times New Roman" w:cs="Times New Roman"/>
          <w:sz w:val="26"/>
          <w:szCs w:val="26"/>
          <w:lang w:eastAsia="ru-RU"/>
        </w:rPr>
        <w:t xml:space="preserve">муниципального </w:t>
      </w:r>
      <w:r w:rsidRPr="00817E8D">
        <w:rPr>
          <w:rFonts w:ascii="Times New Roman" w:eastAsiaTheme="minorEastAsia" w:hAnsi="Times New Roman" w:cs="Times New Roman"/>
          <w:sz w:val="26"/>
          <w:szCs w:val="26"/>
          <w:lang w:eastAsia="ru-RU"/>
        </w:rPr>
        <w:t>контракта, договора (соглашения) указанного в платежном документе, идентификатору, указанному в документе, обосновывающем обязательство, документе-основании, Сведениях;</w:t>
      </w:r>
    </w:p>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84" w:name="sub_76"/>
      <w:bookmarkEnd w:id="83"/>
      <w:r w:rsidRPr="00817E8D">
        <w:rPr>
          <w:rFonts w:ascii="Times New Roman" w:eastAsiaTheme="minorEastAsia" w:hAnsi="Times New Roman" w:cs="Times New Roman"/>
          <w:sz w:val="26"/>
          <w:szCs w:val="26"/>
          <w:lang w:eastAsia="ru-RU"/>
        </w:rPr>
        <w:t>б) соответствие указанных в платежном документе реквизитов (номер, дата) документа, обосновывающего обязательство, его реквизитам, указанным в Сведениях;</w:t>
      </w:r>
    </w:p>
    <w:bookmarkEnd w:id="84"/>
    <w:p w:rsidR="00817E8D" w:rsidRPr="00817E8D" w:rsidRDefault="00817E8D" w:rsidP="00817E8D">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 xml:space="preserve">в) наличие в платежном документе </w:t>
      </w:r>
      <w:r w:rsidR="00EC5A25" w:rsidRPr="00EC5A25">
        <w:rPr>
          <w:rFonts w:ascii="Times New Roman" w:eastAsiaTheme="minorEastAsia" w:hAnsi="Times New Roman" w:cs="Times New Roman"/>
          <w:sz w:val="26"/>
          <w:szCs w:val="26"/>
          <w:lang w:eastAsia="ru-RU"/>
        </w:rPr>
        <w:t>кода источника поступления целевых средств при перечислении целевых средств на лицевой счет согласно</w:t>
      </w:r>
      <w:r w:rsidR="00EC5A25">
        <w:rPr>
          <w:rFonts w:ascii="Times New Roman" w:eastAsiaTheme="minorEastAsia" w:hAnsi="Times New Roman" w:cs="Times New Roman"/>
          <w:sz w:val="26"/>
          <w:szCs w:val="26"/>
          <w:lang w:eastAsia="ru-RU"/>
        </w:rPr>
        <w:t xml:space="preserve"> </w:t>
      </w:r>
      <w:hyperlink r:id="rId35" w:anchor="/document/42570770/entry/1200" w:history="1">
        <w:r w:rsidR="00EC5A25">
          <w:rPr>
            <w:rFonts w:ascii="Times New Roman" w:eastAsiaTheme="minorEastAsia" w:hAnsi="Times New Roman" w:cs="Times New Roman"/>
            <w:sz w:val="26"/>
            <w:szCs w:val="26"/>
            <w:lang w:eastAsia="ru-RU"/>
          </w:rPr>
          <w:t>приложению</w:t>
        </w:r>
        <w:r w:rsidR="00EC5A25" w:rsidRPr="00EC5A25">
          <w:rPr>
            <w:rFonts w:ascii="Times New Roman" w:eastAsiaTheme="minorEastAsia" w:hAnsi="Times New Roman" w:cs="Times New Roman"/>
            <w:sz w:val="26"/>
            <w:szCs w:val="26"/>
            <w:lang w:eastAsia="ru-RU"/>
          </w:rPr>
          <w:t xml:space="preserve"> 2</w:t>
        </w:r>
      </w:hyperlink>
      <w:r w:rsidR="00EC5A25">
        <w:rPr>
          <w:rFonts w:ascii="Times New Roman" w:eastAsiaTheme="minorEastAsia" w:hAnsi="Times New Roman" w:cs="Times New Roman"/>
          <w:sz w:val="26"/>
          <w:szCs w:val="26"/>
          <w:lang w:eastAsia="ru-RU"/>
        </w:rPr>
        <w:t xml:space="preserve"> </w:t>
      </w:r>
      <w:r w:rsidR="00EC5A25" w:rsidRPr="00EC5A25">
        <w:rPr>
          <w:rFonts w:ascii="Times New Roman" w:eastAsiaTheme="minorEastAsia" w:hAnsi="Times New Roman" w:cs="Times New Roman"/>
          <w:sz w:val="26"/>
          <w:szCs w:val="26"/>
          <w:lang w:eastAsia="ru-RU"/>
        </w:rPr>
        <w:t>к настоящему Порядку</w:t>
      </w:r>
      <w:r w:rsidR="00EC5A25">
        <w:rPr>
          <w:rFonts w:ascii="Times New Roman" w:eastAsiaTheme="minorEastAsia" w:hAnsi="Times New Roman" w:cs="Times New Roman"/>
          <w:sz w:val="26"/>
          <w:szCs w:val="26"/>
          <w:lang w:eastAsia="ru-RU"/>
        </w:rPr>
        <w:t xml:space="preserve">, </w:t>
      </w:r>
      <w:r w:rsidR="00C53FA1" w:rsidRPr="00C53FA1">
        <w:rPr>
          <w:rFonts w:ascii="Times New Roman" w:eastAsiaTheme="minorEastAsia" w:hAnsi="Times New Roman" w:cs="Times New Roman"/>
          <w:sz w:val="26"/>
          <w:szCs w:val="26"/>
          <w:lang w:eastAsia="ru-RU"/>
        </w:rPr>
        <w:t>детализированного кода направления расходования целевых средств</w:t>
      </w:r>
      <w:r w:rsidR="00C53FA1">
        <w:rPr>
          <w:rFonts w:ascii="Times New Roman" w:eastAsiaTheme="minorEastAsia" w:hAnsi="Times New Roman" w:cs="Times New Roman"/>
          <w:sz w:val="26"/>
          <w:szCs w:val="26"/>
          <w:lang w:eastAsia="ru-RU"/>
        </w:rPr>
        <w:t xml:space="preserve">, </w:t>
      </w:r>
      <w:r w:rsidR="00C53FA1" w:rsidRPr="00817E8D">
        <w:rPr>
          <w:rFonts w:ascii="Times New Roman" w:eastAsiaTheme="minorEastAsia" w:hAnsi="Times New Roman" w:cs="Times New Roman"/>
          <w:sz w:val="26"/>
          <w:szCs w:val="26"/>
          <w:lang w:eastAsia="ru-RU"/>
        </w:rPr>
        <w:t>соответствующих укрупненному коду направления расходования целевых средств</w:t>
      </w:r>
      <w:r w:rsidRPr="00817E8D">
        <w:rPr>
          <w:rFonts w:ascii="Times New Roman" w:eastAsiaTheme="minorEastAsia" w:hAnsi="Times New Roman" w:cs="Times New Roman"/>
          <w:sz w:val="26"/>
          <w:szCs w:val="26"/>
          <w:lang w:eastAsia="ru-RU"/>
        </w:rPr>
        <w:t>;</w:t>
      </w:r>
    </w:p>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г) наличие в платежном документе текстового назначения платежа, детализированного кода направления расходования целевых средств, соответствующих укрупненному коду направления расходования целевых средств;</w:t>
      </w:r>
    </w:p>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85" w:name="sub_79"/>
      <w:r w:rsidRPr="00817E8D">
        <w:rPr>
          <w:rFonts w:ascii="Times New Roman" w:eastAsiaTheme="minorEastAsia" w:hAnsi="Times New Roman" w:cs="Times New Roman"/>
          <w:sz w:val="26"/>
          <w:szCs w:val="26"/>
          <w:lang w:eastAsia="ru-RU"/>
        </w:rPr>
        <w:t>д) соответствие наименования, ИНН, КПП, банковских реквизитов получателя денежных средств, указанных в платежном документе, наименованию, ИНН, КПП, банковским реквизитам получателя денежных средств, указанным в документе, обосновывающем обязательство, и документах-основаниях;</w:t>
      </w:r>
    </w:p>
    <w:bookmarkEnd w:id="85"/>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 xml:space="preserve">е) </w:t>
      </w:r>
      <w:proofErr w:type="spellStart"/>
      <w:r w:rsidRPr="00817E8D">
        <w:rPr>
          <w:rFonts w:ascii="Times New Roman" w:eastAsiaTheme="minorEastAsia" w:hAnsi="Times New Roman" w:cs="Times New Roman"/>
          <w:sz w:val="26"/>
          <w:szCs w:val="26"/>
          <w:lang w:eastAsia="ru-RU"/>
        </w:rPr>
        <w:t>непревышение</w:t>
      </w:r>
      <w:proofErr w:type="spellEnd"/>
      <w:r w:rsidRPr="00817E8D">
        <w:rPr>
          <w:rFonts w:ascii="Times New Roman" w:eastAsiaTheme="minorEastAsia" w:hAnsi="Times New Roman" w:cs="Times New Roman"/>
          <w:sz w:val="26"/>
          <w:szCs w:val="26"/>
          <w:lang w:eastAsia="ru-RU"/>
        </w:rPr>
        <w:t xml:space="preserve"> суммы, указанной в платежном документе, над суммой остатка средств по соответствующему коду направления расходования целевых средств, указанному в Сведениях, и суммой остатка средств на лицевом счете по соответствующему документу, обосновывающему обязательство;</w:t>
      </w:r>
    </w:p>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86" w:name="sub_81"/>
      <w:r w:rsidRPr="00817E8D">
        <w:rPr>
          <w:rFonts w:ascii="Times New Roman" w:eastAsiaTheme="minorEastAsia" w:hAnsi="Times New Roman" w:cs="Times New Roman"/>
          <w:sz w:val="26"/>
          <w:szCs w:val="26"/>
          <w:lang w:eastAsia="ru-RU"/>
        </w:rPr>
        <w:t xml:space="preserve">ж) </w:t>
      </w:r>
      <w:proofErr w:type="spellStart"/>
      <w:r w:rsidRPr="00817E8D">
        <w:rPr>
          <w:rFonts w:ascii="Times New Roman" w:eastAsiaTheme="minorEastAsia" w:hAnsi="Times New Roman" w:cs="Times New Roman"/>
          <w:sz w:val="26"/>
          <w:szCs w:val="26"/>
          <w:lang w:eastAsia="ru-RU"/>
        </w:rPr>
        <w:t>непревышение</w:t>
      </w:r>
      <w:proofErr w:type="spellEnd"/>
      <w:r w:rsidRPr="00817E8D">
        <w:rPr>
          <w:rFonts w:ascii="Times New Roman" w:eastAsiaTheme="minorEastAsia" w:hAnsi="Times New Roman" w:cs="Times New Roman"/>
          <w:sz w:val="26"/>
          <w:szCs w:val="26"/>
          <w:lang w:eastAsia="ru-RU"/>
        </w:rPr>
        <w:t xml:space="preserve"> суммы, указанной в платежном документе, над суммой остатка средств на лицевом счете;</w:t>
      </w:r>
    </w:p>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87" w:name="sub_82"/>
      <w:bookmarkEnd w:id="86"/>
      <w:r w:rsidRPr="00817E8D">
        <w:rPr>
          <w:rFonts w:ascii="Times New Roman" w:eastAsiaTheme="minorEastAsia" w:hAnsi="Times New Roman" w:cs="Times New Roman"/>
          <w:sz w:val="26"/>
          <w:szCs w:val="26"/>
          <w:lang w:eastAsia="ru-RU"/>
        </w:rPr>
        <w:t>з) наличие в платежном документе на оплату целевых расходов, связанных с поставкой товаров, выполнением работ, оказанием услуг, реквизитов (тип, номер, дата) документа, обосновывающего обязательство, документов-оснований и их соответствие реквизитам документа, обосновывающего обязательство, документов-оснований, представленных вместе с платежным документом в</w:t>
      </w:r>
      <w:r w:rsidR="00E15878">
        <w:rPr>
          <w:rFonts w:ascii="Times New Roman" w:eastAsiaTheme="minorEastAsia" w:hAnsi="Times New Roman" w:cs="Times New Roman"/>
          <w:sz w:val="26"/>
          <w:szCs w:val="26"/>
          <w:lang w:eastAsia="ru-RU"/>
        </w:rPr>
        <w:t xml:space="preserve"> </w:t>
      </w:r>
      <w:r w:rsidR="00E15878" w:rsidRPr="00E15878">
        <w:rPr>
          <w:rFonts w:ascii="Times New Roman" w:eastAsiaTheme="minorEastAsia" w:hAnsi="Times New Roman" w:cs="Times New Roman"/>
          <w:sz w:val="26"/>
          <w:szCs w:val="26"/>
          <w:lang w:eastAsia="ru-RU"/>
        </w:rPr>
        <w:t>МКУ «ФБЦ»</w:t>
      </w:r>
      <w:r w:rsidRPr="00817E8D">
        <w:rPr>
          <w:rFonts w:ascii="Times New Roman" w:eastAsiaTheme="minorEastAsia" w:hAnsi="Times New Roman" w:cs="Times New Roman"/>
          <w:sz w:val="26"/>
          <w:szCs w:val="26"/>
          <w:lang w:eastAsia="ru-RU"/>
        </w:rPr>
        <w:t>;</w:t>
      </w:r>
    </w:p>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88" w:name="sub_83"/>
      <w:bookmarkEnd w:id="87"/>
      <w:r w:rsidRPr="00817E8D">
        <w:rPr>
          <w:rFonts w:ascii="Times New Roman" w:eastAsiaTheme="minorEastAsia" w:hAnsi="Times New Roman" w:cs="Times New Roman"/>
          <w:sz w:val="26"/>
          <w:szCs w:val="26"/>
          <w:lang w:eastAsia="ru-RU"/>
        </w:rPr>
        <w:t>и) соответствие содержания операции по расходам, связанным с поставкой товаров, выполнением работ, оказанием услуг, исходя из документа-основания, текстовому назначению платежа, указанному в платежном документе, предмету (результатам) и условиям документа, обосновывающего обязательство;</w:t>
      </w:r>
    </w:p>
    <w:bookmarkEnd w:id="88"/>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к) соответствие текстового назначения платежа, указанного в платежном документе, направлению расходования целевых средств, указанному в Сведениях по соответствующему коду направления расходования целевых средств;</w:t>
      </w:r>
    </w:p>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89" w:name="sub_85"/>
      <w:r w:rsidRPr="00817E8D">
        <w:rPr>
          <w:rFonts w:ascii="Times New Roman" w:eastAsiaTheme="minorEastAsia" w:hAnsi="Times New Roman" w:cs="Times New Roman"/>
          <w:sz w:val="26"/>
          <w:szCs w:val="26"/>
          <w:lang w:eastAsia="ru-RU"/>
        </w:rPr>
        <w:t xml:space="preserve">л) соблюдение запретов на перечисление целевых средств с лицевого счета участника казначейского сопровождения согласно </w:t>
      </w:r>
      <w:hyperlink w:anchor="sub_69" w:history="1">
        <w:r w:rsidRPr="00FD6D7B">
          <w:rPr>
            <w:rFonts w:ascii="Times New Roman" w:eastAsiaTheme="minorEastAsia" w:hAnsi="Times New Roman" w:cs="Times New Roman"/>
            <w:bCs/>
            <w:sz w:val="26"/>
            <w:szCs w:val="26"/>
            <w:lang w:eastAsia="ru-RU"/>
          </w:rPr>
          <w:t xml:space="preserve">пункту </w:t>
        </w:r>
      </w:hyperlink>
      <w:r w:rsidR="002C0550" w:rsidRPr="00FD6D7B">
        <w:rPr>
          <w:rFonts w:ascii="Times New Roman" w:eastAsiaTheme="minorEastAsia" w:hAnsi="Times New Roman" w:cs="Times New Roman"/>
          <w:sz w:val="26"/>
          <w:szCs w:val="26"/>
          <w:lang w:eastAsia="ru-RU"/>
        </w:rPr>
        <w:t>12</w:t>
      </w:r>
      <w:r w:rsidR="002C0550">
        <w:rPr>
          <w:rFonts w:ascii="Times New Roman" w:eastAsiaTheme="minorEastAsia" w:hAnsi="Times New Roman" w:cs="Times New Roman"/>
          <w:sz w:val="26"/>
          <w:szCs w:val="26"/>
          <w:lang w:eastAsia="ru-RU"/>
        </w:rPr>
        <w:t xml:space="preserve"> </w:t>
      </w:r>
      <w:r w:rsidRPr="00817E8D">
        <w:rPr>
          <w:rFonts w:ascii="Times New Roman" w:eastAsiaTheme="minorEastAsia" w:hAnsi="Times New Roman" w:cs="Times New Roman"/>
          <w:sz w:val="26"/>
          <w:szCs w:val="26"/>
          <w:lang w:eastAsia="ru-RU"/>
        </w:rPr>
        <w:t>настоящего Порядка;</w:t>
      </w:r>
    </w:p>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90" w:name="sub_86"/>
      <w:bookmarkEnd w:id="89"/>
      <w:r w:rsidRPr="00817E8D">
        <w:rPr>
          <w:rFonts w:ascii="Times New Roman" w:eastAsiaTheme="minorEastAsia" w:hAnsi="Times New Roman" w:cs="Times New Roman"/>
          <w:sz w:val="26"/>
          <w:szCs w:val="26"/>
          <w:lang w:eastAsia="ru-RU"/>
        </w:rPr>
        <w:t xml:space="preserve">м) </w:t>
      </w:r>
      <w:proofErr w:type="spellStart"/>
      <w:r w:rsidRPr="00817E8D">
        <w:rPr>
          <w:rFonts w:ascii="Times New Roman" w:eastAsiaTheme="minorEastAsia" w:hAnsi="Times New Roman" w:cs="Times New Roman"/>
          <w:sz w:val="26"/>
          <w:szCs w:val="26"/>
          <w:lang w:eastAsia="ru-RU"/>
        </w:rPr>
        <w:t>непревышение</w:t>
      </w:r>
      <w:proofErr w:type="spellEnd"/>
      <w:r w:rsidRPr="00817E8D">
        <w:rPr>
          <w:rFonts w:ascii="Times New Roman" w:eastAsiaTheme="minorEastAsia" w:hAnsi="Times New Roman" w:cs="Times New Roman"/>
          <w:sz w:val="26"/>
          <w:szCs w:val="26"/>
          <w:lang w:eastAsia="ru-RU"/>
        </w:rPr>
        <w:t xml:space="preserve"> предельных размеров авансовых платежей, установленных </w:t>
      </w:r>
      <w:r w:rsidR="00084A92">
        <w:rPr>
          <w:rFonts w:ascii="Times New Roman" w:eastAsiaTheme="minorEastAsia" w:hAnsi="Times New Roman" w:cs="Times New Roman"/>
          <w:sz w:val="26"/>
          <w:szCs w:val="26"/>
          <w:lang w:eastAsia="ru-RU"/>
        </w:rPr>
        <w:t>муниципаль</w:t>
      </w:r>
      <w:r w:rsidRPr="00817E8D">
        <w:rPr>
          <w:rFonts w:ascii="Times New Roman" w:eastAsiaTheme="minorEastAsia" w:hAnsi="Times New Roman" w:cs="Times New Roman"/>
          <w:sz w:val="26"/>
          <w:szCs w:val="26"/>
          <w:lang w:eastAsia="ru-RU"/>
        </w:rPr>
        <w:t>ным контрактом, договором.</w:t>
      </w:r>
    </w:p>
    <w:bookmarkEnd w:id="90"/>
    <w:p w:rsidR="00817E8D" w:rsidRPr="00817E8D" w:rsidRDefault="008E10A8"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15. </w:t>
      </w:r>
      <w:r w:rsidR="00E15878" w:rsidRPr="00BC2D14">
        <w:rPr>
          <w:rFonts w:ascii="Times New Roman" w:eastAsiaTheme="minorEastAsia" w:hAnsi="Times New Roman" w:cs="Times New Roman"/>
          <w:sz w:val="26"/>
          <w:szCs w:val="26"/>
          <w:lang w:eastAsia="ru-RU"/>
        </w:rPr>
        <w:t xml:space="preserve">Финансовое управление </w:t>
      </w:r>
      <w:r w:rsidR="00817E8D" w:rsidRPr="00BC2D14">
        <w:rPr>
          <w:rFonts w:ascii="Times New Roman" w:eastAsiaTheme="minorEastAsia" w:hAnsi="Times New Roman" w:cs="Times New Roman"/>
          <w:sz w:val="26"/>
          <w:szCs w:val="26"/>
          <w:lang w:eastAsia="ru-RU"/>
        </w:rPr>
        <w:t>устанавливает запрет на осуществление операций на лицевом счете участника казначейского</w:t>
      </w:r>
      <w:r w:rsidR="00817E8D" w:rsidRPr="00817E8D">
        <w:rPr>
          <w:rFonts w:ascii="Times New Roman" w:eastAsiaTheme="minorEastAsia" w:hAnsi="Times New Roman" w:cs="Times New Roman"/>
          <w:sz w:val="26"/>
          <w:szCs w:val="26"/>
          <w:lang w:eastAsia="ru-RU"/>
        </w:rPr>
        <w:t xml:space="preserve"> сопровождения при наличии оснований, указанных в </w:t>
      </w:r>
      <w:hyperlink r:id="rId36" w:history="1">
        <w:r w:rsidR="00817E8D" w:rsidRPr="00BA69DC">
          <w:rPr>
            <w:rFonts w:ascii="Times New Roman" w:eastAsiaTheme="minorEastAsia" w:hAnsi="Times New Roman" w:cs="Times New Roman"/>
            <w:bCs/>
            <w:sz w:val="26"/>
            <w:szCs w:val="26"/>
            <w:lang w:eastAsia="ru-RU"/>
          </w:rPr>
          <w:t>пунктах 10</w:t>
        </w:r>
      </w:hyperlink>
      <w:r w:rsidR="00817E8D" w:rsidRPr="00817E8D">
        <w:rPr>
          <w:rFonts w:ascii="Times New Roman" w:eastAsiaTheme="minorEastAsia" w:hAnsi="Times New Roman" w:cs="Times New Roman"/>
          <w:sz w:val="26"/>
          <w:szCs w:val="26"/>
          <w:lang w:eastAsia="ru-RU"/>
        </w:rPr>
        <w:t xml:space="preserve"> и </w:t>
      </w:r>
      <w:hyperlink r:id="rId37" w:history="1">
        <w:r w:rsidR="00817E8D" w:rsidRPr="00BA69DC">
          <w:rPr>
            <w:rFonts w:ascii="Times New Roman" w:eastAsiaTheme="minorEastAsia" w:hAnsi="Times New Roman" w:cs="Times New Roman"/>
            <w:bCs/>
            <w:sz w:val="26"/>
            <w:szCs w:val="26"/>
            <w:lang w:eastAsia="ru-RU"/>
          </w:rPr>
          <w:t>11 статьи 242.13-1</w:t>
        </w:r>
      </w:hyperlink>
      <w:r w:rsidR="00817E8D" w:rsidRPr="00817E8D">
        <w:rPr>
          <w:rFonts w:ascii="Times New Roman" w:eastAsiaTheme="minorEastAsia" w:hAnsi="Times New Roman" w:cs="Times New Roman"/>
          <w:sz w:val="26"/>
          <w:szCs w:val="26"/>
          <w:lang w:eastAsia="ru-RU"/>
        </w:rPr>
        <w:t xml:space="preserve"> Бюджетного кодекса Российской Федерации соответственно, а также приостанавливает операции на лицевом счете в соответствии с </w:t>
      </w:r>
      <w:hyperlink r:id="rId38" w:history="1">
        <w:r w:rsidR="00817E8D" w:rsidRPr="00BA69DC">
          <w:rPr>
            <w:rFonts w:ascii="Times New Roman" w:eastAsiaTheme="minorEastAsia" w:hAnsi="Times New Roman" w:cs="Times New Roman"/>
            <w:bCs/>
            <w:sz w:val="26"/>
            <w:szCs w:val="26"/>
            <w:lang w:eastAsia="ru-RU"/>
          </w:rPr>
          <w:t>пунктом 3 статьи 242.13-1</w:t>
        </w:r>
      </w:hyperlink>
      <w:r w:rsidR="00817E8D" w:rsidRPr="00817E8D">
        <w:rPr>
          <w:rFonts w:ascii="Times New Roman" w:eastAsiaTheme="minorEastAsia" w:hAnsi="Times New Roman" w:cs="Times New Roman"/>
          <w:sz w:val="26"/>
          <w:szCs w:val="26"/>
          <w:lang w:eastAsia="ru-RU"/>
        </w:rPr>
        <w:t xml:space="preserve"> Бюджетного кодекса Российской Федерации по результатам бюджетного мониторинга, проведенного территориальным органом Федерального казначейства в порядке</w:t>
      </w:r>
      <w:r w:rsidR="003B29E6">
        <w:rPr>
          <w:rFonts w:ascii="Times New Roman" w:eastAsiaTheme="minorEastAsia" w:hAnsi="Times New Roman" w:cs="Times New Roman"/>
          <w:sz w:val="26"/>
          <w:szCs w:val="26"/>
          <w:lang w:eastAsia="ru-RU"/>
        </w:rPr>
        <w:t>, установленном Правительством Р</w:t>
      </w:r>
      <w:r w:rsidR="00817E8D" w:rsidRPr="00817E8D">
        <w:rPr>
          <w:rFonts w:ascii="Times New Roman" w:eastAsiaTheme="minorEastAsia" w:hAnsi="Times New Roman" w:cs="Times New Roman"/>
          <w:sz w:val="26"/>
          <w:szCs w:val="26"/>
          <w:lang w:eastAsia="ru-RU"/>
        </w:rPr>
        <w:t xml:space="preserve">оссийской Федерации в соответствии со </w:t>
      </w:r>
      <w:hyperlink r:id="rId39" w:history="1">
        <w:r w:rsidR="00817E8D" w:rsidRPr="00BA69DC">
          <w:rPr>
            <w:rFonts w:ascii="Times New Roman" w:eastAsiaTheme="minorEastAsia" w:hAnsi="Times New Roman" w:cs="Times New Roman"/>
            <w:bCs/>
            <w:sz w:val="26"/>
            <w:szCs w:val="26"/>
            <w:lang w:eastAsia="ru-RU"/>
          </w:rPr>
          <w:t>статьей 242.13-1</w:t>
        </w:r>
      </w:hyperlink>
      <w:r w:rsidR="00817E8D" w:rsidRPr="00817E8D">
        <w:rPr>
          <w:rFonts w:ascii="Times New Roman" w:eastAsiaTheme="minorEastAsia" w:hAnsi="Times New Roman" w:cs="Times New Roman"/>
          <w:sz w:val="26"/>
          <w:szCs w:val="26"/>
          <w:lang w:eastAsia="ru-RU"/>
        </w:rPr>
        <w:t xml:space="preserve"> Бюджетного кодекса Российской Федерации.</w:t>
      </w:r>
    </w:p>
    <w:p w:rsidR="00817E8D" w:rsidRPr="00817E8D" w:rsidRDefault="008E10A8"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91" w:name="sub_87"/>
      <w:r>
        <w:rPr>
          <w:rFonts w:ascii="Times New Roman" w:eastAsiaTheme="minorEastAsia" w:hAnsi="Times New Roman" w:cs="Times New Roman"/>
          <w:sz w:val="26"/>
          <w:szCs w:val="26"/>
          <w:lang w:eastAsia="ru-RU"/>
        </w:rPr>
        <w:t>16</w:t>
      </w:r>
      <w:r w:rsidR="00817E8D" w:rsidRPr="00817E8D">
        <w:rPr>
          <w:rFonts w:ascii="Times New Roman" w:eastAsiaTheme="minorEastAsia" w:hAnsi="Times New Roman" w:cs="Times New Roman"/>
          <w:sz w:val="26"/>
          <w:szCs w:val="26"/>
          <w:lang w:eastAsia="ru-RU"/>
        </w:rPr>
        <w:t xml:space="preserve">. Расширенное казначейское сопровождение целевых средств осуществляется </w:t>
      </w:r>
      <w:r w:rsidR="00817E8D" w:rsidRPr="003B29E6">
        <w:rPr>
          <w:rFonts w:ascii="Times New Roman" w:eastAsiaTheme="minorEastAsia" w:hAnsi="Times New Roman" w:cs="Times New Roman"/>
          <w:sz w:val="26"/>
          <w:szCs w:val="26"/>
          <w:lang w:eastAsia="ru-RU"/>
        </w:rPr>
        <w:t>в случаях</w:t>
      </w:r>
      <w:r w:rsidR="00817E8D" w:rsidRPr="00817E8D">
        <w:rPr>
          <w:rFonts w:ascii="Times New Roman" w:eastAsiaTheme="minorEastAsia" w:hAnsi="Times New Roman" w:cs="Times New Roman"/>
          <w:sz w:val="26"/>
          <w:szCs w:val="26"/>
          <w:lang w:eastAsia="ru-RU"/>
        </w:rPr>
        <w:t xml:space="preserve"> и порядке, установленных Правительством Российской Федерации в соответствии с </w:t>
      </w:r>
      <w:hyperlink r:id="rId40" w:history="1">
        <w:r w:rsidR="00817E8D" w:rsidRPr="00BA69DC">
          <w:rPr>
            <w:rFonts w:ascii="Times New Roman" w:eastAsiaTheme="minorEastAsia" w:hAnsi="Times New Roman" w:cs="Times New Roman"/>
            <w:bCs/>
            <w:sz w:val="26"/>
            <w:szCs w:val="26"/>
            <w:lang w:eastAsia="ru-RU"/>
          </w:rPr>
          <w:t>пунктом 3 статьи 242.24</w:t>
        </w:r>
      </w:hyperlink>
      <w:r w:rsidR="00817E8D" w:rsidRPr="00817E8D">
        <w:rPr>
          <w:rFonts w:ascii="Times New Roman" w:eastAsiaTheme="minorEastAsia" w:hAnsi="Times New Roman" w:cs="Times New Roman"/>
          <w:sz w:val="26"/>
          <w:szCs w:val="26"/>
          <w:lang w:eastAsia="ru-RU"/>
        </w:rPr>
        <w:t xml:space="preserve"> Бюджетного кодекса Российской Федерации.</w:t>
      </w:r>
    </w:p>
    <w:bookmarkEnd w:id="91"/>
    <w:p w:rsidR="00817E8D" w:rsidRPr="00817E8D" w:rsidRDefault="008E10A8"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17</w:t>
      </w:r>
      <w:r w:rsidR="00817E8D" w:rsidRPr="00817E8D">
        <w:rPr>
          <w:rFonts w:ascii="Times New Roman" w:eastAsiaTheme="minorEastAsia" w:hAnsi="Times New Roman" w:cs="Times New Roman"/>
          <w:sz w:val="26"/>
          <w:szCs w:val="26"/>
          <w:lang w:eastAsia="ru-RU"/>
        </w:rPr>
        <w:t xml:space="preserve">. Санкционирование операций с целевыми средствами участников казначейского сопровождения по коду направления расходования целевых средств </w:t>
      </w:r>
      <w:r w:rsidR="00BA69DC">
        <w:rPr>
          <w:rFonts w:ascii="Times New Roman" w:eastAsiaTheme="minorEastAsia" w:hAnsi="Times New Roman" w:cs="Times New Roman"/>
          <w:sz w:val="26"/>
          <w:szCs w:val="26"/>
          <w:lang w:eastAsia="ru-RU"/>
        </w:rPr>
        <w:t>«Накладные расходы»</w:t>
      </w:r>
      <w:r w:rsidR="00817E8D" w:rsidRPr="00817E8D">
        <w:rPr>
          <w:rFonts w:ascii="Times New Roman" w:eastAsiaTheme="minorEastAsia" w:hAnsi="Times New Roman" w:cs="Times New Roman"/>
          <w:sz w:val="26"/>
          <w:szCs w:val="26"/>
          <w:lang w:eastAsia="ru-RU"/>
        </w:rPr>
        <w:t xml:space="preserve"> осуществляется с учетом распределения суммы накладных расходов, указанной в Сведениях, пропорционально срокам исполнения документа обосновывающего обязательства, либо срокам использования авансового платежа по документу, обосновывающему обязательство, на счета, открытые участникам казначейского сопровождения в кредитных организациях, в случае если в Сведениях предусмотрено соответствующее направление расходования целевых средств и обеспечено следующее:</w:t>
      </w:r>
    </w:p>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92" w:name="sub_89"/>
      <w:r w:rsidRPr="00817E8D">
        <w:rPr>
          <w:rFonts w:ascii="Times New Roman" w:eastAsiaTheme="minorEastAsia" w:hAnsi="Times New Roman" w:cs="Times New Roman"/>
          <w:sz w:val="26"/>
          <w:szCs w:val="26"/>
          <w:lang w:eastAsia="ru-RU"/>
        </w:rPr>
        <w:t>а) соответствие указанных в платежном документе реквизитов (номер, дата) документа, обосновывающего обязательство, его реквизитам (номер, дата), указанным в Сведениях;</w:t>
      </w:r>
    </w:p>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93" w:name="sub_90"/>
      <w:bookmarkEnd w:id="92"/>
      <w:r w:rsidRPr="00817E8D">
        <w:rPr>
          <w:rFonts w:ascii="Times New Roman" w:eastAsiaTheme="minorEastAsia" w:hAnsi="Times New Roman" w:cs="Times New Roman"/>
          <w:sz w:val="26"/>
          <w:szCs w:val="26"/>
          <w:lang w:eastAsia="ru-RU"/>
        </w:rPr>
        <w:t xml:space="preserve">б) наличие в платежном документе текстового назначения платежа и кода направления расходования целевых средств, соответствующих коду направления расходования целевых средств </w:t>
      </w:r>
      <w:r w:rsidR="00BA69DC">
        <w:rPr>
          <w:rFonts w:ascii="Times New Roman" w:eastAsiaTheme="minorEastAsia" w:hAnsi="Times New Roman" w:cs="Times New Roman"/>
          <w:sz w:val="26"/>
          <w:szCs w:val="26"/>
          <w:lang w:eastAsia="ru-RU"/>
        </w:rPr>
        <w:t>«</w:t>
      </w:r>
      <w:r w:rsidRPr="00817E8D">
        <w:rPr>
          <w:rFonts w:ascii="Times New Roman" w:eastAsiaTheme="minorEastAsia" w:hAnsi="Times New Roman" w:cs="Times New Roman"/>
          <w:sz w:val="26"/>
          <w:szCs w:val="26"/>
          <w:lang w:eastAsia="ru-RU"/>
        </w:rPr>
        <w:t>Накладные расходы</w:t>
      </w:r>
      <w:r w:rsidR="00BA69DC">
        <w:rPr>
          <w:rFonts w:ascii="Times New Roman" w:eastAsiaTheme="minorEastAsia" w:hAnsi="Times New Roman" w:cs="Times New Roman"/>
          <w:sz w:val="26"/>
          <w:szCs w:val="26"/>
          <w:lang w:eastAsia="ru-RU"/>
        </w:rPr>
        <w:t>»</w:t>
      </w:r>
      <w:r w:rsidRPr="00817E8D">
        <w:rPr>
          <w:rFonts w:ascii="Times New Roman" w:eastAsiaTheme="minorEastAsia" w:hAnsi="Times New Roman" w:cs="Times New Roman"/>
          <w:sz w:val="26"/>
          <w:szCs w:val="26"/>
          <w:lang w:eastAsia="ru-RU"/>
        </w:rPr>
        <w:t xml:space="preserve"> в соответствии со Сведениями;</w:t>
      </w:r>
    </w:p>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94" w:name="sub_91"/>
      <w:bookmarkEnd w:id="93"/>
      <w:r w:rsidRPr="00817E8D">
        <w:rPr>
          <w:rFonts w:ascii="Times New Roman" w:eastAsiaTheme="minorEastAsia" w:hAnsi="Times New Roman" w:cs="Times New Roman"/>
          <w:sz w:val="26"/>
          <w:szCs w:val="26"/>
          <w:lang w:eastAsia="ru-RU"/>
        </w:rPr>
        <w:t xml:space="preserve">в) </w:t>
      </w:r>
      <w:proofErr w:type="spellStart"/>
      <w:r w:rsidRPr="00817E8D">
        <w:rPr>
          <w:rFonts w:ascii="Times New Roman" w:eastAsiaTheme="minorEastAsia" w:hAnsi="Times New Roman" w:cs="Times New Roman"/>
          <w:sz w:val="26"/>
          <w:szCs w:val="26"/>
          <w:lang w:eastAsia="ru-RU"/>
        </w:rPr>
        <w:t>непревышение</w:t>
      </w:r>
      <w:proofErr w:type="spellEnd"/>
      <w:r w:rsidRPr="00817E8D">
        <w:rPr>
          <w:rFonts w:ascii="Times New Roman" w:eastAsiaTheme="minorEastAsia" w:hAnsi="Times New Roman" w:cs="Times New Roman"/>
          <w:sz w:val="26"/>
          <w:szCs w:val="26"/>
          <w:lang w:eastAsia="ru-RU"/>
        </w:rPr>
        <w:t xml:space="preserve"> суммы, указанной в платежном документе над суммой остатка средств по коду направления расходования целевых средств </w:t>
      </w:r>
      <w:r w:rsidR="00BA69DC">
        <w:rPr>
          <w:rFonts w:ascii="Times New Roman" w:eastAsiaTheme="minorEastAsia" w:hAnsi="Times New Roman" w:cs="Times New Roman"/>
          <w:sz w:val="26"/>
          <w:szCs w:val="26"/>
          <w:lang w:eastAsia="ru-RU"/>
        </w:rPr>
        <w:t>«</w:t>
      </w:r>
      <w:r w:rsidRPr="00817E8D">
        <w:rPr>
          <w:rFonts w:ascii="Times New Roman" w:eastAsiaTheme="minorEastAsia" w:hAnsi="Times New Roman" w:cs="Times New Roman"/>
          <w:sz w:val="26"/>
          <w:szCs w:val="26"/>
          <w:lang w:eastAsia="ru-RU"/>
        </w:rPr>
        <w:t>Накладные расходы</w:t>
      </w:r>
      <w:r w:rsidR="00BA69DC">
        <w:rPr>
          <w:rFonts w:ascii="Times New Roman" w:eastAsiaTheme="minorEastAsia" w:hAnsi="Times New Roman" w:cs="Times New Roman"/>
          <w:sz w:val="26"/>
          <w:szCs w:val="26"/>
          <w:lang w:eastAsia="ru-RU"/>
        </w:rPr>
        <w:t>»</w:t>
      </w:r>
      <w:r w:rsidRPr="00817E8D">
        <w:rPr>
          <w:rFonts w:ascii="Times New Roman" w:eastAsiaTheme="minorEastAsia" w:hAnsi="Times New Roman" w:cs="Times New Roman"/>
          <w:sz w:val="26"/>
          <w:szCs w:val="26"/>
          <w:lang w:eastAsia="ru-RU"/>
        </w:rPr>
        <w:t>, указанному в Сведениях, и суммой остатка средств на лицевом счете участника казначейского сопровождения в рамках исполнения соответствующего документа, обосновывающего обязательство;</w:t>
      </w:r>
    </w:p>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95" w:name="sub_92"/>
      <w:bookmarkEnd w:id="94"/>
      <w:r w:rsidRPr="00817E8D">
        <w:rPr>
          <w:rFonts w:ascii="Times New Roman" w:eastAsiaTheme="minorEastAsia" w:hAnsi="Times New Roman" w:cs="Times New Roman"/>
          <w:sz w:val="26"/>
          <w:szCs w:val="26"/>
          <w:lang w:eastAsia="ru-RU"/>
        </w:rPr>
        <w:t xml:space="preserve">г) соответствие идентификатора </w:t>
      </w:r>
      <w:r w:rsidR="00BA69DC">
        <w:rPr>
          <w:rFonts w:ascii="Times New Roman" w:eastAsiaTheme="minorEastAsia" w:hAnsi="Times New Roman" w:cs="Times New Roman"/>
          <w:sz w:val="26"/>
          <w:szCs w:val="26"/>
          <w:lang w:eastAsia="ru-RU"/>
        </w:rPr>
        <w:t xml:space="preserve">муниципального </w:t>
      </w:r>
      <w:r w:rsidRPr="00817E8D">
        <w:rPr>
          <w:rFonts w:ascii="Times New Roman" w:eastAsiaTheme="minorEastAsia" w:hAnsi="Times New Roman" w:cs="Times New Roman"/>
          <w:sz w:val="26"/>
          <w:szCs w:val="26"/>
          <w:lang w:eastAsia="ru-RU"/>
        </w:rPr>
        <w:t xml:space="preserve">контракта, договора (соглашения), указанного в платежном документе идентификатору </w:t>
      </w:r>
      <w:r w:rsidR="007D552F">
        <w:rPr>
          <w:rFonts w:ascii="Times New Roman" w:eastAsiaTheme="minorEastAsia" w:hAnsi="Times New Roman" w:cs="Times New Roman"/>
          <w:sz w:val="26"/>
          <w:szCs w:val="26"/>
          <w:lang w:eastAsia="ru-RU"/>
        </w:rPr>
        <w:t>муниципального</w:t>
      </w:r>
      <w:r w:rsidR="007D552F" w:rsidRPr="00817E8D">
        <w:rPr>
          <w:rFonts w:ascii="Times New Roman" w:eastAsiaTheme="minorEastAsia" w:hAnsi="Times New Roman" w:cs="Times New Roman"/>
          <w:sz w:val="26"/>
          <w:szCs w:val="26"/>
          <w:lang w:eastAsia="ru-RU"/>
        </w:rPr>
        <w:t xml:space="preserve"> </w:t>
      </w:r>
      <w:r w:rsidRPr="00817E8D">
        <w:rPr>
          <w:rFonts w:ascii="Times New Roman" w:eastAsiaTheme="minorEastAsia" w:hAnsi="Times New Roman" w:cs="Times New Roman"/>
          <w:sz w:val="26"/>
          <w:szCs w:val="26"/>
          <w:lang w:eastAsia="ru-RU"/>
        </w:rPr>
        <w:t>контракта, договора (соглашения), указанному в Сведениях.</w:t>
      </w:r>
    </w:p>
    <w:bookmarkEnd w:id="95"/>
    <w:p w:rsidR="00817E8D" w:rsidRPr="00817E8D" w:rsidRDefault="00817E8D"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sidRPr="00817E8D">
        <w:rPr>
          <w:rFonts w:ascii="Times New Roman" w:eastAsiaTheme="minorEastAsia" w:hAnsi="Times New Roman" w:cs="Times New Roman"/>
          <w:sz w:val="26"/>
          <w:szCs w:val="26"/>
          <w:lang w:eastAsia="ru-RU"/>
        </w:rPr>
        <w:t>Для санкционирования операций с целевыми средствами в целях оплаты обязательств по накладным расходам по документам, обосновывающим обязательства, предоставление документов-оснований не требуется.</w:t>
      </w:r>
    </w:p>
    <w:p w:rsidR="00817E8D" w:rsidRPr="006106FC" w:rsidRDefault="008E10A8" w:rsidP="008D0641">
      <w:pPr>
        <w:widowControl w:val="0"/>
        <w:autoSpaceDE w:val="0"/>
        <w:autoSpaceDN w:val="0"/>
        <w:adjustRightInd w:val="0"/>
        <w:spacing w:after="0" w:line="240" w:lineRule="auto"/>
        <w:ind w:firstLine="708"/>
        <w:jc w:val="both"/>
        <w:rPr>
          <w:rFonts w:ascii="Times New Roman" w:eastAsiaTheme="minorEastAsia" w:hAnsi="Times New Roman" w:cs="Times New Roman"/>
          <w:i/>
          <w:sz w:val="26"/>
          <w:szCs w:val="26"/>
          <w:lang w:eastAsia="ru-RU"/>
        </w:rPr>
      </w:pPr>
      <w:r>
        <w:rPr>
          <w:rFonts w:ascii="Times New Roman" w:eastAsiaTheme="minorEastAsia" w:hAnsi="Times New Roman" w:cs="Times New Roman"/>
          <w:sz w:val="26"/>
          <w:szCs w:val="26"/>
          <w:lang w:eastAsia="ru-RU"/>
        </w:rPr>
        <w:t>18</w:t>
      </w:r>
      <w:r w:rsidR="00817E8D" w:rsidRPr="00FF05E8">
        <w:rPr>
          <w:rFonts w:ascii="Times New Roman" w:eastAsiaTheme="minorEastAsia" w:hAnsi="Times New Roman" w:cs="Times New Roman"/>
          <w:sz w:val="26"/>
          <w:szCs w:val="26"/>
          <w:lang w:eastAsia="ru-RU"/>
        </w:rPr>
        <w:t xml:space="preserve">. В целях подтверждения распределения суммы накладных расходов, указанной в Сведениях, участником казначейского сопровождения предоставляется Расчет суммы накладных расходов по </w:t>
      </w:r>
      <w:r w:rsidR="007D552F" w:rsidRPr="00FF05E8">
        <w:rPr>
          <w:rFonts w:ascii="Times New Roman" w:eastAsiaTheme="minorEastAsia" w:hAnsi="Times New Roman" w:cs="Times New Roman"/>
          <w:sz w:val="26"/>
          <w:szCs w:val="26"/>
          <w:lang w:eastAsia="ru-RU"/>
        </w:rPr>
        <w:t xml:space="preserve">муниципальному </w:t>
      </w:r>
      <w:r w:rsidR="00817E8D" w:rsidRPr="00FF05E8">
        <w:rPr>
          <w:rFonts w:ascii="Times New Roman" w:eastAsiaTheme="minorEastAsia" w:hAnsi="Times New Roman" w:cs="Times New Roman"/>
          <w:sz w:val="26"/>
          <w:szCs w:val="26"/>
          <w:lang w:eastAsia="ru-RU"/>
        </w:rPr>
        <w:t xml:space="preserve">контракту, контракту (договору) в соответствии с </w:t>
      </w:r>
      <w:hyperlink r:id="rId41" w:history="1">
        <w:r w:rsidR="00817E8D" w:rsidRPr="00FF05E8">
          <w:rPr>
            <w:rFonts w:ascii="Times New Roman" w:eastAsiaTheme="minorEastAsia" w:hAnsi="Times New Roman" w:cs="Times New Roman"/>
            <w:bCs/>
            <w:sz w:val="26"/>
            <w:szCs w:val="26"/>
            <w:lang w:eastAsia="ru-RU"/>
          </w:rPr>
          <w:t>приложением 1</w:t>
        </w:r>
      </w:hyperlink>
      <w:r w:rsidR="00817E8D" w:rsidRPr="00FF05E8">
        <w:rPr>
          <w:rFonts w:ascii="Times New Roman" w:eastAsiaTheme="minorEastAsia" w:hAnsi="Times New Roman" w:cs="Times New Roman"/>
          <w:sz w:val="26"/>
          <w:szCs w:val="26"/>
          <w:lang w:eastAsia="ru-RU"/>
        </w:rPr>
        <w:t xml:space="preserve"> к Порядку ведения учета доходов, затрат, произведенных участником казначейского сопровождения в целях достижения результатов, установленных при предоставлении целевых средст</w:t>
      </w:r>
      <w:r w:rsidR="007D552F" w:rsidRPr="00FF05E8">
        <w:rPr>
          <w:rFonts w:ascii="Times New Roman" w:eastAsiaTheme="minorEastAsia" w:hAnsi="Times New Roman" w:cs="Times New Roman"/>
          <w:sz w:val="26"/>
          <w:szCs w:val="26"/>
          <w:lang w:eastAsia="ru-RU"/>
        </w:rPr>
        <w:t xml:space="preserve">в, по каждому </w:t>
      </w:r>
      <w:r w:rsidR="00817E8D" w:rsidRPr="00FF05E8">
        <w:rPr>
          <w:rFonts w:ascii="Times New Roman" w:eastAsiaTheme="minorEastAsia" w:hAnsi="Times New Roman" w:cs="Times New Roman"/>
          <w:sz w:val="26"/>
          <w:szCs w:val="26"/>
          <w:lang w:eastAsia="ru-RU"/>
        </w:rPr>
        <w:t xml:space="preserve">муниципальному контракту, договору (соглашению), контракту (договору), утвержденному </w:t>
      </w:r>
      <w:hyperlink r:id="rId42" w:history="1">
        <w:r w:rsidR="00817E8D" w:rsidRPr="00FF05E8">
          <w:rPr>
            <w:rFonts w:ascii="Times New Roman" w:eastAsiaTheme="minorEastAsia" w:hAnsi="Times New Roman" w:cs="Times New Roman"/>
            <w:bCs/>
            <w:sz w:val="26"/>
            <w:szCs w:val="26"/>
            <w:lang w:eastAsia="ru-RU"/>
          </w:rPr>
          <w:t>приказом</w:t>
        </w:r>
      </w:hyperlink>
      <w:r w:rsidR="00817E8D" w:rsidRPr="00FF05E8">
        <w:rPr>
          <w:rFonts w:ascii="Times New Roman" w:eastAsiaTheme="minorEastAsia" w:hAnsi="Times New Roman" w:cs="Times New Roman"/>
          <w:sz w:val="26"/>
          <w:szCs w:val="26"/>
          <w:lang w:eastAsia="ru-RU"/>
        </w:rPr>
        <w:t xml:space="preserve"> Минфина России от 10</w:t>
      </w:r>
      <w:r w:rsidR="00084A92" w:rsidRPr="00FF05E8">
        <w:rPr>
          <w:rFonts w:ascii="Times New Roman" w:eastAsiaTheme="minorEastAsia" w:hAnsi="Times New Roman" w:cs="Times New Roman"/>
          <w:sz w:val="26"/>
          <w:szCs w:val="26"/>
          <w:lang w:eastAsia="ru-RU"/>
        </w:rPr>
        <w:t>.12.</w:t>
      </w:r>
      <w:r w:rsidR="00817E8D" w:rsidRPr="00FF05E8">
        <w:rPr>
          <w:rFonts w:ascii="Times New Roman" w:eastAsiaTheme="minorEastAsia" w:hAnsi="Times New Roman" w:cs="Times New Roman"/>
          <w:sz w:val="26"/>
          <w:szCs w:val="26"/>
          <w:lang w:eastAsia="ru-RU"/>
        </w:rPr>
        <w:t xml:space="preserve">2021 </w:t>
      </w:r>
      <w:r w:rsidR="007D552F" w:rsidRPr="00FF05E8">
        <w:rPr>
          <w:rFonts w:ascii="Times New Roman" w:eastAsiaTheme="minorEastAsia" w:hAnsi="Times New Roman" w:cs="Times New Roman"/>
          <w:sz w:val="26"/>
          <w:szCs w:val="26"/>
          <w:lang w:eastAsia="ru-RU"/>
        </w:rPr>
        <w:t>№</w:t>
      </w:r>
      <w:r w:rsidR="00817E8D" w:rsidRPr="00FF05E8">
        <w:rPr>
          <w:rFonts w:ascii="Times New Roman" w:eastAsiaTheme="minorEastAsia" w:hAnsi="Times New Roman" w:cs="Times New Roman"/>
          <w:sz w:val="26"/>
          <w:szCs w:val="26"/>
          <w:lang w:eastAsia="ru-RU"/>
        </w:rPr>
        <w:t> 210н.</w:t>
      </w:r>
      <w:r w:rsidR="006106FC">
        <w:rPr>
          <w:rFonts w:ascii="Times New Roman" w:eastAsiaTheme="minorEastAsia" w:hAnsi="Times New Roman" w:cs="Times New Roman"/>
          <w:sz w:val="26"/>
          <w:szCs w:val="26"/>
          <w:lang w:eastAsia="ru-RU"/>
        </w:rPr>
        <w:t xml:space="preserve"> </w:t>
      </w:r>
    </w:p>
    <w:p w:rsidR="00152901" w:rsidRPr="00F71D9B" w:rsidRDefault="008E10A8" w:rsidP="00152901">
      <w:pPr>
        <w:widowControl w:val="0"/>
        <w:autoSpaceDE w:val="0"/>
        <w:autoSpaceDN w:val="0"/>
        <w:adjustRightInd w:val="0"/>
        <w:spacing w:after="0" w:line="240" w:lineRule="auto"/>
        <w:ind w:firstLine="708"/>
        <w:jc w:val="both"/>
        <w:rPr>
          <w:rFonts w:ascii="Times New Roman" w:hAnsi="Times New Roman" w:cs="Times New Roman"/>
          <w:sz w:val="26"/>
          <w:szCs w:val="26"/>
        </w:rPr>
      </w:pPr>
      <w:bookmarkStart w:id="96" w:name="sub_96"/>
      <w:r>
        <w:rPr>
          <w:rFonts w:ascii="Times New Roman" w:hAnsi="Times New Roman" w:cs="Times New Roman"/>
          <w:sz w:val="26"/>
          <w:szCs w:val="26"/>
        </w:rPr>
        <w:t>19</w:t>
      </w:r>
      <w:r w:rsidR="00152901" w:rsidRPr="00FD6D7B">
        <w:rPr>
          <w:rFonts w:ascii="Times New Roman" w:hAnsi="Times New Roman" w:cs="Times New Roman"/>
          <w:sz w:val="26"/>
          <w:szCs w:val="26"/>
        </w:rPr>
        <w:t>. На основании проверенных платежных документов МКУ «ФБЦ» формирует реестр на списание средств с лицевого счета участника казначейского сопровождения по форме согласно приложению 4 к настоящему Порядку</w:t>
      </w:r>
      <w:r w:rsidR="00152901" w:rsidRPr="00F71D9B">
        <w:rPr>
          <w:rFonts w:ascii="Times New Roman" w:hAnsi="Times New Roman" w:cs="Times New Roman"/>
          <w:sz w:val="26"/>
          <w:szCs w:val="26"/>
        </w:rPr>
        <w:t xml:space="preserve"> </w:t>
      </w:r>
      <w:r w:rsidR="00152901" w:rsidRPr="00FD6D7B">
        <w:rPr>
          <w:rFonts w:ascii="Times New Roman" w:hAnsi="Times New Roman" w:cs="Times New Roman"/>
          <w:sz w:val="26"/>
          <w:szCs w:val="26"/>
        </w:rPr>
        <w:t>и направляет в</w:t>
      </w:r>
      <w:r w:rsidR="00152901" w:rsidRPr="00F71D9B">
        <w:rPr>
          <w:rFonts w:ascii="Times New Roman" w:hAnsi="Times New Roman" w:cs="Times New Roman"/>
          <w:sz w:val="26"/>
          <w:szCs w:val="26"/>
        </w:rPr>
        <w:t xml:space="preserve"> финансовое управление для</w:t>
      </w:r>
      <w:r w:rsidR="006106FC" w:rsidRPr="00F71D9B">
        <w:rPr>
          <w:rFonts w:ascii="Times New Roman" w:hAnsi="Times New Roman" w:cs="Times New Roman"/>
          <w:sz w:val="26"/>
          <w:szCs w:val="26"/>
        </w:rPr>
        <w:t xml:space="preserve"> </w:t>
      </w:r>
      <w:r w:rsidR="006106FC" w:rsidRPr="00C34750">
        <w:rPr>
          <w:rFonts w:ascii="Times New Roman" w:hAnsi="Times New Roman" w:cs="Times New Roman"/>
          <w:sz w:val="26"/>
          <w:szCs w:val="26"/>
        </w:rPr>
        <w:t>последующего</w:t>
      </w:r>
      <w:r w:rsidR="00152901" w:rsidRPr="00C34750">
        <w:rPr>
          <w:rFonts w:ascii="Times New Roman" w:hAnsi="Times New Roman" w:cs="Times New Roman"/>
          <w:sz w:val="26"/>
          <w:szCs w:val="26"/>
        </w:rPr>
        <w:t xml:space="preserve"> подписания реестров.</w:t>
      </w:r>
    </w:p>
    <w:p w:rsidR="00817E8D" w:rsidRPr="00817E8D" w:rsidRDefault="008E10A8"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97" w:name="sub_93"/>
      <w:bookmarkEnd w:id="96"/>
      <w:r>
        <w:rPr>
          <w:rFonts w:ascii="Times New Roman" w:eastAsiaTheme="minorEastAsia" w:hAnsi="Times New Roman" w:cs="Times New Roman"/>
          <w:sz w:val="26"/>
          <w:szCs w:val="26"/>
          <w:lang w:eastAsia="ru-RU"/>
        </w:rPr>
        <w:t>20</w:t>
      </w:r>
      <w:r w:rsidR="00817E8D" w:rsidRPr="00817E8D">
        <w:rPr>
          <w:rFonts w:ascii="Times New Roman" w:eastAsiaTheme="minorEastAsia" w:hAnsi="Times New Roman" w:cs="Times New Roman"/>
          <w:sz w:val="26"/>
          <w:szCs w:val="26"/>
          <w:lang w:eastAsia="ru-RU"/>
        </w:rPr>
        <w:t xml:space="preserve">. Принятые к исполнению платежные документы, соответствующие положениям, настоящего Порядка, исполняются не позднее второго рабочего дня, следующего за днем их представления участником казначейского сопровождения в </w:t>
      </w:r>
      <w:r w:rsidR="000645D5">
        <w:rPr>
          <w:rFonts w:ascii="Times New Roman" w:eastAsiaTheme="minorEastAsia" w:hAnsi="Times New Roman" w:cs="Times New Roman"/>
          <w:sz w:val="26"/>
          <w:szCs w:val="26"/>
          <w:lang w:eastAsia="ru-RU"/>
        </w:rPr>
        <w:t>МКУ «ФБЦ»</w:t>
      </w:r>
      <w:r w:rsidR="00817E8D" w:rsidRPr="00817E8D">
        <w:rPr>
          <w:rFonts w:ascii="Times New Roman" w:eastAsiaTheme="minorEastAsia" w:hAnsi="Times New Roman" w:cs="Times New Roman"/>
          <w:sz w:val="26"/>
          <w:szCs w:val="26"/>
          <w:lang w:eastAsia="ru-RU"/>
        </w:rPr>
        <w:t>.</w:t>
      </w:r>
    </w:p>
    <w:p w:rsidR="000645D5" w:rsidRDefault="008A1AF9"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bookmarkStart w:id="98" w:name="sub_94"/>
      <w:bookmarkEnd w:id="97"/>
      <w:r>
        <w:rPr>
          <w:rFonts w:ascii="Times New Roman" w:eastAsiaTheme="minorEastAsia" w:hAnsi="Times New Roman" w:cs="Times New Roman"/>
          <w:sz w:val="26"/>
          <w:szCs w:val="26"/>
          <w:lang w:eastAsia="ru-RU"/>
        </w:rPr>
        <w:t>21</w:t>
      </w:r>
      <w:r w:rsidR="00817E8D" w:rsidRPr="00817E8D">
        <w:rPr>
          <w:rFonts w:ascii="Times New Roman" w:eastAsiaTheme="minorEastAsia" w:hAnsi="Times New Roman" w:cs="Times New Roman"/>
          <w:sz w:val="26"/>
          <w:szCs w:val="26"/>
          <w:lang w:eastAsia="ru-RU"/>
        </w:rPr>
        <w:t xml:space="preserve">. </w:t>
      </w:r>
      <w:r w:rsidR="000645D5" w:rsidRPr="000645D5">
        <w:rPr>
          <w:rFonts w:ascii="Times New Roman" w:eastAsiaTheme="minorEastAsia" w:hAnsi="Times New Roman" w:cs="Times New Roman"/>
          <w:sz w:val="26"/>
          <w:szCs w:val="26"/>
          <w:lang w:eastAsia="ru-RU"/>
        </w:rPr>
        <w:t>МКУ «ФБЦ»</w:t>
      </w:r>
      <w:r w:rsidR="000645D5">
        <w:rPr>
          <w:rFonts w:ascii="Times New Roman" w:eastAsiaTheme="minorEastAsia" w:hAnsi="Times New Roman" w:cs="Times New Roman"/>
          <w:sz w:val="26"/>
          <w:szCs w:val="26"/>
          <w:lang w:eastAsia="ru-RU"/>
        </w:rPr>
        <w:t xml:space="preserve"> </w:t>
      </w:r>
      <w:r w:rsidR="00817E8D" w:rsidRPr="00817E8D">
        <w:rPr>
          <w:rFonts w:ascii="Times New Roman" w:eastAsiaTheme="minorEastAsia" w:hAnsi="Times New Roman" w:cs="Times New Roman"/>
          <w:sz w:val="26"/>
          <w:szCs w:val="26"/>
          <w:lang w:eastAsia="ru-RU"/>
        </w:rPr>
        <w:t>при несоответствии платежных документов, Сведений и документов-оснований положениям, предусмотренным Порядком осуществляет возврат документов не позднее второго</w:t>
      </w:r>
      <w:r w:rsidR="00052871">
        <w:rPr>
          <w:rFonts w:ascii="Times New Roman" w:eastAsiaTheme="minorEastAsia" w:hAnsi="Times New Roman" w:cs="Times New Roman"/>
          <w:sz w:val="26"/>
          <w:szCs w:val="26"/>
          <w:lang w:eastAsia="ru-RU"/>
        </w:rPr>
        <w:t xml:space="preserve"> рабочего дня следующего за </w:t>
      </w:r>
      <w:r w:rsidR="00052871" w:rsidRPr="00FD6D7B">
        <w:rPr>
          <w:rFonts w:ascii="Times New Roman" w:eastAsiaTheme="minorEastAsia" w:hAnsi="Times New Roman" w:cs="Times New Roman"/>
          <w:sz w:val="26"/>
          <w:szCs w:val="26"/>
          <w:lang w:eastAsia="ru-RU"/>
        </w:rPr>
        <w:t>днем их</w:t>
      </w:r>
      <w:r w:rsidR="00052871">
        <w:rPr>
          <w:rFonts w:ascii="Times New Roman" w:eastAsiaTheme="minorEastAsia" w:hAnsi="Times New Roman" w:cs="Times New Roman"/>
          <w:sz w:val="26"/>
          <w:szCs w:val="26"/>
          <w:lang w:eastAsia="ru-RU"/>
        </w:rPr>
        <w:t xml:space="preserve"> </w:t>
      </w:r>
      <w:r w:rsidR="00817E8D" w:rsidRPr="00817E8D">
        <w:rPr>
          <w:rFonts w:ascii="Times New Roman" w:eastAsiaTheme="minorEastAsia" w:hAnsi="Times New Roman" w:cs="Times New Roman"/>
          <w:sz w:val="26"/>
          <w:szCs w:val="26"/>
          <w:lang w:eastAsia="ru-RU"/>
        </w:rPr>
        <w:t xml:space="preserve">предоставления участником казначейского сопровождения в </w:t>
      </w:r>
      <w:r w:rsidR="000645D5" w:rsidRPr="000645D5">
        <w:rPr>
          <w:rFonts w:ascii="Times New Roman" w:eastAsiaTheme="minorEastAsia" w:hAnsi="Times New Roman" w:cs="Times New Roman"/>
          <w:sz w:val="26"/>
          <w:szCs w:val="26"/>
          <w:lang w:eastAsia="ru-RU"/>
        </w:rPr>
        <w:t>МКУ «ФБЦ».</w:t>
      </w:r>
      <w:bookmarkStart w:id="99" w:name="sub_95"/>
      <w:bookmarkEnd w:id="98"/>
    </w:p>
    <w:p w:rsidR="00817E8D" w:rsidRPr="00817E8D" w:rsidRDefault="00931F70" w:rsidP="008D0641">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w:t>
      </w:r>
      <w:r w:rsidR="008A1AF9">
        <w:rPr>
          <w:rFonts w:ascii="Times New Roman" w:eastAsiaTheme="minorEastAsia" w:hAnsi="Times New Roman" w:cs="Times New Roman"/>
          <w:sz w:val="26"/>
          <w:szCs w:val="26"/>
          <w:lang w:eastAsia="ru-RU"/>
        </w:rPr>
        <w:t>2</w:t>
      </w:r>
      <w:r w:rsidR="00817E8D" w:rsidRPr="00817E8D">
        <w:rPr>
          <w:rFonts w:ascii="Times New Roman" w:eastAsiaTheme="minorEastAsia" w:hAnsi="Times New Roman" w:cs="Times New Roman"/>
          <w:sz w:val="26"/>
          <w:szCs w:val="26"/>
          <w:lang w:eastAsia="ru-RU"/>
        </w:rPr>
        <w:t xml:space="preserve">. </w:t>
      </w:r>
      <w:r w:rsidR="000645D5" w:rsidRPr="000645D5">
        <w:rPr>
          <w:rFonts w:ascii="Times New Roman" w:eastAsiaTheme="minorEastAsia" w:hAnsi="Times New Roman" w:cs="Times New Roman"/>
          <w:sz w:val="26"/>
          <w:szCs w:val="26"/>
          <w:lang w:eastAsia="ru-RU"/>
        </w:rPr>
        <w:t>МКУ «ФБЦ»</w:t>
      </w:r>
      <w:r w:rsidR="000645D5">
        <w:rPr>
          <w:rFonts w:ascii="Times New Roman" w:eastAsiaTheme="minorEastAsia" w:hAnsi="Times New Roman" w:cs="Times New Roman"/>
          <w:sz w:val="26"/>
          <w:szCs w:val="26"/>
          <w:lang w:eastAsia="ru-RU"/>
        </w:rPr>
        <w:t xml:space="preserve"> </w:t>
      </w:r>
      <w:r w:rsidR="00817E8D" w:rsidRPr="00817E8D">
        <w:rPr>
          <w:rFonts w:ascii="Times New Roman" w:eastAsiaTheme="minorEastAsia" w:hAnsi="Times New Roman" w:cs="Times New Roman"/>
          <w:sz w:val="26"/>
          <w:szCs w:val="26"/>
          <w:lang w:eastAsia="ru-RU"/>
        </w:rPr>
        <w:t xml:space="preserve">возвращает участнику казначейского сопровождения экземпляры документов на бумажном носителе, если документы представлялись в </w:t>
      </w:r>
      <w:r w:rsidR="000645D5" w:rsidRPr="000645D5">
        <w:rPr>
          <w:rFonts w:ascii="Times New Roman" w:eastAsiaTheme="minorEastAsia" w:hAnsi="Times New Roman" w:cs="Times New Roman"/>
          <w:sz w:val="26"/>
          <w:szCs w:val="26"/>
          <w:lang w:eastAsia="ru-RU"/>
        </w:rPr>
        <w:t>МКУ «ФБЦ»</w:t>
      </w:r>
      <w:r w:rsidR="000645D5">
        <w:rPr>
          <w:rFonts w:ascii="Times New Roman" w:eastAsiaTheme="minorEastAsia" w:hAnsi="Times New Roman" w:cs="Times New Roman"/>
          <w:sz w:val="26"/>
          <w:szCs w:val="26"/>
          <w:lang w:eastAsia="ru-RU"/>
        </w:rPr>
        <w:t xml:space="preserve"> </w:t>
      </w:r>
      <w:r w:rsidR="00817E8D" w:rsidRPr="00817E8D">
        <w:rPr>
          <w:rFonts w:ascii="Times New Roman" w:eastAsiaTheme="minorEastAsia" w:hAnsi="Times New Roman" w:cs="Times New Roman"/>
          <w:sz w:val="26"/>
          <w:szCs w:val="26"/>
          <w:lang w:eastAsia="ru-RU"/>
        </w:rPr>
        <w:t>на бумажном носителе, с указанием причины возврата</w:t>
      </w:r>
      <w:r w:rsidR="00817E8D" w:rsidRPr="00FD6D7B">
        <w:rPr>
          <w:rFonts w:ascii="Times New Roman" w:eastAsiaTheme="minorEastAsia" w:hAnsi="Times New Roman" w:cs="Times New Roman"/>
          <w:sz w:val="26"/>
          <w:szCs w:val="26"/>
          <w:lang w:eastAsia="ru-RU"/>
        </w:rPr>
        <w:t>. Если документы представлялись в электронном виде, причина возврата указывается в электронном виде.</w:t>
      </w:r>
    </w:p>
    <w:bookmarkEnd w:id="99"/>
    <w:p w:rsidR="00175B95" w:rsidRPr="008D0641" w:rsidRDefault="008D0641" w:rsidP="003B29E6">
      <w:pPr>
        <w:widowControl w:val="0"/>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sectPr w:rsidR="00175B95" w:rsidRPr="008D0641" w:rsidSect="0080009E">
          <w:pgSz w:w="11906" w:h="16838" w:code="9"/>
          <w:pgMar w:top="1134" w:right="567" w:bottom="1134" w:left="1701" w:header="454" w:footer="709" w:gutter="0"/>
          <w:pgNumType w:start="1"/>
          <w:cols w:space="708"/>
          <w:titlePg/>
          <w:docGrid w:linePitch="360"/>
        </w:sectPr>
      </w:pPr>
      <w:r>
        <w:rPr>
          <w:rFonts w:ascii="Times New Roman" w:eastAsiaTheme="minorEastAsia" w:hAnsi="Times New Roman" w:cs="Times New Roman"/>
          <w:sz w:val="26"/>
          <w:szCs w:val="26"/>
          <w:lang w:eastAsia="ru-RU"/>
        </w:rPr>
        <w:t>.</w:t>
      </w:r>
    </w:p>
    <w:p w:rsidR="00FB0AB9" w:rsidRPr="00FB0AB9" w:rsidRDefault="00C02339" w:rsidP="00877B24">
      <w:pPr>
        <w:shd w:val="clear" w:color="auto" w:fill="FFFFFF"/>
        <w:spacing w:line="525" w:lineRule="atLeast"/>
        <w:rPr>
          <w:rFonts w:ascii="Times New Roman" w:eastAsia="Times New Roman" w:hAnsi="Times New Roman" w:cs="Times New Roman"/>
          <w:color w:val="464C55"/>
          <w:sz w:val="21"/>
          <w:szCs w:val="21"/>
          <w:lang w:eastAsia="ru-RU"/>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B0AB9" w:rsidRPr="004D0CC4" w:rsidRDefault="00FB0AB9" w:rsidP="00EA5640">
      <w:pPr>
        <w:shd w:val="clear" w:color="auto" w:fill="FFFFFF"/>
        <w:spacing w:before="100" w:beforeAutospacing="1" w:after="100" w:afterAutospacing="1" w:line="240" w:lineRule="auto"/>
        <w:ind w:left="12616"/>
        <w:rPr>
          <w:rFonts w:ascii="Times New Roman" w:eastAsia="Times New Roman" w:hAnsi="Times New Roman" w:cs="Times New Roman"/>
          <w:bCs/>
          <w:sz w:val="24"/>
          <w:szCs w:val="24"/>
          <w:lang w:eastAsia="ru-RU"/>
        </w:rPr>
      </w:pPr>
      <w:r w:rsidRPr="004D0CC4">
        <w:rPr>
          <w:rFonts w:ascii="Times New Roman" w:eastAsia="Times New Roman" w:hAnsi="Times New Roman" w:cs="Times New Roman"/>
          <w:bCs/>
          <w:sz w:val="24"/>
          <w:szCs w:val="24"/>
          <w:lang w:eastAsia="ru-RU"/>
        </w:rPr>
        <w:t>Приложение 1</w:t>
      </w:r>
      <w:r w:rsidRPr="004D0CC4">
        <w:rPr>
          <w:rFonts w:ascii="Times New Roman" w:eastAsia="Times New Roman" w:hAnsi="Times New Roman" w:cs="Times New Roman"/>
          <w:bCs/>
          <w:sz w:val="24"/>
          <w:szCs w:val="24"/>
          <w:lang w:eastAsia="ru-RU"/>
        </w:rPr>
        <w:br/>
        <w:t>к </w:t>
      </w:r>
      <w:hyperlink r:id="rId43" w:anchor="/document/404781173/entry/2000" w:history="1">
        <w:r w:rsidRPr="004D0CC4">
          <w:rPr>
            <w:rFonts w:ascii="Times New Roman" w:eastAsia="Times New Roman" w:hAnsi="Times New Roman" w:cs="Times New Roman"/>
            <w:bCs/>
            <w:sz w:val="24"/>
            <w:szCs w:val="24"/>
            <w:lang w:eastAsia="ru-RU"/>
          </w:rPr>
          <w:t>Порядку</w:t>
        </w:r>
      </w:hyperlink>
      <w:r w:rsidRPr="004D0CC4">
        <w:rPr>
          <w:rFonts w:ascii="Times New Roman" w:eastAsia="Times New Roman" w:hAnsi="Times New Roman" w:cs="Times New Roman"/>
          <w:bCs/>
          <w:sz w:val="24"/>
          <w:szCs w:val="24"/>
          <w:lang w:eastAsia="ru-RU"/>
        </w:rPr>
        <w:br/>
        <w:t>осуществления</w:t>
      </w:r>
      <w:r w:rsidRPr="004D0CC4">
        <w:rPr>
          <w:rFonts w:ascii="Times New Roman" w:eastAsia="Times New Roman" w:hAnsi="Times New Roman" w:cs="Times New Roman"/>
          <w:bCs/>
          <w:sz w:val="24"/>
          <w:szCs w:val="24"/>
          <w:lang w:eastAsia="ru-RU"/>
        </w:rPr>
        <w:br/>
        <w:t>санкционирования</w:t>
      </w:r>
      <w:r w:rsidRPr="004D0CC4">
        <w:rPr>
          <w:rFonts w:ascii="Times New Roman" w:eastAsia="Times New Roman" w:hAnsi="Times New Roman" w:cs="Times New Roman"/>
          <w:bCs/>
          <w:sz w:val="24"/>
          <w:szCs w:val="24"/>
          <w:lang w:eastAsia="ru-RU"/>
        </w:rPr>
        <w:br/>
        <w:t>операций со средствами</w:t>
      </w:r>
      <w:r w:rsidRPr="004D0CC4">
        <w:rPr>
          <w:rFonts w:ascii="Times New Roman" w:eastAsia="Times New Roman" w:hAnsi="Times New Roman" w:cs="Times New Roman"/>
          <w:bCs/>
          <w:sz w:val="24"/>
          <w:szCs w:val="24"/>
          <w:lang w:eastAsia="ru-RU"/>
        </w:rPr>
        <w:br/>
        <w:t>участников казначейского</w:t>
      </w:r>
      <w:r w:rsidRPr="004D0CC4">
        <w:rPr>
          <w:rFonts w:ascii="Times New Roman" w:eastAsia="Times New Roman" w:hAnsi="Times New Roman" w:cs="Times New Roman"/>
          <w:bCs/>
          <w:sz w:val="24"/>
          <w:szCs w:val="24"/>
          <w:lang w:eastAsia="ru-RU"/>
        </w:rPr>
        <w:br/>
        <w:t>сопровождения</w:t>
      </w:r>
    </w:p>
    <w:p w:rsidR="00EA5640" w:rsidRPr="004D0CC4" w:rsidRDefault="00EA5640" w:rsidP="008E72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rsidR="00FB0AB9" w:rsidRPr="004D0CC4" w:rsidRDefault="00FB0AB9" w:rsidP="00EA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7" w:hanging="142"/>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УТВЕРЖДАЮ</w:t>
      </w:r>
    </w:p>
    <w:p w:rsidR="00FB0AB9" w:rsidRPr="004D0CC4" w:rsidRDefault="00FB0AB9" w:rsidP="00EA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7" w:hanging="142"/>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________________________________</w:t>
      </w:r>
      <w:r w:rsidR="008E72BB" w:rsidRPr="004D0CC4">
        <w:rPr>
          <w:rFonts w:ascii="Times New Roman" w:eastAsia="Times New Roman" w:hAnsi="Times New Roman" w:cs="Times New Roman"/>
          <w:lang w:eastAsia="ru-RU"/>
        </w:rPr>
        <w:t>___________________</w:t>
      </w:r>
    </w:p>
    <w:p w:rsidR="00FB0AB9" w:rsidRPr="004D0CC4" w:rsidRDefault="00FB0AB9" w:rsidP="00EA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7" w:hanging="142"/>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(наименование должности лица,</w:t>
      </w:r>
      <w:r w:rsidR="008E72BB" w:rsidRPr="004D0CC4">
        <w:rPr>
          <w:rFonts w:ascii="Times New Roman" w:eastAsia="Times New Roman" w:hAnsi="Times New Roman" w:cs="Times New Roman"/>
          <w:lang w:eastAsia="ru-RU"/>
        </w:rPr>
        <w:t xml:space="preserve"> </w:t>
      </w:r>
      <w:r w:rsidRPr="004D0CC4">
        <w:rPr>
          <w:rFonts w:ascii="Times New Roman" w:eastAsia="Times New Roman" w:hAnsi="Times New Roman" w:cs="Times New Roman"/>
          <w:lang w:eastAsia="ru-RU"/>
        </w:rPr>
        <w:t>утверждающего документ;</w:t>
      </w:r>
    </w:p>
    <w:p w:rsidR="00FB0AB9" w:rsidRPr="004D0CC4" w:rsidRDefault="00FB0AB9" w:rsidP="00EA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7" w:hanging="142"/>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________________________________</w:t>
      </w:r>
      <w:r w:rsidR="008E72BB" w:rsidRPr="004D0CC4">
        <w:rPr>
          <w:rFonts w:ascii="Times New Roman" w:eastAsia="Times New Roman" w:hAnsi="Times New Roman" w:cs="Times New Roman"/>
          <w:lang w:eastAsia="ru-RU"/>
        </w:rPr>
        <w:t>_____________________________</w:t>
      </w:r>
    </w:p>
    <w:p w:rsidR="00FB0AB9" w:rsidRPr="004D0CC4" w:rsidRDefault="00FB0AB9" w:rsidP="00EA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7" w:hanging="142"/>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полное наименование получателя</w:t>
      </w:r>
      <w:r w:rsidR="008E72BB" w:rsidRPr="004D0CC4">
        <w:rPr>
          <w:rFonts w:ascii="Times New Roman" w:eastAsia="Times New Roman" w:hAnsi="Times New Roman" w:cs="Times New Roman"/>
          <w:lang w:eastAsia="ru-RU"/>
        </w:rPr>
        <w:t xml:space="preserve"> </w:t>
      </w:r>
      <w:r w:rsidRPr="004D0CC4">
        <w:rPr>
          <w:rFonts w:ascii="Times New Roman" w:eastAsia="Times New Roman" w:hAnsi="Times New Roman" w:cs="Times New Roman"/>
          <w:lang w:eastAsia="ru-RU"/>
        </w:rPr>
        <w:t>бюджетных средств/</w:t>
      </w:r>
      <w:r w:rsidR="00934300" w:rsidRPr="004D0CC4">
        <w:rPr>
          <w:rFonts w:ascii="Times New Roman" w:eastAsia="Times New Roman" w:hAnsi="Times New Roman" w:cs="Times New Roman"/>
          <w:lang w:eastAsia="ru-RU"/>
        </w:rPr>
        <w:t>муниципального</w:t>
      </w:r>
    </w:p>
    <w:p w:rsidR="00FB0AB9" w:rsidRPr="004D0CC4" w:rsidRDefault="00FB0AB9" w:rsidP="00EA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7" w:hanging="142"/>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заказчика/заказчика</w:t>
      </w:r>
    </w:p>
    <w:p w:rsidR="00FB0AB9" w:rsidRPr="004D0CC4" w:rsidRDefault="00FB0AB9" w:rsidP="00EA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7" w:hanging="142"/>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___________ ____________________</w:t>
      </w:r>
    </w:p>
    <w:p w:rsidR="00FB0AB9" w:rsidRPr="004D0CC4" w:rsidRDefault="00FB0AB9" w:rsidP="00EA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7" w:hanging="142"/>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(подпись)</w:t>
      </w:r>
      <w:r w:rsidR="00EA5640" w:rsidRPr="004D0CC4">
        <w:rPr>
          <w:rFonts w:ascii="Times New Roman" w:eastAsia="Times New Roman" w:hAnsi="Times New Roman" w:cs="Times New Roman"/>
          <w:lang w:eastAsia="ru-RU"/>
        </w:rPr>
        <w:t xml:space="preserve">     </w:t>
      </w:r>
      <w:r w:rsidRPr="004D0CC4">
        <w:rPr>
          <w:rFonts w:ascii="Times New Roman" w:eastAsia="Times New Roman" w:hAnsi="Times New Roman" w:cs="Times New Roman"/>
          <w:lang w:eastAsia="ru-RU"/>
        </w:rPr>
        <w:t xml:space="preserve"> (расшифровка подписи)</w:t>
      </w:r>
    </w:p>
    <w:p w:rsidR="00FB0AB9" w:rsidRPr="004D0CC4" w:rsidRDefault="00FB0AB9" w:rsidP="00EA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7" w:hanging="142"/>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"___"__________________ 20___ г.</w:t>
      </w:r>
    </w:p>
    <w:p w:rsidR="00934300" w:rsidRPr="004D0CC4" w:rsidRDefault="00FB0AB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4D0CC4">
        <w:rPr>
          <w:rFonts w:ascii="Times New Roman" w:eastAsia="Times New Roman" w:hAnsi="Times New Roman" w:cs="Times New Roman"/>
          <w:bCs/>
          <w:sz w:val="24"/>
          <w:szCs w:val="24"/>
          <w:lang w:eastAsia="ru-RU"/>
        </w:rPr>
        <w:t xml:space="preserve">                             </w:t>
      </w:r>
    </w:p>
    <w:p w:rsidR="00EA5640" w:rsidRPr="004D0CC4" w:rsidRDefault="00EA5640"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p w:rsidR="00EA5640" w:rsidRPr="004D0CC4" w:rsidRDefault="00EA5640"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p w:rsidR="00EA5640" w:rsidRPr="004D0CC4" w:rsidRDefault="00EA5640"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p w:rsidR="00FB0AB9" w:rsidRPr="004D0CC4" w:rsidRDefault="00934300"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4D0CC4">
        <w:rPr>
          <w:rFonts w:ascii="Times New Roman" w:eastAsia="Times New Roman" w:hAnsi="Times New Roman" w:cs="Times New Roman"/>
          <w:bCs/>
          <w:sz w:val="24"/>
          <w:szCs w:val="24"/>
          <w:lang w:eastAsia="ru-RU"/>
        </w:rPr>
        <w:tab/>
      </w:r>
      <w:r w:rsidR="00EA5640" w:rsidRPr="004D0CC4">
        <w:rPr>
          <w:rFonts w:ascii="Times New Roman" w:eastAsia="Times New Roman" w:hAnsi="Times New Roman" w:cs="Times New Roman"/>
          <w:bCs/>
          <w:sz w:val="24"/>
          <w:szCs w:val="24"/>
          <w:lang w:eastAsia="ru-RU"/>
        </w:rPr>
        <w:t>СВЕДЕНИЯ ОБ ОПЕРАЦИЯХ С ЦЕЛЕВЫМИ СРЕДСТВАМИ НА 20__ ГОД И ПЛАНОВЫЙ ПЕРИОД 20___ - 20 ___ ГОДОВ</w:t>
      </w:r>
    </w:p>
    <w:p w:rsidR="00EA5640" w:rsidRPr="004D0CC4" w:rsidRDefault="00EA5640"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FB0AB9" w:rsidRPr="004D0CC4" w:rsidRDefault="00FB0AB9" w:rsidP="00EA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sz w:val="24"/>
          <w:szCs w:val="24"/>
          <w:lang w:eastAsia="ru-RU"/>
        </w:rPr>
      </w:pPr>
      <w:r w:rsidRPr="004D0CC4">
        <w:rPr>
          <w:rFonts w:ascii="Times New Roman" w:eastAsia="Times New Roman" w:hAnsi="Times New Roman" w:cs="Times New Roman"/>
          <w:bCs/>
          <w:sz w:val="24"/>
          <w:szCs w:val="24"/>
          <w:lang w:eastAsia="ru-RU"/>
        </w:rPr>
        <w:t xml:space="preserve">                                   от "__"_______ 20__ г.</w:t>
      </w:r>
    </w:p>
    <w:p w:rsidR="00EA5640" w:rsidRPr="004D0CC4" w:rsidRDefault="00EA5640" w:rsidP="00EA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sz w:val="24"/>
          <w:szCs w:val="24"/>
          <w:lang w:eastAsia="ru-RU"/>
        </w:rPr>
      </w:pPr>
    </w:p>
    <w:p w:rsidR="00EA5640" w:rsidRPr="004D0CC4" w:rsidRDefault="00EA5640"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3734" w:type="dxa"/>
        <w:tblCellMar>
          <w:top w:w="15" w:type="dxa"/>
          <w:left w:w="15" w:type="dxa"/>
          <w:bottom w:w="15" w:type="dxa"/>
          <w:right w:w="15" w:type="dxa"/>
        </w:tblCellMar>
        <w:tblLook w:val="04A0" w:firstRow="1" w:lastRow="0" w:firstColumn="1" w:lastColumn="0" w:noHBand="0" w:noVBand="1"/>
      </w:tblPr>
      <w:tblGrid>
        <w:gridCol w:w="4395"/>
        <w:gridCol w:w="3128"/>
        <w:gridCol w:w="4999"/>
        <w:gridCol w:w="1212"/>
      </w:tblGrid>
      <w:tr w:rsidR="00FB0AB9" w:rsidRPr="004D0CC4" w:rsidTr="00EA5640">
        <w:tc>
          <w:tcPr>
            <w:tcW w:w="4395"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3128"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4D0CC4" w:rsidRDefault="00FB0AB9" w:rsidP="00FB0AB9">
            <w:pPr>
              <w:spacing w:after="0" w:line="240" w:lineRule="auto"/>
              <w:jc w:val="center"/>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Коды</w:t>
            </w:r>
          </w:p>
        </w:tc>
      </w:tr>
      <w:tr w:rsidR="00FB0AB9" w:rsidRPr="004D0CC4" w:rsidTr="00EA5640">
        <w:tc>
          <w:tcPr>
            <w:tcW w:w="4395"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3128"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4D0CC4" w:rsidRDefault="00FB0AB9" w:rsidP="00FB0AB9">
            <w:pPr>
              <w:spacing w:after="0" w:line="240" w:lineRule="auto"/>
              <w:jc w:val="right"/>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Дата</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r>
      <w:tr w:rsidR="00FB0AB9" w:rsidRPr="004D0CC4" w:rsidTr="00EA5640">
        <w:tc>
          <w:tcPr>
            <w:tcW w:w="4395"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3128"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4D0CC4" w:rsidRDefault="00FB0AB9" w:rsidP="00FB0AB9">
            <w:pPr>
              <w:spacing w:after="0" w:line="240" w:lineRule="auto"/>
              <w:jc w:val="right"/>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Дата представления предыдущих Сведений</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r>
      <w:tr w:rsidR="00FB0AB9" w:rsidRPr="004D0CC4" w:rsidTr="00EA5640">
        <w:tc>
          <w:tcPr>
            <w:tcW w:w="4395"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3128"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4D0CC4" w:rsidRDefault="00FB0AB9" w:rsidP="00FB0AB9">
            <w:pPr>
              <w:spacing w:after="0" w:line="240" w:lineRule="auto"/>
              <w:jc w:val="right"/>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по Сводному реестру</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r>
      <w:tr w:rsidR="00FB0AB9" w:rsidRPr="004D0CC4" w:rsidTr="00EA5640">
        <w:tc>
          <w:tcPr>
            <w:tcW w:w="4395"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3128"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4D0CC4" w:rsidRDefault="00FB0AB9" w:rsidP="00FB0AB9">
            <w:pPr>
              <w:spacing w:after="0" w:line="240" w:lineRule="auto"/>
              <w:jc w:val="right"/>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Номер лицевого счета</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r>
      <w:tr w:rsidR="00FB0AB9" w:rsidRPr="004D0CC4" w:rsidTr="00EA5640">
        <w:tc>
          <w:tcPr>
            <w:tcW w:w="4395"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3128" w:type="dxa"/>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4D0CC4" w:rsidRDefault="00FB0AB9" w:rsidP="00FB0AB9">
            <w:pPr>
              <w:spacing w:after="0" w:line="240" w:lineRule="auto"/>
              <w:jc w:val="right"/>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Аналитический код раздела на лицевом счете (*)</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4D0CC4" w:rsidRDefault="00FB0AB9" w:rsidP="00FB0AB9">
            <w:pPr>
              <w:spacing w:after="0" w:line="240" w:lineRule="auto"/>
              <w:rPr>
                <w:rFonts w:ascii="Times New Roman" w:eastAsia="Times New Roman" w:hAnsi="Times New Roman" w:cs="Times New Roman"/>
                <w:lang w:eastAsia="ru-RU"/>
              </w:rPr>
            </w:pPr>
            <w:r w:rsidRPr="004D0CC4">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FB0AB9">
            <w:pPr>
              <w:spacing w:after="0" w:line="240" w:lineRule="auto"/>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3128" w:type="dxa"/>
            <w:hideMark/>
          </w:tcPr>
          <w:p w:rsidR="00FB0AB9" w:rsidRPr="007152D6" w:rsidRDefault="00FB0AB9" w:rsidP="00FB0AB9">
            <w:pPr>
              <w:spacing w:after="0" w:line="240" w:lineRule="auto"/>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FB0AB9">
            <w:pPr>
              <w:spacing w:after="0" w:line="240" w:lineRule="auto"/>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ИНН</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Наименование участника казначейского сопровождения</w:t>
            </w:r>
          </w:p>
        </w:tc>
        <w:tc>
          <w:tcPr>
            <w:tcW w:w="3128" w:type="dxa"/>
            <w:tcBorders>
              <w:bottom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КПП</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Наименование бюджета</w:t>
            </w:r>
          </w:p>
        </w:tc>
        <w:tc>
          <w:tcPr>
            <w:tcW w:w="3128" w:type="dxa"/>
            <w:tcBorders>
              <w:top w:val="single" w:sz="6" w:space="0" w:color="000000"/>
              <w:bottom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по </w:t>
            </w:r>
            <w:hyperlink r:id="rId44" w:anchor="/document/70465940/entry/0" w:history="1">
              <w:r w:rsidRPr="007152D6">
                <w:rPr>
                  <w:rFonts w:ascii="Times New Roman" w:eastAsia="Times New Roman" w:hAnsi="Times New Roman" w:cs="Times New Roman"/>
                  <w:u w:val="single"/>
                  <w:lang w:eastAsia="ru-RU"/>
                </w:rPr>
                <w:t>ОКТМО</w:t>
              </w:r>
            </w:hyperlink>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3128" w:type="dxa"/>
            <w:tcBorders>
              <w:top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по Сводному реестру</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3128"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Глава по </w:t>
            </w:r>
            <w:hyperlink r:id="rId45" w:anchor="/document/404917355/entry/1000" w:history="1">
              <w:r w:rsidRPr="007152D6">
                <w:rPr>
                  <w:rFonts w:ascii="Times New Roman" w:eastAsia="Times New Roman" w:hAnsi="Times New Roman" w:cs="Times New Roman"/>
                  <w:u w:val="single"/>
                  <w:lang w:eastAsia="ru-RU"/>
                </w:rPr>
                <w:t>БК</w:t>
              </w:r>
            </w:hyperlink>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xml:space="preserve">Наименование </w:t>
            </w:r>
            <w:r w:rsidR="00934300" w:rsidRPr="007152D6">
              <w:rPr>
                <w:rFonts w:ascii="Times New Roman" w:eastAsia="Times New Roman" w:hAnsi="Times New Roman" w:cs="Times New Roman"/>
                <w:lang w:eastAsia="ru-RU"/>
              </w:rPr>
              <w:t>муниципального</w:t>
            </w:r>
            <w:r w:rsidRPr="007152D6">
              <w:rPr>
                <w:rFonts w:ascii="Times New Roman" w:eastAsia="Times New Roman" w:hAnsi="Times New Roman" w:cs="Times New Roman"/>
                <w:lang w:eastAsia="ru-RU"/>
              </w:rPr>
              <w:t xml:space="preserve"> заказчика, заказчика, главного распорядителя бюджетных средств</w:t>
            </w:r>
          </w:p>
        </w:tc>
        <w:tc>
          <w:tcPr>
            <w:tcW w:w="3128" w:type="dxa"/>
            <w:tcBorders>
              <w:bottom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Номер лицевого счета</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rPr>
          <w:trHeight w:val="240"/>
        </w:trPr>
        <w:tc>
          <w:tcPr>
            <w:tcW w:w="4395" w:type="dxa"/>
            <w:vMerge w:val="restart"/>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Наименование органа, осуществляющего ведение лицевого счета</w:t>
            </w:r>
          </w:p>
        </w:tc>
        <w:tc>
          <w:tcPr>
            <w:tcW w:w="3128" w:type="dxa"/>
            <w:vMerge w:val="restart"/>
            <w:tcBorders>
              <w:top w:val="single" w:sz="6" w:space="0" w:color="000000"/>
              <w:bottom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3B29E6" w:rsidRDefault="00FB0AB9" w:rsidP="00EA5640">
            <w:pPr>
              <w:spacing w:after="0" w:line="240" w:lineRule="auto"/>
              <w:ind w:left="851"/>
              <w:jc w:val="right"/>
              <w:rPr>
                <w:rFonts w:ascii="Times New Roman" w:eastAsia="Times New Roman" w:hAnsi="Times New Roman" w:cs="Times New Roman"/>
                <w:lang w:eastAsia="ru-RU"/>
              </w:rPr>
            </w:pPr>
            <w:r w:rsidRPr="003B29E6">
              <w:rPr>
                <w:rFonts w:ascii="Times New Roman" w:eastAsia="Times New Roman" w:hAnsi="Times New Roman" w:cs="Times New Roman"/>
                <w:lang w:eastAsia="ru-RU"/>
              </w:rPr>
              <w:t>Аналитический код раздела на лицевом счете </w:t>
            </w:r>
            <w:hyperlink r:id="rId46" w:anchor="/document/404781173/entry/11111" w:history="1">
              <w:r w:rsidRPr="003B29E6">
                <w:rPr>
                  <w:rFonts w:ascii="Times New Roman" w:eastAsia="Times New Roman" w:hAnsi="Times New Roman" w:cs="Times New Roman"/>
                  <w:u w:val="single"/>
                  <w:lang w:eastAsia="ru-RU"/>
                </w:rPr>
                <w:t>(*)</w:t>
              </w:r>
            </w:hyperlink>
          </w:p>
        </w:tc>
        <w:tc>
          <w:tcPr>
            <w:tcW w:w="1212" w:type="dxa"/>
            <w:tcBorders>
              <w:top w:val="single" w:sz="6" w:space="0" w:color="000000"/>
              <w:left w:val="single" w:sz="6" w:space="0" w:color="000000"/>
              <w:bottom w:val="single" w:sz="6" w:space="0" w:color="000000"/>
              <w:right w:val="single" w:sz="6" w:space="0" w:color="000000"/>
            </w:tcBorders>
            <w:hideMark/>
          </w:tcPr>
          <w:p w:rsidR="00FB0AB9" w:rsidRPr="003B29E6" w:rsidRDefault="00FB0AB9" w:rsidP="00EA5640">
            <w:pPr>
              <w:spacing w:after="0" w:line="240" w:lineRule="auto"/>
              <w:ind w:left="851"/>
              <w:rPr>
                <w:rFonts w:ascii="Times New Roman" w:eastAsia="Times New Roman" w:hAnsi="Times New Roman" w:cs="Times New Roman"/>
                <w:lang w:eastAsia="ru-RU"/>
              </w:rPr>
            </w:pPr>
            <w:r w:rsidRPr="003B29E6">
              <w:rPr>
                <w:rFonts w:ascii="Times New Roman" w:eastAsia="Times New Roman" w:hAnsi="Times New Roman" w:cs="Times New Roman"/>
                <w:lang w:eastAsia="ru-RU"/>
              </w:rPr>
              <w:t> </w:t>
            </w:r>
          </w:p>
        </w:tc>
      </w:tr>
      <w:tr w:rsidR="00FB0AB9" w:rsidRPr="007152D6" w:rsidTr="00EA5640">
        <w:tc>
          <w:tcPr>
            <w:tcW w:w="4395" w:type="dxa"/>
            <w:vMerge/>
            <w:vAlign w:val="center"/>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p>
        </w:tc>
        <w:tc>
          <w:tcPr>
            <w:tcW w:w="0" w:type="auto"/>
            <w:vMerge/>
            <w:tcBorders>
              <w:top w:val="single" w:sz="6" w:space="0" w:color="000000"/>
              <w:bottom w:val="single" w:sz="6" w:space="0" w:color="000000"/>
            </w:tcBorders>
            <w:vAlign w:val="center"/>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по КОФК</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3128" w:type="dxa"/>
            <w:tcBorders>
              <w:top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Номер</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3128"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Дата</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Документ, обосновывающий обязательство</w:t>
            </w:r>
          </w:p>
        </w:tc>
        <w:tc>
          <w:tcPr>
            <w:tcW w:w="3128" w:type="dxa"/>
            <w:tcBorders>
              <w:bottom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Идентификатор</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3128" w:type="dxa"/>
            <w:tcBorders>
              <w:top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Дата начала</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Срок действия документа, обосновывающего обязательство</w:t>
            </w:r>
          </w:p>
        </w:tc>
        <w:tc>
          <w:tcPr>
            <w:tcW w:w="3128"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Дата окончания</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Единица измерения: руб. (с точностью до второго десятичного знака после запятой)</w:t>
            </w:r>
          </w:p>
        </w:tc>
        <w:tc>
          <w:tcPr>
            <w:tcW w:w="3128"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по </w:t>
            </w:r>
            <w:hyperlink r:id="rId47" w:anchor="/document/179222/entry/0" w:history="1">
              <w:r w:rsidRPr="007152D6">
                <w:rPr>
                  <w:rFonts w:ascii="Times New Roman" w:eastAsia="Times New Roman" w:hAnsi="Times New Roman" w:cs="Times New Roman"/>
                  <w:u w:val="single"/>
                  <w:lang w:eastAsia="ru-RU"/>
                </w:rPr>
                <w:t>ОКЕИ</w:t>
              </w:r>
            </w:hyperlink>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jc w:val="center"/>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383</w:t>
            </w:r>
          </w:p>
        </w:tc>
      </w:tr>
      <w:tr w:rsidR="00FB0AB9" w:rsidRPr="007152D6" w:rsidTr="00EA5640">
        <w:tc>
          <w:tcPr>
            <w:tcW w:w="13729" w:type="dxa"/>
            <w:gridSpan w:val="4"/>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Сумма по документу, обосновывающему обязательство:</w:t>
            </w:r>
          </w:p>
        </w:tc>
        <w:tc>
          <w:tcPr>
            <w:tcW w:w="3128"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сумма</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Сумма обязательства (всего), в том числе:</w:t>
            </w:r>
          </w:p>
        </w:tc>
        <w:tc>
          <w:tcPr>
            <w:tcW w:w="3128"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сумма</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на текущий финансовый год</w:t>
            </w:r>
          </w:p>
        </w:tc>
        <w:tc>
          <w:tcPr>
            <w:tcW w:w="3128"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сумма</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на первый год планируемого периода</w:t>
            </w:r>
          </w:p>
        </w:tc>
        <w:tc>
          <w:tcPr>
            <w:tcW w:w="3128"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сумма</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на второй год планируемого периода</w:t>
            </w:r>
          </w:p>
        </w:tc>
        <w:tc>
          <w:tcPr>
            <w:tcW w:w="3128"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сумма</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r w:rsidR="00FB0AB9" w:rsidRPr="007152D6" w:rsidTr="00EA5640">
        <w:tc>
          <w:tcPr>
            <w:tcW w:w="4395"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на последующие годы</w:t>
            </w:r>
          </w:p>
        </w:tc>
        <w:tc>
          <w:tcPr>
            <w:tcW w:w="3128" w:type="dxa"/>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c>
          <w:tcPr>
            <w:tcW w:w="4999" w:type="dxa"/>
            <w:tcBorders>
              <w:right w:val="single" w:sz="6" w:space="0" w:color="000000"/>
            </w:tcBorders>
            <w:hideMark/>
          </w:tcPr>
          <w:p w:rsidR="00FB0AB9" w:rsidRPr="007152D6" w:rsidRDefault="00FB0AB9" w:rsidP="00EA5640">
            <w:pPr>
              <w:spacing w:after="0" w:line="240" w:lineRule="auto"/>
              <w:ind w:left="851"/>
              <w:jc w:val="right"/>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сумма</w:t>
            </w:r>
          </w:p>
        </w:tc>
        <w:tc>
          <w:tcPr>
            <w:tcW w:w="121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EA5640">
            <w:pPr>
              <w:spacing w:after="0" w:line="240" w:lineRule="auto"/>
              <w:ind w:left="851"/>
              <w:rPr>
                <w:rFonts w:ascii="Times New Roman" w:eastAsia="Times New Roman" w:hAnsi="Times New Roman" w:cs="Times New Roman"/>
                <w:lang w:eastAsia="ru-RU"/>
              </w:rPr>
            </w:pPr>
            <w:r w:rsidRPr="007152D6">
              <w:rPr>
                <w:rFonts w:ascii="Times New Roman" w:eastAsia="Times New Roman" w:hAnsi="Times New Roman" w:cs="Times New Roman"/>
                <w:lang w:eastAsia="ru-RU"/>
              </w:rPr>
              <w:t> </w:t>
            </w:r>
          </w:p>
        </w:tc>
      </w:tr>
    </w:tbl>
    <w:p w:rsidR="00FB0AB9" w:rsidRDefault="00FB0AB9" w:rsidP="00EA5640">
      <w:pPr>
        <w:shd w:val="clear" w:color="auto" w:fill="FFFFFF"/>
        <w:spacing w:before="100" w:beforeAutospacing="1" w:after="100" w:afterAutospacing="1" w:line="240" w:lineRule="auto"/>
        <w:ind w:left="851"/>
        <w:jc w:val="both"/>
        <w:rPr>
          <w:rFonts w:ascii="Times New Roman" w:eastAsia="Times New Roman" w:hAnsi="Times New Roman" w:cs="Times New Roman"/>
          <w:color w:val="22272F"/>
          <w:lang w:eastAsia="ru-RU"/>
        </w:rPr>
      </w:pPr>
      <w:r w:rsidRPr="007152D6">
        <w:rPr>
          <w:rFonts w:ascii="Times New Roman" w:eastAsia="Times New Roman" w:hAnsi="Times New Roman" w:cs="Times New Roman"/>
          <w:color w:val="22272F"/>
          <w:lang w:eastAsia="ru-RU"/>
        </w:rPr>
        <w:t> </w:t>
      </w:r>
    </w:p>
    <w:p w:rsidR="00EA5640" w:rsidRPr="007152D6" w:rsidRDefault="00EA5640" w:rsidP="00EA5640">
      <w:pPr>
        <w:shd w:val="clear" w:color="auto" w:fill="FFFFFF"/>
        <w:spacing w:before="100" w:beforeAutospacing="1" w:after="100" w:afterAutospacing="1" w:line="240" w:lineRule="auto"/>
        <w:ind w:left="851"/>
        <w:jc w:val="both"/>
        <w:rPr>
          <w:rFonts w:ascii="Times New Roman" w:eastAsia="Times New Roman" w:hAnsi="Times New Roman" w:cs="Times New Roman"/>
          <w:color w:val="22272F"/>
          <w:lang w:eastAsia="ru-RU"/>
        </w:rPr>
      </w:pPr>
    </w:p>
    <w:tbl>
      <w:tblPr>
        <w:tblW w:w="15727" w:type="dxa"/>
        <w:tblLayout w:type="fixed"/>
        <w:tblCellMar>
          <w:top w:w="15" w:type="dxa"/>
          <w:left w:w="15" w:type="dxa"/>
          <w:bottom w:w="15" w:type="dxa"/>
          <w:right w:w="15" w:type="dxa"/>
        </w:tblCellMar>
        <w:tblLook w:val="04A0" w:firstRow="1" w:lastRow="0" w:firstColumn="1" w:lastColumn="0" w:noHBand="0" w:noVBand="1"/>
      </w:tblPr>
      <w:tblGrid>
        <w:gridCol w:w="866"/>
        <w:gridCol w:w="566"/>
        <w:gridCol w:w="851"/>
        <w:gridCol w:w="1417"/>
        <w:gridCol w:w="567"/>
        <w:gridCol w:w="993"/>
        <w:gridCol w:w="1134"/>
        <w:gridCol w:w="850"/>
        <w:gridCol w:w="992"/>
        <w:gridCol w:w="710"/>
        <w:gridCol w:w="992"/>
        <w:gridCol w:w="992"/>
        <w:gridCol w:w="850"/>
        <w:gridCol w:w="709"/>
        <w:gridCol w:w="567"/>
        <w:gridCol w:w="828"/>
        <w:gridCol w:w="709"/>
        <w:gridCol w:w="567"/>
        <w:gridCol w:w="567"/>
      </w:tblGrid>
      <w:tr w:rsidR="00F34D95" w:rsidRPr="00877B24" w:rsidTr="001F7F7E">
        <w:trPr>
          <w:trHeight w:val="451"/>
        </w:trPr>
        <w:tc>
          <w:tcPr>
            <w:tcW w:w="1432" w:type="dxa"/>
            <w:gridSpan w:val="2"/>
            <w:tcBorders>
              <w:top w:val="single" w:sz="6" w:space="0" w:color="000000"/>
              <w:left w:val="single" w:sz="6" w:space="0" w:color="000000"/>
              <w:bottom w:val="single" w:sz="6" w:space="0" w:color="000000"/>
              <w:right w:val="single" w:sz="6" w:space="0" w:color="000000"/>
            </w:tcBorders>
            <w:hideMark/>
          </w:tcPr>
          <w:p w:rsidR="00F34D95" w:rsidRPr="001F7F7E" w:rsidRDefault="00F34D95" w:rsidP="00FB0AB9">
            <w:pPr>
              <w:spacing w:after="0" w:line="240" w:lineRule="auto"/>
              <w:jc w:val="center"/>
              <w:rPr>
                <w:rFonts w:ascii="Times New Roman" w:eastAsia="Times New Roman" w:hAnsi="Times New Roman" w:cs="Times New Roman"/>
                <w:sz w:val="20"/>
                <w:szCs w:val="20"/>
                <w:lang w:eastAsia="ru-RU"/>
              </w:rPr>
            </w:pPr>
            <w:r w:rsidRPr="001F7F7E">
              <w:rPr>
                <w:rFonts w:ascii="Times New Roman" w:eastAsia="Times New Roman" w:hAnsi="Times New Roman" w:cs="Times New Roman"/>
                <w:sz w:val="20"/>
                <w:szCs w:val="20"/>
                <w:lang w:eastAsia="ru-RU"/>
              </w:rPr>
              <w:t>Аналитический код поступлений/ выплат</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F34D95" w:rsidRPr="007152D6" w:rsidRDefault="00F34D95"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Разрешенный к использованию остаток целевых средств</w:t>
            </w:r>
          </w:p>
        </w:tc>
        <w:tc>
          <w:tcPr>
            <w:tcW w:w="1417" w:type="dxa"/>
            <w:vMerge w:val="restart"/>
            <w:tcBorders>
              <w:top w:val="single" w:sz="6" w:space="0" w:color="000000"/>
              <w:left w:val="single" w:sz="6" w:space="0" w:color="000000"/>
              <w:bottom w:val="single" w:sz="6" w:space="0" w:color="000000"/>
              <w:right w:val="single" w:sz="6" w:space="0" w:color="000000"/>
            </w:tcBorders>
            <w:hideMark/>
          </w:tcPr>
          <w:p w:rsidR="00F34D95" w:rsidRPr="007152D6" w:rsidRDefault="00F34D95"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Сумма возврата дебиторской задолженности прошлых лет, разрешенная к использованию</w:t>
            </w:r>
          </w:p>
        </w:tc>
        <w:tc>
          <w:tcPr>
            <w:tcW w:w="4536" w:type="dxa"/>
            <w:gridSpan w:val="5"/>
            <w:tcBorders>
              <w:top w:val="single" w:sz="6" w:space="0" w:color="000000"/>
              <w:left w:val="single" w:sz="6" w:space="0" w:color="000000"/>
              <w:bottom w:val="single" w:sz="6" w:space="0" w:color="000000"/>
              <w:right w:val="single" w:sz="6" w:space="0" w:color="000000"/>
            </w:tcBorders>
            <w:hideMark/>
          </w:tcPr>
          <w:p w:rsidR="00F34D95" w:rsidRPr="007152D6" w:rsidRDefault="00F34D95" w:rsidP="00F34D95">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Планируемые поступления</w:t>
            </w:r>
          </w:p>
        </w:tc>
        <w:tc>
          <w:tcPr>
            <w:tcW w:w="4253" w:type="dxa"/>
            <w:gridSpan w:val="5"/>
            <w:tcBorders>
              <w:top w:val="single" w:sz="6" w:space="0" w:color="000000"/>
              <w:left w:val="single" w:sz="6" w:space="0" w:color="000000"/>
              <w:bottom w:val="single" w:sz="6" w:space="0" w:color="000000"/>
              <w:right w:val="single" w:sz="6" w:space="0" w:color="000000"/>
            </w:tcBorders>
          </w:tcPr>
          <w:p w:rsidR="00F34D95" w:rsidRPr="008E72BB" w:rsidRDefault="00F34D95" w:rsidP="00F34D95">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Итого к использованию</w:t>
            </w:r>
          </w:p>
        </w:tc>
        <w:tc>
          <w:tcPr>
            <w:tcW w:w="3238" w:type="dxa"/>
            <w:gridSpan w:val="5"/>
            <w:tcBorders>
              <w:top w:val="single" w:sz="6" w:space="0" w:color="000000"/>
              <w:left w:val="single" w:sz="6" w:space="0" w:color="000000"/>
              <w:bottom w:val="single" w:sz="6" w:space="0" w:color="000000"/>
              <w:right w:val="single" w:sz="6" w:space="0" w:color="000000"/>
            </w:tcBorders>
            <w:hideMark/>
          </w:tcPr>
          <w:p w:rsidR="00F34D95" w:rsidRPr="008E72BB" w:rsidRDefault="00F34D95"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Выплаты</w:t>
            </w:r>
          </w:p>
        </w:tc>
      </w:tr>
      <w:tr w:rsidR="00F34D95" w:rsidRPr="00877B24" w:rsidTr="001F7F7E">
        <w:trPr>
          <w:trHeight w:val="240"/>
        </w:trPr>
        <w:tc>
          <w:tcPr>
            <w:tcW w:w="866" w:type="dxa"/>
            <w:vMerge w:val="restart"/>
            <w:tcBorders>
              <w:top w:val="single" w:sz="6" w:space="0" w:color="000000"/>
              <w:left w:val="single" w:sz="6" w:space="0" w:color="000000"/>
              <w:bottom w:val="single" w:sz="6" w:space="0" w:color="000000"/>
              <w:right w:val="single" w:sz="6" w:space="0" w:color="000000"/>
            </w:tcBorders>
            <w:hideMark/>
          </w:tcPr>
          <w:p w:rsidR="00F34D95" w:rsidRPr="001F7F7E" w:rsidRDefault="00F34D95" w:rsidP="00FB0AB9">
            <w:pPr>
              <w:spacing w:after="0" w:line="240" w:lineRule="auto"/>
              <w:jc w:val="center"/>
              <w:rPr>
                <w:rFonts w:ascii="Times New Roman" w:eastAsia="Times New Roman" w:hAnsi="Times New Roman" w:cs="Times New Roman"/>
                <w:sz w:val="20"/>
                <w:szCs w:val="20"/>
                <w:lang w:eastAsia="ru-RU"/>
              </w:rPr>
            </w:pPr>
            <w:r w:rsidRPr="001F7F7E">
              <w:rPr>
                <w:rFonts w:ascii="Times New Roman" w:eastAsia="Times New Roman" w:hAnsi="Times New Roman" w:cs="Times New Roman"/>
                <w:sz w:val="20"/>
                <w:szCs w:val="20"/>
                <w:lang w:eastAsia="ru-RU"/>
              </w:rPr>
              <w:t>наименование </w:t>
            </w:r>
            <w:hyperlink r:id="rId48" w:anchor="/document/404781173/entry/22222" w:history="1">
              <w:r w:rsidRPr="001F7F7E">
                <w:rPr>
                  <w:rFonts w:ascii="Times New Roman" w:eastAsia="Times New Roman" w:hAnsi="Times New Roman" w:cs="Times New Roman"/>
                  <w:sz w:val="20"/>
                  <w:szCs w:val="20"/>
                  <w:u w:val="single"/>
                  <w:lang w:eastAsia="ru-RU"/>
                </w:rPr>
                <w:t>(**)</w:t>
              </w:r>
            </w:hyperlink>
          </w:p>
        </w:tc>
        <w:tc>
          <w:tcPr>
            <w:tcW w:w="566" w:type="dxa"/>
            <w:vMerge w:val="restart"/>
            <w:tcBorders>
              <w:top w:val="single" w:sz="6" w:space="0" w:color="000000"/>
              <w:left w:val="single" w:sz="6" w:space="0" w:color="000000"/>
              <w:bottom w:val="single" w:sz="6" w:space="0" w:color="000000"/>
              <w:right w:val="single" w:sz="6" w:space="0" w:color="000000"/>
            </w:tcBorders>
            <w:hideMark/>
          </w:tcPr>
          <w:p w:rsidR="00F34D95" w:rsidRPr="001F7F7E" w:rsidRDefault="00F34D95" w:rsidP="00FB0AB9">
            <w:pPr>
              <w:spacing w:after="0" w:line="240" w:lineRule="auto"/>
              <w:jc w:val="center"/>
              <w:rPr>
                <w:rFonts w:ascii="Times New Roman" w:eastAsia="Times New Roman" w:hAnsi="Times New Roman" w:cs="Times New Roman"/>
                <w:sz w:val="20"/>
                <w:szCs w:val="20"/>
                <w:lang w:eastAsia="ru-RU"/>
              </w:rPr>
            </w:pPr>
            <w:r w:rsidRPr="001F7F7E">
              <w:rPr>
                <w:rFonts w:ascii="Times New Roman" w:eastAsia="Times New Roman" w:hAnsi="Times New Roman" w:cs="Times New Roman"/>
                <w:sz w:val="20"/>
                <w:szCs w:val="20"/>
                <w:lang w:eastAsia="ru-RU"/>
              </w:rPr>
              <w:t>код </w:t>
            </w:r>
            <w:hyperlink r:id="rId49" w:anchor="/document/404781173/entry/333" w:history="1">
              <w:r w:rsidRPr="001F7F7E">
                <w:rPr>
                  <w:rFonts w:ascii="Times New Roman" w:eastAsia="Times New Roman" w:hAnsi="Times New Roman" w:cs="Times New Roman"/>
                  <w:sz w:val="20"/>
                  <w:szCs w:val="20"/>
                  <w:u w:val="single"/>
                  <w:lang w:eastAsia="ru-RU"/>
                </w:rPr>
                <w:t>(***)</w:t>
              </w:r>
            </w:hyperlink>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F34D95" w:rsidRPr="007152D6" w:rsidRDefault="00F34D95" w:rsidP="00FB0AB9">
            <w:pPr>
              <w:spacing w:after="0" w:line="240" w:lineRule="auto"/>
              <w:rPr>
                <w:rFonts w:ascii="Times New Roman" w:eastAsia="Times New Roman" w:hAnsi="Times New Roman" w:cs="Times New Roman"/>
                <w:sz w:val="20"/>
                <w:szCs w:val="20"/>
                <w:lang w:eastAsia="ru-RU"/>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F34D95" w:rsidRPr="007152D6" w:rsidRDefault="00F34D95" w:rsidP="00FB0AB9">
            <w:pPr>
              <w:spacing w:after="0" w:line="240" w:lineRule="auto"/>
              <w:rPr>
                <w:rFonts w:ascii="Times New Roman" w:eastAsia="Times New Roman" w:hAnsi="Times New Roman" w:cs="Times New Roman"/>
                <w:sz w:val="20"/>
                <w:szCs w:val="20"/>
                <w:lang w:eastAsia="ru-RU"/>
              </w:rPr>
            </w:pPr>
          </w:p>
        </w:tc>
        <w:tc>
          <w:tcPr>
            <w:tcW w:w="567" w:type="dxa"/>
            <w:vMerge w:val="restart"/>
            <w:tcBorders>
              <w:top w:val="single" w:sz="6" w:space="0" w:color="000000"/>
              <w:left w:val="single" w:sz="6" w:space="0" w:color="000000"/>
              <w:bottom w:val="single" w:sz="6" w:space="0" w:color="000000"/>
              <w:right w:val="single" w:sz="6" w:space="0" w:color="000000"/>
            </w:tcBorders>
            <w:hideMark/>
          </w:tcPr>
          <w:p w:rsidR="00F34D95" w:rsidRPr="007152D6" w:rsidRDefault="00F34D95"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Всего</w:t>
            </w:r>
          </w:p>
        </w:tc>
        <w:tc>
          <w:tcPr>
            <w:tcW w:w="3969" w:type="dxa"/>
            <w:gridSpan w:val="4"/>
            <w:tcBorders>
              <w:top w:val="single" w:sz="6" w:space="0" w:color="000000"/>
              <w:left w:val="single" w:sz="6" w:space="0" w:color="000000"/>
              <w:bottom w:val="single" w:sz="6" w:space="0" w:color="000000"/>
              <w:right w:val="single" w:sz="6" w:space="0" w:color="000000"/>
            </w:tcBorders>
            <w:hideMark/>
          </w:tcPr>
          <w:p w:rsidR="00F34D95" w:rsidRPr="007152D6" w:rsidRDefault="00F34D95"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В том числе</w:t>
            </w:r>
          </w:p>
          <w:p w:rsidR="00F34D95" w:rsidRPr="007152D6" w:rsidRDefault="00F34D95" w:rsidP="00FB0AB9">
            <w:pPr>
              <w:spacing w:after="0" w:line="240" w:lineRule="auto"/>
              <w:jc w:val="center"/>
              <w:rPr>
                <w:rFonts w:ascii="Times New Roman" w:eastAsia="Times New Roman" w:hAnsi="Times New Roman" w:cs="Times New Roman"/>
                <w:sz w:val="20"/>
                <w:szCs w:val="20"/>
                <w:lang w:eastAsia="ru-RU"/>
              </w:rPr>
            </w:pPr>
          </w:p>
        </w:tc>
        <w:tc>
          <w:tcPr>
            <w:tcW w:w="710" w:type="dxa"/>
            <w:vMerge w:val="restart"/>
            <w:tcBorders>
              <w:top w:val="single" w:sz="6" w:space="0" w:color="000000"/>
              <w:left w:val="single" w:sz="6" w:space="0" w:color="000000"/>
              <w:right w:val="single" w:sz="6" w:space="0" w:color="000000"/>
            </w:tcBorders>
          </w:tcPr>
          <w:p w:rsidR="00F34D95" w:rsidRPr="007152D6" w:rsidRDefault="00F34D95" w:rsidP="00FB0AB9">
            <w:pPr>
              <w:spacing w:after="0" w:line="240" w:lineRule="auto"/>
              <w:jc w:val="center"/>
              <w:rPr>
                <w:rFonts w:ascii="Times New Roman" w:eastAsia="Times New Roman" w:hAnsi="Times New Roman" w:cs="Times New Roman"/>
                <w:sz w:val="20"/>
                <w:szCs w:val="20"/>
                <w:lang w:eastAsia="ru-RU"/>
              </w:rPr>
            </w:pPr>
            <w:r w:rsidRPr="00BB0959">
              <w:rPr>
                <w:rFonts w:ascii="Times New Roman" w:eastAsia="Times New Roman" w:hAnsi="Times New Roman" w:cs="Times New Roman"/>
                <w:sz w:val="20"/>
                <w:szCs w:val="20"/>
                <w:lang w:eastAsia="ru-RU"/>
              </w:rPr>
              <w:t>Всего</w:t>
            </w:r>
          </w:p>
        </w:tc>
        <w:tc>
          <w:tcPr>
            <w:tcW w:w="3543" w:type="dxa"/>
            <w:gridSpan w:val="4"/>
            <w:tcBorders>
              <w:top w:val="single" w:sz="6" w:space="0" w:color="000000"/>
              <w:left w:val="single" w:sz="6" w:space="0" w:color="000000"/>
              <w:bottom w:val="single" w:sz="6" w:space="0" w:color="000000"/>
              <w:right w:val="single" w:sz="6" w:space="0" w:color="000000"/>
            </w:tcBorders>
          </w:tcPr>
          <w:p w:rsidR="00F34D95" w:rsidRPr="008E72BB" w:rsidRDefault="00F34D95" w:rsidP="00F34D95">
            <w:pPr>
              <w:spacing w:after="0" w:line="240" w:lineRule="auto"/>
              <w:jc w:val="both"/>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В том числе</w:t>
            </w:r>
          </w:p>
        </w:tc>
        <w:tc>
          <w:tcPr>
            <w:tcW w:w="567" w:type="dxa"/>
            <w:vMerge w:val="restart"/>
            <w:tcBorders>
              <w:top w:val="single" w:sz="6" w:space="0" w:color="000000"/>
              <w:left w:val="single" w:sz="6" w:space="0" w:color="000000"/>
              <w:bottom w:val="single" w:sz="6" w:space="0" w:color="000000"/>
              <w:right w:val="single" w:sz="6" w:space="0" w:color="000000"/>
            </w:tcBorders>
            <w:hideMark/>
          </w:tcPr>
          <w:p w:rsidR="00F34D95" w:rsidRPr="008E72BB" w:rsidRDefault="00F34D95"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Всего</w:t>
            </w:r>
          </w:p>
        </w:tc>
        <w:tc>
          <w:tcPr>
            <w:tcW w:w="2671" w:type="dxa"/>
            <w:gridSpan w:val="4"/>
            <w:tcBorders>
              <w:top w:val="single" w:sz="6" w:space="0" w:color="000000"/>
              <w:left w:val="single" w:sz="6" w:space="0" w:color="000000"/>
              <w:bottom w:val="single" w:sz="6" w:space="0" w:color="000000"/>
              <w:right w:val="single" w:sz="6" w:space="0" w:color="000000"/>
            </w:tcBorders>
            <w:hideMark/>
          </w:tcPr>
          <w:p w:rsidR="00F34D95" w:rsidRPr="008E72BB" w:rsidRDefault="00F34D95" w:rsidP="008E72BB">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В том числе</w:t>
            </w:r>
          </w:p>
        </w:tc>
      </w:tr>
      <w:tr w:rsidR="00F34D95" w:rsidRPr="00877B24" w:rsidTr="001F7F7E">
        <w:tc>
          <w:tcPr>
            <w:tcW w:w="866" w:type="dxa"/>
            <w:vMerge/>
            <w:tcBorders>
              <w:top w:val="single" w:sz="6" w:space="0" w:color="000000"/>
              <w:left w:val="single" w:sz="6" w:space="0" w:color="000000"/>
              <w:bottom w:val="single" w:sz="6" w:space="0" w:color="000000"/>
              <w:right w:val="single" w:sz="6" w:space="0" w:color="000000"/>
            </w:tcBorders>
            <w:vAlign w:val="center"/>
            <w:hideMark/>
          </w:tcPr>
          <w:p w:rsidR="00F34D95" w:rsidRPr="007152D6" w:rsidRDefault="00F34D95" w:rsidP="00FB0AB9">
            <w:pPr>
              <w:spacing w:after="0" w:line="240" w:lineRule="auto"/>
              <w:rPr>
                <w:rFonts w:ascii="Times New Roman" w:eastAsia="Times New Roman" w:hAnsi="Times New Roman" w:cs="Times New Roman"/>
                <w:sz w:val="20"/>
                <w:szCs w:val="20"/>
                <w:lang w:eastAsia="ru-RU"/>
              </w:rPr>
            </w:pPr>
          </w:p>
        </w:tc>
        <w:tc>
          <w:tcPr>
            <w:tcW w:w="566" w:type="dxa"/>
            <w:vMerge/>
            <w:tcBorders>
              <w:top w:val="single" w:sz="6" w:space="0" w:color="000000"/>
              <w:left w:val="single" w:sz="6" w:space="0" w:color="000000"/>
              <w:bottom w:val="single" w:sz="6" w:space="0" w:color="000000"/>
              <w:right w:val="single" w:sz="6" w:space="0" w:color="000000"/>
            </w:tcBorders>
            <w:vAlign w:val="center"/>
            <w:hideMark/>
          </w:tcPr>
          <w:p w:rsidR="00F34D95" w:rsidRPr="007152D6" w:rsidRDefault="00F34D95" w:rsidP="00FB0AB9">
            <w:pPr>
              <w:spacing w:after="0" w:line="240" w:lineRule="auto"/>
              <w:rPr>
                <w:rFonts w:ascii="Times New Roman" w:eastAsia="Times New Roman" w:hAnsi="Times New Roman" w:cs="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F34D95" w:rsidRPr="007152D6" w:rsidRDefault="00F34D95" w:rsidP="00FB0AB9">
            <w:pPr>
              <w:spacing w:after="0" w:line="240" w:lineRule="auto"/>
              <w:rPr>
                <w:rFonts w:ascii="Times New Roman" w:eastAsia="Times New Roman" w:hAnsi="Times New Roman" w:cs="Times New Roman"/>
                <w:sz w:val="20"/>
                <w:szCs w:val="20"/>
                <w:lang w:eastAsia="ru-RU"/>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F34D95" w:rsidRPr="007152D6" w:rsidRDefault="00F34D95" w:rsidP="00FB0AB9">
            <w:pPr>
              <w:spacing w:after="0" w:line="240" w:lineRule="auto"/>
              <w:rPr>
                <w:rFonts w:ascii="Times New Roman" w:eastAsia="Times New Roman" w:hAnsi="Times New Roman" w:cs="Times New Roman"/>
                <w:sz w:val="20"/>
                <w:szCs w:val="20"/>
                <w:lang w:eastAsia="ru-RU"/>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F34D95" w:rsidRPr="007152D6" w:rsidRDefault="00F34D95" w:rsidP="00FB0AB9">
            <w:pPr>
              <w:spacing w:after="0" w:line="240" w:lineRule="auto"/>
              <w:rPr>
                <w:rFonts w:ascii="Times New Roman" w:eastAsia="Times New Roman" w:hAnsi="Times New Roman" w:cs="Times New Roman"/>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F34D95" w:rsidRPr="007152D6" w:rsidRDefault="00F34D95"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Текущий финансовый год</w:t>
            </w:r>
          </w:p>
        </w:tc>
        <w:tc>
          <w:tcPr>
            <w:tcW w:w="1134" w:type="dxa"/>
            <w:tcBorders>
              <w:top w:val="single" w:sz="6" w:space="0" w:color="000000"/>
              <w:left w:val="single" w:sz="6" w:space="0" w:color="000000"/>
              <w:bottom w:val="single" w:sz="6" w:space="0" w:color="000000"/>
              <w:right w:val="single" w:sz="6" w:space="0" w:color="000000"/>
            </w:tcBorders>
            <w:hideMark/>
          </w:tcPr>
          <w:p w:rsidR="00F34D95" w:rsidRPr="007152D6" w:rsidRDefault="00F34D95"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Первый год планируемого периода</w:t>
            </w:r>
          </w:p>
        </w:tc>
        <w:tc>
          <w:tcPr>
            <w:tcW w:w="850" w:type="dxa"/>
            <w:tcBorders>
              <w:top w:val="single" w:sz="6" w:space="0" w:color="000000"/>
              <w:left w:val="single" w:sz="6" w:space="0" w:color="000000"/>
              <w:bottom w:val="single" w:sz="6" w:space="0" w:color="000000"/>
              <w:right w:val="single" w:sz="6" w:space="0" w:color="000000"/>
            </w:tcBorders>
            <w:hideMark/>
          </w:tcPr>
          <w:p w:rsidR="00F34D95" w:rsidRPr="007152D6" w:rsidRDefault="00F34D95"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Второй год планируемого периода</w:t>
            </w:r>
          </w:p>
        </w:tc>
        <w:tc>
          <w:tcPr>
            <w:tcW w:w="992" w:type="dxa"/>
            <w:tcBorders>
              <w:top w:val="single" w:sz="6" w:space="0" w:color="000000"/>
              <w:left w:val="single" w:sz="6" w:space="0" w:color="000000"/>
              <w:bottom w:val="single" w:sz="6" w:space="0" w:color="000000"/>
              <w:right w:val="single" w:sz="6" w:space="0" w:color="000000"/>
            </w:tcBorders>
            <w:hideMark/>
          </w:tcPr>
          <w:p w:rsidR="00F34D95" w:rsidRPr="007152D6" w:rsidRDefault="00F34D95"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Последующие годы</w:t>
            </w:r>
          </w:p>
        </w:tc>
        <w:tc>
          <w:tcPr>
            <w:tcW w:w="710" w:type="dxa"/>
            <w:vMerge/>
            <w:tcBorders>
              <w:left w:val="single" w:sz="6" w:space="0" w:color="000000"/>
              <w:bottom w:val="single" w:sz="6" w:space="0" w:color="000000"/>
              <w:right w:val="single" w:sz="6" w:space="0" w:color="000000"/>
            </w:tcBorders>
            <w:vAlign w:val="center"/>
            <w:hideMark/>
          </w:tcPr>
          <w:p w:rsidR="00F34D95" w:rsidRPr="007152D6" w:rsidRDefault="00F34D95" w:rsidP="00FB0AB9">
            <w:pPr>
              <w:spacing w:after="0" w:line="240" w:lineRule="auto"/>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F34D95" w:rsidRPr="007152D6" w:rsidRDefault="00F34D95" w:rsidP="00F34D95">
            <w:pPr>
              <w:tabs>
                <w:tab w:val="left" w:pos="5519"/>
              </w:tabs>
              <w:spacing w:after="0" w:line="240" w:lineRule="auto"/>
              <w:jc w:val="both"/>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Текущий финансовый год (гр. 3 + гр. 4 + гр. 6)</w:t>
            </w:r>
          </w:p>
        </w:tc>
        <w:tc>
          <w:tcPr>
            <w:tcW w:w="992" w:type="dxa"/>
            <w:tcBorders>
              <w:top w:val="single" w:sz="6" w:space="0" w:color="000000"/>
              <w:left w:val="single" w:sz="6" w:space="0" w:color="000000"/>
              <w:bottom w:val="single" w:sz="6" w:space="0" w:color="000000"/>
              <w:right w:val="single" w:sz="6" w:space="0" w:color="000000"/>
            </w:tcBorders>
            <w:hideMark/>
          </w:tcPr>
          <w:p w:rsidR="00F34D95" w:rsidRPr="008E72BB" w:rsidRDefault="00F34D95"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Первый год планируемого периода</w:t>
            </w:r>
          </w:p>
        </w:tc>
        <w:tc>
          <w:tcPr>
            <w:tcW w:w="850" w:type="dxa"/>
            <w:tcBorders>
              <w:top w:val="single" w:sz="6" w:space="0" w:color="000000"/>
              <w:left w:val="single" w:sz="6" w:space="0" w:color="000000"/>
              <w:bottom w:val="single" w:sz="6" w:space="0" w:color="000000"/>
              <w:right w:val="single" w:sz="6" w:space="0" w:color="000000"/>
            </w:tcBorders>
            <w:hideMark/>
          </w:tcPr>
          <w:p w:rsidR="00F34D95" w:rsidRPr="008E72BB" w:rsidRDefault="00F34D95"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Второй год планируемого периода</w:t>
            </w:r>
          </w:p>
        </w:tc>
        <w:tc>
          <w:tcPr>
            <w:tcW w:w="709" w:type="dxa"/>
            <w:tcBorders>
              <w:top w:val="single" w:sz="6" w:space="0" w:color="000000"/>
              <w:left w:val="single" w:sz="6" w:space="0" w:color="000000"/>
              <w:bottom w:val="single" w:sz="6" w:space="0" w:color="000000"/>
              <w:right w:val="single" w:sz="6" w:space="0" w:color="000000"/>
            </w:tcBorders>
            <w:hideMark/>
          </w:tcPr>
          <w:p w:rsidR="00F34D95" w:rsidRPr="008E72BB" w:rsidRDefault="00F34D95"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Последующие годы</w:t>
            </w: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F34D95" w:rsidRPr="008E72BB" w:rsidRDefault="00F34D95" w:rsidP="00FB0AB9">
            <w:pPr>
              <w:spacing w:after="0" w:line="240" w:lineRule="auto"/>
              <w:rPr>
                <w:rFonts w:ascii="Times New Roman" w:eastAsia="Times New Roman" w:hAnsi="Times New Roman" w:cs="Times New Roman"/>
                <w:sz w:val="20"/>
                <w:szCs w:val="20"/>
                <w:lang w:eastAsia="ru-RU"/>
              </w:rPr>
            </w:pPr>
          </w:p>
        </w:tc>
        <w:tc>
          <w:tcPr>
            <w:tcW w:w="828" w:type="dxa"/>
            <w:tcBorders>
              <w:top w:val="single" w:sz="6" w:space="0" w:color="000000"/>
              <w:left w:val="single" w:sz="6" w:space="0" w:color="000000"/>
              <w:bottom w:val="single" w:sz="6" w:space="0" w:color="000000"/>
              <w:right w:val="single" w:sz="6" w:space="0" w:color="000000"/>
            </w:tcBorders>
            <w:hideMark/>
          </w:tcPr>
          <w:p w:rsidR="00F34D95" w:rsidRPr="008E72BB" w:rsidRDefault="00F34D95"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Текущий финансовый год</w:t>
            </w:r>
          </w:p>
        </w:tc>
        <w:tc>
          <w:tcPr>
            <w:tcW w:w="709" w:type="dxa"/>
            <w:tcBorders>
              <w:top w:val="single" w:sz="6" w:space="0" w:color="000000"/>
              <w:left w:val="single" w:sz="6" w:space="0" w:color="000000"/>
              <w:bottom w:val="single" w:sz="6" w:space="0" w:color="000000"/>
              <w:right w:val="single" w:sz="6" w:space="0" w:color="000000"/>
            </w:tcBorders>
            <w:hideMark/>
          </w:tcPr>
          <w:p w:rsidR="00F34D95" w:rsidRPr="008E72BB" w:rsidRDefault="00F34D95"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Первый год планируемого периода</w:t>
            </w:r>
          </w:p>
        </w:tc>
        <w:tc>
          <w:tcPr>
            <w:tcW w:w="567" w:type="dxa"/>
            <w:tcBorders>
              <w:top w:val="single" w:sz="6" w:space="0" w:color="000000"/>
              <w:left w:val="single" w:sz="6" w:space="0" w:color="000000"/>
              <w:bottom w:val="single" w:sz="6" w:space="0" w:color="000000"/>
              <w:right w:val="single" w:sz="6" w:space="0" w:color="000000"/>
            </w:tcBorders>
            <w:hideMark/>
          </w:tcPr>
          <w:p w:rsidR="00F34D95" w:rsidRPr="008E72BB" w:rsidRDefault="00F34D95"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Второй год планируемого периода</w:t>
            </w:r>
          </w:p>
        </w:tc>
        <w:tc>
          <w:tcPr>
            <w:tcW w:w="567" w:type="dxa"/>
            <w:tcBorders>
              <w:top w:val="single" w:sz="6" w:space="0" w:color="000000"/>
              <w:left w:val="single" w:sz="6" w:space="0" w:color="000000"/>
              <w:bottom w:val="single" w:sz="6" w:space="0" w:color="000000"/>
              <w:right w:val="single" w:sz="6" w:space="0" w:color="000000"/>
            </w:tcBorders>
            <w:hideMark/>
          </w:tcPr>
          <w:p w:rsidR="00F34D95" w:rsidRPr="008E72BB" w:rsidRDefault="00F34D95"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Последующие годы</w:t>
            </w:r>
          </w:p>
        </w:tc>
      </w:tr>
      <w:tr w:rsidR="002C2C6E" w:rsidRPr="00877B24" w:rsidTr="001F7F7E">
        <w:tc>
          <w:tcPr>
            <w:tcW w:w="866"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1</w:t>
            </w:r>
          </w:p>
        </w:tc>
        <w:tc>
          <w:tcPr>
            <w:tcW w:w="566"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2</w:t>
            </w:r>
          </w:p>
        </w:tc>
        <w:tc>
          <w:tcPr>
            <w:tcW w:w="851"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3</w:t>
            </w:r>
          </w:p>
        </w:tc>
        <w:tc>
          <w:tcPr>
            <w:tcW w:w="1417"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4</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5</w:t>
            </w:r>
          </w:p>
        </w:tc>
        <w:tc>
          <w:tcPr>
            <w:tcW w:w="993"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6</w:t>
            </w:r>
          </w:p>
        </w:tc>
        <w:tc>
          <w:tcPr>
            <w:tcW w:w="1134"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7</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8</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9</w:t>
            </w:r>
          </w:p>
        </w:tc>
        <w:tc>
          <w:tcPr>
            <w:tcW w:w="710"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7152D6" w:rsidRDefault="00FB0AB9" w:rsidP="00FB0AB9">
            <w:pPr>
              <w:spacing w:after="0" w:line="240" w:lineRule="auto"/>
              <w:jc w:val="center"/>
              <w:rPr>
                <w:rFonts w:ascii="Times New Roman" w:eastAsia="Times New Roman" w:hAnsi="Times New Roman" w:cs="Times New Roman"/>
                <w:sz w:val="20"/>
                <w:szCs w:val="20"/>
                <w:lang w:eastAsia="ru-RU"/>
              </w:rPr>
            </w:pPr>
            <w:r w:rsidRPr="007152D6">
              <w:rPr>
                <w:rFonts w:ascii="Times New Roman" w:eastAsia="Times New Roman" w:hAnsi="Times New Roman" w:cs="Times New Roman"/>
                <w:sz w:val="20"/>
                <w:szCs w:val="20"/>
                <w:lang w:eastAsia="ru-RU"/>
              </w:rPr>
              <w:t>11</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8E72BB" w:rsidRDefault="00FB0AB9"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12</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8E72BB" w:rsidRDefault="00FB0AB9"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E72BB" w:rsidRDefault="00FB0AB9"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14</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E72BB" w:rsidRDefault="00FB0AB9"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15</w:t>
            </w:r>
          </w:p>
        </w:tc>
        <w:tc>
          <w:tcPr>
            <w:tcW w:w="828" w:type="dxa"/>
            <w:tcBorders>
              <w:top w:val="single" w:sz="6" w:space="0" w:color="000000"/>
              <w:left w:val="single" w:sz="6" w:space="0" w:color="000000"/>
              <w:bottom w:val="single" w:sz="6" w:space="0" w:color="000000"/>
              <w:right w:val="single" w:sz="6" w:space="0" w:color="000000"/>
            </w:tcBorders>
            <w:hideMark/>
          </w:tcPr>
          <w:p w:rsidR="00FB0AB9" w:rsidRPr="008E72BB" w:rsidRDefault="00FB0AB9"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16</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E72BB" w:rsidRDefault="00FB0AB9"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17</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E72BB" w:rsidRDefault="00FB0AB9"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18</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E72BB" w:rsidRDefault="00FB0AB9" w:rsidP="00FB0AB9">
            <w:pPr>
              <w:spacing w:after="0" w:line="240" w:lineRule="auto"/>
              <w:jc w:val="center"/>
              <w:rPr>
                <w:rFonts w:ascii="Times New Roman" w:eastAsia="Times New Roman" w:hAnsi="Times New Roman" w:cs="Times New Roman"/>
                <w:sz w:val="20"/>
                <w:szCs w:val="20"/>
                <w:lang w:eastAsia="ru-RU"/>
              </w:rPr>
            </w:pPr>
            <w:r w:rsidRPr="008E72BB">
              <w:rPr>
                <w:rFonts w:ascii="Times New Roman" w:eastAsia="Times New Roman" w:hAnsi="Times New Roman" w:cs="Times New Roman"/>
                <w:sz w:val="20"/>
                <w:szCs w:val="20"/>
                <w:lang w:eastAsia="ru-RU"/>
              </w:rPr>
              <w:t>19</w:t>
            </w:r>
          </w:p>
        </w:tc>
      </w:tr>
      <w:tr w:rsidR="002C2C6E" w:rsidRPr="00877B24" w:rsidTr="001F7F7E">
        <w:tc>
          <w:tcPr>
            <w:tcW w:w="866"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566"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851"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3"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1134"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710"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828"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r>
      <w:tr w:rsidR="002C2C6E" w:rsidRPr="00877B24" w:rsidTr="001F7F7E">
        <w:tc>
          <w:tcPr>
            <w:tcW w:w="866"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566"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851"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3"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1134"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710"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828"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r>
      <w:tr w:rsidR="002C2C6E" w:rsidRPr="00877B24" w:rsidTr="001F7F7E">
        <w:tc>
          <w:tcPr>
            <w:tcW w:w="866"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566"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851"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3"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1134"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710"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828"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r>
      <w:tr w:rsidR="002C2C6E" w:rsidRPr="00877B24" w:rsidTr="001F7F7E">
        <w:tc>
          <w:tcPr>
            <w:tcW w:w="866"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Итого по коду целевых средств</w:t>
            </w:r>
          </w:p>
        </w:tc>
        <w:tc>
          <w:tcPr>
            <w:tcW w:w="566"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jc w:val="center"/>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X</w:t>
            </w:r>
          </w:p>
        </w:tc>
        <w:tc>
          <w:tcPr>
            <w:tcW w:w="851"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3"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1134"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710"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828"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r>
      <w:tr w:rsidR="002C2C6E" w:rsidRPr="00877B24" w:rsidTr="001F7F7E">
        <w:tc>
          <w:tcPr>
            <w:tcW w:w="866"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Всего</w:t>
            </w:r>
          </w:p>
        </w:tc>
        <w:tc>
          <w:tcPr>
            <w:tcW w:w="566"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jc w:val="center"/>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X</w:t>
            </w:r>
          </w:p>
        </w:tc>
        <w:tc>
          <w:tcPr>
            <w:tcW w:w="851"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1417"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3"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1134"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710"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934300" w:rsidRDefault="00FB0AB9" w:rsidP="00FB0AB9">
            <w:pPr>
              <w:spacing w:after="0" w:line="240" w:lineRule="auto"/>
              <w:rPr>
                <w:rFonts w:ascii="Times New Roman" w:eastAsia="Times New Roman" w:hAnsi="Times New Roman" w:cs="Times New Roman"/>
                <w:lang w:eastAsia="ru-RU"/>
              </w:rPr>
            </w:pPr>
            <w:r w:rsidRPr="00934300">
              <w:rPr>
                <w:rFonts w:ascii="Times New Roman" w:eastAsia="Times New Roman" w:hAnsi="Times New Roman" w:cs="Times New Roman"/>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850"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828"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567"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r>
    </w:tbl>
    <w:p w:rsidR="00FB0AB9" w:rsidRPr="00877B24" w:rsidRDefault="00FB0AB9" w:rsidP="00FB0AB9">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877B24">
        <w:rPr>
          <w:rFonts w:ascii="Times New Roman" w:eastAsia="Times New Roman" w:hAnsi="Times New Roman" w:cs="Times New Roman"/>
          <w:color w:val="22272F"/>
          <w:sz w:val="24"/>
          <w:szCs w:val="24"/>
          <w:lang w:eastAsia="ru-RU"/>
        </w:rPr>
        <w:t> </w:t>
      </w:r>
    </w:p>
    <w:tbl>
      <w:tblPr>
        <w:tblW w:w="12765" w:type="dxa"/>
        <w:tblCellMar>
          <w:top w:w="15" w:type="dxa"/>
          <w:left w:w="15" w:type="dxa"/>
          <w:bottom w:w="15" w:type="dxa"/>
          <w:right w:w="15" w:type="dxa"/>
        </w:tblCellMar>
        <w:tblLook w:val="04A0" w:firstRow="1" w:lastRow="0" w:firstColumn="1" w:lastColumn="0" w:noHBand="0" w:noVBand="1"/>
      </w:tblPr>
      <w:tblGrid>
        <w:gridCol w:w="7611"/>
        <w:gridCol w:w="2833"/>
        <w:gridCol w:w="2321"/>
      </w:tblGrid>
      <w:tr w:rsidR="00FB0AB9" w:rsidRPr="00877B24" w:rsidTr="00FB0AB9">
        <w:tc>
          <w:tcPr>
            <w:tcW w:w="7575" w:type="dxa"/>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2820" w:type="dxa"/>
            <w:tcBorders>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Номер страницы</w:t>
            </w:r>
          </w:p>
        </w:tc>
        <w:tc>
          <w:tcPr>
            <w:tcW w:w="2310"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r>
      <w:tr w:rsidR="00FB0AB9" w:rsidRPr="00877B24" w:rsidTr="00FB0AB9">
        <w:tc>
          <w:tcPr>
            <w:tcW w:w="7575" w:type="dxa"/>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2820" w:type="dxa"/>
            <w:tcBorders>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Всего страниц</w:t>
            </w:r>
          </w:p>
        </w:tc>
        <w:tc>
          <w:tcPr>
            <w:tcW w:w="2310"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r>
    </w:tbl>
    <w:p w:rsidR="00FB0AB9" w:rsidRPr="00877B24" w:rsidRDefault="00FB0AB9" w:rsidP="00F8524D">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877B24">
        <w:rPr>
          <w:rFonts w:ascii="Times New Roman" w:eastAsia="Times New Roman" w:hAnsi="Times New Roman" w:cs="Times New Roman"/>
          <w:color w:val="22272F"/>
          <w:sz w:val="24"/>
          <w:szCs w:val="24"/>
          <w:lang w:eastAsia="ru-RU"/>
        </w:rPr>
        <w:t> Руководитель</w:t>
      </w:r>
    </w:p>
    <w:p w:rsidR="00FB0AB9" w:rsidRPr="00877B24" w:rsidRDefault="00FB0AB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877B24">
        <w:rPr>
          <w:rFonts w:ascii="Times New Roman" w:eastAsia="Times New Roman" w:hAnsi="Times New Roman" w:cs="Times New Roman"/>
          <w:color w:val="22272F"/>
          <w:sz w:val="24"/>
          <w:szCs w:val="24"/>
          <w:lang w:eastAsia="ru-RU"/>
        </w:rPr>
        <w:t>(уполномоченное лицо) ___________ __________ _____________</w:t>
      </w:r>
      <w:r w:rsidR="002C2C6E">
        <w:rPr>
          <w:rFonts w:ascii="Times New Roman" w:eastAsia="Times New Roman" w:hAnsi="Times New Roman" w:cs="Times New Roman"/>
          <w:color w:val="22272F"/>
          <w:sz w:val="24"/>
          <w:szCs w:val="24"/>
          <w:lang w:eastAsia="ru-RU"/>
        </w:rPr>
        <w:t>__________</w:t>
      </w:r>
      <w:r w:rsidRPr="00877B24">
        <w:rPr>
          <w:rFonts w:ascii="Times New Roman" w:eastAsia="Times New Roman" w:hAnsi="Times New Roman" w:cs="Times New Roman"/>
          <w:color w:val="22272F"/>
          <w:sz w:val="24"/>
          <w:szCs w:val="24"/>
          <w:lang w:eastAsia="ru-RU"/>
        </w:rPr>
        <w:t xml:space="preserve"> _____</w:t>
      </w:r>
      <w:r w:rsidR="002C2C6E">
        <w:rPr>
          <w:rFonts w:ascii="Times New Roman" w:eastAsia="Times New Roman" w:hAnsi="Times New Roman" w:cs="Times New Roman"/>
          <w:color w:val="22272F"/>
          <w:sz w:val="24"/>
          <w:szCs w:val="24"/>
          <w:lang w:eastAsia="ru-RU"/>
        </w:rPr>
        <w:t>______</w:t>
      </w:r>
      <w:r w:rsidRPr="00877B24">
        <w:rPr>
          <w:rFonts w:ascii="Times New Roman" w:eastAsia="Times New Roman" w:hAnsi="Times New Roman" w:cs="Times New Roman"/>
          <w:color w:val="22272F"/>
          <w:sz w:val="24"/>
          <w:szCs w:val="24"/>
          <w:lang w:eastAsia="ru-RU"/>
        </w:rPr>
        <w:t>_____</w:t>
      </w:r>
    </w:p>
    <w:p w:rsidR="00FB0AB9" w:rsidRPr="00877B24" w:rsidRDefault="00FB0AB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877B24">
        <w:rPr>
          <w:rFonts w:ascii="Times New Roman" w:eastAsia="Times New Roman" w:hAnsi="Times New Roman" w:cs="Times New Roman"/>
          <w:color w:val="22272F"/>
          <w:sz w:val="24"/>
          <w:szCs w:val="24"/>
          <w:lang w:eastAsia="ru-RU"/>
        </w:rPr>
        <w:t xml:space="preserve">                     </w:t>
      </w:r>
      <w:r w:rsidR="002C2C6E">
        <w:rPr>
          <w:rFonts w:ascii="Times New Roman" w:eastAsia="Times New Roman" w:hAnsi="Times New Roman" w:cs="Times New Roman"/>
          <w:color w:val="22272F"/>
          <w:sz w:val="24"/>
          <w:szCs w:val="24"/>
          <w:lang w:eastAsia="ru-RU"/>
        </w:rPr>
        <w:t xml:space="preserve">                       </w:t>
      </w:r>
      <w:r w:rsidRPr="00877B24">
        <w:rPr>
          <w:rFonts w:ascii="Times New Roman" w:eastAsia="Times New Roman" w:hAnsi="Times New Roman" w:cs="Times New Roman"/>
          <w:color w:val="22272F"/>
          <w:sz w:val="24"/>
          <w:szCs w:val="24"/>
          <w:lang w:eastAsia="ru-RU"/>
        </w:rPr>
        <w:t xml:space="preserve">(должность)   (подпись)   </w:t>
      </w:r>
      <w:r w:rsidR="002C2C6E">
        <w:rPr>
          <w:rFonts w:ascii="Times New Roman" w:eastAsia="Times New Roman" w:hAnsi="Times New Roman" w:cs="Times New Roman"/>
          <w:color w:val="22272F"/>
          <w:sz w:val="24"/>
          <w:szCs w:val="24"/>
          <w:lang w:eastAsia="ru-RU"/>
        </w:rPr>
        <w:t xml:space="preserve">  </w:t>
      </w:r>
      <w:r w:rsidRPr="00877B24">
        <w:rPr>
          <w:rFonts w:ascii="Times New Roman" w:eastAsia="Times New Roman" w:hAnsi="Times New Roman" w:cs="Times New Roman"/>
          <w:color w:val="22272F"/>
          <w:sz w:val="24"/>
          <w:szCs w:val="24"/>
          <w:lang w:eastAsia="ru-RU"/>
        </w:rPr>
        <w:t xml:space="preserve">(расшифровка подписи) </w:t>
      </w:r>
      <w:r w:rsidR="002C2C6E">
        <w:rPr>
          <w:rFonts w:ascii="Times New Roman" w:eastAsia="Times New Roman" w:hAnsi="Times New Roman" w:cs="Times New Roman"/>
          <w:color w:val="22272F"/>
          <w:sz w:val="24"/>
          <w:szCs w:val="24"/>
          <w:lang w:eastAsia="ru-RU"/>
        </w:rPr>
        <w:t xml:space="preserve"> (дата </w:t>
      </w:r>
      <w:r w:rsidRPr="00877B24">
        <w:rPr>
          <w:rFonts w:ascii="Times New Roman" w:eastAsia="Times New Roman" w:hAnsi="Times New Roman" w:cs="Times New Roman"/>
          <w:color w:val="22272F"/>
          <w:sz w:val="24"/>
          <w:szCs w:val="24"/>
          <w:lang w:eastAsia="ru-RU"/>
        </w:rPr>
        <w:t>подписания)</w:t>
      </w:r>
    </w:p>
    <w:p w:rsidR="001F7F7E" w:rsidRDefault="001F7F7E"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1F7F7E" w:rsidRDefault="001F7F7E"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FB0AB9" w:rsidRPr="00877B24" w:rsidRDefault="00FB0AB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877B24">
        <w:rPr>
          <w:rFonts w:ascii="Times New Roman" w:eastAsia="Times New Roman" w:hAnsi="Times New Roman" w:cs="Times New Roman"/>
          <w:color w:val="22272F"/>
          <w:sz w:val="24"/>
          <w:szCs w:val="24"/>
          <w:lang w:eastAsia="ru-RU"/>
        </w:rPr>
        <w:t>Руководитель</w:t>
      </w:r>
      <w:r w:rsidR="002C2C6E">
        <w:rPr>
          <w:rFonts w:ascii="Times New Roman" w:eastAsia="Times New Roman" w:hAnsi="Times New Roman" w:cs="Times New Roman"/>
          <w:color w:val="22272F"/>
          <w:sz w:val="24"/>
          <w:szCs w:val="24"/>
          <w:lang w:eastAsia="ru-RU"/>
        </w:rPr>
        <w:t xml:space="preserve"> ф</w:t>
      </w:r>
      <w:r w:rsidRPr="00877B24">
        <w:rPr>
          <w:rFonts w:ascii="Times New Roman" w:eastAsia="Times New Roman" w:hAnsi="Times New Roman" w:cs="Times New Roman"/>
          <w:color w:val="22272F"/>
          <w:sz w:val="24"/>
          <w:szCs w:val="24"/>
          <w:lang w:eastAsia="ru-RU"/>
        </w:rPr>
        <w:t>инансово-экономической</w:t>
      </w:r>
      <w:r w:rsidR="002C2C6E">
        <w:rPr>
          <w:rFonts w:ascii="Times New Roman" w:eastAsia="Times New Roman" w:hAnsi="Times New Roman" w:cs="Times New Roman"/>
          <w:color w:val="22272F"/>
          <w:sz w:val="24"/>
          <w:szCs w:val="24"/>
          <w:lang w:eastAsia="ru-RU"/>
        </w:rPr>
        <w:t xml:space="preserve"> </w:t>
      </w:r>
      <w:r w:rsidRPr="00877B24">
        <w:rPr>
          <w:rFonts w:ascii="Times New Roman" w:eastAsia="Times New Roman" w:hAnsi="Times New Roman" w:cs="Times New Roman"/>
          <w:color w:val="22272F"/>
          <w:sz w:val="24"/>
          <w:szCs w:val="24"/>
          <w:lang w:eastAsia="ru-RU"/>
        </w:rPr>
        <w:t>службы</w:t>
      </w:r>
    </w:p>
    <w:p w:rsidR="00FB0AB9" w:rsidRPr="00877B24" w:rsidRDefault="00FB0AB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877B24">
        <w:rPr>
          <w:rFonts w:ascii="Times New Roman" w:eastAsia="Times New Roman" w:hAnsi="Times New Roman" w:cs="Times New Roman"/>
          <w:color w:val="22272F"/>
          <w:sz w:val="24"/>
          <w:szCs w:val="24"/>
          <w:lang w:eastAsia="ru-RU"/>
        </w:rPr>
        <w:t>(уполномоченное лицо) ___________ __________ ________________</w:t>
      </w:r>
      <w:r w:rsidR="002C2C6E">
        <w:rPr>
          <w:rFonts w:ascii="Times New Roman" w:eastAsia="Times New Roman" w:hAnsi="Times New Roman" w:cs="Times New Roman"/>
          <w:color w:val="22272F"/>
          <w:sz w:val="24"/>
          <w:szCs w:val="24"/>
          <w:lang w:eastAsia="ru-RU"/>
        </w:rPr>
        <w:t>_______</w:t>
      </w:r>
      <w:r w:rsidRPr="00877B24">
        <w:rPr>
          <w:rFonts w:ascii="Times New Roman" w:eastAsia="Times New Roman" w:hAnsi="Times New Roman" w:cs="Times New Roman"/>
          <w:color w:val="22272F"/>
          <w:sz w:val="24"/>
          <w:szCs w:val="24"/>
          <w:lang w:eastAsia="ru-RU"/>
        </w:rPr>
        <w:t>_ ______</w:t>
      </w:r>
      <w:r w:rsidR="002C2C6E">
        <w:rPr>
          <w:rFonts w:ascii="Times New Roman" w:eastAsia="Times New Roman" w:hAnsi="Times New Roman" w:cs="Times New Roman"/>
          <w:color w:val="22272F"/>
          <w:sz w:val="24"/>
          <w:szCs w:val="24"/>
          <w:lang w:eastAsia="ru-RU"/>
        </w:rPr>
        <w:t>_______</w:t>
      </w:r>
      <w:r w:rsidRPr="00877B24">
        <w:rPr>
          <w:rFonts w:ascii="Times New Roman" w:eastAsia="Times New Roman" w:hAnsi="Times New Roman" w:cs="Times New Roman"/>
          <w:color w:val="22272F"/>
          <w:sz w:val="24"/>
          <w:szCs w:val="24"/>
          <w:lang w:eastAsia="ru-RU"/>
        </w:rPr>
        <w:t>____</w:t>
      </w:r>
    </w:p>
    <w:p w:rsidR="00FB0AB9" w:rsidRPr="00877B24" w:rsidRDefault="00FB0AB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877B24">
        <w:rPr>
          <w:rFonts w:ascii="Times New Roman" w:eastAsia="Times New Roman" w:hAnsi="Times New Roman" w:cs="Times New Roman"/>
          <w:color w:val="22272F"/>
          <w:sz w:val="24"/>
          <w:szCs w:val="24"/>
          <w:lang w:eastAsia="ru-RU"/>
        </w:rPr>
        <w:t xml:space="preserve">                    </w:t>
      </w:r>
      <w:r w:rsidR="002C2C6E">
        <w:rPr>
          <w:rFonts w:ascii="Times New Roman" w:eastAsia="Times New Roman" w:hAnsi="Times New Roman" w:cs="Times New Roman"/>
          <w:color w:val="22272F"/>
          <w:sz w:val="24"/>
          <w:szCs w:val="24"/>
          <w:lang w:eastAsia="ru-RU"/>
        </w:rPr>
        <w:tab/>
      </w:r>
      <w:r w:rsidR="002C2C6E">
        <w:rPr>
          <w:rFonts w:ascii="Times New Roman" w:eastAsia="Times New Roman" w:hAnsi="Times New Roman" w:cs="Times New Roman"/>
          <w:color w:val="22272F"/>
          <w:sz w:val="24"/>
          <w:szCs w:val="24"/>
          <w:lang w:eastAsia="ru-RU"/>
        </w:rPr>
        <w:tab/>
      </w:r>
      <w:r w:rsidRPr="00877B24">
        <w:rPr>
          <w:rFonts w:ascii="Times New Roman" w:eastAsia="Times New Roman" w:hAnsi="Times New Roman" w:cs="Times New Roman"/>
          <w:color w:val="22272F"/>
          <w:sz w:val="24"/>
          <w:szCs w:val="24"/>
          <w:lang w:eastAsia="ru-RU"/>
        </w:rPr>
        <w:t xml:space="preserve">(должность)   (подпись)   (расшифровка подписи)    </w:t>
      </w:r>
      <w:r w:rsidR="002C2C6E">
        <w:rPr>
          <w:rFonts w:ascii="Times New Roman" w:eastAsia="Times New Roman" w:hAnsi="Times New Roman" w:cs="Times New Roman"/>
          <w:color w:val="22272F"/>
          <w:sz w:val="24"/>
          <w:szCs w:val="24"/>
          <w:lang w:eastAsia="ru-RU"/>
        </w:rPr>
        <w:t xml:space="preserve"> (дата </w:t>
      </w:r>
      <w:r w:rsidRPr="00877B24">
        <w:rPr>
          <w:rFonts w:ascii="Times New Roman" w:eastAsia="Times New Roman" w:hAnsi="Times New Roman" w:cs="Times New Roman"/>
          <w:color w:val="22272F"/>
          <w:sz w:val="24"/>
          <w:szCs w:val="24"/>
          <w:lang w:eastAsia="ru-RU"/>
        </w:rPr>
        <w:t>подписания)</w:t>
      </w:r>
    </w:p>
    <w:p w:rsidR="00FB0AB9" w:rsidRPr="00877B24" w:rsidRDefault="00FB0AB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877B24">
        <w:rPr>
          <w:rFonts w:ascii="Times New Roman" w:eastAsia="Times New Roman" w:hAnsi="Times New Roman" w:cs="Times New Roman"/>
          <w:color w:val="22272F"/>
          <w:sz w:val="24"/>
          <w:szCs w:val="24"/>
          <w:lang w:eastAsia="ru-RU"/>
        </w:rPr>
        <w:t>Ответственный</w:t>
      </w:r>
    </w:p>
    <w:p w:rsidR="00FB0AB9" w:rsidRPr="00877B24" w:rsidRDefault="00FB0AB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877B24">
        <w:rPr>
          <w:rFonts w:ascii="Times New Roman" w:eastAsia="Times New Roman" w:hAnsi="Times New Roman" w:cs="Times New Roman"/>
          <w:color w:val="22272F"/>
          <w:sz w:val="24"/>
          <w:szCs w:val="24"/>
          <w:lang w:eastAsia="ru-RU"/>
        </w:rPr>
        <w:t>исполнитель  ___________ __________ ________</w:t>
      </w:r>
      <w:r w:rsidR="001B4682">
        <w:rPr>
          <w:rFonts w:ascii="Times New Roman" w:eastAsia="Times New Roman" w:hAnsi="Times New Roman" w:cs="Times New Roman"/>
          <w:color w:val="22272F"/>
          <w:sz w:val="24"/>
          <w:szCs w:val="24"/>
          <w:lang w:eastAsia="ru-RU"/>
        </w:rPr>
        <w:t>______</w:t>
      </w:r>
      <w:r w:rsidRPr="00877B24">
        <w:rPr>
          <w:rFonts w:ascii="Times New Roman" w:eastAsia="Times New Roman" w:hAnsi="Times New Roman" w:cs="Times New Roman"/>
          <w:color w:val="22272F"/>
          <w:sz w:val="24"/>
          <w:szCs w:val="24"/>
          <w:lang w:eastAsia="ru-RU"/>
        </w:rPr>
        <w:t>______</w:t>
      </w:r>
      <w:r w:rsidR="001B4682">
        <w:rPr>
          <w:rFonts w:ascii="Times New Roman" w:eastAsia="Times New Roman" w:hAnsi="Times New Roman" w:cs="Times New Roman"/>
          <w:color w:val="22272F"/>
          <w:sz w:val="24"/>
          <w:szCs w:val="24"/>
          <w:lang w:eastAsia="ru-RU"/>
        </w:rPr>
        <w:t>___</w:t>
      </w:r>
      <w:r w:rsidRPr="00877B24">
        <w:rPr>
          <w:rFonts w:ascii="Times New Roman" w:eastAsia="Times New Roman" w:hAnsi="Times New Roman" w:cs="Times New Roman"/>
          <w:color w:val="22272F"/>
          <w:sz w:val="24"/>
          <w:szCs w:val="24"/>
          <w:lang w:eastAsia="ru-RU"/>
        </w:rPr>
        <w:t xml:space="preserve"> __________ _______</w:t>
      </w:r>
      <w:r w:rsidR="001B4682">
        <w:rPr>
          <w:rFonts w:ascii="Times New Roman" w:eastAsia="Times New Roman" w:hAnsi="Times New Roman" w:cs="Times New Roman"/>
          <w:color w:val="22272F"/>
          <w:sz w:val="24"/>
          <w:szCs w:val="24"/>
          <w:lang w:eastAsia="ru-RU"/>
        </w:rPr>
        <w:t>_______</w:t>
      </w:r>
      <w:r w:rsidRPr="00877B24">
        <w:rPr>
          <w:rFonts w:ascii="Times New Roman" w:eastAsia="Times New Roman" w:hAnsi="Times New Roman" w:cs="Times New Roman"/>
          <w:color w:val="22272F"/>
          <w:sz w:val="24"/>
          <w:szCs w:val="24"/>
          <w:lang w:eastAsia="ru-RU"/>
        </w:rPr>
        <w:t>___</w:t>
      </w:r>
    </w:p>
    <w:p w:rsidR="00FB0AB9" w:rsidRPr="00877B24" w:rsidRDefault="00FB0AB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877B24">
        <w:rPr>
          <w:rFonts w:ascii="Times New Roman" w:eastAsia="Times New Roman" w:hAnsi="Times New Roman" w:cs="Times New Roman"/>
          <w:color w:val="22272F"/>
          <w:sz w:val="24"/>
          <w:szCs w:val="24"/>
          <w:lang w:eastAsia="ru-RU"/>
        </w:rPr>
        <w:t xml:space="preserve">            </w:t>
      </w:r>
      <w:r w:rsidR="001B4682">
        <w:rPr>
          <w:rFonts w:ascii="Times New Roman" w:eastAsia="Times New Roman" w:hAnsi="Times New Roman" w:cs="Times New Roman"/>
          <w:color w:val="22272F"/>
          <w:sz w:val="24"/>
          <w:szCs w:val="24"/>
          <w:lang w:eastAsia="ru-RU"/>
        </w:rPr>
        <w:t xml:space="preserve">        </w:t>
      </w:r>
      <w:r w:rsidR="001F7F7E">
        <w:rPr>
          <w:rFonts w:ascii="Times New Roman" w:eastAsia="Times New Roman" w:hAnsi="Times New Roman" w:cs="Times New Roman"/>
          <w:color w:val="22272F"/>
          <w:sz w:val="24"/>
          <w:szCs w:val="24"/>
          <w:lang w:eastAsia="ru-RU"/>
        </w:rPr>
        <w:t xml:space="preserve">       </w:t>
      </w:r>
      <w:r w:rsidRPr="00877B24">
        <w:rPr>
          <w:rFonts w:ascii="Times New Roman" w:eastAsia="Times New Roman" w:hAnsi="Times New Roman" w:cs="Times New Roman"/>
          <w:color w:val="22272F"/>
          <w:sz w:val="24"/>
          <w:szCs w:val="24"/>
          <w:lang w:eastAsia="ru-RU"/>
        </w:rPr>
        <w:t xml:space="preserve"> (должность) </w:t>
      </w:r>
      <w:r w:rsidR="001B4682">
        <w:rPr>
          <w:rFonts w:ascii="Times New Roman" w:eastAsia="Times New Roman" w:hAnsi="Times New Roman" w:cs="Times New Roman"/>
          <w:color w:val="22272F"/>
          <w:sz w:val="24"/>
          <w:szCs w:val="24"/>
          <w:lang w:eastAsia="ru-RU"/>
        </w:rPr>
        <w:t xml:space="preserve">  </w:t>
      </w:r>
      <w:r w:rsidRPr="00877B24">
        <w:rPr>
          <w:rFonts w:ascii="Times New Roman" w:eastAsia="Times New Roman" w:hAnsi="Times New Roman" w:cs="Times New Roman"/>
          <w:color w:val="22272F"/>
          <w:sz w:val="24"/>
          <w:szCs w:val="24"/>
          <w:lang w:eastAsia="ru-RU"/>
        </w:rPr>
        <w:t xml:space="preserve">(подпись)   </w:t>
      </w:r>
      <w:r w:rsidR="001B4682">
        <w:rPr>
          <w:rFonts w:ascii="Times New Roman" w:eastAsia="Times New Roman" w:hAnsi="Times New Roman" w:cs="Times New Roman"/>
          <w:color w:val="22272F"/>
          <w:sz w:val="24"/>
          <w:szCs w:val="24"/>
          <w:lang w:eastAsia="ru-RU"/>
        </w:rPr>
        <w:t xml:space="preserve">  </w:t>
      </w:r>
      <w:r w:rsidRPr="00877B24">
        <w:rPr>
          <w:rFonts w:ascii="Times New Roman" w:eastAsia="Times New Roman" w:hAnsi="Times New Roman" w:cs="Times New Roman"/>
          <w:color w:val="22272F"/>
          <w:sz w:val="24"/>
          <w:szCs w:val="24"/>
          <w:lang w:eastAsia="ru-RU"/>
        </w:rPr>
        <w:t>(расшифровка</w:t>
      </w:r>
      <w:r w:rsidR="001B4682">
        <w:rPr>
          <w:rFonts w:ascii="Times New Roman" w:eastAsia="Times New Roman" w:hAnsi="Times New Roman" w:cs="Times New Roman"/>
          <w:color w:val="22272F"/>
          <w:sz w:val="24"/>
          <w:szCs w:val="24"/>
          <w:lang w:eastAsia="ru-RU"/>
        </w:rPr>
        <w:t xml:space="preserve"> </w:t>
      </w:r>
      <w:r w:rsidR="001B4682" w:rsidRPr="00CA3D3D">
        <w:rPr>
          <w:rFonts w:ascii="Times New Roman" w:eastAsia="Times New Roman" w:hAnsi="Times New Roman" w:cs="Times New Roman"/>
          <w:color w:val="22272F"/>
          <w:sz w:val="24"/>
          <w:szCs w:val="24"/>
          <w:lang w:eastAsia="ru-RU"/>
        </w:rPr>
        <w:t>подписи</w:t>
      </w:r>
      <w:r w:rsidR="006106FC" w:rsidRPr="00CA3D3D">
        <w:rPr>
          <w:rFonts w:ascii="Times New Roman" w:eastAsia="Times New Roman" w:hAnsi="Times New Roman" w:cs="Times New Roman"/>
          <w:color w:val="22272F"/>
          <w:sz w:val="24"/>
          <w:szCs w:val="24"/>
          <w:lang w:eastAsia="ru-RU"/>
        </w:rPr>
        <w:t>)</w:t>
      </w:r>
      <w:r w:rsidRPr="00877B24">
        <w:rPr>
          <w:rFonts w:ascii="Times New Roman" w:eastAsia="Times New Roman" w:hAnsi="Times New Roman" w:cs="Times New Roman"/>
          <w:color w:val="22272F"/>
          <w:sz w:val="24"/>
          <w:szCs w:val="24"/>
          <w:lang w:eastAsia="ru-RU"/>
        </w:rPr>
        <w:t xml:space="preserve">    </w:t>
      </w:r>
      <w:r w:rsidR="001F7F7E">
        <w:rPr>
          <w:rFonts w:ascii="Times New Roman" w:eastAsia="Times New Roman" w:hAnsi="Times New Roman" w:cs="Times New Roman"/>
          <w:color w:val="22272F"/>
          <w:sz w:val="24"/>
          <w:szCs w:val="24"/>
          <w:lang w:eastAsia="ru-RU"/>
        </w:rPr>
        <w:t xml:space="preserve">  </w:t>
      </w:r>
      <w:r w:rsidRPr="00877B24">
        <w:rPr>
          <w:rFonts w:ascii="Times New Roman" w:eastAsia="Times New Roman" w:hAnsi="Times New Roman" w:cs="Times New Roman"/>
          <w:color w:val="22272F"/>
          <w:sz w:val="24"/>
          <w:szCs w:val="24"/>
          <w:lang w:eastAsia="ru-RU"/>
        </w:rPr>
        <w:t xml:space="preserve"> (дата</w:t>
      </w:r>
      <w:r w:rsidR="001B4682">
        <w:rPr>
          <w:rFonts w:ascii="Times New Roman" w:eastAsia="Times New Roman" w:hAnsi="Times New Roman" w:cs="Times New Roman"/>
          <w:color w:val="22272F"/>
          <w:sz w:val="24"/>
          <w:szCs w:val="24"/>
          <w:lang w:eastAsia="ru-RU"/>
        </w:rPr>
        <w:t xml:space="preserve">)     </w:t>
      </w:r>
      <w:r w:rsidRPr="00877B24">
        <w:rPr>
          <w:rFonts w:ascii="Times New Roman" w:eastAsia="Times New Roman" w:hAnsi="Times New Roman" w:cs="Times New Roman"/>
          <w:color w:val="22272F"/>
          <w:sz w:val="24"/>
          <w:szCs w:val="24"/>
          <w:lang w:eastAsia="ru-RU"/>
        </w:rPr>
        <w:t xml:space="preserve">       (номер</w:t>
      </w:r>
      <w:r w:rsidR="001B4682">
        <w:rPr>
          <w:rFonts w:ascii="Times New Roman" w:eastAsia="Times New Roman" w:hAnsi="Times New Roman" w:cs="Times New Roman"/>
          <w:color w:val="22272F"/>
          <w:sz w:val="24"/>
          <w:szCs w:val="24"/>
          <w:lang w:eastAsia="ru-RU"/>
        </w:rPr>
        <w:t xml:space="preserve"> телефона)</w:t>
      </w:r>
    </w:p>
    <w:p w:rsidR="00FB0AB9" w:rsidRPr="00877B24" w:rsidRDefault="00FB0AB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877B24">
        <w:rPr>
          <w:rFonts w:ascii="Times New Roman" w:eastAsia="Times New Roman" w:hAnsi="Times New Roman" w:cs="Times New Roman"/>
          <w:color w:val="22272F"/>
          <w:sz w:val="24"/>
          <w:szCs w:val="24"/>
          <w:lang w:eastAsia="ru-RU"/>
        </w:rPr>
        <w:t xml:space="preserve">                                       </w:t>
      </w:r>
      <w:r w:rsidR="001B4682">
        <w:rPr>
          <w:rFonts w:ascii="Times New Roman" w:eastAsia="Times New Roman" w:hAnsi="Times New Roman" w:cs="Times New Roman"/>
          <w:color w:val="22272F"/>
          <w:sz w:val="24"/>
          <w:szCs w:val="24"/>
          <w:lang w:eastAsia="ru-RU"/>
        </w:rPr>
        <w:t xml:space="preserve">                               </w:t>
      </w:r>
    </w:p>
    <w:tbl>
      <w:tblPr>
        <w:tblW w:w="11580" w:type="dxa"/>
        <w:tblCellMar>
          <w:top w:w="15" w:type="dxa"/>
          <w:left w:w="15" w:type="dxa"/>
          <w:bottom w:w="15" w:type="dxa"/>
          <w:right w:w="15" w:type="dxa"/>
        </w:tblCellMar>
        <w:tblLook w:val="04A0" w:firstRow="1" w:lastRow="0" w:firstColumn="1" w:lastColumn="0" w:noHBand="0" w:noVBand="1"/>
      </w:tblPr>
      <w:tblGrid>
        <w:gridCol w:w="3368"/>
        <w:gridCol w:w="2196"/>
        <w:gridCol w:w="331"/>
        <w:gridCol w:w="2030"/>
        <w:gridCol w:w="331"/>
        <w:gridCol w:w="2948"/>
        <w:gridCol w:w="376"/>
      </w:tblGrid>
      <w:tr w:rsidR="00FB0AB9" w:rsidRPr="00877B24" w:rsidTr="00FB0AB9">
        <w:tc>
          <w:tcPr>
            <w:tcW w:w="11550" w:type="dxa"/>
            <w:gridSpan w:val="7"/>
            <w:tcBorders>
              <w:top w:val="single" w:sz="6" w:space="0" w:color="000000"/>
              <w:left w:val="single" w:sz="6" w:space="0" w:color="000000"/>
              <w:right w:val="single" w:sz="6" w:space="0" w:color="000000"/>
            </w:tcBorders>
            <w:hideMark/>
          </w:tcPr>
          <w:p w:rsidR="00FB0AB9" w:rsidRPr="00877B24" w:rsidRDefault="00FB0AB9" w:rsidP="002C2C6E">
            <w:pPr>
              <w:spacing w:after="0" w:line="240" w:lineRule="auto"/>
              <w:jc w:val="center"/>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xml:space="preserve">ОТМЕТКА </w:t>
            </w:r>
            <w:r w:rsidR="002C2C6E">
              <w:rPr>
                <w:rFonts w:ascii="Times New Roman" w:eastAsia="Times New Roman" w:hAnsi="Times New Roman" w:cs="Times New Roman"/>
                <w:sz w:val="24"/>
                <w:szCs w:val="24"/>
                <w:lang w:eastAsia="ru-RU"/>
              </w:rPr>
              <w:t xml:space="preserve"> МКУ «ФБЦ»</w:t>
            </w:r>
          </w:p>
        </w:tc>
      </w:tr>
      <w:tr w:rsidR="00FB0AB9" w:rsidRPr="00877B24" w:rsidTr="00FB0AB9">
        <w:tc>
          <w:tcPr>
            <w:tcW w:w="11550" w:type="dxa"/>
            <w:gridSpan w:val="7"/>
            <w:tcBorders>
              <w:left w:val="single" w:sz="6" w:space="0" w:color="000000"/>
              <w:bottom w:val="single" w:sz="6" w:space="0" w:color="000000"/>
              <w:right w:val="single" w:sz="6" w:space="0" w:color="000000"/>
            </w:tcBorders>
            <w:hideMark/>
          </w:tcPr>
          <w:p w:rsidR="00FB0AB9" w:rsidRPr="00877B24" w:rsidRDefault="00FB0AB9" w:rsidP="00FB0AB9">
            <w:pPr>
              <w:spacing w:after="0" w:line="240" w:lineRule="auto"/>
              <w:jc w:val="center"/>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О ПРИНЯТИИ НАСТОЯЩИХ СВЕДЕНИЙ</w:t>
            </w:r>
          </w:p>
        </w:tc>
      </w:tr>
      <w:tr w:rsidR="00FB0AB9" w:rsidRPr="00877B24" w:rsidTr="00FB0AB9">
        <w:trPr>
          <w:trHeight w:val="240"/>
        </w:trPr>
        <w:tc>
          <w:tcPr>
            <w:tcW w:w="3360"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Ответственный исполнитель</w:t>
            </w:r>
          </w:p>
        </w:tc>
        <w:tc>
          <w:tcPr>
            <w:tcW w:w="2190" w:type="dxa"/>
            <w:tcBorders>
              <w:bottom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330" w:type="dxa"/>
            <w:vMerge w:val="restart"/>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2025" w:type="dxa"/>
            <w:tcBorders>
              <w:bottom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330" w:type="dxa"/>
            <w:vMerge w:val="restart"/>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2940" w:type="dxa"/>
            <w:tcBorders>
              <w:bottom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330" w:type="dxa"/>
            <w:tcBorders>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r>
      <w:tr w:rsidR="00FB0AB9" w:rsidRPr="00877B24" w:rsidTr="00FB0AB9">
        <w:tc>
          <w:tcPr>
            <w:tcW w:w="3360" w:type="dxa"/>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c>
          <w:tcPr>
            <w:tcW w:w="2190" w:type="dxa"/>
            <w:tcBorders>
              <w:top w:val="single" w:sz="6" w:space="0" w:color="000000"/>
            </w:tcBorders>
            <w:hideMark/>
          </w:tcPr>
          <w:p w:rsidR="00FB0AB9" w:rsidRPr="00877B24" w:rsidRDefault="00FB0AB9" w:rsidP="00FB0AB9">
            <w:pPr>
              <w:spacing w:after="0" w:line="240" w:lineRule="auto"/>
              <w:jc w:val="center"/>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(должность)</w:t>
            </w:r>
          </w:p>
        </w:tc>
        <w:tc>
          <w:tcPr>
            <w:tcW w:w="0" w:type="auto"/>
            <w:vMerge/>
            <w:vAlign w:val="center"/>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p>
        </w:tc>
        <w:tc>
          <w:tcPr>
            <w:tcW w:w="2025" w:type="dxa"/>
            <w:tcBorders>
              <w:top w:val="single" w:sz="6" w:space="0" w:color="000000"/>
            </w:tcBorders>
            <w:hideMark/>
          </w:tcPr>
          <w:p w:rsidR="00FB0AB9" w:rsidRPr="00877B24" w:rsidRDefault="00FB0AB9" w:rsidP="00FB0AB9">
            <w:pPr>
              <w:spacing w:after="0" w:line="240" w:lineRule="auto"/>
              <w:jc w:val="center"/>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(подпись)</w:t>
            </w:r>
          </w:p>
        </w:tc>
        <w:tc>
          <w:tcPr>
            <w:tcW w:w="0" w:type="auto"/>
            <w:vMerge/>
            <w:vAlign w:val="center"/>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p>
        </w:tc>
        <w:tc>
          <w:tcPr>
            <w:tcW w:w="2940" w:type="dxa"/>
            <w:tcBorders>
              <w:top w:val="single" w:sz="6" w:space="0" w:color="000000"/>
            </w:tcBorders>
            <w:hideMark/>
          </w:tcPr>
          <w:p w:rsidR="00FB0AB9" w:rsidRPr="00877B24" w:rsidRDefault="00FB0AB9" w:rsidP="00FB0AB9">
            <w:pPr>
              <w:spacing w:after="0" w:line="240" w:lineRule="auto"/>
              <w:jc w:val="center"/>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(расшифровка подписи)</w:t>
            </w:r>
          </w:p>
        </w:tc>
        <w:tc>
          <w:tcPr>
            <w:tcW w:w="330" w:type="dxa"/>
            <w:tcBorders>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 </w:t>
            </w:r>
          </w:p>
        </w:tc>
      </w:tr>
      <w:tr w:rsidR="00FB0AB9" w:rsidRPr="00877B24" w:rsidTr="00FB0AB9">
        <w:tc>
          <w:tcPr>
            <w:tcW w:w="11550" w:type="dxa"/>
            <w:gridSpan w:val="7"/>
            <w:tcBorders>
              <w:top w:val="single" w:sz="6" w:space="0" w:color="000000"/>
              <w:left w:val="single" w:sz="6" w:space="0" w:color="000000"/>
              <w:bottom w:val="single" w:sz="6" w:space="0" w:color="000000"/>
              <w:right w:val="single" w:sz="6" w:space="0" w:color="000000"/>
            </w:tcBorders>
            <w:hideMark/>
          </w:tcPr>
          <w:p w:rsidR="00FB0AB9" w:rsidRPr="00877B24" w:rsidRDefault="00FB0AB9" w:rsidP="00FB0AB9">
            <w:pPr>
              <w:spacing w:after="0" w:line="240" w:lineRule="auto"/>
              <w:rPr>
                <w:rFonts w:ascii="Times New Roman" w:eastAsia="Times New Roman" w:hAnsi="Times New Roman" w:cs="Times New Roman"/>
                <w:sz w:val="24"/>
                <w:szCs w:val="24"/>
                <w:lang w:eastAsia="ru-RU"/>
              </w:rPr>
            </w:pPr>
            <w:r w:rsidRPr="00877B24">
              <w:rPr>
                <w:rFonts w:ascii="Times New Roman" w:eastAsia="Times New Roman" w:hAnsi="Times New Roman" w:cs="Times New Roman"/>
                <w:sz w:val="24"/>
                <w:szCs w:val="24"/>
                <w:lang w:eastAsia="ru-RU"/>
              </w:rPr>
              <w:t>"__"____________ 20__ г.</w:t>
            </w:r>
          </w:p>
        </w:tc>
      </w:tr>
    </w:tbl>
    <w:p w:rsidR="00FB0AB9" w:rsidRPr="00FB0AB9" w:rsidRDefault="00FB0AB9" w:rsidP="00F8524D">
      <w:pPr>
        <w:shd w:val="clear" w:color="auto" w:fill="FFFFFF"/>
        <w:spacing w:before="100" w:beforeAutospacing="1" w:after="100" w:afterAutospacing="1" w:line="240" w:lineRule="auto"/>
        <w:jc w:val="both"/>
        <w:rPr>
          <w:rFonts w:ascii="Courier New" w:eastAsia="Times New Roman" w:hAnsi="Courier New" w:cs="Courier New"/>
          <w:color w:val="22272F"/>
          <w:sz w:val="21"/>
          <w:szCs w:val="21"/>
          <w:lang w:eastAsia="ru-RU"/>
        </w:rPr>
      </w:pPr>
      <w:r w:rsidRPr="00877B24">
        <w:rPr>
          <w:rFonts w:ascii="Times New Roman" w:eastAsia="Times New Roman" w:hAnsi="Times New Roman" w:cs="Times New Roman"/>
          <w:color w:val="22272F"/>
          <w:sz w:val="24"/>
          <w:szCs w:val="24"/>
          <w:lang w:eastAsia="ru-RU"/>
        </w:rPr>
        <w:t> </w:t>
      </w:r>
      <w:r w:rsidRPr="00FB0AB9">
        <w:rPr>
          <w:rFonts w:ascii="Courier New" w:eastAsia="Times New Roman" w:hAnsi="Courier New" w:cs="Courier New"/>
          <w:color w:val="22272F"/>
          <w:sz w:val="21"/>
          <w:szCs w:val="21"/>
          <w:lang w:eastAsia="ru-RU"/>
        </w:rPr>
        <w:t>──────────────────────────────</w:t>
      </w:r>
    </w:p>
    <w:p w:rsidR="00FB0AB9" w:rsidRPr="00F8524D" w:rsidRDefault="00FB0AB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F8524D">
        <w:rPr>
          <w:rFonts w:ascii="Times New Roman" w:eastAsia="Times New Roman" w:hAnsi="Times New Roman" w:cs="Times New Roman"/>
          <w:sz w:val="21"/>
          <w:szCs w:val="21"/>
          <w:lang w:eastAsia="ru-RU"/>
        </w:rPr>
        <w:t>(*) Указывается при наличии.</w:t>
      </w:r>
    </w:p>
    <w:p w:rsidR="00FB0AB9" w:rsidRPr="00F8524D" w:rsidRDefault="001F7F7E"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r w:rsidR="00FB0AB9" w:rsidRPr="00F8524D">
        <w:rPr>
          <w:rFonts w:ascii="Times New Roman" w:eastAsia="Times New Roman" w:hAnsi="Times New Roman" w:cs="Times New Roman"/>
          <w:sz w:val="21"/>
          <w:szCs w:val="21"/>
          <w:lang w:eastAsia="ru-RU"/>
        </w:rPr>
        <w:t xml:space="preserve">Отражаются </w:t>
      </w:r>
      <w:r>
        <w:rPr>
          <w:rFonts w:ascii="Times New Roman" w:eastAsia="Times New Roman" w:hAnsi="Times New Roman" w:cs="Times New Roman"/>
          <w:sz w:val="21"/>
          <w:szCs w:val="21"/>
          <w:lang w:eastAsia="ru-RU"/>
        </w:rPr>
        <w:t xml:space="preserve"> последовательно наименования источников </w:t>
      </w:r>
      <w:r w:rsidR="00FB0AB9" w:rsidRPr="00F8524D">
        <w:rPr>
          <w:rFonts w:ascii="Times New Roman" w:eastAsia="Times New Roman" w:hAnsi="Times New Roman" w:cs="Times New Roman"/>
          <w:sz w:val="21"/>
          <w:szCs w:val="21"/>
          <w:lang w:eastAsia="ru-RU"/>
        </w:rPr>
        <w:t>целевых</w:t>
      </w:r>
      <w:r w:rsidR="00F8524D" w:rsidRPr="00F8524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средств </w:t>
      </w:r>
      <w:r w:rsidR="00FB0AB9" w:rsidRPr="00F8524D">
        <w:rPr>
          <w:rFonts w:ascii="Times New Roman" w:eastAsia="Times New Roman" w:hAnsi="Times New Roman" w:cs="Times New Roman"/>
          <w:sz w:val="21"/>
          <w:szCs w:val="21"/>
          <w:lang w:eastAsia="ru-RU"/>
        </w:rPr>
        <w:t xml:space="preserve">в соответствии с </w:t>
      </w:r>
      <w:hyperlink r:id="rId50" w:anchor="/document/404781173/entry/2002" w:history="1">
        <w:r>
          <w:rPr>
            <w:rFonts w:ascii="Times New Roman" w:eastAsia="Times New Roman" w:hAnsi="Times New Roman" w:cs="Times New Roman"/>
            <w:sz w:val="21"/>
            <w:szCs w:val="21"/>
            <w:lang w:eastAsia="ru-RU"/>
          </w:rPr>
          <w:t>приложением</w:t>
        </w:r>
        <w:r w:rsidR="00FB0AB9" w:rsidRPr="00F8524D">
          <w:rPr>
            <w:rFonts w:ascii="Times New Roman" w:eastAsia="Times New Roman" w:hAnsi="Times New Roman" w:cs="Times New Roman"/>
            <w:sz w:val="21"/>
            <w:szCs w:val="21"/>
            <w:lang w:eastAsia="ru-RU"/>
          </w:rPr>
          <w:t> 2</w:t>
        </w:r>
      </w:hyperlink>
      <w:r w:rsidR="00FB0AB9" w:rsidRPr="00F8524D">
        <w:rPr>
          <w:rFonts w:ascii="Times New Roman" w:eastAsia="Times New Roman" w:hAnsi="Times New Roman" w:cs="Times New Roman"/>
          <w:sz w:val="21"/>
          <w:szCs w:val="21"/>
          <w:lang w:eastAsia="ru-RU"/>
        </w:rPr>
        <w:t xml:space="preserve"> </w:t>
      </w:r>
      <w:r w:rsidR="00504C53">
        <w:rPr>
          <w:rFonts w:ascii="Times New Roman" w:eastAsia="Times New Roman" w:hAnsi="Times New Roman" w:cs="Times New Roman"/>
          <w:sz w:val="21"/>
          <w:szCs w:val="21"/>
          <w:lang w:eastAsia="ru-RU"/>
        </w:rPr>
        <w:t>«</w:t>
      </w:r>
      <w:r w:rsidR="00FB0AB9" w:rsidRPr="00F8524D">
        <w:rPr>
          <w:rFonts w:ascii="Times New Roman" w:eastAsia="Times New Roman" w:hAnsi="Times New Roman" w:cs="Times New Roman"/>
          <w:sz w:val="21"/>
          <w:szCs w:val="21"/>
          <w:lang w:eastAsia="ru-RU"/>
        </w:rPr>
        <w:t>Источники поступления целевых</w:t>
      </w:r>
      <w:r>
        <w:rPr>
          <w:rFonts w:ascii="Times New Roman" w:eastAsia="Times New Roman" w:hAnsi="Times New Roman" w:cs="Times New Roman"/>
          <w:sz w:val="21"/>
          <w:szCs w:val="21"/>
          <w:lang w:eastAsia="ru-RU"/>
        </w:rPr>
        <w:t xml:space="preserve"> </w:t>
      </w:r>
      <w:r w:rsidR="00504C53">
        <w:rPr>
          <w:rFonts w:ascii="Times New Roman" w:eastAsia="Times New Roman" w:hAnsi="Times New Roman" w:cs="Times New Roman"/>
          <w:sz w:val="21"/>
          <w:szCs w:val="21"/>
          <w:lang w:eastAsia="ru-RU"/>
        </w:rPr>
        <w:t>с</w:t>
      </w:r>
      <w:r w:rsidR="00FB0AB9" w:rsidRPr="00F8524D">
        <w:rPr>
          <w:rFonts w:ascii="Times New Roman" w:eastAsia="Times New Roman" w:hAnsi="Times New Roman" w:cs="Times New Roman"/>
          <w:sz w:val="21"/>
          <w:szCs w:val="21"/>
          <w:lang w:eastAsia="ru-RU"/>
        </w:rPr>
        <w:t>редств</w:t>
      </w:r>
      <w:r w:rsidR="00504C53">
        <w:rPr>
          <w:rFonts w:ascii="Times New Roman" w:eastAsia="Times New Roman" w:hAnsi="Times New Roman" w:cs="Times New Roman"/>
          <w:sz w:val="21"/>
          <w:szCs w:val="21"/>
          <w:lang w:eastAsia="ru-RU"/>
        </w:rPr>
        <w:t>»</w:t>
      </w:r>
      <w:r w:rsidR="00FB0AB9" w:rsidRPr="00F8524D">
        <w:rPr>
          <w:rFonts w:ascii="Times New Roman" w:eastAsia="Times New Roman" w:hAnsi="Times New Roman" w:cs="Times New Roman"/>
          <w:sz w:val="21"/>
          <w:szCs w:val="21"/>
          <w:lang w:eastAsia="ru-RU"/>
        </w:rPr>
        <w:t xml:space="preserve"> к Порядку, а</w:t>
      </w:r>
      <w:r>
        <w:rPr>
          <w:rFonts w:ascii="Times New Roman" w:eastAsia="Times New Roman" w:hAnsi="Times New Roman" w:cs="Times New Roman"/>
          <w:sz w:val="21"/>
          <w:szCs w:val="21"/>
          <w:lang w:eastAsia="ru-RU"/>
        </w:rPr>
        <w:t xml:space="preserve"> также </w:t>
      </w:r>
      <w:r w:rsidR="00FB0AB9" w:rsidRPr="00F8524D">
        <w:rPr>
          <w:rFonts w:ascii="Times New Roman" w:eastAsia="Times New Roman" w:hAnsi="Times New Roman" w:cs="Times New Roman"/>
          <w:sz w:val="21"/>
          <w:szCs w:val="21"/>
          <w:lang w:eastAsia="ru-RU"/>
        </w:rPr>
        <w:t>наименован</w:t>
      </w:r>
      <w:r>
        <w:rPr>
          <w:rFonts w:ascii="Times New Roman" w:eastAsia="Times New Roman" w:hAnsi="Times New Roman" w:cs="Times New Roman"/>
          <w:sz w:val="21"/>
          <w:szCs w:val="21"/>
          <w:lang w:eastAsia="ru-RU"/>
        </w:rPr>
        <w:t xml:space="preserve">ия </w:t>
      </w:r>
      <w:r w:rsidR="00FB0AB9" w:rsidRPr="00F8524D">
        <w:rPr>
          <w:rFonts w:ascii="Times New Roman" w:eastAsia="Times New Roman" w:hAnsi="Times New Roman" w:cs="Times New Roman"/>
          <w:sz w:val="21"/>
          <w:szCs w:val="21"/>
          <w:lang w:eastAsia="ru-RU"/>
        </w:rPr>
        <w:t>направления расходования</w:t>
      </w:r>
      <w:r w:rsidR="00F8524D" w:rsidRPr="00F8524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целевых средств в </w:t>
      </w:r>
      <w:r w:rsidR="00FB0AB9" w:rsidRPr="00F8524D">
        <w:rPr>
          <w:rFonts w:ascii="Times New Roman" w:eastAsia="Times New Roman" w:hAnsi="Times New Roman" w:cs="Times New Roman"/>
          <w:sz w:val="21"/>
          <w:szCs w:val="21"/>
          <w:lang w:eastAsia="ru-RU"/>
        </w:rPr>
        <w:t>соответствии</w:t>
      </w:r>
      <w:r>
        <w:rPr>
          <w:rFonts w:ascii="Times New Roman" w:eastAsia="Times New Roman" w:hAnsi="Times New Roman" w:cs="Times New Roman"/>
          <w:sz w:val="21"/>
          <w:szCs w:val="21"/>
          <w:lang w:eastAsia="ru-RU"/>
        </w:rPr>
        <w:t xml:space="preserve"> с </w:t>
      </w:r>
      <w:hyperlink r:id="rId51" w:anchor="/document/404781173/entry/2003" w:history="1">
        <w:r w:rsidR="00FB0AB9" w:rsidRPr="00F8524D">
          <w:rPr>
            <w:rFonts w:ascii="Times New Roman" w:eastAsia="Times New Roman" w:hAnsi="Times New Roman" w:cs="Times New Roman"/>
            <w:sz w:val="21"/>
            <w:szCs w:val="21"/>
            <w:lang w:eastAsia="ru-RU"/>
          </w:rPr>
          <w:t xml:space="preserve">приложением </w:t>
        </w:r>
      </w:hyperlink>
      <w:r>
        <w:rPr>
          <w:rFonts w:ascii="Times New Roman" w:eastAsia="Times New Roman" w:hAnsi="Times New Roman" w:cs="Times New Roman"/>
          <w:sz w:val="21"/>
          <w:szCs w:val="21"/>
          <w:lang w:eastAsia="ru-RU"/>
        </w:rPr>
        <w:t xml:space="preserve">3 </w:t>
      </w:r>
      <w:r w:rsidR="00504C53">
        <w:rPr>
          <w:rFonts w:ascii="Times New Roman" w:eastAsia="Times New Roman" w:hAnsi="Times New Roman" w:cs="Times New Roman"/>
          <w:sz w:val="21"/>
          <w:szCs w:val="21"/>
          <w:lang w:eastAsia="ru-RU"/>
        </w:rPr>
        <w:t>«</w:t>
      </w:r>
      <w:r w:rsidR="00FB0AB9" w:rsidRPr="00F8524D">
        <w:rPr>
          <w:rFonts w:ascii="Times New Roman" w:eastAsia="Times New Roman" w:hAnsi="Times New Roman" w:cs="Times New Roman"/>
          <w:sz w:val="21"/>
          <w:szCs w:val="21"/>
          <w:lang w:eastAsia="ru-RU"/>
        </w:rPr>
        <w:t>Направления</w:t>
      </w:r>
      <w:r>
        <w:rPr>
          <w:rFonts w:ascii="Times New Roman" w:eastAsia="Times New Roman" w:hAnsi="Times New Roman" w:cs="Times New Roman"/>
          <w:sz w:val="21"/>
          <w:szCs w:val="21"/>
          <w:lang w:eastAsia="ru-RU"/>
        </w:rPr>
        <w:t xml:space="preserve"> </w:t>
      </w:r>
      <w:r w:rsidR="00FB0AB9" w:rsidRPr="00F8524D">
        <w:rPr>
          <w:rFonts w:ascii="Times New Roman" w:eastAsia="Times New Roman" w:hAnsi="Times New Roman" w:cs="Times New Roman"/>
          <w:sz w:val="21"/>
          <w:szCs w:val="21"/>
          <w:lang w:eastAsia="ru-RU"/>
        </w:rPr>
        <w:t>расходования целевы</w:t>
      </w:r>
      <w:r w:rsidR="00504C53">
        <w:rPr>
          <w:rFonts w:ascii="Times New Roman" w:eastAsia="Times New Roman" w:hAnsi="Times New Roman" w:cs="Times New Roman"/>
          <w:sz w:val="21"/>
          <w:szCs w:val="21"/>
          <w:lang w:eastAsia="ru-RU"/>
        </w:rPr>
        <w:t>х средств»</w:t>
      </w:r>
      <w:r w:rsidR="00FB0AB9" w:rsidRPr="00F8524D">
        <w:rPr>
          <w:rFonts w:ascii="Times New Roman" w:eastAsia="Times New Roman" w:hAnsi="Times New Roman" w:cs="Times New Roman"/>
          <w:sz w:val="21"/>
          <w:szCs w:val="21"/>
          <w:lang w:eastAsia="ru-RU"/>
        </w:rPr>
        <w:t xml:space="preserve"> к Порядку.</w:t>
      </w:r>
    </w:p>
    <w:p w:rsidR="00FB0AB9" w:rsidRPr="00F8524D" w:rsidRDefault="001F7F7E"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Указывается код </w:t>
      </w:r>
      <w:r w:rsidR="00FB0AB9" w:rsidRPr="00F8524D">
        <w:rPr>
          <w:rFonts w:ascii="Times New Roman" w:eastAsia="Times New Roman" w:hAnsi="Times New Roman" w:cs="Times New Roman"/>
          <w:sz w:val="21"/>
          <w:szCs w:val="21"/>
          <w:lang w:eastAsia="ru-RU"/>
        </w:rPr>
        <w:t xml:space="preserve">источника </w:t>
      </w:r>
      <w:r>
        <w:rPr>
          <w:rFonts w:ascii="Times New Roman" w:eastAsia="Times New Roman" w:hAnsi="Times New Roman" w:cs="Times New Roman"/>
          <w:sz w:val="21"/>
          <w:szCs w:val="21"/>
          <w:lang w:eastAsia="ru-RU"/>
        </w:rPr>
        <w:t xml:space="preserve">поступлений </w:t>
      </w:r>
      <w:r w:rsidR="00FB0AB9" w:rsidRPr="00F8524D">
        <w:rPr>
          <w:rFonts w:ascii="Times New Roman" w:eastAsia="Times New Roman" w:hAnsi="Times New Roman" w:cs="Times New Roman"/>
          <w:sz w:val="21"/>
          <w:szCs w:val="21"/>
          <w:lang w:eastAsia="ru-RU"/>
        </w:rPr>
        <w:t>или укрупненный код</w:t>
      </w:r>
      <w:r w:rsidR="00F8524D" w:rsidRPr="00F8524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направления</w:t>
      </w:r>
      <w:r w:rsidR="00FB0AB9" w:rsidRPr="00F8524D">
        <w:rPr>
          <w:rFonts w:ascii="Times New Roman" w:eastAsia="Times New Roman" w:hAnsi="Times New Roman" w:cs="Times New Roman"/>
          <w:sz w:val="21"/>
          <w:szCs w:val="21"/>
          <w:lang w:eastAsia="ru-RU"/>
        </w:rPr>
        <w:t xml:space="preserve"> расходования целевых средств, соответствующий наименованию</w:t>
      </w:r>
      <w:r>
        <w:rPr>
          <w:rFonts w:ascii="Times New Roman" w:eastAsia="Times New Roman" w:hAnsi="Times New Roman" w:cs="Times New Roman"/>
          <w:sz w:val="21"/>
          <w:szCs w:val="21"/>
          <w:lang w:eastAsia="ru-RU"/>
        </w:rPr>
        <w:t xml:space="preserve"> источника  поступлений  или направления  расходования целевых </w:t>
      </w:r>
      <w:r w:rsidR="00FB0AB9" w:rsidRPr="00F8524D">
        <w:rPr>
          <w:rFonts w:ascii="Times New Roman" w:eastAsia="Times New Roman" w:hAnsi="Times New Roman" w:cs="Times New Roman"/>
          <w:sz w:val="21"/>
          <w:szCs w:val="21"/>
          <w:lang w:eastAsia="ru-RU"/>
        </w:rPr>
        <w:t>средств,</w:t>
      </w:r>
      <w:r w:rsidR="00F8524D" w:rsidRPr="00F8524D">
        <w:rPr>
          <w:rFonts w:ascii="Times New Roman" w:eastAsia="Times New Roman" w:hAnsi="Times New Roman" w:cs="Times New Roman"/>
          <w:sz w:val="21"/>
          <w:szCs w:val="21"/>
          <w:lang w:eastAsia="ru-RU"/>
        </w:rPr>
        <w:t xml:space="preserve"> </w:t>
      </w:r>
      <w:r w:rsidR="00FB0AB9" w:rsidRPr="00F8524D">
        <w:rPr>
          <w:rFonts w:ascii="Times New Roman" w:eastAsia="Times New Roman" w:hAnsi="Times New Roman" w:cs="Times New Roman"/>
          <w:sz w:val="21"/>
          <w:szCs w:val="21"/>
          <w:lang w:eastAsia="ru-RU"/>
        </w:rPr>
        <w:t xml:space="preserve">указанный в </w:t>
      </w:r>
      <w:hyperlink r:id="rId52" w:anchor="/document/404781173/entry/2002" w:history="1">
        <w:r>
          <w:rPr>
            <w:rFonts w:ascii="Times New Roman" w:eastAsia="Times New Roman" w:hAnsi="Times New Roman" w:cs="Times New Roman"/>
            <w:sz w:val="21"/>
            <w:szCs w:val="21"/>
            <w:lang w:eastAsia="ru-RU"/>
          </w:rPr>
          <w:t xml:space="preserve">приложении </w:t>
        </w:r>
        <w:r w:rsidR="00FB0AB9" w:rsidRPr="00F8524D">
          <w:rPr>
            <w:rFonts w:ascii="Times New Roman" w:eastAsia="Times New Roman" w:hAnsi="Times New Roman" w:cs="Times New Roman"/>
            <w:sz w:val="21"/>
            <w:szCs w:val="21"/>
            <w:lang w:eastAsia="ru-RU"/>
          </w:rPr>
          <w:t>2</w:t>
        </w:r>
      </w:hyperlink>
      <w:r w:rsidR="00FB0AB9" w:rsidRPr="00F8524D">
        <w:rPr>
          <w:rFonts w:ascii="Times New Roman" w:eastAsia="Times New Roman" w:hAnsi="Times New Roman" w:cs="Times New Roman"/>
          <w:sz w:val="21"/>
          <w:szCs w:val="21"/>
          <w:lang w:eastAsia="ru-RU"/>
        </w:rPr>
        <w:t xml:space="preserve"> и </w:t>
      </w:r>
      <w:hyperlink r:id="rId53" w:anchor="/document/404781173/entry/2003" w:history="1">
        <w:r>
          <w:rPr>
            <w:rFonts w:ascii="Times New Roman" w:eastAsia="Times New Roman" w:hAnsi="Times New Roman" w:cs="Times New Roman"/>
            <w:sz w:val="21"/>
            <w:szCs w:val="21"/>
            <w:lang w:eastAsia="ru-RU"/>
          </w:rPr>
          <w:t xml:space="preserve">приложении </w:t>
        </w:r>
        <w:r w:rsidR="00FB0AB9" w:rsidRPr="00F8524D">
          <w:rPr>
            <w:rFonts w:ascii="Times New Roman" w:eastAsia="Times New Roman" w:hAnsi="Times New Roman" w:cs="Times New Roman"/>
            <w:sz w:val="21"/>
            <w:szCs w:val="21"/>
            <w:lang w:eastAsia="ru-RU"/>
          </w:rPr>
          <w:t> 3</w:t>
        </w:r>
      </w:hyperlink>
      <w:r w:rsidR="00FB0AB9" w:rsidRPr="00F8524D">
        <w:rPr>
          <w:rFonts w:ascii="Times New Roman" w:eastAsia="Times New Roman" w:hAnsi="Times New Roman" w:cs="Times New Roman"/>
          <w:sz w:val="21"/>
          <w:szCs w:val="21"/>
          <w:lang w:eastAsia="ru-RU"/>
        </w:rPr>
        <w:t>.</w:t>
      </w:r>
      <w:r w:rsidR="00F8524D" w:rsidRPr="00F8524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 В </w:t>
      </w:r>
      <w:r w:rsidR="00FB0AB9" w:rsidRPr="00F8524D">
        <w:rPr>
          <w:rFonts w:ascii="Times New Roman" w:eastAsia="Times New Roman" w:hAnsi="Times New Roman" w:cs="Times New Roman"/>
          <w:sz w:val="21"/>
          <w:szCs w:val="21"/>
          <w:lang w:eastAsia="ru-RU"/>
        </w:rPr>
        <w:t>первом разряде укрупненного кода направления расходования целевых</w:t>
      </w:r>
      <w:r w:rsidR="00F8524D" w:rsidRPr="00F8524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средств, в случае детализации участником </w:t>
      </w:r>
      <w:r w:rsidR="00FB0AB9" w:rsidRPr="00F8524D">
        <w:rPr>
          <w:rFonts w:ascii="Times New Roman" w:eastAsia="Times New Roman" w:hAnsi="Times New Roman" w:cs="Times New Roman"/>
          <w:sz w:val="21"/>
          <w:szCs w:val="21"/>
          <w:lang w:eastAsia="ru-RU"/>
        </w:rPr>
        <w:t>ка</w:t>
      </w:r>
      <w:r>
        <w:rPr>
          <w:rFonts w:ascii="Times New Roman" w:eastAsia="Times New Roman" w:hAnsi="Times New Roman" w:cs="Times New Roman"/>
          <w:sz w:val="21"/>
          <w:szCs w:val="21"/>
          <w:lang w:eastAsia="ru-RU"/>
        </w:rPr>
        <w:t>значейского</w:t>
      </w:r>
      <w:r w:rsidR="00FB0AB9" w:rsidRPr="00F8524D">
        <w:rPr>
          <w:rFonts w:ascii="Times New Roman" w:eastAsia="Times New Roman" w:hAnsi="Times New Roman" w:cs="Times New Roman"/>
          <w:sz w:val="21"/>
          <w:szCs w:val="21"/>
          <w:lang w:eastAsia="ru-RU"/>
        </w:rPr>
        <w:t xml:space="preserve"> сопровождения</w:t>
      </w:r>
      <w:r w:rsidR="00F8524D" w:rsidRPr="00F8524D">
        <w:rPr>
          <w:rFonts w:ascii="Times New Roman" w:eastAsia="Times New Roman" w:hAnsi="Times New Roman" w:cs="Times New Roman"/>
          <w:sz w:val="21"/>
          <w:szCs w:val="21"/>
          <w:lang w:eastAsia="ru-RU"/>
        </w:rPr>
        <w:t xml:space="preserve"> </w:t>
      </w:r>
      <w:r w:rsidR="00FB0AB9" w:rsidRPr="00F8524D">
        <w:rPr>
          <w:rFonts w:ascii="Times New Roman" w:eastAsia="Times New Roman" w:hAnsi="Times New Roman" w:cs="Times New Roman"/>
          <w:sz w:val="21"/>
          <w:szCs w:val="21"/>
          <w:lang w:eastAsia="ru-RU"/>
        </w:rPr>
        <w:t>направлений расходования целевых средств</w:t>
      </w:r>
      <w:r>
        <w:rPr>
          <w:rFonts w:ascii="Times New Roman" w:eastAsia="Times New Roman" w:hAnsi="Times New Roman" w:cs="Times New Roman"/>
          <w:sz w:val="21"/>
          <w:szCs w:val="21"/>
          <w:lang w:eastAsia="ru-RU"/>
        </w:rPr>
        <w:t>,</w:t>
      </w:r>
      <w:r w:rsidR="00FB0AB9" w:rsidRPr="00F8524D">
        <w:rPr>
          <w:rFonts w:ascii="Times New Roman" w:eastAsia="Times New Roman" w:hAnsi="Times New Roman" w:cs="Times New Roman"/>
          <w:sz w:val="21"/>
          <w:szCs w:val="21"/>
          <w:lang w:eastAsia="ru-RU"/>
        </w:rPr>
        <w:t xml:space="preserve"> указываются следующие значения:</w:t>
      </w:r>
    </w:p>
    <w:p w:rsidR="00FB0AB9" w:rsidRPr="00F8524D" w:rsidRDefault="001F7F7E"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«6» -</w:t>
      </w:r>
      <w:r w:rsidR="00FB0AB9" w:rsidRPr="00F8524D">
        <w:rPr>
          <w:rFonts w:ascii="Times New Roman" w:eastAsia="Times New Roman" w:hAnsi="Times New Roman" w:cs="Times New Roman"/>
          <w:sz w:val="21"/>
          <w:szCs w:val="21"/>
          <w:lang w:eastAsia="ru-RU"/>
        </w:rPr>
        <w:t xml:space="preserve"> для единовременной </w:t>
      </w:r>
      <w:r>
        <w:rPr>
          <w:rFonts w:ascii="Times New Roman" w:eastAsia="Times New Roman" w:hAnsi="Times New Roman" w:cs="Times New Roman"/>
          <w:sz w:val="21"/>
          <w:szCs w:val="21"/>
          <w:lang w:eastAsia="ru-RU"/>
        </w:rPr>
        <w:t>оплаты после полного</w:t>
      </w:r>
      <w:r w:rsidR="00FB0AB9" w:rsidRPr="00F8524D">
        <w:rPr>
          <w:rFonts w:ascii="Times New Roman" w:eastAsia="Times New Roman" w:hAnsi="Times New Roman" w:cs="Times New Roman"/>
          <w:sz w:val="21"/>
          <w:szCs w:val="21"/>
          <w:lang w:eastAsia="ru-RU"/>
        </w:rPr>
        <w:t xml:space="preserve"> исполнения</w:t>
      </w:r>
      <w:r w:rsidR="00F8524D" w:rsidRPr="00F8524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муниципально</w:t>
      </w:r>
      <w:r w:rsidR="00FB0AB9" w:rsidRPr="00F8524D">
        <w:rPr>
          <w:rFonts w:ascii="Times New Roman" w:eastAsia="Times New Roman" w:hAnsi="Times New Roman" w:cs="Times New Roman"/>
          <w:sz w:val="21"/>
          <w:szCs w:val="21"/>
          <w:lang w:eastAsia="ru-RU"/>
        </w:rPr>
        <w:t>го контракта, заключенного с единственным поставщиком</w:t>
      </w:r>
      <w:r w:rsidR="00F8524D" w:rsidRPr="00F8524D">
        <w:rPr>
          <w:rFonts w:ascii="Times New Roman" w:eastAsia="Times New Roman" w:hAnsi="Times New Roman" w:cs="Times New Roman"/>
          <w:sz w:val="21"/>
          <w:szCs w:val="21"/>
          <w:lang w:eastAsia="ru-RU"/>
        </w:rPr>
        <w:t xml:space="preserve"> </w:t>
      </w:r>
      <w:r w:rsidR="00FB0AB9" w:rsidRPr="00F8524D">
        <w:rPr>
          <w:rFonts w:ascii="Times New Roman" w:eastAsia="Times New Roman" w:hAnsi="Times New Roman" w:cs="Times New Roman"/>
          <w:sz w:val="21"/>
          <w:szCs w:val="21"/>
          <w:lang w:eastAsia="ru-RU"/>
        </w:rPr>
        <w:t>(подрядчиком, исполнителем);</w:t>
      </w:r>
    </w:p>
    <w:p w:rsidR="00FB0AB9" w:rsidRPr="00F8524D" w:rsidRDefault="001F7F7E"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«7» - для выплат за </w:t>
      </w:r>
      <w:r w:rsidR="00FB0AB9" w:rsidRPr="00F8524D">
        <w:rPr>
          <w:rFonts w:ascii="Times New Roman" w:eastAsia="Times New Roman" w:hAnsi="Times New Roman" w:cs="Times New Roman"/>
          <w:sz w:val="21"/>
          <w:szCs w:val="21"/>
          <w:lang w:eastAsia="ru-RU"/>
        </w:rPr>
        <w:t>фактически поставленные товары, выполненные</w:t>
      </w:r>
      <w:r w:rsidR="00F8524D" w:rsidRPr="00F8524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работы, оказанные услуги без привлечения </w:t>
      </w:r>
      <w:r w:rsidR="00FB0AB9" w:rsidRPr="00F8524D">
        <w:rPr>
          <w:rFonts w:ascii="Times New Roman" w:eastAsia="Times New Roman" w:hAnsi="Times New Roman" w:cs="Times New Roman"/>
          <w:sz w:val="21"/>
          <w:szCs w:val="21"/>
          <w:lang w:eastAsia="ru-RU"/>
        </w:rPr>
        <w:t>участником  казначейского</w:t>
      </w:r>
      <w:r w:rsidR="00F8524D" w:rsidRPr="00F8524D">
        <w:rPr>
          <w:rFonts w:ascii="Times New Roman" w:eastAsia="Times New Roman" w:hAnsi="Times New Roman" w:cs="Times New Roman"/>
          <w:sz w:val="21"/>
          <w:szCs w:val="21"/>
          <w:lang w:eastAsia="ru-RU"/>
        </w:rPr>
        <w:t xml:space="preserve"> </w:t>
      </w:r>
      <w:r w:rsidR="00FB0AB9" w:rsidRPr="00F8524D">
        <w:rPr>
          <w:rFonts w:ascii="Times New Roman" w:eastAsia="Times New Roman" w:hAnsi="Times New Roman" w:cs="Times New Roman"/>
          <w:sz w:val="21"/>
          <w:szCs w:val="21"/>
          <w:lang w:eastAsia="ru-RU"/>
        </w:rPr>
        <w:t>сопровождения иных организаций;</w:t>
      </w:r>
    </w:p>
    <w:p w:rsidR="00FB0AB9" w:rsidRPr="00F8524D" w:rsidRDefault="002814C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«9»  - для </w:t>
      </w:r>
      <w:r w:rsidR="00FB0AB9" w:rsidRPr="00F8524D">
        <w:rPr>
          <w:rFonts w:ascii="Times New Roman" w:eastAsia="Times New Roman" w:hAnsi="Times New Roman" w:cs="Times New Roman"/>
          <w:sz w:val="21"/>
          <w:szCs w:val="21"/>
          <w:lang w:eastAsia="ru-RU"/>
        </w:rPr>
        <w:t>возмещения ранее произведенных участником казначейского</w:t>
      </w:r>
      <w:r w:rsidR="00F8524D" w:rsidRPr="00F8524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сопровождения фактических </w:t>
      </w:r>
      <w:r w:rsidR="00FB0AB9" w:rsidRPr="00F8524D">
        <w:rPr>
          <w:rFonts w:ascii="Times New Roman" w:eastAsia="Times New Roman" w:hAnsi="Times New Roman" w:cs="Times New Roman"/>
          <w:sz w:val="21"/>
          <w:szCs w:val="21"/>
          <w:lang w:eastAsia="ru-RU"/>
        </w:rPr>
        <w:t>расходов (части расходов) со счетов, открытых</w:t>
      </w:r>
      <w:r w:rsidR="00F8524D" w:rsidRPr="00F8524D">
        <w:rPr>
          <w:rFonts w:ascii="Times New Roman" w:eastAsia="Times New Roman" w:hAnsi="Times New Roman" w:cs="Times New Roman"/>
          <w:sz w:val="21"/>
          <w:szCs w:val="21"/>
          <w:lang w:eastAsia="ru-RU"/>
        </w:rPr>
        <w:t xml:space="preserve"> </w:t>
      </w:r>
      <w:r w:rsidR="00FB0AB9" w:rsidRPr="00F8524D">
        <w:rPr>
          <w:rFonts w:ascii="Times New Roman" w:eastAsia="Times New Roman" w:hAnsi="Times New Roman" w:cs="Times New Roman"/>
          <w:sz w:val="21"/>
          <w:szCs w:val="21"/>
          <w:lang w:eastAsia="ru-RU"/>
        </w:rPr>
        <w:t>ему в банке;</w:t>
      </w:r>
    </w:p>
    <w:p w:rsidR="00FB0AB9" w:rsidRPr="00F8524D" w:rsidRDefault="002814C9" w:rsidP="00FB0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r w:rsidR="00FB0AB9" w:rsidRPr="00F8524D">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w:t>
      </w:r>
      <w:r w:rsidR="00FB0AB9" w:rsidRPr="00F8524D">
        <w:rPr>
          <w:rFonts w:ascii="Times New Roman" w:eastAsia="Times New Roman" w:hAnsi="Times New Roman" w:cs="Times New Roman"/>
          <w:sz w:val="21"/>
          <w:szCs w:val="21"/>
          <w:lang w:eastAsia="ru-RU"/>
        </w:rPr>
        <w:t xml:space="preserve"> - в остальных случаях не перечисленных выше.</w:t>
      </w:r>
    </w:p>
    <w:bookmarkEnd w:id="3"/>
    <w:p w:rsidR="00B95482" w:rsidRDefault="00B95482">
      <w:pPr>
        <w:rPr>
          <w:rFonts w:ascii="Times New Roman" w:eastAsia="Times New Roman" w:hAnsi="Times New Roman" w:cs="Times New Roman"/>
          <w:sz w:val="20"/>
          <w:szCs w:val="20"/>
          <w:lang w:eastAsia="ru-RU"/>
        </w:rPr>
      </w:pPr>
      <w:r>
        <w:rPr>
          <w:rFonts w:ascii="Times New Roman" w:hAnsi="Times New Roman" w:cs="Times New Roman"/>
        </w:rPr>
        <w:br w:type="page"/>
      </w:r>
    </w:p>
    <w:p w:rsidR="00225AAA" w:rsidRDefault="00225AAA" w:rsidP="00B95482">
      <w:pPr>
        <w:pStyle w:val="ConsPlusNormal"/>
        <w:ind w:firstLine="0"/>
        <w:jc w:val="center"/>
        <w:rPr>
          <w:rFonts w:ascii="Times New Roman" w:hAnsi="Times New Roman" w:cs="Times New Roman"/>
          <w:b/>
          <w:bCs/>
        </w:rPr>
        <w:sectPr w:rsidR="00225AAA" w:rsidSect="001F7F7E">
          <w:pgSz w:w="16838" w:h="11906" w:orient="landscape" w:code="9"/>
          <w:pgMar w:top="1418" w:right="567" w:bottom="567" w:left="851" w:header="340" w:footer="709" w:gutter="0"/>
          <w:pgNumType w:start="1"/>
          <w:cols w:space="708"/>
          <w:titlePg/>
          <w:docGrid w:linePitch="360"/>
        </w:sectPr>
      </w:pPr>
    </w:p>
    <w:p w:rsidR="000C24F3" w:rsidRDefault="000C24F3" w:rsidP="00E15BD2">
      <w:pPr>
        <w:pStyle w:val="ConsPlusNormal"/>
        <w:ind w:right="707" w:firstLine="0"/>
        <w:jc w:val="right"/>
        <w:rPr>
          <w:rFonts w:ascii="Times New Roman" w:hAnsi="Times New Roman" w:cs="Times New Roman"/>
          <w:bCs/>
          <w:sz w:val="26"/>
          <w:szCs w:val="26"/>
        </w:rPr>
      </w:pPr>
    </w:p>
    <w:p w:rsidR="00B95482" w:rsidRPr="000C24F3" w:rsidRDefault="00B95482" w:rsidP="001D6894">
      <w:pPr>
        <w:pStyle w:val="ConsPlusNormal"/>
        <w:ind w:left="7088" w:right="707" w:firstLine="0"/>
        <w:rPr>
          <w:rFonts w:ascii="Times New Roman" w:hAnsi="Times New Roman" w:cs="Times New Roman"/>
          <w:sz w:val="24"/>
          <w:szCs w:val="24"/>
        </w:rPr>
      </w:pPr>
      <w:r w:rsidRPr="000C24F3">
        <w:rPr>
          <w:rFonts w:ascii="Times New Roman" w:hAnsi="Times New Roman" w:cs="Times New Roman"/>
          <w:bCs/>
          <w:sz w:val="24"/>
          <w:szCs w:val="24"/>
        </w:rPr>
        <w:t>Приложение 2</w:t>
      </w:r>
      <w:r w:rsidRPr="000C24F3">
        <w:rPr>
          <w:rFonts w:ascii="Times New Roman" w:hAnsi="Times New Roman" w:cs="Times New Roman"/>
          <w:bCs/>
          <w:sz w:val="24"/>
          <w:szCs w:val="24"/>
        </w:rPr>
        <w:br/>
        <w:t xml:space="preserve">к </w:t>
      </w:r>
      <w:hyperlink w:anchor="sub_2000" w:history="1">
        <w:r w:rsidRPr="000C24F3">
          <w:rPr>
            <w:rStyle w:val="a4"/>
            <w:rFonts w:ascii="Times New Roman" w:hAnsi="Times New Roman" w:cs="Times New Roman"/>
            <w:bCs/>
            <w:color w:val="auto"/>
            <w:sz w:val="24"/>
            <w:szCs w:val="24"/>
            <w:u w:val="none"/>
          </w:rPr>
          <w:t>Порядку</w:t>
        </w:r>
      </w:hyperlink>
      <w:r w:rsidR="001D6894">
        <w:rPr>
          <w:rStyle w:val="a4"/>
          <w:rFonts w:ascii="Times New Roman" w:hAnsi="Times New Roman" w:cs="Times New Roman"/>
          <w:bCs/>
          <w:color w:val="auto"/>
          <w:sz w:val="24"/>
          <w:szCs w:val="24"/>
          <w:u w:val="none"/>
        </w:rPr>
        <w:t xml:space="preserve"> </w:t>
      </w:r>
      <w:r w:rsidRPr="000C24F3">
        <w:rPr>
          <w:rFonts w:ascii="Times New Roman" w:hAnsi="Times New Roman" w:cs="Times New Roman"/>
          <w:bCs/>
          <w:sz w:val="24"/>
          <w:szCs w:val="24"/>
        </w:rPr>
        <w:t>осуществления</w:t>
      </w:r>
      <w:r w:rsidRPr="000C24F3">
        <w:rPr>
          <w:rFonts w:ascii="Times New Roman" w:hAnsi="Times New Roman" w:cs="Times New Roman"/>
          <w:bCs/>
          <w:sz w:val="24"/>
          <w:szCs w:val="24"/>
        </w:rPr>
        <w:br/>
        <w:t>санкционирования</w:t>
      </w:r>
      <w:r w:rsidRPr="000C24F3">
        <w:rPr>
          <w:rFonts w:ascii="Times New Roman" w:hAnsi="Times New Roman" w:cs="Times New Roman"/>
          <w:bCs/>
          <w:sz w:val="24"/>
          <w:szCs w:val="24"/>
        </w:rPr>
        <w:br/>
        <w:t>операций со средствами</w:t>
      </w:r>
      <w:r w:rsidRPr="000C24F3">
        <w:rPr>
          <w:rFonts w:ascii="Times New Roman" w:hAnsi="Times New Roman" w:cs="Times New Roman"/>
          <w:bCs/>
          <w:sz w:val="24"/>
          <w:szCs w:val="24"/>
        </w:rPr>
        <w:br/>
        <w:t>участников казначейского</w:t>
      </w:r>
      <w:r w:rsidRPr="000C24F3">
        <w:rPr>
          <w:rFonts w:ascii="Times New Roman" w:hAnsi="Times New Roman" w:cs="Times New Roman"/>
          <w:bCs/>
          <w:sz w:val="24"/>
          <w:szCs w:val="24"/>
        </w:rPr>
        <w:br/>
        <w:t>сопровождения</w:t>
      </w:r>
    </w:p>
    <w:p w:rsidR="00B95482" w:rsidRDefault="00B95482" w:rsidP="00B95482">
      <w:pPr>
        <w:pStyle w:val="ConsPlusNormal"/>
        <w:ind w:firstLine="0"/>
        <w:jc w:val="center"/>
        <w:rPr>
          <w:rFonts w:ascii="Times New Roman" w:hAnsi="Times New Roman" w:cs="Times New Roman"/>
        </w:rPr>
      </w:pPr>
    </w:p>
    <w:p w:rsidR="000C24F3" w:rsidRPr="00B95482" w:rsidRDefault="000C24F3" w:rsidP="00B95482">
      <w:pPr>
        <w:pStyle w:val="ConsPlusNormal"/>
        <w:ind w:firstLine="0"/>
        <w:jc w:val="center"/>
        <w:rPr>
          <w:rFonts w:ascii="Times New Roman" w:hAnsi="Times New Roman" w:cs="Times New Roman"/>
        </w:rPr>
      </w:pPr>
    </w:p>
    <w:p w:rsidR="00B95482" w:rsidRDefault="00B95482" w:rsidP="00580603">
      <w:pPr>
        <w:pStyle w:val="ConsPlusNormal"/>
        <w:ind w:firstLine="0"/>
        <w:jc w:val="center"/>
        <w:rPr>
          <w:rFonts w:ascii="Times New Roman" w:hAnsi="Times New Roman" w:cs="Times New Roman"/>
          <w:bCs/>
          <w:sz w:val="26"/>
          <w:szCs w:val="26"/>
        </w:rPr>
      </w:pPr>
      <w:r w:rsidRPr="00580603">
        <w:rPr>
          <w:rFonts w:ascii="Times New Roman" w:hAnsi="Times New Roman" w:cs="Times New Roman"/>
          <w:bCs/>
          <w:sz w:val="26"/>
          <w:szCs w:val="26"/>
        </w:rPr>
        <w:t>Источники поступлений целевых средств</w:t>
      </w:r>
    </w:p>
    <w:p w:rsidR="00580603" w:rsidRPr="00580603" w:rsidRDefault="00580603" w:rsidP="00B95482">
      <w:pPr>
        <w:pStyle w:val="ConsPlusNormal"/>
        <w:ind w:firstLine="0"/>
        <w:rPr>
          <w:rFonts w:ascii="Times New Roman" w:hAnsi="Times New Roman" w:cs="Times New Roman"/>
          <w:bCs/>
          <w:sz w:val="26"/>
          <w:szCs w:val="26"/>
        </w:rPr>
      </w:pPr>
    </w:p>
    <w:tbl>
      <w:tblPr>
        <w:tblW w:w="9355" w:type="dxa"/>
        <w:tblInd w:w="9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7796"/>
        <w:gridCol w:w="992"/>
      </w:tblGrid>
      <w:tr w:rsidR="00B95482" w:rsidRPr="00B95482" w:rsidTr="00E32F63">
        <w:trPr>
          <w:tblHeader/>
        </w:trPr>
        <w:tc>
          <w:tcPr>
            <w:tcW w:w="567" w:type="dxa"/>
            <w:vMerge w:val="restart"/>
            <w:tcBorders>
              <w:top w:val="single" w:sz="4" w:space="0" w:color="auto"/>
              <w:bottom w:val="single" w:sz="4" w:space="0" w:color="auto"/>
              <w:right w:val="single" w:sz="4" w:space="0" w:color="auto"/>
            </w:tcBorders>
          </w:tcPr>
          <w:p w:rsidR="00B95482" w:rsidRPr="00580603" w:rsidRDefault="000C24F3" w:rsidP="00B95482">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00B95482" w:rsidRPr="00580603">
              <w:rPr>
                <w:rFonts w:ascii="Times New Roman" w:hAnsi="Times New Roman" w:cs="Times New Roman"/>
                <w:sz w:val="24"/>
                <w:szCs w:val="24"/>
              </w:rPr>
              <w:t xml:space="preserve"> п/п</w:t>
            </w:r>
          </w:p>
        </w:tc>
        <w:tc>
          <w:tcPr>
            <w:tcW w:w="8788" w:type="dxa"/>
            <w:gridSpan w:val="2"/>
            <w:tcBorders>
              <w:top w:val="single" w:sz="4" w:space="0" w:color="auto"/>
              <w:left w:val="single" w:sz="4" w:space="0" w:color="auto"/>
              <w:bottom w:val="single" w:sz="4" w:space="0" w:color="auto"/>
            </w:tcBorders>
          </w:tcPr>
          <w:p w:rsidR="00B95482" w:rsidRPr="00580603" w:rsidRDefault="00B95482" w:rsidP="00B95482">
            <w:pPr>
              <w:pStyle w:val="ConsPlusNormal"/>
              <w:ind w:firstLine="0"/>
              <w:rPr>
                <w:rFonts w:ascii="Times New Roman" w:hAnsi="Times New Roman" w:cs="Times New Roman"/>
                <w:sz w:val="24"/>
                <w:szCs w:val="24"/>
              </w:rPr>
            </w:pPr>
            <w:r w:rsidRPr="00580603">
              <w:rPr>
                <w:rFonts w:ascii="Times New Roman" w:hAnsi="Times New Roman" w:cs="Times New Roman"/>
                <w:sz w:val="24"/>
                <w:szCs w:val="24"/>
              </w:rPr>
              <w:t>Источники поступлений целевых средств</w:t>
            </w:r>
          </w:p>
        </w:tc>
      </w:tr>
      <w:tr w:rsidR="00B95482" w:rsidRPr="00B95482" w:rsidTr="00E32F63">
        <w:trPr>
          <w:tblHeader/>
        </w:trPr>
        <w:tc>
          <w:tcPr>
            <w:tcW w:w="567" w:type="dxa"/>
            <w:vMerge/>
            <w:tcBorders>
              <w:top w:val="single" w:sz="4" w:space="0" w:color="auto"/>
              <w:bottom w:val="single" w:sz="4" w:space="0" w:color="auto"/>
              <w:right w:val="single" w:sz="4" w:space="0" w:color="auto"/>
            </w:tcBorders>
          </w:tcPr>
          <w:p w:rsidR="00B95482" w:rsidRPr="00580603" w:rsidRDefault="00B95482" w:rsidP="00B95482">
            <w:pPr>
              <w:pStyle w:val="ConsPlusNormal"/>
              <w:ind w:firstLine="0"/>
              <w:jc w:val="center"/>
              <w:rPr>
                <w:rFonts w:ascii="Times New Roman" w:hAnsi="Times New Roman" w:cs="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B95482" w:rsidRPr="00580603" w:rsidRDefault="00B95482" w:rsidP="00B95482">
            <w:pPr>
              <w:pStyle w:val="ConsPlusNormal"/>
              <w:ind w:firstLine="0"/>
              <w:rPr>
                <w:rFonts w:ascii="Times New Roman" w:hAnsi="Times New Roman" w:cs="Times New Roman"/>
                <w:sz w:val="24"/>
                <w:szCs w:val="24"/>
              </w:rPr>
            </w:pPr>
            <w:r w:rsidRPr="00580603">
              <w:rPr>
                <w:rFonts w:ascii="Times New Roman" w:hAnsi="Times New Roman" w:cs="Times New Roman"/>
                <w:sz w:val="24"/>
                <w:szCs w:val="24"/>
              </w:rPr>
              <w:t>Наименование источника поступления целевых средств</w:t>
            </w:r>
          </w:p>
        </w:tc>
        <w:tc>
          <w:tcPr>
            <w:tcW w:w="992" w:type="dxa"/>
            <w:tcBorders>
              <w:top w:val="single" w:sz="4" w:space="0" w:color="auto"/>
              <w:left w:val="single" w:sz="4" w:space="0" w:color="auto"/>
              <w:bottom w:val="single" w:sz="4" w:space="0" w:color="auto"/>
            </w:tcBorders>
          </w:tcPr>
          <w:p w:rsidR="00B95482" w:rsidRPr="00580603" w:rsidRDefault="00B95482" w:rsidP="00580603">
            <w:pPr>
              <w:pStyle w:val="ConsPlusNormal"/>
              <w:ind w:firstLine="0"/>
              <w:jc w:val="both"/>
              <w:rPr>
                <w:rFonts w:ascii="Times New Roman" w:hAnsi="Times New Roman" w:cs="Times New Roman"/>
                <w:sz w:val="24"/>
                <w:szCs w:val="24"/>
              </w:rPr>
            </w:pPr>
            <w:r w:rsidRPr="00580603">
              <w:rPr>
                <w:rFonts w:ascii="Times New Roman" w:hAnsi="Times New Roman" w:cs="Times New Roman"/>
                <w:sz w:val="24"/>
                <w:szCs w:val="24"/>
              </w:rPr>
              <w:t>Код</w:t>
            </w:r>
          </w:p>
        </w:tc>
      </w:tr>
      <w:tr w:rsidR="00580603" w:rsidRPr="00B95482" w:rsidTr="00E32F63">
        <w:trPr>
          <w:tblHeader/>
        </w:trPr>
        <w:tc>
          <w:tcPr>
            <w:tcW w:w="567" w:type="dxa"/>
            <w:tcBorders>
              <w:top w:val="single" w:sz="4" w:space="0" w:color="auto"/>
              <w:bottom w:val="single" w:sz="4" w:space="0" w:color="auto"/>
              <w:right w:val="single" w:sz="4" w:space="0" w:color="auto"/>
            </w:tcBorders>
          </w:tcPr>
          <w:p w:rsidR="00580603" w:rsidRPr="00580603" w:rsidRDefault="00580603" w:rsidP="00E15BD2">
            <w:pPr>
              <w:pStyle w:val="ConsPlusNormal"/>
              <w:ind w:right="-17" w:firstLine="0"/>
              <w:jc w:val="center"/>
              <w:rPr>
                <w:rFonts w:ascii="Times New Roman" w:hAnsi="Times New Roman" w:cs="Times New Roman"/>
                <w:sz w:val="24"/>
                <w:szCs w:val="24"/>
              </w:rPr>
            </w:pPr>
            <w:r w:rsidRPr="00580603">
              <w:rPr>
                <w:rFonts w:ascii="Times New Roman" w:hAnsi="Times New Roman" w:cs="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tcPr>
          <w:p w:rsidR="00580603" w:rsidRPr="00580603" w:rsidRDefault="00580603" w:rsidP="00580603">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tcBorders>
          </w:tcPr>
          <w:p w:rsidR="00580603" w:rsidRPr="00580603" w:rsidRDefault="00580603" w:rsidP="00E15BD2">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3</w:t>
            </w:r>
          </w:p>
        </w:tc>
      </w:tr>
      <w:tr w:rsidR="00B95482" w:rsidRPr="00B95482" w:rsidTr="000C24F3">
        <w:tc>
          <w:tcPr>
            <w:tcW w:w="567" w:type="dxa"/>
            <w:tcBorders>
              <w:top w:val="single" w:sz="4" w:space="0" w:color="auto"/>
              <w:bottom w:val="single" w:sz="4" w:space="0" w:color="auto"/>
              <w:right w:val="single" w:sz="4" w:space="0" w:color="auto"/>
            </w:tcBorders>
          </w:tcPr>
          <w:p w:rsidR="00B95482" w:rsidRPr="00580603" w:rsidRDefault="00580603" w:rsidP="004C6F17">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tcPr>
          <w:p w:rsidR="00B95482" w:rsidRPr="00580603" w:rsidRDefault="00B95482" w:rsidP="0081672A">
            <w:pPr>
              <w:pStyle w:val="ConsPlusNormal"/>
              <w:ind w:firstLine="0"/>
              <w:jc w:val="both"/>
              <w:rPr>
                <w:rFonts w:ascii="Times New Roman" w:hAnsi="Times New Roman" w:cs="Times New Roman"/>
                <w:sz w:val="24"/>
                <w:szCs w:val="24"/>
              </w:rPr>
            </w:pPr>
            <w:r w:rsidRPr="00580603">
              <w:rPr>
                <w:rFonts w:ascii="Times New Roman" w:hAnsi="Times New Roman" w:cs="Times New Roman"/>
                <w:sz w:val="24"/>
                <w:szCs w:val="24"/>
              </w:rPr>
              <w:t xml:space="preserve">Средства по </w:t>
            </w:r>
            <w:r w:rsidR="005F5DB5">
              <w:rPr>
                <w:rFonts w:ascii="Times New Roman" w:hAnsi="Times New Roman" w:cs="Times New Roman"/>
                <w:sz w:val="24"/>
                <w:szCs w:val="24"/>
              </w:rPr>
              <w:t>муниципальным</w:t>
            </w:r>
            <w:r w:rsidRPr="00580603">
              <w:rPr>
                <w:rFonts w:ascii="Times New Roman" w:hAnsi="Times New Roman" w:cs="Times New Roman"/>
                <w:sz w:val="24"/>
                <w:szCs w:val="24"/>
              </w:rPr>
              <w:t xml:space="preserve"> контрактам о поставке товаров, выполнении работ, оказании услуг, заключаемым на сумму 500</w:t>
            </w:r>
            <w:r w:rsidR="005F5DB5">
              <w:rPr>
                <w:rFonts w:ascii="Times New Roman" w:hAnsi="Times New Roman" w:cs="Times New Roman"/>
                <w:sz w:val="24"/>
                <w:szCs w:val="24"/>
              </w:rPr>
              <w:t> 0</w:t>
            </w:r>
            <w:r w:rsidRPr="00580603">
              <w:rPr>
                <w:rFonts w:ascii="Times New Roman" w:hAnsi="Times New Roman" w:cs="Times New Roman"/>
                <w:sz w:val="24"/>
                <w:szCs w:val="24"/>
              </w:rPr>
              <w:t xml:space="preserve">00,0 тыс. рублей и более, </w:t>
            </w:r>
            <w:r w:rsidR="005F5DB5">
              <w:rPr>
                <w:rFonts w:ascii="Times New Roman" w:hAnsi="Times New Roman" w:cs="Times New Roman"/>
                <w:sz w:val="24"/>
                <w:szCs w:val="24"/>
              </w:rPr>
              <w:t>предметом которых является приобретение объектов недвижимого имущества в муниципальную собственность</w:t>
            </w:r>
          </w:p>
        </w:tc>
        <w:tc>
          <w:tcPr>
            <w:tcW w:w="992" w:type="dxa"/>
            <w:tcBorders>
              <w:top w:val="single" w:sz="4" w:space="0" w:color="auto"/>
              <w:left w:val="single" w:sz="4" w:space="0" w:color="auto"/>
              <w:bottom w:val="single" w:sz="4" w:space="0" w:color="auto"/>
            </w:tcBorders>
          </w:tcPr>
          <w:p w:rsidR="00B95482" w:rsidRPr="00580603" w:rsidRDefault="00B95482" w:rsidP="0081672A">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7</w:t>
            </w:r>
            <w:r w:rsidR="005F5DB5">
              <w:rPr>
                <w:rFonts w:ascii="Times New Roman" w:hAnsi="Times New Roman" w:cs="Times New Roman"/>
                <w:sz w:val="24"/>
                <w:szCs w:val="24"/>
              </w:rPr>
              <w:t>663</w:t>
            </w:r>
            <w:r w:rsidR="0019372C">
              <w:rPr>
                <w:rFonts w:ascii="Times New Roman" w:hAnsi="Times New Roman" w:cs="Times New Roman"/>
                <w:sz w:val="24"/>
                <w:szCs w:val="24"/>
              </w:rPr>
              <w:t xml:space="preserve"> </w:t>
            </w:r>
          </w:p>
        </w:tc>
      </w:tr>
      <w:tr w:rsidR="00B95482" w:rsidRPr="00B95482" w:rsidTr="000C24F3">
        <w:tc>
          <w:tcPr>
            <w:tcW w:w="567" w:type="dxa"/>
            <w:tcBorders>
              <w:top w:val="single" w:sz="4" w:space="0" w:color="auto"/>
              <w:bottom w:val="single" w:sz="4" w:space="0" w:color="auto"/>
              <w:right w:val="single" w:sz="4" w:space="0" w:color="auto"/>
            </w:tcBorders>
          </w:tcPr>
          <w:p w:rsidR="00B95482" w:rsidRPr="00580603" w:rsidRDefault="00580603" w:rsidP="004C6F17">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tcPr>
          <w:p w:rsidR="00B95482" w:rsidRPr="004C6F17" w:rsidRDefault="0081672A" w:rsidP="0081672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81672A">
              <w:rPr>
                <w:rFonts w:ascii="Times New Roman" w:hAnsi="Times New Roman" w:cs="Times New Roman"/>
                <w:sz w:val="24"/>
                <w:szCs w:val="24"/>
              </w:rPr>
              <w:t>вансовые платежи по муниципальным контрактам о поставке товаров, выполнении работ, оказании услуг, заключаемые на сумму 500 000,0 тыс. рублей и более, предметом которых является приобретение объектов недвижимого имущества в муниципальную собственность</w:t>
            </w:r>
          </w:p>
        </w:tc>
        <w:tc>
          <w:tcPr>
            <w:tcW w:w="992" w:type="dxa"/>
            <w:tcBorders>
              <w:top w:val="single" w:sz="4" w:space="0" w:color="auto"/>
              <w:left w:val="single" w:sz="4" w:space="0" w:color="auto"/>
              <w:bottom w:val="single" w:sz="4" w:space="0" w:color="auto"/>
            </w:tcBorders>
          </w:tcPr>
          <w:p w:rsidR="00B95482" w:rsidRPr="00580603" w:rsidRDefault="00B95482" w:rsidP="0081172F">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766</w:t>
            </w:r>
            <w:r w:rsidR="0081172F">
              <w:rPr>
                <w:rFonts w:ascii="Times New Roman" w:hAnsi="Times New Roman" w:cs="Times New Roman"/>
                <w:sz w:val="24"/>
                <w:szCs w:val="24"/>
              </w:rPr>
              <w:t>1</w:t>
            </w:r>
          </w:p>
        </w:tc>
      </w:tr>
      <w:tr w:rsidR="00B95482" w:rsidRPr="00B95482" w:rsidTr="000C24F3">
        <w:tc>
          <w:tcPr>
            <w:tcW w:w="567" w:type="dxa"/>
            <w:tcBorders>
              <w:top w:val="single" w:sz="4" w:space="0" w:color="auto"/>
              <w:bottom w:val="single" w:sz="4" w:space="0" w:color="auto"/>
              <w:right w:val="single" w:sz="4" w:space="0" w:color="auto"/>
            </w:tcBorders>
          </w:tcPr>
          <w:p w:rsidR="00B95482" w:rsidRPr="00580603" w:rsidRDefault="00580603" w:rsidP="004C6F17">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3</w:t>
            </w:r>
          </w:p>
        </w:tc>
        <w:tc>
          <w:tcPr>
            <w:tcW w:w="7796" w:type="dxa"/>
            <w:tcBorders>
              <w:top w:val="single" w:sz="4" w:space="0" w:color="auto"/>
              <w:left w:val="single" w:sz="4" w:space="0" w:color="auto"/>
              <w:bottom w:val="single" w:sz="4" w:space="0" w:color="auto"/>
              <w:right w:val="single" w:sz="4" w:space="0" w:color="auto"/>
            </w:tcBorders>
          </w:tcPr>
          <w:p w:rsidR="00B95482" w:rsidRPr="004C6F17" w:rsidRDefault="0081672A" w:rsidP="0081172F">
            <w:pPr>
              <w:pStyle w:val="ConsPlusNormal"/>
              <w:ind w:firstLine="0"/>
              <w:jc w:val="both"/>
              <w:rPr>
                <w:rFonts w:ascii="Times New Roman" w:hAnsi="Times New Roman" w:cs="Times New Roman"/>
                <w:sz w:val="24"/>
                <w:szCs w:val="24"/>
              </w:rPr>
            </w:pPr>
            <w:r w:rsidRPr="004C6F17">
              <w:rPr>
                <w:rFonts w:ascii="Times New Roman" w:hAnsi="Times New Roman" w:cs="Times New Roman"/>
                <w:sz w:val="24"/>
                <w:szCs w:val="24"/>
              </w:rPr>
              <w:t>Средства по контрактам (договорам)</w:t>
            </w:r>
            <w:r>
              <w:rPr>
                <w:rFonts w:ascii="Times New Roman" w:hAnsi="Times New Roman" w:cs="Times New Roman"/>
                <w:sz w:val="24"/>
                <w:szCs w:val="24"/>
              </w:rPr>
              <w:t xml:space="preserve"> </w:t>
            </w:r>
            <w:r w:rsidRPr="00580603">
              <w:rPr>
                <w:rFonts w:ascii="Times New Roman" w:hAnsi="Times New Roman" w:cs="Times New Roman"/>
                <w:sz w:val="24"/>
                <w:szCs w:val="24"/>
              </w:rPr>
              <w:t>о поставке товаров, выполнении работ, оказании услуг</w:t>
            </w:r>
            <w:r w:rsidRPr="004C6F17">
              <w:rPr>
                <w:rFonts w:ascii="Times New Roman" w:hAnsi="Times New Roman" w:cs="Times New Roman"/>
                <w:sz w:val="24"/>
                <w:szCs w:val="24"/>
              </w:rPr>
              <w:t xml:space="preserve">, заключаемым в целях исполнения </w:t>
            </w:r>
            <w:r>
              <w:rPr>
                <w:rFonts w:ascii="Times New Roman" w:hAnsi="Times New Roman" w:cs="Times New Roman"/>
                <w:sz w:val="24"/>
                <w:szCs w:val="24"/>
              </w:rPr>
              <w:t>муниципальных</w:t>
            </w:r>
            <w:r w:rsidRPr="004C6F17">
              <w:rPr>
                <w:rFonts w:ascii="Times New Roman" w:hAnsi="Times New Roman" w:cs="Times New Roman"/>
                <w:sz w:val="24"/>
                <w:szCs w:val="24"/>
              </w:rPr>
              <w:t xml:space="preserve"> </w:t>
            </w:r>
            <w:r w:rsidRPr="0081172F">
              <w:rPr>
                <w:rFonts w:ascii="Times New Roman" w:hAnsi="Times New Roman" w:cs="Times New Roman"/>
                <w:sz w:val="24"/>
                <w:szCs w:val="24"/>
              </w:rPr>
              <w:t xml:space="preserve">контрактов, указанных в </w:t>
            </w:r>
            <w:r w:rsidR="0081172F" w:rsidRPr="0081172F">
              <w:rPr>
                <w:rFonts w:ascii="Times New Roman" w:hAnsi="Times New Roman" w:cs="Times New Roman"/>
                <w:sz w:val="24"/>
                <w:szCs w:val="24"/>
              </w:rPr>
              <w:t>пункте 1</w:t>
            </w:r>
            <w:r w:rsidRPr="0081172F">
              <w:rPr>
                <w:rFonts w:ascii="Times New Roman" w:hAnsi="Times New Roman" w:cs="Times New Roman"/>
                <w:sz w:val="24"/>
                <w:szCs w:val="24"/>
              </w:rPr>
              <w:t>, на сумму</w:t>
            </w:r>
            <w:r w:rsidRPr="004C6F17">
              <w:rPr>
                <w:rFonts w:ascii="Times New Roman" w:hAnsi="Times New Roman" w:cs="Times New Roman"/>
                <w:sz w:val="24"/>
                <w:szCs w:val="24"/>
              </w:rPr>
              <w:t xml:space="preserve"> более 10</w:t>
            </w:r>
            <w:r w:rsidR="003D5988">
              <w:rPr>
                <w:rFonts w:ascii="Times New Roman" w:hAnsi="Times New Roman" w:cs="Times New Roman"/>
                <w:sz w:val="24"/>
                <w:szCs w:val="24"/>
              </w:rPr>
              <w:t> </w:t>
            </w:r>
            <w:r w:rsidRPr="004C6F17">
              <w:rPr>
                <w:rFonts w:ascii="Times New Roman" w:hAnsi="Times New Roman" w:cs="Times New Roman"/>
                <w:sz w:val="24"/>
                <w:szCs w:val="24"/>
              </w:rPr>
              <w:t>000,0 тыс. рублей</w:t>
            </w:r>
          </w:p>
        </w:tc>
        <w:tc>
          <w:tcPr>
            <w:tcW w:w="992" w:type="dxa"/>
            <w:tcBorders>
              <w:top w:val="single" w:sz="4" w:space="0" w:color="auto"/>
              <w:left w:val="single" w:sz="4" w:space="0" w:color="auto"/>
              <w:bottom w:val="single" w:sz="4" w:space="0" w:color="auto"/>
            </w:tcBorders>
          </w:tcPr>
          <w:p w:rsidR="00B95482" w:rsidRPr="00580603" w:rsidRDefault="00B95482" w:rsidP="003D5988">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766</w:t>
            </w:r>
            <w:r w:rsidR="003D5988">
              <w:rPr>
                <w:rFonts w:ascii="Times New Roman" w:hAnsi="Times New Roman" w:cs="Times New Roman"/>
                <w:sz w:val="24"/>
                <w:szCs w:val="24"/>
              </w:rPr>
              <w:t>4</w:t>
            </w:r>
          </w:p>
        </w:tc>
      </w:tr>
      <w:tr w:rsidR="00B95482" w:rsidRPr="00B95482" w:rsidTr="000C24F3">
        <w:tc>
          <w:tcPr>
            <w:tcW w:w="567" w:type="dxa"/>
            <w:tcBorders>
              <w:top w:val="single" w:sz="4" w:space="0" w:color="auto"/>
              <w:bottom w:val="single" w:sz="4" w:space="0" w:color="auto"/>
              <w:right w:val="single" w:sz="4" w:space="0" w:color="auto"/>
            </w:tcBorders>
          </w:tcPr>
          <w:p w:rsidR="00B95482" w:rsidRPr="00580603" w:rsidRDefault="00580603" w:rsidP="004C6F17">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4</w:t>
            </w:r>
          </w:p>
        </w:tc>
        <w:tc>
          <w:tcPr>
            <w:tcW w:w="7796" w:type="dxa"/>
            <w:tcBorders>
              <w:top w:val="single" w:sz="4" w:space="0" w:color="auto"/>
              <w:left w:val="single" w:sz="4" w:space="0" w:color="auto"/>
              <w:bottom w:val="single" w:sz="4" w:space="0" w:color="auto"/>
              <w:right w:val="single" w:sz="4" w:space="0" w:color="auto"/>
            </w:tcBorders>
          </w:tcPr>
          <w:p w:rsidR="00B95482" w:rsidRPr="00580603" w:rsidRDefault="0081172F" w:rsidP="004F09D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81172F">
              <w:rPr>
                <w:rFonts w:ascii="Times New Roman" w:hAnsi="Times New Roman" w:cs="Times New Roman"/>
                <w:sz w:val="24"/>
                <w:szCs w:val="24"/>
              </w:rPr>
              <w:t>вансовые платежи и расчеты по контрактам (договорам) о поставке товаров, выполнении работ, оказании услуг, заключаемым в целях исполнения муниципальных контрактов, указанных в</w:t>
            </w:r>
            <w:r w:rsidR="004F09D0">
              <w:rPr>
                <w:rFonts w:ascii="Times New Roman" w:hAnsi="Times New Roman" w:cs="Times New Roman"/>
                <w:sz w:val="24"/>
                <w:szCs w:val="24"/>
              </w:rPr>
              <w:t xml:space="preserve"> </w:t>
            </w:r>
            <w:r w:rsidRPr="0081172F">
              <w:rPr>
                <w:rFonts w:ascii="Times New Roman" w:hAnsi="Times New Roman" w:cs="Times New Roman"/>
                <w:sz w:val="24"/>
                <w:szCs w:val="24"/>
              </w:rPr>
              <w:t>пункт</w:t>
            </w:r>
            <w:r w:rsidR="004F09D0">
              <w:rPr>
                <w:rFonts w:ascii="Times New Roman" w:hAnsi="Times New Roman" w:cs="Times New Roman"/>
                <w:sz w:val="24"/>
                <w:szCs w:val="24"/>
              </w:rPr>
              <w:t>1</w:t>
            </w:r>
            <w:r w:rsidRPr="0081172F">
              <w:rPr>
                <w:rFonts w:ascii="Times New Roman" w:hAnsi="Times New Roman" w:cs="Times New Roman"/>
                <w:sz w:val="24"/>
                <w:szCs w:val="24"/>
              </w:rPr>
              <w:t>, на сумму более 10</w:t>
            </w:r>
            <w:r w:rsidR="004F09D0">
              <w:rPr>
                <w:rFonts w:ascii="Times New Roman" w:hAnsi="Times New Roman" w:cs="Times New Roman"/>
                <w:sz w:val="24"/>
                <w:szCs w:val="24"/>
              </w:rPr>
              <w:t> </w:t>
            </w:r>
            <w:r w:rsidRPr="0081172F">
              <w:rPr>
                <w:rFonts w:ascii="Times New Roman" w:hAnsi="Times New Roman" w:cs="Times New Roman"/>
                <w:sz w:val="24"/>
                <w:szCs w:val="24"/>
              </w:rPr>
              <w:t>000,0 тыс. рублей.</w:t>
            </w:r>
          </w:p>
        </w:tc>
        <w:tc>
          <w:tcPr>
            <w:tcW w:w="992" w:type="dxa"/>
            <w:tcBorders>
              <w:top w:val="single" w:sz="4" w:space="0" w:color="auto"/>
              <w:left w:val="single" w:sz="4" w:space="0" w:color="auto"/>
              <w:bottom w:val="single" w:sz="4" w:space="0" w:color="auto"/>
            </w:tcBorders>
          </w:tcPr>
          <w:p w:rsidR="00B95482" w:rsidRPr="00580603" w:rsidRDefault="00B95482" w:rsidP="003D5988">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7</w:t>
            </w:r>
            <w:r w:rsidR="003D5988">
              <w:rPr>
                <w:rFonts w:ascii="Times New Roman" w:hAnsi="Times New Roman" w:cs="Times New Roman"/>
                <w:sz w:val="24"/>
                <w:szCs w:val="24"/>
              </w:rPr>
              <w:t>662</w:t>
            </w:r>
          </w:p>
        </w:tc>
      </w:tr>
      <w:tr w:rsidR="00B95482" w:rsidRPr="00B95482" w:rsidTr="000C24F3">
        <w:tc>
          <w:tcPr>
            <w:tcW w:w="567" w:type="dxa"/>
            <w:tcBorders>
              <w:top w:val="single" w:sz="4" w:space="0" w:color="auto"/>
              <w:bottom w:val="single" w:sz="4" w:space="0" w:color="auto"/>
              <w:right w:val="single" w:sz="4" w:space="0" w:color="auto"/>
            </w:tcBorders>
          </w:tcPr>
          <w:p w:rsidR="00B95482" w:rsidRPr="00580603" w:rsidRDefault="00580603" w:rsidP="004C6F17">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5</w:t>
            </w:r>
          </w:p>
        </w:tc>
        <w:tc>
          <w:tcPr>
            <w:tcW w:w="7796" w:type="dxa"/>
            <w:tcBorders>
              <w:top w:val="single" w:sz="4" w:space="0" w:color="auto"/>
              <w:left w:val="single" w:sz="4" w:space="0" w:color="auto"/>
              <w:bottom w:val="single" w:sz="4" w:space="0" w:color="auto"/>
              <w:right w:val="single" w:sz="4" w:space="0" w:color="auto"/>
            </w:tcBorders>
          </w:tcPr>
          <w:p w:rsidR="00B95482" w:rsidRPr="00580603" w:rsidRDefault="00B95482" w:rsidP="00580603">
            <w:pPr>
              <w:pStyle w:val="ConsPlusNormal"/>
              <w:ind w:firstLine="0"/>
              <w:rPr>
                <w:rFonts w:ascii="Times New Roman" w:hAnsi="Times New Roman" w:cs="Times New Roman"/>
                <w:sz w:val="24"/>
                <w:szCs w:val="24"/>
              </w:rPr>
            </w:pPr>
            <w:r w:rsidRPr="00580603">
              <w:rPr>
                <w:rFonts w:ascii="Times New Roman" w:hAnsi="Times New Roman" w:cs="Times New Roman"/>
                <w:sz w:val="24"/>
                <w:szCs w:val="24"/>
              </w:rPr>
              <w:t>Возврат дебиторской задолженности</w:t>
            </w:r>
          </w:p>
        </w:tc>
        <w:tc>
          <w:tcPr>
            <w:tcW w:w="992" w:type="dxa"/>
            <w:tcBorders>
              <w:top w:val="single" w:sz="4" w:space="0" w:color="auto"/>
              <w:left w:val="single" w:sz="4" w:space="0" w:color="auto"/>
              <w:bottom w:val="single" w:sz="4" w:space="0" w:color="auto"/>
            </w:tcBorders>
          </w:tcPr>
          <w:p w:rsidR="00B95482" w:rsidRPr="00580603" w:rsidRDefault="00B95482" w:rsidP="00E15BD2">
            <w:pPr>
              <w:pStyle w:val="ConsPlusNormal"/>
              <w:ind w:firstLine="0"/>
              <w:jc w:val="center"/>
              <w:rPr>
                <w:rFonts w:ascii="Times New Roman" w:hAnsi="Times New Roman" w:cs="Times New Roman"/>
                <w:sz w:val="24"/>
                <w:szCs w:val="24"/>
              </w:rPr>
            </w:pPr>
            <w:r w:rsidRPr="00580603">
              <w:rPr>
                <w:rFonts w:ascii="Times New Roman" w:hAnsi="Times New Roman" w:cs="Times New Roman"/>
                <w:sz w:val="24"/>
                <w:szCs w:val="24"/>
              </w:rPr>
              <w:t>2002</w:t>
            </w:r>
          </w:p>
        </w:tc>
      </w:tr>
    </w:tbl>
    <w:p w:rsidR="00B95482" w:rsidRPr="00B95482" w:rsidRDefault="00B95482" w:rsidP="00B95482">
      <w:pPr>
        <w:pStyle w:val="ConsPlusNormal"/>
        <w:ind w:firstLine="0"/>
        <w:jc w:val="center"/>
        <w:rPr>
          <w:rFonts w:ascii="Times New Roman" w:hAnsi="Times New Roman" w:cs="Times New Roman"/>
        </w:rPr>
      </w:pPr>
    </w:p>
    <w:p w:rsidR="00225AAA" w:rsidRDefault="00225AAA" w:rsidP="003F7ADA">
      <w:pPr>
        <w:pStyle w:val="ConsPlusNormal"/>
        <w:ind w:firstLine="0"/>
        <w:jc w:val="center"/>
        <w:rPr>
          <w:rFonts w:ascii="Times New Roman" w:hAnsi="Times New Roman" w:cs="Times New Roman"/>
        </w:rPr>
      </w:pPr>
    </w:p>
    <w:p w:rsidR="00103118" w:rsidRDefault="00103118" w:rsidP="003F7ADA">
      <w:pPr>
        <w:pStyle w:val="ConsPlusNormal"/>
        <w:ind w:firstLine="0"/>
        <w:jc w:val="center"/>
        <w:rPr>
          <w:rFonts w:ascii="Times New Roman" w:hAnsi="Times New Roman" w:cs="Times New Roman"/>
        </w:rPr>
      </w:pPr>
    </w:p>
    <w:p w:rsidR="0019372C" w:rsidRDefault="0019372C" w:rsidP="003F7ADA">
      <w:pPr>
        <w:pStyle w:val="ConsPlusNormal"/>
        <w:ind w:firstLine="0"/>
        <w:jc w:val="center"/>
        <w:rPr>
          <w:rFonts w:ascii="Times New Roman" w:hAnsi="Times New Roman" w:cs="Times New Roman"/>
        </w:rPr>
        <w:sectPr w:rsidR="0019372C" w:rsidSect="00225AAA">
          <w:pgSz w:w="11906" w:h="16838" w:code="9"/>
          <w:pgMar w:top="567" w:right="284" w:bottom="567" w:left="567" w:header="340" w:footer="709" w:gutter="0"/>
          <w:pgNumType w:start="1"/>
          <w:cols w:space="708"/>
          <w:titlePg/>
          <w:docGrid w:linePitch="360"/>
        </w:sectPr>
      </w:pPr>
    </w:p>
    <w:p w:rsidR="004C6F17" w:rsidRPr="00DE1C2D" w:rsidRDefault="004C6F17" w:rsidP="00595CAE">
      <w:pPr>
        <w:shd w:val="clear" w:color="auto" w:fill="FFFFFF"/>
        <w:spacing w:before="100" w:beforeAutospacing="1" w:after="100" w:afterAutospacing="1" w:line="240" w:lineRule="auto"/>
        <w:ind w:left="7513" w:right="423"/>
        <w:rPr>
          <w:rFonts w:ascii="Times New Roman" w:eastAsia="Times New Roman" w:hAnsi="Times New Roman" w:cs="Times New Roman"/>
          <w:sz w:val="24"/>
          <w:szCs w:val="24"/>
          <w:lang w:eastAsia="ru-RU"/>
        </w:rPr>
      </w:pPr>
      <w:r w:rsidRPr="00DE1C2D">
        <w:rPr>
          <w:rFonts w:ascii="Times New Roman" w:eastAsia="Times New Roman" w:hAnsi="Times New Roman" w:cs="Times New Roman"/>
          <w:bCs/>
          <w:sz w:val="24"/>
          <w:szCs w:val="24"/>
          <w:lang w:eastAsia="ru-RU"/>
        </w:rPr>
        <w:t>Приложение 3</w:t>
      </w:r>
      <w:r w:rsidRPr="00DE1C2D">
        <w:rPr>
          <w:rFonts w:ascii="Times New Roman" w:eastAsia="Times New Roman" w:hAnsi="Times New Roman" w:cs="Times New Roman"/>
          <w:bCs/>
          <w:sz w:val="24"/>
          <w:szCs w:val="24"/>
          <w:lang w:eastAsia="ru-RU"/>
        </w:rPr>
        <w:br/>
        <w:t>к </w:t>
      </w:r>
      <w:hyperlink r:id="rId54" w:anchor="/document/404781173/entry/2000" w:history="1">
        <w:r w:rsidRPr="00DE1C2D">
          <w:rPr>
            <w:rFonts w:ascii="Times New Roman" w:eastAsia="Times New Roman" w:hAnsi="Times New Roman" w:cs="Times New Roman"/>
            <w:bCs/>
            <w:sz w:val="24"/>
            <w:szCs w:val="24"/>
            <w:lang w:eastAsia="ru-RU"/>
          </w:rPr>
          <w:t>Порядку</w:t>
        </w:r>
      </w:hyperlink>
      <w:r w:rsidR="0060401F" w:rsidRPr="00DE1C2D">
        <w:rPr>
          <w:rFonts w:ascii="Times New Roman" w:eastAsia="Times New Roman" w:hAnsi="Times New Roman" w:cs="Times New Roman"/>
          <w:bCs/>
          <w:sz w:val="24"/>
          <w:szCs w:val="24"/>
          <w:lang w:eastAsia="ru-RU"/>
        </w:rPr>
        <w:t xml:space="preserve"> </w:t>
      </w:r>
      <w:r w:rsidRPr="00DE1C2D">
        <w:rPr>
          <w:rFonts w:ascii="Times New Roman" w:eastAsia="Times New Roman" w:hAnsi="Times New Roman" w:cs="Times New Roman"/>
          <w:bCs/>
          <w:sz w:val="24"/>
          <w:szCs w:val="24"/>
          <w:lang w:eastAsia="ru-RU"/>
        </w:rPr>
        <w:t>осуществления</w:t>
      </w:r>
      <w:r w:rsidRPr="00DE1C2D">
        <w:rPr>
          <w:rFonts w:ascii="Times New Roman" w:eastAsia="Times New Roman" w:hAnsi="Times New Roman" w:cs="Times New Roman"/>
          <w:bCs/>
          <w:sz w:val="24"/>
          <w:szCs w:val="24"/>
          <w:lang w:eastAsia="ru-RU"/>
        </w:rPr>
        <w:br/>
        <w:t>санкционирования</w:t>
      </w:r>
      <w:r w:rsidRPr="00DE1C2D">
        <w:rPr>
          <w:rFonts w:ascii="Times New Roman" w:eastAsia="Times New Roman" w:hAnsi="Times New Roman" w:cs="Times New Roman"/>
          <w:bCs/>
          <w:sz w:val="24"/>
          <w:szCs w:val="24"/>
          <w:lang w:eastAsia="ru-RU"/>
        </w:rPr>
        <w:br/>
        <w:t>операций со средствами</w:t>
      </w:r>
      <w:r w:rsidRPr="00DE1C2D">
        <w:rPr>
          <w:rFonts w:ascii="Times New Roman" w:eastAsia="Times New Roman" w:hAnsi="Times New Roman" w:cs="Times New Roman"/>
          <w:bCs/>
          <w:sz w:val="24"/>
          <w:szCs w:val="24"/>
          <w:lang w:eastAsia="ru-RU"/>
        </w:rPr>
        <w:br/>
        <w:t>участников казначейского</w:t>
      </w:r>
      <w:r w:rsidR="00595CAE">
        <w:rPr>
          <w:rFonts w:ascii="Times New Roman" w:eastAsia="Times New Roman" w:hAnsi="Times New Roman" w:cs="Times New Roman"/>
          <w:bCs/>
          <w:sz w:val="24"/>
          <w:szCs w:val="24"/>
          <w:lang w:eastAsia="ru-RU"/>
        </w:rPr>
        <w:t xml:space="preserve"> </w:t>
      </w:r>
      <w:r w:rsidRPr="00DE1C2D">
        <w:rPr>
          <w:rFonts w:ascii="Times New Roman" w:eastAsia="Times New Roman" w:hAnsi="Times New Roman" w:cs="Times New Roman"/>
          <w:bCs/>
          <w:sz w:val="24"/>
          <w:szCs w:val="24"/>
          <w:lang w:eastAsia="ru-RU"/>
        </w:rPr>
        <w:t>сопровождения</w:t>
      </w:r>
    </w:p>
    <w:p w:rsidR="004C6F17" w:rsidRPr="00B457A6" w:rsidRDefault="004C6F17" w:rsidP="004C6F17">
      <w:pPr>
        <w:shd w:val="clear" w:color="auto" w:fill="FFFFFF"/>
        <w:spacing w:before="100" w:beforeAutospacing="1" w:after="100" w:afterAutospacing="1" w:line="240" w:lineRule="auto"/>
        <w:jc w:val="center"/>
        <w:rPr>
          <w:rFonts w:ascii="Times New Roman" w:eastAsia="Times New Roman" w:hAnsi="Times New Roman" w:cs="Times New Roman"/>
          <w:sz w:val="26"/>
          <w:szCs w:val="26"/>
          <w:lang w:eastAsia="ru-RU"/>
        </w:rPr>
      </w:pPr>
      <w:r w:rsidRPr="00B457A6">
        <w:rPr>
          <w:rFonts w:ascii="Times New Roman" w:eastAsia="Times New Roman" w:hAnsi="Times New Roman" w:cs="Times New Roman"/>
          <w:sz w:val="26"/>
          <w:szCs w:val="26"/>
          <w:lang w:eastAsia="ru-RU"/>
        </w:rPr>
        <w:t>Перечень</w:t>
      </w:r>
      <w:r w:rsidRPr="00B457A6">
        <w:rPr>
          <w:rFonts w:ascii="Times New Roman" w:eastAsia="Times New Roman" w:hAnsi="Times New Roman" w:cs="Times New Roman"/>
          <w:sz w:val="26"/>
          <w:szCs w:val="26"/>
          <w:lang w:eastAsia="ru-RU"/>
        </w:rPr>
        <w:br/>
        <w:t>направления расходования целевых средств</w:t>
      </w:r>
    </w:p>
    <w:tbl>
      <w:tblPr>
        <w:tblW w:w="9639" w:type="dxa"/>
        <w:tblInd w:w="1126" w:type="dxa"/>
        <w:tblLayout w:type="fixed"/>
        <w:tblCellMar>
          <w:top w:w="15" w:type="dxa"/>
          <w:left w:w="15" w:type="dxa"/>
          <w:bottom w:w="15" w:type="dxa"/>
          <w:right w:w="15" w:type="dxa"/>
        </w:tblCellMar>
        <w:tblLook w:val="04A0" w:firstRow="1" w:lastRow="0" w:firstColumn="1" w:lastColumn="0" w:noHBand="0" w:noVBand="1"/>
      </w:tblPr>
      <w:tblGrid>
        <w:gridCol w:w="426"/>
        <w:gridCol w:w="2409"/>
        <w:gridCol w:w="851"/>
        <w:gridCol w:w="1276"/>
        <w:gridCol w:w="4677"/>
      </w:tblGrid>
      <w:tr w:rsidR="004C6F17" w:rsidRPr="004C6F17" w:rsidTr="00E32F63">
        <w:trPr>
          <w:trHeight w:val="240"/>
          <w:tblHeader/>
        </w:trPr>
        <w:tc>
          <w:tcPr>
            <w:tcW w:w="426" w:type="dxa"/>
            <w:vMerge w:val="restart"/>
            <w:tcBorders>
              <w:top w:val="single" w:sz="6" w:space="0" w:color="000000"/>
              <w:left w:val="single" w:sz="6" w:space="0" w:color="000000"/>
              <w:bottom w:val="single" w:sz="6" w:space="0" w:color="000000"/>
              <w:right w:val="single" w:sz="6" w:space="0" w:color="000000"/>
            </w:tcBorders>
            <w:hideMark/>
          </w:tcPr>
          <w:p w:rsidR="0019372C" w:rsidRDefault="0019372C" w:rsidP="004C6F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 xml:space="preserve"> п/п</w:t>
            </w:r>
          </w:p>
        </w:tc>
        <w:tc>
          <w:tcPr>
            <w:tcW w:w="4536" w:type="dxa"/>
            <w:gridSpan w:val="3"/>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Направление расходования целевых средств</w:t>
            </w:r>
          </w:p>
        </w:tc>
        <w:tc>
          <w:tcPr>
            <w:tcW w:w="4677"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DE1C2D">
            <w:pPr>
              <w:spacing w:after="0" w:line="240" w:lineRule="auto"/>
              <w:ind w:right="405"/>
              <w:jc w:val="both"/>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Наименование выплат, указываемых при совершении казначейских платежей</w:t>
            </w:r>
          </w:p>
        </w:tc>
      </w:tr>
      <w:tr w:rsidR="004C6F17" w:rsidRPr="004C6F17" w:rsidTr="00E32F63">
        <w:trPr>
          <w:tblHeader/>
        </w:trPr>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наименование</w:t>
            </w:r>
          </w:p>
        </w:tc>
        <w:tc>
          <w:tcPr>
            <w:tcW w:w="851"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укрупненный код</w:t>
            </w: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FA4CF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детализированный код</w:t>
            </w:r>
            <w:r w:rsidR="00FA4CF7" w:rsidRPr="00FA4CF7">
              <w:rPr>
                <w:rFonts w:ascii="Times New Roman" w:eastAsia="Times New Roman" w:hAnsi="Times New Roman" w:cs="Times New Roman"/>
                <w:sz w:val="24"/>
                <w:szCs w:val="24"/>
                <w:vertAlign w:val="superscript"/>
                <w:lang w:eastAsia="ru-RU"/>
              </w:rPr>
              <w:t>1</w:t>
            </w:r>
          </w:p>
        </w:tc>
        <w:tc>
          <w:tcPr>
            <w:tcW w:w="4677"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r>
      <w:tr w:rsidR="004C6F17" w:rsidRPr="004C6F17" w:rsidTr="00E32F63">
        <w:trPr>
          <w:tblHeader/>
        </w:trPr>
        <w:tc>
          <w:tcPr>
            <w:tcW w:w="42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2</w:t>
            </w:r>
          </w:p>
        </w:tc>
        <w:tc>
          <w:tcPr>
            <w:tcW w:w="851"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4</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5</w:t>
            </w:r>
          </w:p>
        </w:tc>
      </w:tr>
      <w:tr w:rsidR="004C6F17" w:rsidRPr="004C6F17" w:rsidTr="00B457A6">
        <w:trPr>
          <w:trHeight w:val="240"/>
        </w:trPr>
        <w:tc>
          <w:tcPr>
            <w:tcW w:w="426"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1.</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персоналу</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0100</w:t>
            </w: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Заработная плата:</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0100001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выплата заработной платы,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Прочие выплаты: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0100002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B27359" w:rsidP="00D76E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0100005</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другие аналогичные выплаты, за исключением выплат, связанных с командированием работников (сотрудников)</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Начисления на выплаты по оплате труда:</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B27359" w:rsidP="00D76E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0100006</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пособия, выплачиваемые работодателем за счет средств Фонда социального страхования Российской Федерации штатным работникам</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E33A1A" w:rsidP="00D76E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010000</w:t>
            </w:r>
            <w:r w:rsidR="00B27359">
              <w:rPr>
                <w:rFonts w:ascii="Times New Roman" w:eastAsia="Times New Roman" w:hAnsi="Times New Roman" w:cs="Times New Roman"/>
                <w:sz w:val="24"/>
                <w:szCs w:val="24"/>
                <w:lang w:eastAsia="ru-RU"/>
              </w:rPr>
              <w:t>7</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уплата налога на доходы физических лиц,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010000</w:t>
            </w:r>
            <w:r w:rsidR="00B27359">
              <w:rPr>
                <w:rFonts w:ascii="Times New Roman" w:eastAsia="Times New Roman" w:hAnsi="Times New Roman" w:cs="Times New Roman"/>
                <w:sz w:val="24"/>
                <w:szCs w:val="24"/>
                <w:lang w:eastAsia="ru-RU"/>
              </w:rPr>
              <w:t>8</w:t>
            </w:r>
          </w:p>
        </w:tc>
        <w:tc>
          <w:tcPr>
            <w:tcW w:w="4677" w:type="dxa"/>
            <w:tcBorders>
              <w:top w:val="single" w:sz="6" w:space="0" w:color="000000"/>
              <w:left w:val="single" w:sz="6" w:space="0" w:color="000000"/>
              <w:bottom w:val="single" w:sz="6" w:space="0" w:color="000000"/>
              <w:right w:val="single" w:sz="6" w:space="0" w:color="000000"/>
            </w:tcBorders>
            <w:hideMark/>
          </w:tcPr>
          <w:p w:rsidR="00B457A6" w:rsidRPr="004C6F17" w:rsidRDefault="004C6F17" w:rsidP="006F1F1E">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другие выплаты, связанные с начислением на выплаты по оплате труда, в том числе оплата пособия по временной нетрудоспособности, другие аналогичные выплаты</w:t>
            </w:r>
          </w:p>
        </w:tc>
      </w:tr>
      <w:tr w:rsidR="004C6F17" w:rsidRPr="004C6F17" w:rsidTr="00B457A6">
        <w:trPr>
          <w:trHeight w:val="240"/>
        </w:trPr>
        <w:tc>
          <w:tcPr>
            <w:tcW w:w="426"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2.</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EE758A" w:rsidP="00EE75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Закупка работ и услуг</w:t>
            </w:r>
            <w:r w:rsidRPr="00EE758A">
              <w:rPr>
                <w:rFonts w:ascii="Times New Roman" w:eastAsia="Times New Roman" w:hAnsi="Times New Roman" w:cs="Times New Roman"/>
                <w:sz w:val="24"/>
                <w:szCs w:val="24"/>
                <w:vertAlign w:val="superscript"/>
                <w:lang w:eastAsia="ru-RU"/>
              </w:rPr>
              <w:t>1</w:t>
            </w:r>
            <w:r w:rsidR="004C6F17" w:rsidRPr="004C6F17">
              <w:rPr>
                <w:rFonts w:ascii="Times New Roman" w:eastAsia="Times New Roman" w:hAnsi="Times New Roman" w:cs="Times New Roman"/>
                <w:sz w:val="24"/>
                <w:szCs w:val="24"/>
                <w:lang w:eastAsia="ru-RU"/>
              </w:rPr>
              <w:t>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w:t>
            </w: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на приобретение услуг связи: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0200001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услуги почтовой связи, в том числе подписка на периодические издания</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0200002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услуги фельдъегерской и специальной связи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0200003</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 xml:space="preserve">услуги телефонно-телеграфной, факсимильной, сотовой, пейджинговой связи, радиосвязи, </w:t>
            </w:r>
            <w:proofErr w:type="spellStart"/>
            <w:r w:rsidRPr="004C6F17">
              <w:rPr>
                <w:rFonts w:ascii="Times New Roman" w:eastAsia="Times New Roman" w:hAnsi="Times New Roman" w:cs="Times New Roman"/>
                <w:sz w:val="24"/>
                <w:szCs w:val="24"/>
                <w:lang w:eastAsia="ru-RU"/>
              </w:rPr>
              <w:t>интернет-провайдеров</w:t>
            </w:r>
            <w:proofErr w:type="spellEnd"/>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0200004</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другие аналогичные выплаты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на приобретение транспортных услуг, в том числе:</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0200005</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провозная плата по контрактам (договорам) перевозки пассажиров и багажа</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0200006</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плата за перевозку (доставку) грузов (отправлений) по контрактам (договорам) перевозки (доставки, фрахтования)</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0200007</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другие аналогичные выплаты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на приобретение коммунальных услуг для нужд получателя целевых средств:</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0200010</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оплата услуг отопления, горячего и холодного водоснабжения, предоставления газа и электроэнергии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0200011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другие выплаты по оплате коммунальных услуг</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0200012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оплате арендной платы в соответствии с заключенными контрактами (договорами) аренды, в том числе финансовой аренды (лизинга) имущественного найма объектов основных средств, связанных непосредственно с поставкой товаров, выполнением работ, оказания услуг</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оказанием услуг:</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0200013</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содержание нефинансовых активов в чистоте</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0200014</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ремонт (текущий и капитальный) и реставрация нефинансовых активов</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0200015</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противопожарные мероприятия, связанные с содержанием имущества</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0200016</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0200017</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другие аналогичные выплаты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Услуги в области информационных технологий, непосредственно связанные с поставкой товаров, выполнением работ, оказанием услуг, в том числе:</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0200018</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 xml:space="preserve">обеспечение безопасности информации и </w:t>
            </w:r>
            <w:proofErr w:type="spellStart"/>
            <w:r w:rsidRPr="004C6F17">
              <w:rPr>
                <w:rFonts w:ascii="Times New Roman" w:eastAsia="Times New Roman" w:hAnsi="Times New Roman" w:cs="Times New Roman"/>
                <w:sz w:val="24"/>
                <w:szCs w:val="24"/>
                <w:lang w:eastAsia="ru-RU"/>
              </w:rPr>
              <w:t>режимно</w:t>
            </w:r>
            <w:proofErr w:type="spellEnd"/>
            <w:r w:rsidRPr="004C6F17">
              <w:rPr>
                <w:rFonts w:ascii="Times New Roman" w:eastAsia="Times New Roman" w:hAnsi="Times New Roman" w:cs="Times New Roman"/>
                <w:sz w:val="24"/>
                <w:szCs w:val="24"/>
                <w:lang w:eastAsia="ru-RU"/>
              </w:rPr>
              <w:t>-секретных мероприятий</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0200019</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приобретение неисключительных (пользовательских), лицензионных прав на программное обеспечение</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0200020</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приобретение и обновление справочно-информационных баз данных</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0200021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другие аналогичные выплаты, связанные с оказанием услуг в области информационных технологий</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Прочие работы, услуги: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0200022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научно-исследовательские, опытно-конструкторские, опытно-технологические, геолого-разведочные работы, услуги по типовому проектированию, проектные и изыскательские работы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0200023</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монтажные работы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0200024</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услуги по страхованию имущества, гражданской ответственности и здоровья</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0200025</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услуги по формированию корпоративного имиджа</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0200026</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услуги по проведению маркетинговых исследований</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0200027</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E36082">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 xml:space="preserve">услуги по предоставлению </w:t>
            </w:r>
            <w:r w:rsidRPr="00E36082">
              <w:rPr>
                <w:rFonts w:ascii="Times New Roman" w:eastAsia="Times New Roman" w:hAnsi="Times New Roman" w:cs="Times New Roman"/>
                <w:sz w:val="24"/>
                <w:szCs w:val="24"/>
                <w:lang w:eastAsia="ru-RU"/>
              </w:rPr>
              <w:t>выписок из государственных реестров</w:t>
            </w:r>
            <w:r w:rsidR="003E3DCA">
              <w:rPr>
                <w:rFonts w:ascii="Times New Roman" w:eastAsia="Times New Roman" w:hAnsi="Times New Roman" w:cs="Times New Roman"/>
                <w:sz w:val="24"/>
                <w:szCs w:val="24"/>
                <w:lang w:eastAsia="ru-RU"/>
              </w:rPr>
              <w:t xml:space="preserve"> </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0200028</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услуги рекламного характера (в том числе размещение объявлений в средствах массовой информации)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0200029</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E36082">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 xml:space="preserve">услуги агентов </w:t>
            </w:r>
            <w:r w:rsidRPr="00E36082">
              <w:rPr>
                <w:rFonts w:ascii="Times New Roman" w:eastAsia="Times New Roman" w:hAnsi="Times New Roman" w:cs="Times New Roman"/>
                <w:sz w:val="24"/>
                <w:szCs w:val="24"/>
                <w:lang w:eastAsia="ru-RU"/>
              </w:rPr>
              <w:t>по операциям с муниципальными активами и обязательствами</w:t>
            </w:r>
            <w:r w:rsidR="003E3DCA" w:rsidRPr="00E36082">
              <w:rPr>
                <w:rFonts w:ascii="Times New Roman" w:eastAsia="Times New Roman" w:hAnsi="Times New Roman" w:cs="Times New Roman"/>
                <w:sz w:val="24"/>
                <w:szCs w:val="24"/>
                <w:lang w:eastAsia="ru-RU"/>
              </w:rPr>
              <w:t xml:space="preserve"> </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0200030</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оплата юридических и адвокатских услуг</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0200031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услуги по обеспечению исполнения гарантийных обязательств (в том числе по взысканию задолженности по выданным гарантиям)</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0200032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другие аналогичные выплаты, связанные с закупкой товаров, работ, услуг</w:t>
            </w:r>
          </w:p>
        </w:tc>
      </w:tr>
      <w:tr w:rsidR="004C6F17" w:rsidRPr="004C6F17" w:rsidTr="00B457A6">
        <w:trPr>
          <w:trHeight w:val="240"/>
        </w:trPr>
        <w:tc>
          <w:tcPr>
            <w:tcW w:w="426"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3.</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Закупка непроизведенных активов, нематериальных активов, материальных запасов и основных средств и прочих активов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w:t>
            </w: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0300001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на увеличение стоимости непроизведенных активов, права собственности на которые должны быть установлены и законодательно закреплены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0300002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исключением зданий и сооружений, построенных на этой земле (например, дорог, тоннелей, административных зданий), насаждений, подземных водных или биологических ресурсов</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0300030</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Иные выплаты, относящиеся к увеличению стоимости непроизведенных активов</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Увеличение стоимости нематериальных активов:</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числе:</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0300003</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на программное обеспечение и базы данных для электронных вычислительных машин</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0300004</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на товарные знаки и знаки обслуживания</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0300005</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E36082" w:rsidP="004C6F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«ноу-хау»</w:t>
            </w:r>
            <w:r w:rsidR="004C6F17" w:rsidRPr="004C6F17">
              <w:rPr>
                <w:rFonts w:ascii="Times New Roman" w:eastAsia="Times New Roman" w:hAnsi="Times New Roman" w:cs="Times New Roman"/>
                <w:sz w:val="24"/>
                <w:szCs w:val="24"/>
                <w:lang w:eastAsia="ru-RU"/>
              </w:rPr>
              <w:t xml:space="preserve"> и объекты смежных прав</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0300006</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на научные разработки и изобретения, промышленные образцы и полезные модели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0300007</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затраты на специальную технологическую оснастку</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0300031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иные выплаты, относящиеся к увеличению стоимости нематериальных активов</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Увеличение стоимости материальных запасов:</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оплате контрактов (договоров) на приобретение (изготовление) объектов, относящихся к материальным запасам:</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0300008</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сырье и (или) основные материалы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0300009</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вспомогательные материалы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0300010</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покупные полуфабрикаты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0300011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покупные комплектующие изделия</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0300012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тара (невозвратная) и упаковка</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0300013</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тара (возвратная)</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0300014</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затраты на подготовку и освоение производства</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0300015</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затраты на изделия собственного производства</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0300016</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специальные затраты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0300017</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топливо на технологические цели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0300018</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запасные части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0300019</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материалы, переданные в переработку на сторону</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0300020</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строительные материалы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0300021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специальная оснастка и специальная одежда на складе и в эксплуатации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0300033</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продукты питания</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0300034</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активы, предназначенные для продажи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0300022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прочие материальные затраты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Увеличение стоимости основных средств:</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0300023</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здания и сооружения</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0300024</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машины и оборудование</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0300025</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транспортные средства</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0300026</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информационное, компьютерное и телекоммуникационное (ИКТ) оборудование</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0300027</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производственный и продуктивный, племенной и рабочий скот</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0300028</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инвентарь и хозяйственные принадлежности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0300029</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иные выплаты, относящиеся к увеличению стоимости основных средств</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0300032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на увеличение стоимости прочих активов</w:t>
            </w:r>
          </w:p>
        </w:tc>
      </w:tr>
      <w:tr w:rsidR="004C6F17" w:rsidRPr="004C6F17" w:rsidTr="00B457A6">
        <w:trPr>
          <w:trHeight w:val="240"/>
        </w:trPr>
        <w:tc>
          <w:tcPr>
            <w:tcW w:w="426"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4.</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Капитальные вложения</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0410</w:t>
            </w: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0410001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строительные работы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0410002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монтажные работы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0410008</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строительно-монтажные работы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0410003</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услуги по типовому проектированию, проектные и изыскательские работы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0410004</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оборудование</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0410005</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инструменты и инвентарь</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0410006</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строительные материалы</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0410007</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прочие работы и затраты</w:t>
            </w:r>
          </w:p>
        </w:tc>
      </w:tr>
      <w:tr w:rsidR="004C6F17" w:rsidRPr="004C6F17" w:rsidTr="00B457A6">
        <w:trPr>
          <w:trHeight w:val="240"/>
        </w:trPr>
        <w:tc>
          <w:tcPr>
            <w:tcW w:w="426"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5.</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перечислению средств в качестве взноса в уставный (складочный) капитал, вкладов в имущество другой организации</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0420</w:t>
            </w: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0420001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перечислению средств в качестве взноса в уставный (складочный) капитал другой организации</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0420002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перечислению вкладов в имущество другой организации их учредителями</w:t>
            </w:r>
          </w:p>
        </w:tc>
      </w:tr>
      <w:tr w:rsidR="004C6F17" w:rsidRPr="004C6F17" w:rsidTr="00B457A6">
        <w:trPr>
          <w:trHeight w:val="240"/>
        </w:trPr>
        <w:tc>
          <w:tcPr>
            <w:tcW w:w="426"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6.</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Выбытие со счетов авансовых платежей по контрактам (договорам)</w:t>
            </w:r>
            <w:r w:rsidR="00D76E5A" w:rsidRPr="00D76E5A">
              <w:rPr>
                <w:rFonts w:ascii="Times New Roman" w:eastAsia="Times New Roman" w:hAnsi="Times New Roman" w:cs="Times New Roman"/>
                <w:sz w:val="24"/>
                <w:szCs w:val="24"/>
                <w:vertAlign w:val="superscript"/>
                <w:lang w:eastAsia="ru-RU"/>
              </w:rPr>
              <w:t>3</w:t>
            </w:r>
            <w:r w:rsidR="00D76E5A" w:rsidRPr="004C6F17">
              <w:rPr>
                <w:rFonts w:ascii="Times New Roman" w:eastAsia="Times New Roman" w:hAnsi="Times New Roman" w:cs="Times New Roman"/>
                <w:sz w:val="24"/>
                <w:szCs w:val="24"/>
                <w:lang w:eastAsia="ru-RU"/>
              </w:rPr>
              <w:t xml:space="preserve"> </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0610</w:t>
            </w: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перечислению:</w:t>
            </w:r>
          </w:p>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авансовых платежей по контрактам (договорам), в том числе на:</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0610001</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оказание услуг</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0610002</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выполнение работ</w:t>
            </w:r>
          </w:p>
        </w:tc>
      </w:tr>
      <w:tr w:rsidR="004C6F17"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0610003</w:t>
            </w:r>
          </w:p>
        </w:tc>
        <w:tc>
          <w:tcPr>
            <w:tcW w:w="4677" w:type="dxa"/>
            <w:tcBorders>
              <w:top w:val="single" w:sz="6" w:space="0" w:color="000000"/>
              <w:left w:val="single" w:sz="6" w:space="0" w:color="000000"/>
              <w:bottom w:val="single" w:sz="6" w:space="0" w:color="000000"/>
              <w:right w:val="single" w:sz="6" w:space="0" w:color="000000"/>
            </w:tcBorders>
            <w:hideMark/>
          </w:tcPr>
          <w:p w:rsidR="004C6F17" w:rsidRPr="004C6F17" w:rsidRDefault="004C6F17"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материальные затраты (сырье, материалы, оборудование, инвентарь и т.д.)</w:t>
            </w:r>
          </w:p>
        </w:tc>
      </w:tr>
      <w:tr w:rsidR="00CA3D3D" w:rsidRPr="004C6F17" w:rsidTr="00EC5A25">
        <w:tc>
          <w:tcPr>
            <w:tcW w:w="426" w:type="dxa"/>
            <w:vMerge w:val="restart"/>
            <w:tcBorders>
              <w:top w:val="single" w:sz="6" w:space="0" w:color="000000"/>
              <w:left w:val="single" w:sz="6" w:space="0" w:color="000000"/>
              <w:right w:val="single" w:sz="6" w:space="0" w:color="000000"/>
            </w:tcBorders>
            <w:hideMark/>
          </w:tcPr>
          <w:p w:rsidR="00CA3D3D" w:rsidRPr="004C6F17" w:rsidRDefault="00CA3D3D" w:rsidP="004C6F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4C6F17">
              <w:rPr>
                <w:rFonts w:ascii="Times New Roman" w:eastAsia="Times New Roman" w:hAnsi="Times New Roman" w:cs="Times New Roman"/>
                <w:sz w:val="24"/>
                <w:szCs w:val="24"/>
                <w:lang w:eastAsia="ru-RU"/>
              </w:rPr>
              <w:t>.</w:t>
            </w:r>
          </w:p>
        </w:tc>
        <w:tc>
          <w:tcPr>
            <w:tcW w:w="2409" w:type="dxa"/>
            <w:vMerge w:val="restart"/>
            <w:tcBorders>
              <w:top w:val="single" w:sz="6" w:space="0" w:color="000000"/>
              <w:left w:val="single" w:sz="6" w:space="0" w:color="000000"/>
              <w:right w:val="single" w:sz="6" w:space="0" w:color="000000"/>
            </w:tcBorders>
            <w:hideMark/>
          </w:tcPr>
          <w:p w:rsidR="00CA3D3D" w:rsidRPr="004C6F17" w:rsidRDefault="00CA3D3D"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Страховые взносы на обязательное социальное страхование</w:t>
            </w:r>
          </w:p>
        </w:tc>
        <w:tc>
          <w:tcPr>
            <w:tcW w:w="851" w:type="dxa"/>
            <w:vMerge w:val="restart"/>
            <w:tcBorders>
              <w:top w:val="single" w:sz="6" w:space="0" w:color="000000"/>
              <w:left w:val="single" w:sz="6" w:space="0" w:color="000000"/>
              <w:right w:val="single" w:sz="6" w:space="0" w:color="000000"/>
            </w:tcBorders>
            <w:hideMark/>
          </w:tcPr>
          <w:p w:rsidR="00CA3D3D" w:rsidRPr="004C6F17" w:rsidRDefault="00CA3D3D"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0813</w:t>
            </w:r>
          </w:p>
        </w:tc>
        <w:tc>
          <w:tcPr>
            <w:tcW w:w="1276" w:type="dxa"/>
            <w:tcBorders>
              <w:top w:val="single" w:sz="6" w:space="0" w:color="000000"/>
              <w:left w:val="single" w:sz="6" w:space="0" w:color="000000"/>
              <w:bottom w:val="single" w:sz="6" w:space="0" w:color="000000"/>
              <w:right w:val="single" w:sz="6" w:space="0" w:color="000000"/>
            </w:tcBorders>
            <w:hideMark/>
          </w:tcPr>
          <w:p w:rsidR="00CA3D3D" w:rsidRPr="004C6F17" w:rsidRDefault="00CA3D3D"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0813001</w:t>
            </w:r>
          </w:p>
        </w:tc>
        <w:tc>
          <w:tcPr>
            <w:tcW w:w="4677" w:type="dxa"/>
            <w:tcBorders>
              <w:top w:val="single" w:sz="6" w:space="0" w:color="000000"/>
              <w:left w:val="single" w:sz="6" w:space="0" w:color="000000"/>
              <w:bottom w:val="single" w:sz="6" w:space="0" w:color="000000"/>
              <w:right w:val="single" w:sz="6" w:space="0" w:color="000000"/>
            </w:tcBorders>
            <w:hideMark/>
          </w:tcPr>
          <w:p w:rsidR="00CA3D3D" w:rsidRPr="004C6F17" w:rsidRDefault="00CA3D3D"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Уплата страховых взносов на обязательное социальное страхование, относящихся к оплате труда персонала, участвующего в процессе поставки товаров, выполнения работ, оказания услуг</w:t>
            </w:r>
          </w:p>
        </w:tc>
      </w:tr>
      <w:tr w:rsidR="00CA3D3D" w:rsidRPr="004C6F17" w:rsidTr="00EC5A25">
        <w:tc>
          <w:tcPr>
            <w:tcW w:w="426" w:type="dxa"/>
            <w:vMerge/>
            <w:tcBorders>
              <w:left w:val="single" w:sz="6" w:space="0" w:color="000000"/>
              <w:bottom w:val="single" w:sz="6" w:space="0" w:color="000000"/>
              <w:right w:val="single" w:sz="6" w:space="0" w:color="000000"/>
            </w:tcBorders>
          </w:tcPr>
          <w:p w:rsidR="00CA3D3D" w:rsidRPr="004C6F17" w:rsidRDefault="00CA3D3D" w:rsidP="004C6F17">
            <w:pPr>
              <w:spacing w:after="0" w:line="240" w:lineRule="auto"/>
              <w:jc w:val="center"/>
              <w:rPr>
                <w:rFonts w:ascii="Times New Roman" w:eastAsia="Times New Roman" w:hAnsi="Times New Roman" w:cs="Times New Roman"/>
                <w:sz w:val="24"/>
                <w:szCs w:val="24"/>
                <w:lang w:eastAsia="ru-RU"/>
              </w:rPr>
            </w:pPr>
          </w:p>
        </w:tc>
        <w:tc>
          <w:tcPr>
            <w:tcW w:w="2409" w:type="dxa"/>
            <w:vMerge/>
            <w:tcBorders>
              <w:left w:val="single" w:sz="6" w:space="0" w:color="000000"/>
              <w:bottom w:val="single" w:sz="6" w:space="0" w:color="000000"/>
              <w:right w:val="single" w:sz="6" w:space="0" w:color="000000"/>
            </w:tcBorders>
          </w:tcPr>
          <w:p w:rsidR="00CA3D3D" w:rsidRPr="004C6F17" w:rsidRDefault="00CA3D3D"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bottom w:val="single" w:sz="6" w:space="0" w:color="000000"/>
              <w:right w:val="single" w:sz="6" w:space="0" w:color="000000"/>
            </w:tcBorders>
          </w:tcPr>
          <w:p w:rsidR="00CA3D3D" w:rsidRPr="004C6F17" w:rsidRDefault="00CA3D3D"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CA3D3D" w:rsidRPr="00A17DA5" w:rsidRDefault="00CA3D3D" w:rsidP="00D76E5A">
            <w:pPr>
              <w:pStyle w:val="af4"/>
              <w:jc w:val="center"/>
            </w:pPr>
            <w:r w:rsidRPr="00A17DA5">
              <w:t>0813 002</w:t>
            </w:r>
          </w:p>
        </w:tc>
        <w:tc>
          <w:tcPr>
            <w:tcW w:w="4677" w:type="dxa"/>
            <w:tcBorders>
              <w:top w:val="single" w:sz="6" w:space="0" w:color="000000"/>
              <w:left w:val="single" w:sz="6" w:space="0" w:color="000000"/>
              <w:bottom w:val="single" w:sz="6" w:space="0" w:color="000000"/>
              <w:right w:val="single" w:sz="6" w:space="0" w:color="000000"/>
            </w:tcBorders>
          </w:tcPr>
          <w:p w:rsidR="00CA3D3D" w:rsidRPr="00A17DA5" w:rsidRDefault="00CA3D3D" w:rsidP="00A61842">
            <w:pPr>
              <w:pStyle w:val="af4"/>
            </w:pPr>
            <w:r w:rsidRPr="00A17DA5">
              <w:t>уплата иных взносов на страхование, предусмотренных законодательством Российской Федерации.</w:t>
            </w:r>
          </w:p>
        </w:tc>
      </w:tr>
      <w:tr w:rsidR="0084623F" w:rsidRPr="004C6F17" w:rsidTr="00B457A6">
        <w:trPr>
          <w:trHeight w:val="240"/>
        </w:trPr>
        <w:tc>
          <w:tcPr>
            <w:tcW w:w="426" w:type="dxa"/>
            <w:vMerge w:val="restart"/>
            <w:tcBorders>
              <w:top w:val="single" w:sz="6" w:space="0" w:color="000000"/>
              <w:left w:val="single" w:sz="6" w:space="0" w:color="000000"/>
              <w:bottom w:val="single" w:sz="6" w:space="0" w:color="000000"/>
              <w:right w:val="single" w:sz="6" w:space="0" w:color="000000"/>
            </w:tcBorders>
            <w:hideMark/>
          </w:tcPr>
          <w:p w:rsidR="0084623F" w:rsidRPr="004C6F17" w:rsidRDefault="00D76E5A" w:rsidP="004C6F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4623F" w:rsidRPr="004C6F17">
              <w:rPr>
                <w:rFonts w:ascii="Times New Roman" w:eastAsia="Times New Roman" w:hAnsi="Times New Roman" w:cs="Times New Roman"/>
                <w:sz w:val="24"/>
                <w:szCs w:val="24"/>
                <w:lang w:eastAsia="ru-RU"/>
              </w:rPr>
              <w:t>.</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Иные выплаты</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0820</w:t>
            </w: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не связанные с оплатой авансовых платежей по контрактам (договорам), в том числе:</w:t>
            </w:r>
          </w:p>
        </w:tc>
      </w:tr>
      <w:tr w:rsidR="0084623F"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0820002</w:t>
            </w: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таможенному представителю на возмещение затрат по уплате ввозной таможенной пошлины и налога на добавленную стоимость</w:t>
            </w:r>
          </w:p>
        </w:tc>
      </w:tr>
      <w:tr w:rsidR="0084623F"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0820003</w:t>
            </w: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связанные с командированием работников (сотрудников)</w:t>
            </w:r>
          </w:p>
        </w:tc>
      </w:tr>
      <w:tr w:rsidR="0084623F"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Возмещение убытков и вреда:</w:t>
            </w:r>
          </w:p>
        </w:tc>
      </w:tr>
      <w:tr w:rsidR="0084623F"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0820004</w:t>
            </w: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возмещение морального вреда по решению судебных органов</w:t>
            </w:r>
          </w:p>
        </w:tc>
      </w:tr>
      <w:tr w:rsidR="0084623F"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0820005</w:t>
            </w: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решениям судебных органов, включая штрафы, пени, иные платежи, в том числе по трудовым спорам</w:t>
            </w:r>
          </w:p>
        </w:tc>
      </w:tr>
      <w:tr w:rsidR="0084623F"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0820006</w:t>
            </w: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компенсационные выплаты за невыполнение условий квотирования</w:t>
            </w:r>
          </w:p>
        </w:tc>
      </w:tr>
      <w:tr w:rsidR="0084623F"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0820007</w:t>
            </w: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оплата судебных издержек</w:t>
            </w:r>
          </w:p>
        </w:tc>
      </w:tr>
      <w:tr w:rsidR="0084623F" w:rsidRPr="004C6F17" w:rsidTr="00B457A6">
        <w:tc>
          <w:tcPr>
            <w:tcW w:w="426"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0820008</w:t>
            </w: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 xml:space="preserve">иные выплаты, не отнесенные к направлениям расходования целевых </w:t>
            </w:r>
            <w:r w:rsidRPr="00907758">
              <w:rPr>
                <w:rFonts w:ascii="Times New Roman" w:eastAsia="Times New Roman" w:hAnsi="Times New Roman" w:cs="Times New Roman"/>
                <w:sz w:val="24"/>
                <w:szCs w:val="24"/>
                <w:lang w:eastAsia="ru-RU"/>
              </w:rPr>
              <w:t>средств по кодам 0100-0820</w:t>
            </w:r>
          </w:p>
        </w:tc>
      </w:tr>
      <w:tr w:rsidR="0060764F" w:rsidRPr="004C6F17" w:rsidTr="00B425CE">
        <w:trPr>
          <w:trHeight w:val="240"/>
        </w:trPr>
        <w:tc>
          <w:tcPr>
            <w:tcW w:w="426" w:type="dxa"/>
            <w:vMerge w:val="restart"/>
            <w:tcBorders>
              <w:top w:val="single" w:sz="6" w:space="0" w:color="000000"/>
              <w:left w:val="single" w:sz="6" w:space="0" w:color="000000"/>
              <w:right w:val="single" w:sz="6" w:space="0" w:color="000000"/>
            </w:tcBorders>
            <w:hideMark/>
          </w:tcPr>
          <w:p w:rsidR="0060764F" w:rsidRPr="004C6F17" w:rsidRDefault="0060764F" w:rsidP="004C6F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4C6F17">
              <w:rPr>
                <w:rFonts w:ascii="Times New Roman" w:eastAsia="Times New Roman" w:hAnsi="Times New Roman" w:cs="Times New Roman"/>
                <w:sz w:val="24"/>
                <w:szCs w:val="24"/>
                <w:lang w:eastAsia="ru-RU"/>
              </w:rPr>
              <w:t>.</w:t>
            </w:r>
          </w:p>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 </w:t>
            </w:r>
          </w:p>
        </w:tc>
        <w:tc>
          <w:tcPr>
            <w:tcW w:w="2409" w:type="dxa"/>
            <w:vMerge w:val="restart"/>
            <w:tcBorders>
              <w:top w:val="single" w:sz="6" w:space="0" w:color="000000"/>
              <w:left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Накладные расходы</w:t>
            </w:r>
          </w:p>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 </w:t>
            </w:r>
          </w:p>
        </w:tc>
        <w:tc>
          <w:tcPr>
            <w:tcW w:w="851" w:type="dxa"/>
            <w:vMerge w:val="restart"/>
            <w:tcBorders>
              <w:top w:val="single" w:sz="6" w:space="0" w:color="000000"/>
              <w:left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w:t>
            </w:r>
          </w:p>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Общепроизводственные затраты:</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0888001</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оплата труда персонала, связанного с управлением и обслуживанием производства</w:t>
            </w:r>
          </w:p>
        </w:tc>
      </w:tr>
      <w:tr w:rsidR="0060764F" w:rsidRPr="004C6F17" w:rsidTr="00B425CE">
        <w:trPr>
          <w:trHeight w:val="240"/>
        </w:trPr>
        <w:tc>
          <w:tcPr>
            <w:tcW w:w="426" w:type="dxa"/>
            <w:vMerge/>
            <w:tcBorders>
              <w:left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0888017</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0888018</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уплата налога на доходы физических лиц</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0888002</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страховые взносы на обязательное социальное страхование</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0888003</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прочие затраты общепроизводственного назначения</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Общехозяйственные затраты:</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0888019</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0888020</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уплата налога на доходы физических лиц</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0888021</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страховые взносы на обязательное социальное страхование</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0888005</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затраты на консультационные услуги</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0888006</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затраты на содержание и ремонт зданий, сооружений, инвентаря и иного имущества общехозяйственного назначения</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0888007</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арендная плата за помещения общехозяйственного назначения</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0888008</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расходы по обслуживанию транспортных средств</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0888009</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расходы на услуги связи</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0888010</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BC0EC4">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 xml:space="preserve">коммунальные услуги, получение которых связано с выполнением </w:t>
            </w:r>
            <w:r>
              <w:rPr>
                <w:rFonts w:ascii="Times New Roman" w:eastAsia="Times New Roman" w:hAnsi="Times New Roman" w:cs="Times New Roman"/>
                <w:sz w:val="24"/>
                <w:szCs w:val="24"/>
                <w:lang w:eastAsia="ru-RU"/>
              </w:rPr>
              <w:t>муниципального</w:t>
            </w:r>
            <w:r w:rsidRPr="004C6F17">
              <w:rPr>
                <w:rFonts w:ascii="Times New Roman" w:eastAsia="Times New Roman" w:hAnsi="Times New Roman" w:cs="Times New Roman"/>
                <w:sz w:val="24"/>
                <w:szCs w:val="24"/>
                <w:lang w:eastAsia="ru-RU"/>
              </w:rPr>
              <w:t xml:space="preserve"> контракта, договора (соглашения), контракта (договора)</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0888011</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прочие затраты общехозяйственного назначения</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Административно-управленческие расходы:</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0888012</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0888013</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оплата труда административно-управленческого персонала</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0888022</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уплата налога на доходы физических лиц</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0888014</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страховые взносы на обязательное социальное страхование</w:t>
            </w:r>
          </w:p>
        </w:tc>
      </w:tr>
      <w:tr w:rsidR="0060764F" w:rsidRPr="004C6F17" w:rsidTr="00B425CE">
        <w:tc>
          <w:tcPr>
            <w:tcW w:w="426"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0888015</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обучение административно-управленческого персонала</w:t>
            </w:r>
          </w:p>
        </w:tc>
      </w:tr>
      <w:tr w:rsidR="0060764F" w:rsidRPr="004C6F17" w:rsidTr="00B425CE">
        <w:tc>
          <w:tcPr>
            <w:tcW w:w="426" w:type="dxa"/>
            <w:vMerge/>
            <w:tcBorders>
              <w:left w:val="single" w:sz="6" w:space="0" w:color="000000"/>
              <w:bottom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2409" w:type="dxa"/>
            <w:vMerge/>
            <w:tcBorders>
              <w:left w:val="single" w:sz="6" w:space="0" w:color="000000"/>
              <w:bottom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851" w:type="dxa"/>
            <w:vMerge/>
            <w:tcBorders>
              <w:left w:val="single" w:sz="6" w:space="0" w:color="000000"/>
              <w:bottom w:val="single" w:sz="6" w:space="0" w:color="000000"/>
              <w:right w:val="single" w:sz="6" w:space="0" w:color="000000"/>
            </w:tcBorders>
            <w:vAlign w:val="center"/>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0888016</w:t>
            </w:r>
          </w:p>
        </w:tc>
        <w:tc>
          <w:tcPr>
            <w:tcW w:w="4677" w:type="dxa"/>
            <w:tcBorders>
              <w:top w:val="single" w:sz="6" w:space="0" w:color="000000"/>
              <w:left w:val="single" w:sz="6" w:space="0" w:color="000000"/>
              <w:bottom w:val="single" w:sz="6" w:space="0" w:color="000000"/>
              <w:right w:val="single" w:sz="6" w:space="0" w:color="000000"/>
            </w:tcBorders>
            <w:hideMark/>
          </w:tcPr>
          <w:p w:rsidR="0060764F" w:rsidRPr="004C6F17" w:rsidRDefault="0060764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прочие непроизводственные расходы</w:t>
            </w:r>
          </w:p>
        </w:tc>
      </w:tr>
      <w:tr w:rsidR="0084623F" w:rsidRPr="004C6F17" w:rsidTr="00B457A6">
        <w:tc>
          <w:tcPr>
            <w:tcW w:w="42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60764F">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1</w:t>
            </w:r>
            <w:r w:rsidR="0060764F">
              <w:rPr>
                <w:rFonts w:ascii="Times New Roman" w:eastAsia="Times New Roman" w:hAnsi="Times New Roman" w:cs="Times New Roman"/>
                <w:sz w:val="24"/>
                <w:szCs w:val="24"/>
                <w:lang w:eastAsia="ru-RU"/>
              </w:rPr>
              <w:t>0</w:t>
            </w:r>
            <w:r w:rsidRPr="004C6F17">
              <w:rPr>
                <w:rFonts w:ascii="Times New Roman" w:eastAsia="Times New Roman" w:hAnsi="Times New Roman" w:cs="Times New Roman"/>
                <w:sz w:val="24"/>
                <w:szCs w:val="24"/>
                <w:lang w:eastAsia="ru-RU"/>
              </w:rPr>
              <w:t>.</w:t>
            </w:r>
          </w:p>
        </w:tc>
        <w:tc>
          <w:tcPr>
            <w:tcW w:w="2409"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окончательным расчетам</w:t>
            </w:r>
          </w:p>
        </w:tc>
        <w:tc>
          <w:tcPr>
            <w:tcW w:w="851"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0991</w:t>
            </w: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0991001</w:t>
            </w: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60764F">
            <w:pPr>
              <w:spacing w:after="0" w:line="240" w:lineRule="auto"/>
              <w:jc w:val="both"/>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 xml:space="preserve">Выплаты по окончательным расчетам, осуществляемые после исполнения участником казначейского сопровождения всех обязательств по </w:t>
            </w:r>
            <w:r>
              <w:rPr>
                <w:rFonts w:ascii="Times New Roman" w:eastAsia="Times New Roman" w:hAnsi="Times New Roman" w:cs="Times New Roman"/>
                <w:sz w:val="24"/>
                <w:szCs w:val="24"/>
                <w:lang w:eastAsia="ru-RU"/>
              </w:rPr>
              <w:t>муниципальному</w:t>
            </w:r>
            <w:r w:rsidRPr="004C6F17">
              <w:rPr>
                <w:rFonts w:ascii="Times New Roman" w:eastAsia="Times New Roman" w:hAnsi="Times New Roman" w:cs="Times New Roman"/>
                <w:sz w:val="24"/>
                <w:szCs w:val="24"/>
                <w:lang w:eastAsia="ru-RU"/>
              </w:rPr>
              <w:t xml:space="preserve"> контракту, контракту (договору)</w:t>
            </w:r>
            <w:r w:rsidR="0060764F" w:rsidRPr="0060764F">
              <w:rPr>
                <w:rFonts w:ascii="Times New Roman" w:eastAsia="Times New Roman" w:hAnsi="Times New Roman" w:cs="Times New Roman"/>
                <w:sz w:val="24"/>
                <w:szCs w:val="24"/>
                <w:vertAlign w:val="superscript"/>
                <w:lang w:eastAsia="ru-RU"/>
              </w:rPr>
              <w:t>4</w:t>
            </w:r>
          </w:p>
        </w:tc>
      </w:tr>
      <w:tr w:rsidR="0084623F" w:rsidRPr="004C6F17" w:rsidTr="00B457A6">
        <w:tc>
          <w:tcPr>
            <w:tcW w:w="42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60764F">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1</w:t>
            </w:r>
            <w:r w:rsidR="0060764F">
              <w:rPr>
                <w:rFonts w:ascii="Times New Roman" w:eastAsia="Times New Roman" w:hAnsi="Times New Roman" w:cs="Times New Roman"/>
                <w:sz w:val="24"/>
                <w:szCs w:val="24"/>
                <w:lang w:eastAsia="ru-RU"/>
              </w:rPr>
              <w:t>1</w:t>
            </w:r>
            <w:r w:rsidRPr="004C6F17">
              <w:rPr>
                <w:rFonts w:ascii="Times New Roman" w:eastAsia="Times New Roman" w:hAnsi="Times New Roman" w:cs="Times New Roman"/>
                <w:sz w:val="24"/>
                <w:szCs w:val="24"/>
                <w:lang w:eastAsia="ru-RU"/>
              </w:rPr>
              <w:t>.</w:t>
            </w:r>
          </w:p>
        </w:tc>
        <w:tc>
          <w:tcPr>
            <w:tcW w:w="2409"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перечислению остатков целевых средств в доход бюджета</w:t>
            </w:r>
          </w:p>
        </w:tc>
        <w:tc>
          <w:tcPr>
            <w:tcW w:w="851"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1000</w:t>
            </w: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1000001</w:t>
            </w: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890DDE">
            <w:pPr>
              <w:spacing w:after="0" w:line="240" w:lineRule="auto"/>
              <w:jc w:val="both"/>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перечислению в доход соответствующего бюджета бюджетной системы Российской Федерации не использованных по состоянию на 1 января текущего года остатков целевых средств, потребность в использовании которых не подтверждена</w:t>
            </w:r>
          </w:p>
        </w:tc>
      </w:tr>
      <w:tr w:rsidR="0084623F" w:rsidRPr="004C6F17" w:rsidTr="00B457A6">
        <w:tc>
          <w:tcPr>
            <w:tcW w:w="426" w:type="dxa"/>
            <w:tcBorders>
              <w:top w:val="single" w:sz="6" w:space="0" w:color="000000"/>
              <w:left w:val="single" w:sz="6" w:space="0" w:color="000000"/>
              <w:bottom w:val="single" w:sz="6" w:space="0" w:color="000000"/>
              <w:right w:val="single" w:sz="6" w:space="0" w:color="000000"/>
            </w:tcBorders>
            <w:hideMark/>
          </w:tcPr>
          <w:p w:rsidR="0084623F" w:rsidRPr="004C6F17" w:rsidRDefault="0060764F" w:rsidP="006076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4623F" w:rsidRPr="004C6F17">
              <w:rPr>
                <w:rFonts w:ascii="Times New Roman" w:eastAsia="Times New Roman" w:hAnsi="Times New Roman" w:cs="Times New Roman"/>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4C6F17">
            <w:pPr>
              <w:spacing w:after="0" w:line="240" w:lineRule="auto"/>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перечислению дебиторской задолженности в доход бюджета</w:t>
            </w:r>
          </w:p>
        </w:tc>
        <w:tc>
          <w:tcPr>
            <w:tcW w:w="851"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2000</w:t>
            </w:r>
          </w:p>
        </w:tc>
        <w:tc>
          <w:tcPr>
            <w:tcW w:w="1276"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D76E5A">
            <w:pPr>
              <w:spacing w:after="0" w:line="240" w:lineRule="auto"/>
              <w:jc w:val="center"/>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2000001</w:t>
            </w:r>
          </w:p>
        </w:tc>
        <w:tc>
          <w:tcPr>
            <w:tcW w:w="4677" w:type="dxa"/>
            <w:tcBorders>
              <w:top w:val="single" w:sz="6" w:space="0" w:color="000000"/>
              <w:left w:val="single" w:sz="6" w:space="0" w:color="000000"/>
              <w:bottom w:val="single" w:sz="6" w:space="0" w:color="000000"/>
              <w:right w:val="single" w:sz="6" w:space="0" w:color="000000"/>
            </w:tcBorders>
            <w:hideMark/>
          </w:tcPr>
          <w:p w:rsidR="0084623F" w:rsidRPr="004C6F17" w:rsidRDefault="0084623F" w:rsidP="00890DDE">
            <w:pPr>
              <w:spacing w:after="0" w:line="240" w:lineRule="auto"/>
              <w:jc w:val="both"/>
              <w:rPr>
                <w:rFonts w:ascii="Times New Roman" w:eastAsia="Times New Roman" w:hAnsi="Times New Roman" w:cs="Times New Roman"/>
                <w:sz w:val="24"/>
                <w:szCs w:val="24"/>
                <w:lang w:eastAsia="ru-RU"/>
              </w:rPr>
            </w:pPr>
            <w:r w:rsidRPr="004C6F17">
              <w:rPr>
                <w:rFonts w:ascii="Times New Roman" w:eastAsia="Times New Roman" w:hAnsi="Times New Roman" w:cs="Times New Roman"/>
                <w:sz w:val="24"/>
                <w:szCs w:val="24"/>
                <w:lang w:eastAsia="ru-RU"/>
              </w:rPr>
              <w:t>Выплаты по перечислению в доход соответствующего бюджета бюджетной системы Российской Федерации сумм от возврата дебиторской задолженности, не разрешенных к использованию</w:t>
            </w:r>
          </w:p>
        </w:tc>
      </w:tr>
    </w:tbl>
    <w:p w:rsidR="004C6F17" w:rsidRPr="004C6F17" w:rsidRDefault="004C6F17" w:rsidP="00F554C8">
      <w:pPr>
        <w:shd w:val="clear" w:color="auto" w:fill="FFFFFF"/>
        <w:spacing w:before="100" w:beforeAutospacing="1" w:after="100" w:afterAutospacing="1" w:line="240" w:lineRule="auto"/>
        <w:ind w:left="851"/>
        <w:jc w:val="both"/>
        <w:rPr>
          <w:rFonts w:ascii="Courier New" w:eastAsia="Times New Roman" w:hAnsi="Courier New" w:cs="Courier New"/>
          <w:color w:val="22272F"/>
          <w:sz w:val="21"/>
          <w:szCs w:val="21"/>
          <w:lang w:eastAsia="ru-RU"/>
        </w:rPr>
      </w:pPr>
      <w:r w:rsidRPr="004C6F17">
        <w:rPr>
          <w:rFonts w:ascii="Times New Roman" w:eastAsia="Times New Roman" w:hAnsi="Times New Roman" w:cs="Times New Roman"/>
          <w:color w:val="22272F"/>
          <w:sz w:val="24"/>
          <w:szCs w:val="24"/>
          <w:lang w:eastAsia="ru-RU"/>
        </w:rPr>
        <w:t> </w:t>
      </w:r>
      <w:r w:rsidRPr="004C6F17">
        <w:rPr>
          <w:rFonts w:ascii="Courier New" w:eastAsia="Times New Roman" w:hAnsi="Courier New" w:cs="Courier New"/>
          <w:color w:val="22272F"/>
          <w:sz w:val="21"/>
          <w:szCs w:val="21"/>
          <w:lang w:eastAsia="ru-RU"/>
        </w:rPr>
        <w:t>──────────────────────────────</w:t>
      </w:r>
    </w:p>
    <w:p w:rsidR="004C6F17" w:rsidRPr="00F554C8" w:rsidRDefault="00E33A1A" w:rsidP="00F554C8">
      <w:pPr>
        <w:shd w:val="clear" w:color="auto" w:fill="FFFFFF"/>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1</w:t>
      </w:r>
      <w:r w:rsidR="004C6F17" w:rsidRPr="00F554C8">
        <w:rPr>
          <w:rFonts w:ascii="Times New Roman" w:eastAsia="Times New Roman" w:hAnsi="Times New Roman" w:cs="Times New Roman"/>
          <w:sz w:val="24"/>
          <w:szCs w:val="24"/>
          <w:vertAlign w:val="subscript"/>
          <w:lang w:eastAsia="ru-RU"/>
        </w:rPr>
        <w:t xml:space="preserve"> Указывается при </w:t>
      </w:r>
      <w:r w:rsidR="004C6F17" w:rsidRPr="00E33A1A">
        <w:rPr>
          <w:rFonts w:ascii="Times New Roman" w:eastAsia="Times New Roman" w:hAnsi="Times New Roman" w:cs="Times New Roman"/>
          <w:sz w:val="24"/>
          <w:szCs w:val="24"/>
          <w:vertAlign w:val="subscript"/>
          <w:lang w:eastAsia="ru-RU"/>
        </w:rPr>
        <w:t>формировании платежного</w:t>
      </w:r>
      <w:r w:rsidR="004C6F17" w:rsidRPr="00F554C8">
        <w:rPr>
          <w:rFonts w:ascii="Times New Roman" w:eastAsia="Times New Roman" w:hAnsi="Times New Roman" w:cs="Times New Roman"/>
          <w:sz w:val="24"/>
          <w:szCs w:val="24"/>
          <w:vertAlign w:val="subscript"/>
          <w:lang w:eastAsia="ru-RU"/>
        </w:rPr>
        <w:t xml:space="preserve"> документа.</w:t>
      </w:r>
    </w:p>
    <w:p w:rsidR="004C6F17" w:rsidRPr="00F554C8" w:rsidRDefault="00E33A1A" w:rsidP="00F554C8">
      <w:pPr>
        <w:shd w:val="clear" w:color="auto" w:fill="FFFFFF"/>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2</w:t>
      </w:r>
      <w:r w:rsidR="004C6F17" w:rsidRPr="00F554C8">
        <w:rPr>
          <w:rFonts w:ascii="Times New Roman" w:eastAsia="Times New Roman" w:hAnsi="Times New Roman" w:cs="Times New Roman"/>
          <w:sz w:val="24"/>
          <w:szCs w:val="24"/>
          <w:vertAlign w:val="subscript"/>
          <w:lang w:eastAsia="ru-RU"/>
        </w:rPr>
        <w:t> Включая перечисление средств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4C6F17" w:rsidRPr="00F554C8" w:rsidRDefault="004C6F17" w:rsidP="00F554C8">
      <w:pPr>
        <w:shd w:val="clear" w:color="auto" w:fill="FFFFFF"/>
        <w:spacing w:after="0" w:line="240" w:lineRule="auto"/>
        <w:ind w:left="851"/>
        <w:jc w:val="both"/>
        <w:rPr>
          <w:rFonts w:ascii="Times New Roman" w:eastAsia="Times New Roman" w:hAnsi="Times New Roman" w:cs="Times New Roman"/>
          <w:sz w:val="24"/>
          <w:szCs w:val="24"/>
          <w:lang w:eastAsia="ru-RU"/>
        </w:rPr>
      </w:pPr>
      <w:r w:rsidRPr="00F554C8">
        <w:rPr>
          <w:rFonts w:ascii="Times New Roman" w:eastAsia="Times New Roman" w:hAnsi="Times New Roman" w:cs="Times New Roman"/>
          <w:sz w:val="24"/>
          <w:szCs w:val="24"/>
          <w:vertAlign w:val="superscript"/>
          <w:lang w:eastAsia="ru-RU"/>
        </w:rPr>
        <w:t>3</w:t>
      </w:r>
      <w:r w:rsidRPr="00F554C8">
        <w:rPr>
          <w:rFonts w:ascii="Times New Roman" w:eastAsia="Times New Roman" w:hAnsi="Times New Roman" w:cs="Times New Roman"/>
          <w:sz w:val="24"/>
          <w:szCs w:val="24"/>
          <w:vertAlign w:val="subscript"/>
          <w:lang w:eastAsia="ru-RU"/>
        </w:rPr>
        <w:t> За исключением перечисления авансовых платежей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924E95" w:rsidRDefault="004C6F17" w:rsidP="00843FB8">
      <w:pPr>
        <w:shd w:val="clear" w:color="auto" w:fill="FFFFFF"/>
        <w:spacing w:after="0" w:line="240" w:lineRule="auto"/>
        <w:ind w:left="851"/>
        <w:jc w:val="both"/>
        <w:rPr>
          <w:rFonts w:ascii="Times New Roman" w:eastAsia="Times New Roman" w:hAnsi="Times New Roman" w:cs="Times New Roman"/>
          <w:bCs/>
          <w:sz w:val="24"/>
          <w:szCs w:val="24"/>
          <w:lang w:eastAsia="ru-RU"/>
        </w:rPr>
        <w:sectPr w:rsidR="00924E95" w:rsidSect="006F1F1E">
          <w:pgSz w:w="11906" w:h="16838" w:code="9"/>
          <w:pgMar w:top="1021" w:right="567" w:bottom="1134" w:left="567" w:header="340" w:footer="709" w:gutter="0"/>
          <w:pgNumType w:start="1"/>
          <w:cols w:space="708"/>
          <w:titlePg/>
          <w:docGrid w:linePitch="360"/>
        </w:sectPr>
      </w:pPr>
      <w:r w:rsidRPr="00F554C8">
        <w:rPr>
          <w:rFonts w:ascii="Times New Roman" w:eastAsia="Times New Roman" w:hAnsi="Times New Roman" w:cs="Times New Roman"/>
          <w:sz w:val="24"/>
          <w:szCs w:val="24"/>
          <w:vertAlign w:val="superscript"/>
          <w:lang w:eastAsia="ru-RU"/>
        </w:rPr>
        <w:t>4</w:t>
      </w:r>
      <w:r w:rsidRPr="00F554C8">
        <w:rPr>
          <w:rFonts w:ascii="Times New Roman" w:eastAsia="Times New Roman" w:hAnsi="Times New Roman" w:cs="Times New Roman"/>
          <w:sz w:val="24"/>
          <w:szCs w:val="24"/>
          <w:vertAlign w:val="subscript"/>
          <w:lang w:eastAsia="ru-RU"/>
        </w:rPr>
        <w:t> Выплаты по окончательным расчетам (экономия) за исключением стоимости фактически поставленных товаров (вып</w:t>
      </w:r>
      <w:r w:rsidR="0060764F">
        <w:rPr>
          <w:rFonts w:ascii="Times New Roman" w:eastAsia="Times New Roman" w:hAnsi="Times New Roman" w:cs="Times New Roman"/>
          <w:sz w:val="24"/>
          <w:szCs w:val="24"/>
          <w:vertAlign w:val="subscript"/>
          <w:lang w:eastAsia="ru-RU"/>
        </w:rPr>
        <w:t>олненных работ, оказанных услуг</w:t>
      </w:r>
      <w:r w:rsidRPr="00F554C8">
        <w:rPr>
          <w:rFonts w:ascii="Times New Roman" w:eastAsia="Times New Roman" w:hAnsi="Times New Roman" w:cs="Times New Roman"/>
          <w:sz w:val="24"/>
          <w:szCs w:val="24"/>
          <w:vertAlign w:val="subscript"/>
          <w:lang w:eastAsia="ru-RU"/>
        </w:rPr>
        <w:t>.</w:t>
      </w:r>
    </w:p>
    <w:p w:rsidR="00D726FB" w:rsidRPr="00843FB8" w:rsidRDefault="00D726FB" w:rsidP="00843FB8">
      <w:pPr>
        <w:shd w:val="clear" w:color="auto" w:fill="FFFFFF"/>
        <w:spacing w:before="100" w:beforeAutospacing="1" w:after="100" w:afterAutospacing="1" w:line="240" w:lineRule="auto"/>
        <w:ind w:left="6946"/>
        <w:rPr>
          <w:rFonts w:ascii="Times New Roman" w:eastAsia="Times New Roman" w:hAnsi="Times New Roman" w:cs="Times New Roman"/>
          <w:sz w:val="24"/>
          <w:szCs w:val="24"/>
          <w:lang w:eastAsia="ru-RU"/>
        </w:rPr>
      </w:pPr>
      <w:r w:rsidRPr="00843FB8">
        <w:rPr>
          <w:rFonts w:ascii="Times New Roman" w:eastAsia="Times New Roman" w:hAnsi="Times New Roman" w:cs="Times New Roman"/>
          <w:bCs/>
          <w:sz w:val="24"/>
          <w:szCs w:val="24"/>
          <w:lang w:eastAsia="ru-RU"/>
        </w:rPr>
        <w:t>Приложение 4</w:t>
      </w:r>
      <w:r w:rsidRPr="00843FB8">
        <w:rPr>
          <w:rFonts w:ascii="Times New Roman" w:eastAsia="Times New Roman" w:hAnsi="Times New Roman" w:cs="Times New Roman"/>
          <w:bCs/>
          <w:sz w:val="24"/>
          <w:szCs w:val="24"/>
          <w:lang w:eastAsia="ru-RU"/>
        </w:rPr>
        <w:br/>
        <w:t>к </w:t>
      </w:r>
      <w:hyperlink r:id="rId55" w:anchor="/document/404781173/entry/2000" w:history="1">
        <w:r w:rsidRPr="00843FB8">
          <w:rPr>
            <w:rFonts w:ascii="Times New Roman" w:eastAsia="Times New Roman" w:hAnsi="Times New Roman" w:cs="Times New Roman"/>
            <w:bCs/>
            <w:sz w:val="24"/>
            <w:szCs w:val="24"/>
            <w:lang w:eastAsia="ru-RU"/>
          </w:rPr>
          <w:t>Порядку</w:t>
        </w:r>
      </w:hyperlink>
      <w:r w:rsidR="00843FB8" w:rsidRPr="00843FB8">
        <w:rPr>
          <w:rFonts w:ascii="Times New Roman" w:eastAsia="Times New Roman" w:hAnsi="Times New Roman" w:cs="Times New Roman"/>
          <w:bCs/>
          <w:sz w:val="24"/>
          <w:szCs w:val="24"/>
          <w:lang w:eastAsia="ru-RU"/>
        </w:rPr>
        <w:t xml:space="preserve"> </w:t>
      </w:r>
      <w:r w:rsidRPr="00843FB8">
        <w:rPr>
          <w:rFonts w:ascii="Times New Roman" w:eastAsia="Times New Roman" w:hAnsi="Times New Roman" w:cs="Times New Roman"/>
          <w:bCs/>
          <w:sz w:val="24"/>
          <w:szCs w:val="24"/>
          <w:lang w:eastAsia="ru-RU"/>
        </w:rPr>
        <w:t>осуществления санкционирования</w:t>
      </w:r>
      <w:r w:rsidR="00843FB8" w:rsidRPr="00843FB8">
        <w:rPr>
          <w:rFonts w:ascii="Times New Roman" w:eastAsia="Times New Roman" w:hAnsi="Times New Roman" w:cs="Times New Roman"/>
          <w:bCs/>
          <w:sz w:val="24"/>
          <w:szCs w:val="24"/>
          <w:lang w:eastAsia="ru-RU"/>
        </w:rPr>
        <w:t xml:space="preserve"> </w:t>
      </w:r>
      <w:r w:rsidRPr="00843FB8">
        <w:rPr>
          <w:rFonts w:ascii="Times New Roman" w:eastAsia="Times New Roman" w:hAnsi="Times New Roman" w:cs="Times New Roman"/>
          <w:bCs/>
          <w:sz w:val="24"/>
          <w:szCs w:val="24"/>
          <w:lang w:eastAsia="ru-RU"/>
        </w:rPr>
        <w:t>операций со средствами участников</w:t>
      </w:r>
      <w:r w:rsidR="00843FB8" w:rsidRPr="00843FB8">
        <w:rPr>
          <w:rFonts w:ascii="Times New Roman" w:eastAsia="Times New Roman" w:hAnsi="Times New Roman" w:cs="Times New Roman"/>
          <w:bCs/>
          <w:sz w:val="24"/>
          <w:szCs w:val="24"/>
          <w:lang w:eastAsia="ru-RU"/>
        </w:rPr>
        <w:t xml:space="preserve"> </w:t>
      </w:r>
      <w:r w:rsidRPr="00843FB8">
        <w:rPr>
          <w:rFonts w:ascii="Times New Roman" w:eastAsia="Times New Roman" w:hAnsi="Times New Roman" w:cs="Times New Roman"/>
          <w:bCs/>
          <w:sz w:val="24"/>
          <w:szCs w:val="24"/>
          <w:lang w:eastAsia="ru-RU"/>
        </w:rPr>
        <w:t>казначейского сопровождения</w:t>
      </w:r>
      <w:r w:rsidRPr="00843FB8">
        <w:rPr>
          <w:rFonts w:ascii="Times New Roman" w:eastAsia="Times New Roman" w:hAnsi="Times New Roman" w:cs="Times New Roman"/>
          <w:bCs/>
          <w:sz w:val="24"/>
          <w:szCs w:val="24"/>
          <w:lang w:eastAsia="ru-RU"/>
        </w:rPr>
        <w:br/>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726FB" w:rsidRPr="00843FB8" w:rsidTr="00D726FB">
        <w:trPr>
          <w:trHeight w:val="300"/>
        </w:trPr>
        <w:tc>
          <w:tcPr>
            <w:tcW w:w="3510" w:type="dxa"/>
            <w:tcBorders>
              <w:bottom w:val="single" w:sz="4" w:space="0" w:color="auto"/>
            </w:tcBorders>
          </w:tcPr>
          <w:p w:rsidR="00D726FB" w:rsidRPr="00843FB8" w:rsidRDefault="00D726FB" w:rsidP="00D726FB">
            <w:pPr>
              <w:jc w:val="center"/>
              <w:rPr>
                <w:rFonts w:eastAsia="Times New Roman" w:hAnsi="Times New Roman"/>
                <w:sz w:val="24"/>
                <w:szCs w:val="24"/>
              </w:rPr>
            </w:pPr>
            <w:r w:rsidRPr="00843FB8">
              <w:rPr>
                <w:rFonts w:eastAsia="Times New Roman" w:hAnsi="Times New Roman"/>
                <w:sz w:val="24"/>
                <w:szCs w:val="24"/>
              </w:rPr>
              <w:t xml:space="preserve">Финансовое управление мэрии </w:t>
            </w:r>
          </w:p>
          <w:p w:rsidR="00D726FB" w:rsidRPr="00843FB8" w:rsidRDefault="00D726FB" w:rsidP="00D726FB">
            <w:pPr>
              <w:jc w:val="center"/>
              <w:rPr>
                <w:rFonts w:hAnsi="Times New Roman"/>
                <w:sz w:val="24"/>
                <w:szCs w:val="24"/>
              </w:rPr>
            </w:pPr>
            <w:r w:rsidRPr="00843FB8">
              <w:rPr>
                <w:rFonts w:eastAsia="Times New Roman" w:hAnsi="Times New Roman"/>
                <w:sz w:val="24"/>
                <w:szCs w:val="24"/>
              </w:rPr>
              <w:t>города Череповца</w:t>
            </w:r>
          </w:p>
        </w:tc>
      </w:tr>
      <w:tr w:rsidR="00D726FB" w:rsidRPr="00843FB8" w:rsidTr="00D726FB">
        <w:trPr>
          <w:trHeight w:val="300"/>
        </w:trPr>
        <w:tc>
          <w:tcPr>
            <w:tcW w:w="3510" w:type="dxa"/>
            <w:tcBorders>
              <w:top w:val="single" w:sz="4" w:space="0" w:color="auto"/>
            </w:tcBorders>
          </w:tcPr>
          <w:p w:rsidR="00D726FB" w:rsidRPr="00843FB8" w:rsidRDefault="00D726FB" w:rsidP="00D726FB">
            <w:pPr>
              <w:jc w:val="center"/>
              <w:rPr>
                <w:rFonts w:eastAsia="Times New Roman" w:hAnsi="Times New Roman"/>
                <w:sz w:val="24"/>
                <w:szCs w:val="24"/>
              </w:rPr>
            </w:pPr>
            <w:r w:rsidRPr="00843FB8">
              <w:rPr>
                <w:rFonts w:eastAsia="Times New Roman" w:hAnsi="Times New Roman"/>
                <w:sz w:val="24"/>
                <w:szCs w:val="24"/>
              </w:rPr>
              <w:t>(наименование финансового органа)</w:t>
            </w:r>
          </w:p>
        </w:tc>
      </w:tr>
    </w:tbl>
    <w:p w:rsidR="00D726FB" w:rsidRPr="00843FB8" w:rsidRDefault="00D726FB" w:rsidP="00D726FB">
      <w:pPr>
        <w:rPr>
          <w:rFonts w:ascii="Times New Roman" w:hAnsi="Times New Roman" w:cs="Times New Roman"/>
          <w:sz w:val="24"/>
          <w:szCs w:val="24"/>
        </w:rPr>
      </w:pPr>
    </w:p>
    <w:p w:rsidR="00D726FB" w:rsidRPr="00843FB8" w:rsidRDefault="00D726FB" w:rsidP="00D726FB">
      <w:pPr>
        <w:jc w:val="center"/>
        <w:rPr>
          <w:rFonts w:ascii="Times New Roman" w:eastAsia="Times New Roman" w:hAnsi="Times New Roman" w:cs="Times New Roman"/>
          <w:bCs/>
          <w:sz w:val="24"/>
          <w:szCs w:val="24"/>
        </w:rPr>
      </w:pPr>
      <w:r w:rsidRPr="00843FB8">
        <w:rPr>
          <w:rFonts w:ascii="Times New Roman" w:eastAsia="Times New Roman" w:hAnsi="Times New Roman" w:cs="Times New Roman"/>
          <w:bCs/>
          <w:sz w:val="24"/>
          <w:szCs w:val="24"/>
        </w:rPr>
        <w:t>Реестр №</w:t>
      </w:r>
    </w:p>
    <w:p w:rsidR="00D726FB" w:rsidRPr="00843FB8" w:rsidRDefault="00D726FB" w:rsidP="00D726FB">
      <w:pPr>
        <w:jc w:val="center"/>
        <w:rPr>
          <w:rFonts w:ascii="Times New Roman" w:eastAsia="Times New Roman" w:hAnsi="Times New Roman" w:cs="Times New Roman"/>
          <w:sz w:val="24"/>
          <w:szCs w:val="24"/>
        </w:rPr>
      </w:pPr>
      <w:r w:rsidRPr="00843FB8">
        <w:rPr>
          <w:rFonts w:ascii="Times New Roman" w:eastAsia="Times New Roman" w:hAnsi="Times New Roman" w:cs="Times New Roman"/>
          <w:sz w:val="24"/>
          <w:szCs w:val="24"/>
        </w:rPr>
        <w:t>на списание средств с лицевого счета участника казначейского сопровождения №________</w:t>
      </w:r>
    </w:p>
    <w:tbl>
      <w:tblPr>
        <w:tblStyle w:val="af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495"/>
        <w:gridCol w:w="1915"/>
        <w:gridCol w:w="242"/>
        <w:gridCol w:w="1459"/>
        <w:gridCol w:w="1984"/>
      </w:tblGrid>
      <w:tr w:rsidR="00D726FB" w:rsidRPr="00843FB8" w:rsidTr="007462AF">
        <w:trPr>
          <w:gridBefore w:val="2"/>
          <w:gridAfter w:val="2"/>
          <w:wBefore w:w="3544" w:type="dxa"/>
          <w:wAfter w:w="3443" w:type="dxa"/>
        </w:trPr>
        <w:tc>
          <w:tcPr>
            <w:tcW w:w="495" w:type="dxa"/>
          </w:tcPr>
          <w:p w:rsidR="00D726FB" w:rsidRPr="00843FB8" w:rsidRDefault="00D726FB" w:rsidP="00D726FB">
            <w:pPr>
              <w:jc w:val="center"/>
              <w:rPr>
                <w:rFonts w:hAnsi="Times New Roman"/>
                <w:sz w:val="24"/>
                <w:szCs w:val="24"/>
              </w:rPr>
            </w:pPr>
            <w:r w:rsidRPr="00843FB8">
              <w:rPr>
                <w:rFonts w:eastAsia="Times New Roman" w:hAnsi="Times New Roman"/>
                <w:sz w:val="24"/>
                <w:szCs w:val="24"/>
              </w:rPr>
              <w:t>на</w:t>
            </w:r>
          </w:p>
        </w:tc>
        <w:tc>
          <w:tcPr>
            <w:tcW w:w="2157" w:type="dxa"/>
            <w:gridSpan w:val="2"/>
            <w:tcBorders>
              <w:bottom w:val="single" w:sz="4" w:space="0" w:color="auto"/>
            </w:tcBorders>
          </w:tcPr>
          <w:p w:rsidR="00D726FB" w:rsidRPr="00843FB8" w:rsidRDefault="00D726FB" w:rsidP="00D726FB">
            <w:pPr>
              <w:jc w:val="center"/>
              <w:rPr>
                <w:rFonts w:hAnsi="Times New Roman"/>
                <w:sz w:val="24"/>
                <w:szCs w:val="24"/>
              </w:rPr>
            </w:pPr>
          </w:p>
        </w:tc>
      </w:tr>
      <w:tr w:rsidR="00D726FB" w:rsidRPr="00843FB8" w:rsidTr="007462AF">
        <w:trPr>
          <w:gridBefore w:val="2"/>
          <w:gridAfter w:val="2"/>
          <w:wBefore w:w="3544" w:type="dxa"/>
          <w:wAfter w:w="3443" w:type="dxa"/>
        </w:trPr>
        <w:tc>
          <w:tcPr>
            <w:tcW w:w="495" w:type="dxa"/>
          </w:tcPr>
          <w:p w:rsidR="00D726FB" w:rsidRPr="00843FB8" w:rsidRDefault="00D726FB" w:rsidP="00D726FB">
            <w:pPr>
              <w:jc w:val="center"/>
              <w:rPr>
                <w:rFonts w:hAnsi="Times New Roman"/>
                <w:sz w:val="24"/>
                <w:szCs w:val="24"/>
              </w:rPr>
            </w:pPr>
          </w:p>
        </w:tc>
        <w:tc>
          <w:tcPr>
            <w:tcW w:w="2157" w:type="dxa"/>
            <w:gridSpan w:val="2"/>
            <w:tcBorders>
              <w:top w:val="single" w:sz="4" w:space="0" w:color="auto"/>
            </w:tcBorders>
          </w:tcPr>
          <w:p w:rsidR="00D726FB" w:rsidRPr="00843FB8" w:rsidRDefault="00D726FB" w:rsidP="00D726FB">
            <w:pPr>
              <w:jc w:val="center"/>
              <w:rPr>
                <w:rFonts w:hAnsi="Times New Roman"/>
                <w:sz w:val="24"/>
                <w:szCs w:val="24"/>
              </w:rPr>
            </w:pPr>
            <w:r w:rsidRPr="00843FB8">
              <w:rPr>
                <w:rFonts w:hAnsi="Times New Roman"/>
                <w:sz w:val="24"/>
                <w:szCs w:val="24"/>
              </w:rPr>
              <w:t>(дата)</w:t>
            </w:r>
          </w:p>
        </w:tc>
      </w:tr>
      <w:tr w:rsidR="00D726FB" w:rsidRPr="00843FB8" w:rsidTr="007462A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912"/>
        </w:trPr>
        <w:tc>
          <w:tcPr>
            <w:tcW w:w="3261" w:type="dxa"/>
            <w:vAlign w:val="center"/>
          </w:tcPr>
          <w:p w:rsidR="00D726FB" w:rsidRPr="00843FB8" w:rsidRDefault="00D726FB" w:rsidP="00D726FB">
            <w:pPr>
              <w:jc w:val="center"/>
              <w:rPr>
                <w:rFonts w:eastAsia="Times New Roman" w:hAnsi="Times New Roman"/>
                <w:bCs/>
                <w:sz w:val="24"/>
                <w:szCs w:val="24"/>
              </w:rPr>
            </w:pPr>
            <w:r w:rsidRPr="00843FB8">
              <w:rPr>
                <w:rFonts w:eastAsia="Times New Roman" w:hAnsi="Times New Roman"/>
                <w:bCs/>
                <w:sz w:val="24"/>
                <w:szCs w:val="24"/>
              </w:rPr>
              <w:t xml:space="preserve">Наименование участника казначейского сопровождения  </w:t>
            </w:r>
          </w:p>
        </w:tc>
        <w:tc>
          <w:tcPr>
            <w:tcW w:w="2693" w:type="dxa"/>
            <w:gridSpan w:val="3"/>
            <w:vAlign w:val="center"/>
          </w:tcPr>
          <w:p w:rsidR="00D726FB" w:rsidRPr="00843FB8" w:rsidRDefault="00BB0F90" w:rsidP="00BB0F90">
            <w:pPr>
              <w:jc w:val="center"/>
              <w:rPr>
                <w:rFonts w:eastAsia="Times New Roman" w:hAnsi="Times New Roman"/>
                <w:bCs/>
                <w:sz w:val="24"/>
                <w:szCs w:val="24"/>
              </w:rPr>
            </w:pPr>
            <w:r>
              <w:rPr>
                <w:rFonts w:eastAsia="Times New Roman" w:hAnsi="Times New Roman"/>
                <w:sz w:val="24"/>
                <w:szCs w:val="24"/>
              </w:rPr>
              <w:t>Детализированный к</w:t>
            </w:r>
            <w:r w:rsidR="00843FB8">
              <w:rPr>
                <w:rFonts w:eastAsia="Times New Roman" w:hAnsi="Times New Roman"/>
                <w:sz w:val="24"/>
                <w:szCs w:val="24"/>
              </w:rPr>
              <w:t>од направления</w:t>
            </w:r>
            <w:r w:rsidR="00D726FB" w:rsidRPr="00843FB8">
              <w:rPr>
                <w:rFonts w:eastAsia="Times New Roman" w:hAnsi="Times New Roman"/>
                <w:sz w:val="24"/>
                <w:szCs w:val="24"/>
              </w:rPr>
              <w:t xml:space="preserve"> расходования целевых средств</w:t>
            </w:r>
          </w:p>
        </w:tc>
        <w:tc>
          <w:tcPr>
            <w:tcW w:w="1701" w:type="dxa"/>
            <w:gridSpan w:val="2"/>
            <w:vAlign w:val="center"/>
          </w:tcPr>
          <w:p w:rsidR="00D726FB" w:rsidRPr="00843FB8" w:rsidRDefault="00D726FB" w:rsidP="00D726FB">
            <w:pPr>
              <w:jc w:val="center"/>
              <w:rPr>
                <w:rFonts w:eastAsia="Times New Roman" w:hAnsi="Times New Roman"/>
                <w:bCs/>
                <w:sz w:val="24"/>
                <w:szCs w:val="24"/>
                <w:lang w:val="en-US"/>
              </w:rPr>
            </w:pPr>
            <w:r w:rsidRPr="00843FB8">
              <w:rPr>
                <w:rFonts w:eastAsia="Times New Roman" w:hAnsi="Times New Roman"/>
                <w:bCs/>
                <w:sz w:val="24"/>
                <w:szCs w:val="24"/>
              </w:rPr>
              <w:t>Сумма (рублей)</w:t>
            </w:r>
          </w:p>
        </w:tc>
        <w:tc>
          <w:tcPr>
            <w:tcW w:w="1984" w:type="dxa"/>
            <w:vAlign w:val="center"/>
          </w:tcPr>
          <w:p w:rsidR="00D726FB" w:rsidRPr="00843FB8" w:rsidRDefault="00D726FB" w:rsidP="00D726FB">
            <w:pPr>
              <w:jc w:val="center"/>
              <w:rPr>
                <w:rFonts w:eastAsia="Times New Roman" w:hAnsi="Times New Roman"/>
                <w:bCs/>
                <w:sz w:val="24"/>
                <w:szCs w:val="24"/>
              </w:rPr>
            </w:pPr>
            <w:r w:rsidRPr="00843FB8">
              <w:rPr>
                <w:rFonts w:eastAsia="Times New Roman" w:hAnsi="Times New Roman"/>
                <w:bCs/>
                <w:sz w:val="24"/>
                <w:szCs w:val="24"/>
              </w:rPr>
              <w:t>Примечание</w:t>
            </w:r>
          </w:p>
        </w:tc>
      </w:tr>
      <w:tr w:rsidR="00D726FB" w:rsidRPr="00843FB8" w:rsidTr="007462A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61" w:type="dxa"/>
          </w:tcPr>
          <w:p w:rsidR="00D726FB" w:rsidRPr="00843FB8" w:rsidRDefault="00150680" w:rsidP="00150680">
            <w:pPr>
              <w:jc w:val="center"/>
              <w:rPr>
                <w:rFonts w:hAnsi="Times New Roman"/>
                <w:sz w:val="24"/>
                <w:szCs w:val="24"/>
              </w:rPr>
            </w:pPr>
            <w:r>
              <w:rPr>
                <w:rFonts w:hAnsi="Times New Roman"/>
                <w:sz w:val="24"/>
                <w:szCs w:val="24"/>
              </w:rPr>
              <w:t>1</w:t>
            </w:r>
          </w:p>
        </w:tc>
        <w:tc>
          <w:tcPr>
            <w:tcW w:w="2693" w:type="dxa"/>
            <w:gridSpan w:val="3"/>
          </w:tcPr>
          <w:p w:rsidR="00D726FB" w:rsidRPr="00843FB8" w:rsidRDefault="00150680" w:rsidP="00150680">
            <w:pPr>
              <w:jc w:val="center"/>
              <w:rPr>
                <w:rFonts w:hAnsi="Times New Roman"/>
                <w:sz w:val="24"/>
                <w:szCs w:val="24"/>
              </w:rPr>
            </w:pPr>
            <w:r>
              <w:rPr>
                <w:rFonts w:hAnsi="Times New Roman"/>
                <w:sz w:val="24"/>
                <w:szCs w:val="24"/>
              </w:rPr>
              <w:t>2</w:t>
            </w:r>
          </w:p>
        </w:tc>
        <w:tc>
          <w:tcPr>
            <w:tcW w:w="1701" w:type="dxa"/>
            <w:gridSpan w:val="2"/>
          </w:tcPr>
          <w:p w:rsidR="00D726FB" w:rsidRPr="00843FB8" w:rsidRDefault="00150680" w:rsidP="00150680">
            <w:pPr>
              <w:jc w:val="center"/>
              <w:rPr>
                <w:rFonts w:hAnsi="Times New Roman"/>
                <w:sz w:val="24"/>
                <w:szCs w:val="24"/>
              </w:rPr>
            </w:pPr>
            <w:r>
              <w:rPr>
                <w:rFonts w:hAnsi="Times New Roman"/>
                <w:sz w:val="24"/>
                <w:szCs w:val="24"/>
              </w:rPr>
              <w:t>3</w:t>
            </w:r>
          </w:p>
        </w:tc>
        <w:tc>
          <w:tcPr>
            <w:tcW w:w="1984" w:type="dxa"/>
          </w:tcPr>
          <w:p w:rsidR="00D726FB" w:rsidRPr="00843FB8" w:rsidRDefault="00150680" w:rsidP="00150680">
            <w:pPr>
              <w:jc w:val="center"/>
              <w:rPr>
                <w:rFonts w:hAnsi="Times New Roman"/>
                <w:sz w:val="24"/>
                <w:szCs w:val="24"/>
              </w:rPr>
            </w:pPr>
            <w:r>
              <w:rPr>
                <w:rFonts w:hAnsi="Times New Roman"/>
                <w:sz w:val="24"/>
                <w:szCs w:val="24"/>
              </w:rPr>
              <w:t>4</w:t>
            </w:r>
          </w:p>
        </w:tc>
      </w:tr>
      <w:tr w:rsidR="00D726FB" w:rsidRPr="00843FB8" w:rsidTr="007462A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61" w:type="dxa"/>
          </w:tcPr>
          <w:p w:rsidR="00D726FB" w:rsidRPr="00843FB8" w:rsidRDefault="00D726FB" w:rsidP="00D726FB">
            <w:pPr>
              <w:rPr>
                <w:rFonts w:hAnsi="Times New Roman"/>
                <w:sz w:val="24"/>
                <w:szCs w:val="24"/>
              </w:rPr>
            </w:pPr>
          </w:p>
        </w:tc>
        <w:tc>
          <w:tcPr>
            <w:tcW w:w="2693" w:type="dxa"/>
            <w:gridSpan w:val="3"/>
          </w:tcPr>
          <w:p w:rsidR="00D726FB" w:rsidRPr="00843FB8" w:rsidRDefault="00D726FB" w:rsidP="00D726FB">
            <w:pPr>
              <w:rPr>
                <w:rFonts w:hAnsi="Times New Roman"/>
                <w:sz w:val="24"/>
                <w:szCs w:val="24"/>
              </w:rPr>
            </w:pPr>
          </w:p>
        </w:tc>
        <w:tc>
          <w:tcPr>
            <w:tcW w:w="1701" w:type="dxa"/>
            <w:gridSpan w:val="2"/>
          </w:tcPr>
          <w:p w:rsidR="00D726FB" w:rsidRPr="00843FB8" w:rsidRDefault="00D726FB" w:rsidP="00D726FB">
            <w:pPr>
              <w:rPr>
                <w:rFonts w:hAnsi="Times New Roman"/>
                <w:sz w:val="24"/>
                <w:szCs w:val="24"/>
              </w:rPr>
            </w:pPr>
          </w:p>
        </w:tc>
        <w:tc>
          <w:tcPr>
            <w:tcW w:w="1984" w:type="dxa"/>
          </w:tcPr>
          <w:p w:rsidR="00D726FB" w:rsidRPr="00843FB8" w:rsidRDefault="00D726FB" w:rsidP="00D726FB">
            <w:pPr>
              <w:rPr>
                <w:rFonts w:hAnsi="Times New Roman"/>
                <w:sz w:val="24"/>
                <w:szCs w:val="24"/>
              </w:rPr>
            </w:pPr>
          </w:p>
        </w:tc>
      </w:tr>
      <w:tr w:rsidR="00D726FB" w:rsidRPr="00843FB8" w:rsidTr="007462A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61" w:type="dxa"/>
          </w:tcPr>
          <w:p w:rsidR="00D726FB" w:rsidRPr="00843FB8" w:rsidRDefault="00D726FB" w:rsidP="00D726FB">
            <w:pPr>
              <w:rPr>
                <w:rFonts w:hAnsi="Times New Roman"/>
                <w:sz w:val="24"/>
                <w:szCs w:val="24"/>
              </w:rPr>
            </w:pPr>
            <w:r w:rsidRPr="00843FB8">
              <w:rPr>
                <w:rFonts w:eastAsia="Times New Roman" w:hAnsi="Times New Roman"/>
                <w:bCs/>
                <w:sz w:val="24"/>
                <w:szCs w:val="24"/>
              </w:rPr>
              <w:t>Всего:</w:t>
            </w:r>
          </w:p>
        </w:tc>
        <w:tc>
          <w:tcPr>
            <w:tcW w:w="2693" w:type="dxa"/>
            <w:gridSpan w:val="3"/>
          </w:tcPr>
          <w:p w:rsidR="00D726FB" w:rsidRPr="00843FB8" w:rsidRDefault="00D726FB" w:rsidP="00D726FB">
            <w:pPr>
              <w:rPr>
                <w:rFonts w:hAnsi="Times New Roman"/>
                <w:sz w:val="24"/>
                <w:szCs w:val="24"/>
              </w:rPr>
            </w:pPr>
          </w:p>
        </w:tc>
        <w:tc>
          <w:tcPr>
            <w:tcW w:w="1701" w:type="dxa"/>
            <w:gridSpan w:val="2"/>
          </w:tcPr>
          <w:p w:rsidR="00D726FB" w:rsidRPr="00843FB8" w:rsidRDefault="00D726FB" w:rsidP="00D726FB">
            <w:pPr>
              <w:rPr>
                <w:rFonts w:hAnsi="Times New Roman"/>
                <w:sz w:val="24"/>
                <w:szCs w:val="24"/>
              </w:rPr>
            </w:pPr>
          </w:p>
        </w:tc>
        <w:tc>
          <w:tcPr>
            <w:tcW w:w="1984" w:type="dxa"/>
          </w:tcPr>
          <w:p w:rsidR="00D726FB" w:rsidRPr="00843FB8" w:rsidRDefault="00D726FB" w:rsidP="00D726FB">
            <w:pPr>
              <w:rPr>
                <w:rFonts w:hAnsi="Times New Roman"/>
                <w:sz w:val="24"/>
                <w:szCs w:val="24"/>
              </w:rPr>
            </w:pPr>
          </w:p>
        </w:tc>
      </w:tr>
    </w:tbl>
    <w:p w:rsidR="00D726FB" w:rsidRPr="00843FB8" w:rsidRDefault="00D726FB" w:rsidP="00D726FB">
      <w:pPr>
        <w:rPr>
          <w:rFonts w:ascii="Times New Roman" w:eastAsia="Times New Roman" w:hAnsi="Times New Roman" w:cs="Times New Roman"/>
          <w:bCs/>
          <w:sz w:val="24"/>
          <w:szCs w:val="24"/>
        </w:rPr>
      </w:pPr>
    </w:p>
    <w:p w:rsidR="00D726FB" w:rsidRPr="00843FB8" w:rsidRDefault="00D726FB" w:rsidP="00D726FB">
      <w:pPr>
        <w:ind w:left="-142"/>
        <w:rPr>
          <w:rFonts w:ascii="Times New Roman" w:eastAsia="Times New Roman" w:hAnsi="Times New Roman" w:cs="Times New Roman"/>
          <w:sz w:val="24"/>
          <w:szCs w:val="24"/>
        </w:rPr>
      </w:pPr>
      <w:r w:rsidRPr="00843FB8">
        <w:rPr>
          <w:rFonts w:ascii="Times New Roman" w:eastAsia="Times New Roman" w:hAnsi="Times New Roman" w:cs="Times New Roman"/>
          <w:bCs/>
          <w:sz w:val="24"/>
          <w:szCs w:val="24"/>
        </w:rPr>
        <w:tab/>
      </w:r>
      <w:r w:rsidR="00843FB8">
        <w:rPr>
          <w:rFonts w:ascii="Times New Roman" w:eastAsia="Times New Roman" w:hAnsi="Times New Roman" w:cs="Times New Roman"/>
          <w:bCs/>
          <w:sz w:val="24"/>
          <w:szCs w:val="24"/>
        </w:rPr>
        <w:t xml:space="preserve">  </w:t>
      </w:r>
      <w:r w:rsidRPr="00843FB8">
        <w:rPr>
          <w:rFonts w:ascii="Times New Roman" w:eastAsia="Times New Roman" w:hAnsi="Times New Roman" w:cs="Times New Roman"/>
          <w:bCs/>
          <w:sz w:val="24"/>
          <w:szCs w:val="24"/>
        </w:rPr>
        <w:t xml:space="preserve">Всего: </w:t>
      </w:r>
      <w:r w:rsidRPr="00843FB8">
        <w:rPr>
          <w:rFonts w:ascii="Times New Roman" w:eastAsia="Times New Roman" w:hAnsi="Times New Roman" w:cs="Times New Roman"/>
          <w:sz w:val="24"/>
          <w:szCs w:val="24"/>
        </w:rPr>
        <w:t>(сумма прописью)</w:t>
      </w:r>
    </w:p>
    <w:tbl>
      <w:tblPr>
        <w:tblStyle w:val="af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850"/>
        <w:gridCol w:w="1701"/>
        <w:gridCol w:w="851"/>
        <w:gridCol w:w="2368"/>
      </w:tblGrid>
      <w:tr w:rsidR="00D726FB" w:rsidRPr="00843FB8" w:rsidTr="00D726FB">
        <w:tc>
          <w:tcPr>
            <w:tcW w:w="3970" w:type="dxa"/>
          </w:tcPr>
          <w:p w:rsidR="00BB0F90" w:rsidRDefault="006F25D5" w:rsidP="006F25D5">
            <w:pPr>
              <w:rPr>
                <w:rFonts w:eastAsia="Times New Roman" w:hAnsi="Times New Roman"/>
                <w:sz w:val="24"/>
                <w:szCs w:val="24"/>
              </w:rPr>
            </w:pPr>
            <w:r w:rsidRPr="00843FB8">
              <w:rPr>
                <w:rFonts w:eastAsia="Times New Roman" w:hAnsi="Times New Roman"/>
                <w:sz w:val="24"/>
                <w:szCs w:val="24"/>
              </w:rPr>
              <w:t>Н</w:t>
            </w:r>
            <w:r w:rsidR="00D726FB" w:rsidRPr="00843FB8">
              <w:rPr>
                <w:rFonts w:eastAsia="Times New Roman" w:hAnsi="Times New Roman"/>
                <w:sz w:val="24"/>
                <w:szCs w:val="24"/>
              </w:rPr>
              <w:t xml:space="preserve">ачальник </w:t>
            </w:r>
            <w:r w:rsidRPr="00843FB8">
              <w:rPr>
                <w:rFonts w:eastAsia="Times New Roman" w:hAnsi="Times New Roman"/>
                <w:sz w:val="24"/>
                <w:szCs w:val="24"/>
              </w:rPr>
              <w:t xml:space="preserve">отдела муниципальных программ и казначейского </w:t>
            </w:r>
          </w:p>
          <w:p w:rsidR="00BB0F90" w:rsidRDefault="006F25D5" w:rsidP="006F25D5">
            <w:pPr>
              <w:rPr>
                <w:rFonts w:eastAsia="Times New Roman" w:hAnsi="Times New Roman"/>
                <w:sz w:val="24"/>
                <w:szCs w:val="24"/>
              </w:rPr>
            </w:pPr>
            <w:r w:rsidRPr="00843FB8">
              <w:rPr>
                <w:rFonts w:eastAsia="Times New Roman" w:hAnsi="Times New Roman"/>
                <w:sz w:val="24"/>
                <w:szCs w:val="24"/>
              </w:rPr>
              <w:t xml:space="preserve">исполнения </w:t>
            </w:r>
            <w:r w:rsidR="00D726FB" w:rsidRPr="00843FB8">
              <w:rPr>
                <w:rFonts w:eastAsia="Times New Roman" w:hAnsi="Times New Roman"/>
                <w:sz w:val="24"/>
                <w:szCs w:val="24"/>
              </w:rPr>
              <w:t>финансового</w:t>
            </w:r>
          </w:p>
          <w:p w:rsidR="00D726FB" w:rsidRPr="00843FB8" w:rsidRDefault="00D726FB" w:rsidP="006F25D5">
            <w:pPr>
              <w:rPr>
                <w:rFonts w:eastAsia="Times New Roman" w:hAnsi="Times New Roman"/>
                <w:sz w:val="24"/>
                <w:szCs w:val="24"/>
              </w:rPr>
            </w:pPr>
            <w:r w:rsidRPr="00843FB8">
              <w:rPr>
                <w:rFonts w:eastAsia="Times New Roman" w:hAnsi="Times New Roman"/>
                <w:sz w:val="24"/>
                <w:szCs w:val="24"/>
              </w:rPr>
              <w:t>управления мэрии</w:t>
            </w:r>
          </w:p>
        </w:tc>
        <w:tc>
          <w:tcPr>
            <w:tcW w:w="850" w:type="dxa"/>
          </w:tcPr>
          <w:p w:rsidR="00D726FB" w:rsidRPr="00843FB8" w:rsidRDefault="00D726FB" w:rsidP="00D726FB">
            <w:pPr>
              <w:rPr>
                <w:rFonts w:hAnsi="Times New Roman"/>
                <w:sz w:val="24"/>
                <w:szCs w:val="24"/>
              </w:rPr>
            </w:pPr>
          </w:p>
        </w:tc>
        <w:tc>
          <w:tcPr>
            <w:tcW w:w="1701" w:type="dxa"/>
            <w:tcBorders>
              <w:bottom w:val="single" w:sz="4" w:space="0" w:color="auto"/>
            </w:tcBorders>
          </w:tcPr>
          <w:p w:rsidR="00D726FB" w:rsidRPr="00843FB8" w:rsidRDefault="00D726FB" w:rsidP="00D726FB">
            <w:pPr>
              <w:jc w:val="center"/>
              <w:rPr>
                <w:rFonts w:hAnsi="Times New Roman"/>
                <w:sz w:val="24"/>
                <w:szCs w:val="24"/>
              </w:rPr>
            </w:pPr>
          </w:p>
        </w:tc>
        <w:tc>
          <w:tcPr>
            <w:tcW w:w="851" w:type="dxa"/>
          </w:tcPr>
          <w:p w:rsidR="00D726FB" w:rsidRPr="00843FB8" w:rsidRDefault="00D726FB" w:rsidP="00D726FB">
            <w:pPr>
              <w:jc w:val="center"/>
              <w:rPr>
                <w:rFonts w:hAnsi="Times New Roman"/>
                <w:sz w:val="24"/>
                <w:szCs w:val="24"/>
              </w:rPr>
            </w:pPr>
          </w:p>
        </w:tc>
        <w:tc>
          <w:tcPr>
            <w:tcW w:w="2368" w:type="dxa"/>
            <w:tcBorders>
              <w:bottom w:val="single" w:sz="4" w:space="0" w:color="auto"/>
            </w:tcBorders>
          </w:tcPr>
          <w:p w:rsidR="00D726FB" w:rsidRPr="00843FB8" w:rsidRDefault="00D726FB" w:rsidP="00D726FB">
            <w:pPr>
              <w:jc w:val="center"/>
              <w:rPr>
                <w:rFonts w:hAnsi="Times New Roman"/>
                <w:sz w:val="24"/>
                <w:szCs w:val="24"/>
              </w:rPr>
            </w:pPr>
          </w:p>
        </w:tc>
      </w:tr>
      <w:tr w:rsidR="00D726FB" w:rsidRPr="00843FB8" w:rsidTr="00D726FB">
        <w:tc>
          <w:tcPr>
            <w:tcW w:w="3970" w:type="dxa"/>
          </w:tcPr>
          <w:p w:rsidR="00D726FB" w:rsidRPr="00843FB8" w:rsidRDefault="00D726FB" w:rsidP="00D726FB">
            <w:pPr>
              <w:jc w:val="right"/>
              <w:rPr>
                <w:rFonts w:hAnsi="Times New Roman"/>
                <w:sz w:val="24"/>
                <w:szCs w:val="24"/>
              </w:rPr>
            </w:pPr>
            <w:r w:rsidRPr="00843FB8">
              <w:rPr>
                <w:rFonts w:hAnsi="Times New Roman"/>
                <w:sz w:val="24"/>
                <w:szCs w:val="24"/>
              </w:rPr>
              <w:t>М.П.</w:t>
            </w:r>
          </w:p>
        </w:tc>
        <w:tc>
          <w:tcPr>
            <w:tcW w:w="850" w:type="dxa"/>
          </w:tcPr>
          <w:p w:rsidR="00D726FB" w:rsidRPr="00843FB8" w:rsidRDefault="00D726FB" w:rsidP="00D726FB">
            <w:pPr>
              <w:rPr>
                <w:rFonts w:hAnsi="Times New Roman"/>
                <w:sz w:val="24"/>
                <w:szCs w:val="24"/>
              </w:rPr>
            </w:pPr>
          </w:p>
        </w:tc>
        <w:tc>
          <w:tcPr>
            <w:tcW w:w="1701" w:type="dxa"/>
            <w:tcBorders>
              <w:top w:val="single" w:sz="4" w:space="0" w:color="auto"/>
            </w:tcBorders>
          </w:tcPr>
          <w:p w:rsidR="00D726FB" w:rsidRPr="00843FB8" w:rsidRDefault="00D726FB" w:rsidP="00D726FB">
            <w:pPr>
              <w:jc w:val="center"/>
              <w:rPr>
                <w:rFonts w:hAnsi="Times New Roman"/>
                <w:sz w:val="24"/>
                <w:szCs w:val="24"/>
              </w:rPr>
            </w:pPr>
            <w:r w:rsidRPr="00843FB8">
              <w:rPr>
                <w:rFonts w:eastAsia="Times New Roman" w:hAnsi="Times New Roman"/>
                <w:sz w:val="24"/>
                <w:szCs w:val="24"/>
              </w:rPr>
              <w:t>(подпись)</w:t>
            </w:r>
          </w:p>
        </w:tc>
        <w:tc>
          <w:tcPr>
            <w:tcW w:w="851" w:type="dxa"/>
          </w:tcPr>
          <w:p w:rsidR="00D726FB" w:rsidRPr="00843FB8" w:rsidRDefault="00D726FB" w:rsidP="00D726FB">
            <w:pPr>
              <w:jc w:val="center"/>
              <w:rPr>
                <w:rFonts w:hAnsi="Times New Roman"/>
                <w:sz w:val="24"/>
                <w:szCs w:val="24"/>
              </w:rPr>
            </w:pPr>
          </w:p>
        </w:tc>
        <w:tc>
          <w:tcPr>
            <w:tcW w:w="2368" w:type="dxa"/>
            <w:tcBorders>
              <w:top w:val="single" w:sz="4" w:space="0" w:color="auto"/>
            </w:tcBorders>
          </w:tcPr>
          <w:p w:rsidR="00D726FB" w:rsidRPr="00843FB8" w:rsidRDefault="00D726FB" w:rsidP="007462AF">
            <w:pPr>
              <w:ind w:left="-108" w:firstLine="108"/>
              <w:jc w:val="center"/>
              <w:rPr>
                <w:rFonts w:eastAsia="Times New Roman" w:hAnsi="Times New Roman"/>
                <w:sz w:val="24"/>
                <w:szCs w:val="24"/>
              </w:rPr>
            </w:pPr>
            <w:r w:rsidRPr="00843FB8">
              <w:rPr>
                <w:rFonts w:eastAsia="Times New Roman" w:hAnsi="Times New Roman"/>
                <w:sz w:val="24"/>
                <w:szCs w:val="24"/>
              </w:rPr>
              <w:t>(расшифровка</w:t>
            </w:r>
          </w:p>
          <w:p w:rsidR="00D726FB" w:rsidRPr="00843FB8" w:rsidRDefault="00D726FB" w:rsidP="00D726FB">
            <w:pPr>
              <w:jc w:val="center"/>
              <w:rPr>
                <w:rFonts w:eastAsia="Times New Roman" w:hAnsi="Times New Roman"/>
                <w:sz w:val="24"/>
                <w:szCs w:val="24"/>
              </w:rPr>
            </w:pPr>
            <w:r w:rsidRPr="00843FB8">
              <w:rPr>
                <w:rFonts w:eastAsia="Times New Roman" w:hAnsi="Times New Roman"/>
                <w:sz w:val="24"/>
                <w:szCs w:val="24"/>
              </w:rPr>
              <w:t>подписи)</w:t>
            </w:r>
          </w:p>
        </w:tc>
      </w:tr>
      <w:tr w:rsidR="00D726FB" w:rsidRPr="00843FB8" w:rsidTr="00D726FB">
        <w:tc>
          <w:tcPr>
            <w:tcW w:w="3970" w:type="dxa"/>
          </w:tcPr>
          <w:p w:rsidR="00BB0F90" w:rsidRDefault="00D726FB" w:rsidP="00D726FB">
            <w:pPr>
              <w:rPr>
                <w:rFonts w:hAnsi="Times New Roman"/>
                <w:sz w:val="24"/>
                <w:szCs w:val="24"/>
              </w:rPr>
            </w:pPr>
            <w:r w:rsidRPr="00843FB8">
              <w:rPr>
                <w:rFonts w:hAnsi="Times New Roman"/>
                <w:sz w:val="24"/>
                <w:szCs w:val="24"/>
              </w:rPr>
              <w:t xml:space="preserve">Заместитель начальника сводного бюджетного отдела – главный </w:t>
            </w:r>
          </w:p>
          <w:p w:rsidR="00D726FB" w:rsidRPr="00843FB8" w:rsidRDefault="00D726FB" w:rsidP="00D726FB">
            <w:pPr>
              <w:rPr>
                <w:rFonts w:hAnsi="Times New Roman"/>
                <w:sz w:val="24"/>
                <w:szCs w:val="24"/>
              </w:rPr>
            </w:pPr>
            <w:r w:rsidRPr="00843FB8">
              <w:rPr>
                <w:rFonts w:hAnsi="Times New Roman"/>
                <w:sz w:val="24"/>
                <w:szCs w:val="24"/>
              </w:rPr>
              <w:t>бухгалтер финансового управления мэрии</w:t>
            </w:r>
          </w:p>
        </w:tc>
        <w:tc>
          <w:tcPr>
            <w:tcW w:w="850" w:type="dxa"/>
          </w:tcPr>
          <w:p w:rsidR="00D726FB" w:rsidRPr="00843FB8" w:rsidRDefault="00D726FB" w:rsidP="00D726FB">
            <w:pPr>
              <w:rPr>
                <w:rFonts w:hAnsi="Times New Roman"/>
                <w:sz w:val="24"/>
                <w:szCs w:val="24"/>
              </w:rPr>
            </w:pPr>
          </w:p>
        </w:tc>
        <w:tc>
          <w:tcPr>
            <w:tcW w:w="1701" w:type="dxa"/>
            <w:tcBorders>
              <w:bottom w:val="single" w:sz="4" w:space="0" w:color="auto"/>
            </w:tcBorders>
          </w:tcPr>
          <w:p w:rsidR="00D726FB" w:rsidRPr="00843FB8" w:rsidRDefault="00D726FB" w:rsidP="00D726FB">
            <w:pPr>
              <w:jc w:val="center"/>
              <w:rPr>
                <w:rFonts w:hAnsi="Times New Roman"/>
                <w:sz w:val="24"/>
                <w:szCs w:val="24"/>
              </w:rPr>
            </w:pPr>
          </w:p>
        </w:tc>
        <w:tc>
          <w:tcPr>
            <w:tcW w:w="851" w:type="dxa"/>
          </w:tcPr>
          <w:p w:rsidR="00D726FB" w:rsidRPr="00843FB8" w:rsidRDefault="00D726FB" w:rsidP="00D726FB">
            <w:pPr>
              <w:jc w:val="center"/>
              <w:rPr>
                <w:rFonts w:hAnsi="Times New Roman"/>
                <w:sz w:val="24"/>
                <w:szCs w:val="24"/>
              </w:rPr>
            </w:pPr>
          </w:p>
        </w:tc>
        <w:tc>
          <w:tcPr>
            <w:tcW w:w="2368" w:type="dxa"/>
            <w:tcBorders>
              <w:bottom w:val="single" w:sz="4" w:space="0" w:color="auto"/>
            </w:tcBorders>
          </w:tcPr>
          <w:p w:rsidR="00D726FB" w:rsidRPr="00843FB8" w:rsidRDefault="00D726FB" w:rsidP="00D726FB">
            <w:pPr>
              <w:jc w:val="center"/>
              <w:rPr>
                <w:rFonts w:hAnsi="Times New Roman"/>
                <w:sz w:val="24"/>
                <w:szCs w:val="24"/>
              </w:rPr>
            </w:pPr>
          </w:p>
        </w:tc>
      </w:tr>
      <w:tr w:rsidR="00D726FB" w:rsidRPr="00843FB8" w:rsidTr="00D726FB">
        <w:tc>
          <w:tcPr>
            <w:tcW w:w="3970" w:type="dxa"/>
          </w:tcPr>
          <w:p w:rsidR="00D726FB" w:rsidRPr="00843FB8" w:rsidRDefault="00D726FB" w:rsidP="00D726FB">
            <w:pPr>
              <w:rPr>
                <w:rFonts w:hAnsi="Times New Roman"/>
                <w:sz w:val="24"/>
                <w:szCs w:val="24"/>
              </w:rPr>
            </w:pPr>
          </w:p>
        </w:tc>
        <w:tc>
          <w:tcPr>
            <w:tcW w:w="850" w:type="dxa"/>
          </w:tcPr>
          <w:p w:rsidR="00D726FB" w:rsidRPr="00843FB8" w:rsidRDefault="00D726FB" w:rsidP="00D726FB">
            <w:pPr>
              <w:rPr>
                <w:rFonts w:hAnsi="Times New Roman"/>
                <w:sz w:val="24"/>
                <w:szCs w:val="24"/>
              </w:rPr>
            </w:pPr>
          </w:p>
        </w:tc>
        <w:tc>
          <w:tcPr>
            <w:tcW w:w="1701" w:type="dxa"/>
            <w:tcBorders>
              <w:top w:val="single" w:sz="4" w:space="0" w:color="auto"/>
            </w:tcBorders>
          </w:tcPr>
          <w:p w:rsidR="00D726FB" w:rsidRPr="00843FB8" w:rsidRDefault="00D726FB" w:rsidP="00D726FB">
            <w:pPr>
              <w:jc w:val="center"/>
              <w:rPr>
                <w:rFonts w:hAnsi="Times New Roman"/>
                <w:sz w:val="24"/>
                <w:szCs w:val="24"/>
              </w:rPr>
            </w:pPr>
            <w:r w:rsidRPr="00843FB8">
              <w:rPr>
                <w:rFonts w:eastAsia="Times New Roman" w:hAnsi="Times New Roman"/>
                <w:sz w:val="24"/>
                <w:szCs w:val="24"/>
              </w:rPr>
              <w:t>(подпись)</w:t>
            </w:r>
          </w:p>
        </w:tc>
        <w:tc>
          <w:tcPr>
            <w:tcW w:w="851" w:type="dxa"/>
          </w:tcPr>
          <w:p w:rsidR="00D726FB" w:rsidRPr="00843FB8" w:rsidRDefault="00D726FB" w:rsidP="00D726FB">
            <w:pPr>
              <w:jc w:val="center"/>
              <w:rPr>
                <w:rFonts w:hAnsi="Times New Roman"/>
                <w:sz w:val="24"/>
                <w:szCs w:val="24"/>
              </w:rPr>
            </w:pPr>
          </w:p>
        </w:tc>
        <w:tc>
          <w:tcPr>
            <w:tcW w:w="2368" w:type="dxa"/>
            <w:tcBorders>
              <w:top w:val="single" w:sz="4" w:space="0" w:color="auto"/>
            </w:tcBorders>
          </w:tcPr>
          <w:p w:rsidR="00D726FB" w:rsidRPr="00843FB8" w:rsidRDefault="00D726FB" w:rsidP="00D726FB">
            <w:pPr>
              <w:jc w:val="center"/>
              <w:rPr>
                <w:rFonts w:eastAsia="Times New Roman" w:hAnsi="Times New Roman"/>
                <w:sz w:val="24"/>
                <w:szCs w:val="24"/>
              </w:rPr>
            </w:pPr>
            <w:r w:rsidRPr="00843FB8">
              <w:rPr>
                <w:rFonts w:eastAsia="Times New Roman" w:hAnsi="Times New Roman"/>
                <w:sz w:val="24"/>
                <w:szCs w:val="24"/>
              </w:rPr>
              <w:t>(расшифровка</w:t>
            </w:r>
          </w:p>
          <w:p w:rsidR="00D726FB" w:rsidRPr="00843FB8" w:rsidRDefault="00D726FB" w:rsidP="00D726FB">
            <w:pPr>
              <w:jc w:val="center"/>
              <w:rPr>
                <w:rFonts w:hAnsi="Times New Roman"/>
                <w:sz w:val="24"/>
                <w:szCs w:val="24"/>
              </w:rPr>
            </w:pPr>
            <w:r w:rsidRPr="00843FB8">
              <w:rPr>
                <w:rFonts w:eastAsia="Times New Roman" w:hAnsi="Times New Roman"/>
                <w:sz w:val="24"/>
                <w:szCs w:val="24"/>
              </w:rPr>
              <w:t>подписи)</w:t>
            </w:r>
          </w:p>
        </w:tc>
      </w:tr>
      <w:tr w:rsidR="00D726FB" w:rsidRPr="00843FB8" w:rsidTr="00D726FB">
        <w:tc>
          <w:tcPr>
            <w:tcW w:w="3970" w:type="dxa"/>
          </w:tcPr>
          <w:p w:rsidR="00BB0F90" w:rsidRDefault="00D726FB" w:rsidP="00D726FB">
            <w:pPr>
              <w:rPr>
                <w:rFonts w:eastAsia="Times New Roman" w:hAnsi="Times New Roman"/>
                <w:sz w:val="24"/>
                <w:szCs w:val="24"/>
              </w:rPr>
            </w:pPr>
            <w:r w:rsidRPr="00843FB8">
              <w:rPr>
                <w:rFonts w:eastAsia="Times New Roman" w:hAnsi="Times New Roman"/>
                <w:sz w:val="24"/>
                <w:szCs w:val="24"/>
              </w:rPr>
              <w:t xml:space="preserve">Начальник отдела исполнения </w:t>
            </w:r>
          </w:p>
          <w:p w:rsidR="00D726FB" w:rsidRPr="00843FB8" w:rsidRDefault="00D726FB" w:rsidP="00D726FB">
            <w:pPr>
              <w:rPr>
                <w:rFonts w:eastAsia="Times New Roman" w:hAnsi="Times New Roman"/>
                <w:sz w:val="24"/>
                <w:szCs w:val="24"/>
              </w:rPr>
            </w:pPr>
            <w:r w:rsidRPr="00843FB8">
              <w:rPr>
                <w:rFonts w:eastAsia="Times New Roman" w:hAnsi="Times New Roman"/>
                <w:sz w:val="24"/>
                <w:szCs w:val="24"/>
              </w:rPr>
              <w:t>городского бюджета и бюджетной отчетности</w:t>
            </w:r>
          </w:p>
        </w:tc>
        <w:tc>
          <w:tcPr>
            <w:tcW w:w="850" w:type="dxa"/>
          </w:tcPr>
          <w:p w:rsidR="00D726FB" w:rsidRPr="00843FB8" w:rsidRDefault="00D726FB" w:rsidP="00D726FB">
            <w:pPr>
              <w:rPr>
                <w:rFonts w:hAnsi="Times New Roman"/>
                <w:sz w:val="24"/>
                <w:szCs w:val="24"/>
              </w:rPr>
            </w:pPr>
          </w:p>
        </w:tc>
        <w:tc>
          <w:tcPr>
            <w:tcW w:w="1701" w:type="dxa"/>
            <w:tcBorders>
              <w:bottom w:val="single" w:sz="4" w:space="0" w:color="auto"/>
            </w:tcBorders>
          </w:tcPr>
          <w:p w:rsidR="00D726FB" w:rsidRPr="00843FB8" w:rsidRDefault="00D726FB" w:rsidP="00D726FB">
            <w:pPr>
              <w:jc w:val="center"/>
              <w:rPr>
                <w:rFonts w:hAnsi="Times New Roman"/>
                <w:sz w:val="24"/>
                <w:szCs w:val="24"/>
              </w:rPr>
            </w:pPr>
          </w:p>
        </w:tc>
        <w:tc>
          <w:tcPr>
            <w:tcW w:w="851" w:type="dxa"/>
          </w:tcPr>
          <w:p w:rsidR="00D726FB" w:rsidRPr="00843FB8" w:rsidRDefault="00D726FB" w:rsidP="00D726FB">
            <w:pPr>
              <w:jc w:val="center"/>
              <w:rPr>
                <w:rFonts w:hAnsi="Times New Roman"/>
                <w:sz w:val="24"/>
                <w:szCs w:val="24"/>
              </w:rPr>
            </w:pPr>
          </w:p>
        </w:tc>
        <w:tc>
          <w:tcPr>
            <w:tcW w:w="2368" w:type="dxa"/>
            <w:tcBorders>
              <w:bottom w:val="single" w:sz="4" w:space="0" w:color="auto"/>
            </w:tcBorders>
          </w:tcPr>
          <w:p w:rsidR="00D726FB" w:rsidRPr="00843FB8" w:rsidRDefault="00D726FB" w:rsidP="00D726FB">
            <w:pPr>
              <w:jc w:val="center"/>
              <w:rPr>
                <w:rFonts w:hAnsi="Times New Roman"/>
                <w:sz w:val="24"/>
                <w:szCs w:val="24"/>
              </w:rPr>
            </w:pPr>
          </w:p>
        </w:tc>
      </w:tr>
      <w:tr w:rsidR="00D726FB" w:rsidRPr="00843FB8" w:rsidTr="00D726FB">
        <w:tc>
          <w:tcPr>
            <w:tcW w:w="3970" w:type="dxa"/>
          </w:tcPr>
          <w:p w:rsidR="00D726FB" w:rsidRPr="00843FB8" w:rsidRDefault="00D726FB" w:rsidP="00D726FB">
            <w:pPr>
              <w:rPr>
                <w:rFonts w:hAnsi="Times New Roman"/>
                <w:sz w:val="24"/>
                <w:szCs w:val="24"/>
              </w:rPr>
            </w:pPr>
          </w:p>
        </w:tc>
        <w:tc>
          <w:tcPr>
            <w:tcW w:w="850" w:type="dxa"/>
          </w:tcPr>
          <w:p w:rsidR="00D726FB" w:rsidRPr="00843FB8" w:rsidRDefault="00D726FB" w:rsidP="00D726FB">
            <w:pPr>
              <w:rPr>
                <w:rFonts w:hAnsi="Times New Roman"/>
                <w:sz w:val="24"/>
                <w:szCs w:val="24"/>
              </w:rPr>
            </w:pPr>
          </w:p>
        </w:tc>
        <w:tc>
          <w:tcPr>
            <w:tcW w:w="1701" w:type="dxa"/>
            <w:tcBorders>
              <w:top w:val="single" w:sz="4" w:space="0" w:color="auto"/>
            </w:tcBorders>
          </w:tcPr>
          <w:p w:rsidR="00D726FB" w:rsidRPr="00843FB8" w:rsidRDefault="00D726FB" w:rsidP="00D726FB">
            <w:pPr>
              <w:jc w:val="center"/>
              <w:rPr>
                <w:rFonts w:hAnsi="Times New Roman"/>
                <w:sz w:val="24"/>
                <w:szCs w:val="24"/>
              </w:rPr>
            </w:pPr>
            <w:r w:rsidRPr="00843FB8">
              <w:rPr>
                <w:rFonts w:eastAsia="Times New Roman" w:hAnsi="Times New Roman"/>
                <w:sz w:val="24"/>
                <w:szCs w:val="24"/>
              </w:rPr>
              <w:t>(подпись)</w:t>
            </w:r>
          </w:p>
        </w:tc>
        <w:tc>
          <w:tcPr>
            <w:tcW w:w="851" w:type="dxa"/>
          </w:tcPr>
          <w:p w:rsidR="00D726FB" w:rsidRPr="00843FB8" w:rsidRDefault="00D726FB" w:rsidP="00D726FB">
            <w:pPr>
              <w:jc w:val="center"/>
              <w:rPr>
                <w:rFonts w:hAnsi="Times New Roman"/>
                <w:sz w:val="24"/>
                <w:szCs w:val="24"/>
              </w:rPr>
            </w:pPr>
          </w:p>
        </w:tc>
        <w:tc>
          <w:tcPr>
            <w:tcW w:w="2368" w:type="dxa"/>
            <w:tcBorders>
              <w:top w:val="single" w:sz="4" w:space="0" w:color="auto"/>
            </w:tcBorders>
          </w:tcPr>
          <w:p w:rsidR="00D726FB" w:rsidRPr="00843FB8" w:rsidRDefault="00D726FB" w:rsidP="007462AF">
            <w:pPr>
              <w:ind w:left="-108"/>
              <w:jc w:val="center"/>
              <w:rPr>
                <w:rFonts w:eastAsia="Times New Roman" w:hAnsi="Times New Roman"/>
                <w:sz w:val="24"/>
                <w:szCs w:val="24"/>
              </w:rPr>
            </w:pPr>
            <w:r w:rsidRPr="00843FB8">
              <w:rPr>
                <w:rFonts w:eastAsia="Times New Roman" w:hAnsi="Times New Roman"/>
                <w:sz w:val="24"/>
                <w:szCs w:val="24"/>
              </w:rPr>
              <w:t>(расшифровка</w:t>
            </w:r>
          </w:p>
          <w:p w:rsidR="00D726FB" w:rsidRPr="00843FB8" w:rsidRDefault="00D726FB" w:rsidP="00D726FB">
            <w:pPr>
              <w:jc w:val="center"/>
              <w:rPr>
                <w:rFonts w:hAnsi="Times New Roman"/>
                <w:sz w:val="24"/>
                <w:szCs w:val="24"/>
              </w:rPr>
            </w:pPr>
            <w:r w:rsidRPr="00843FB8">
              <w:rPr>
                <w:rFonts w:eastAsia="Times New Roman" w:hAnsi="Times New Roman"/>
                <w:sz w:val="24"/>
                <w:szCs w:val="24"/>
              </w:rPr>
              <w:t>подписи)</w:t>
            </w:r>
          </w:p>
        </w:tc>
      </w:tr>
      <w:tr w:rsidR="00D726FB" w:rsidRPr="00843FB8" w:rsidTr="00D726FB">
        <w:tc>
          <w:tcPr>
            <w:tcW w:w="3970" w:type="dxa"/>
          </w:tcPr>
          <w:p w:rsidR="00D726FB" w:rsidRPr="00843FB8" w:rsidRDefault="00D726FB" w:rsidP="00D726FB">
            <w:pPr>
              <w:rPr>
                <w:rFonts w:hAnsi="Times New Roman"/>
                <w:sz w:val="24"/>
                <w:szCs w:val="24"/>
              </w:rPr>
            </w:pPr>
            <w:r w:rsidRPr="00843FB8">
              <w:rPr>
                <w:rFonts w:hAnsi="Times New Roman"/>
                <w:sz w:val="24"/>
                <w:szCs w:val="24"/>
              </w:rPr>
              <w:t>Исполнитель</w:t>
            </w:r>
          </w:p>
        </w:tc>
        <w:tc>
          <w:tcPr>
            <w:tcW w:w="850" w:type="dxa"/>
          </w:tcPr>
          <w:p w:rsidR="00D726FB" w:rsidRPr="00843FB8" w:rsidRDefault="00D726FB" w:rsidP="00D726FB">
            <w:pPr>
              <w:rPr>
                <w:rFonts w:hAnsi="Times New Roman"/>
                <w:sz w:val="24"/>
                <w:szCs w:val="24"/>
              </w:rPr>
            </w:pPr>
          </w:p>
        </w:tc>
        <w:tc>
          <w:tcPr>
            <w:tcW w:w="1701" w:type="dxa"/>
            <w:tcBorders>
              <w:bottom w:val="single" w:sz="4" w:space="0" w:color="auto"/>
            </w:tcBorders>
          </w:tcPr>
          <w:p w:rsidR="00D726FB" w:rsidRPr="00843FB8" w:rsidRDefault="00D726FB" w:rsidP="00D726FB">
            <w:pPr>
              <w:rPr>
                <w:rFonts w:hAnsi="Times New Roman"/>
                <w:sz w:val="24"/>
                <w:szCs w:val="24"/>
              </w:rPr>
            </w:pPr>
          </w:p>
        </w:tc>
        <w:tc>
          <w:tcPr>
            <w:tcW w:w="851" w:type="dxa"/>
          </w:tcPr>
          <w:p w:rsidR="00D726FB" w:rsidRPr="00843FB8" w:rsidRDefault="00D726FB" w:rsidP="00D726FB">
            <w:pPr>
              <w:rPr>
                <w:rFonts w:hAnsi="Times New Roman"/>
                <w:sz w:val="24"/>
                <w:szCs w:val="24"/>
              </w:rPr>
            </w:pPr>
          </w:p>
        </w:tc>
        <w:tc>
          <w:tcPr>
            <w:tcW w:w="2368" w:type="dxa"/>
            <w:tcBorders>
              <w:bottom w:val="single" w:sz="4" w:space="0" w:color="auto"/>
            </w:tcBorders>
          </w:tcPr>
          <w:p w:rsidR="00D726FB" w:rsidRPr="00843FB8" w:rsidRDefault="00D726FB" w:rsidP="00D726FB">
            <w:pPr>
              <w:rPr>
                <w:rFonts w:hAnsi="Times New Roman"/>
                <w:sz w:val="24"/>
                <w:szCs w:val="24"/>
              </w:rPr>
            </w:pPr>
          </w:p>
        </w:tc>
      </w:tr>
      <w:tr w:rsidR="00D726FB" w:rsidRPr="00D726FB" w:rsidTr="00D726FB">
        <w:tc>
          <w:tcPr>
            <w:tcW w:w="3970" w:type="dxa"/>
          </w:tcPr>
          <w:p w:rsidR="00D726FB" w:rsidRPr="00843FB8" w:rsidRDefault="00D726FB" w:rsidP="00D726FB">
            <w:pPr>
              <w:rPr>
                <w:rFonts w:hAnsi="Times New Roman"/>
                <w:sz w:val="24"/>
                <w:szCs w:val="24"/>
              </w:rPr>
            </w:pPr>
          </w:p>
        </w:tc>
        <w:tc>
          <w:tcPr>
            <w:tcW w:w="850" w:type="dxa"/>
          </w:tcPr>
          <w:p w:rsidR="00D726FB" w:rsidRPr="00843FB8" w:rsidRDefault="00D726FB" w:rsidP="00D726FB">
            <w:pPr>
              <w:rPr>
                <w:rFonts w:hAnsi="Times New Roman"/>
                <w:sz w:val="24"/>
                <w:szCs w:val="24"/>
              </w:rPr>
            </w:pPr>
          </w:p>
        </w:tc>
        <w:tc>
          <w:tcPr>
            <w:tcW w:w="1701" w:type="dxa"/>
            <w:tcBorders>
              <w:top w:val="single" w:sz="4" w:space="0" w:color="auto"/>
            </w:tcBorders>
          </w:tcPr>
          <w:p w:rsidR="00D726FB" w:rsidRPr="00843FB8" w:rsidRDefault="00D726FB" w:rsidP="00D726FB">
            <w:pPr>
              <w:jc w:val="center"/>
              <w:rPr>
                <w:rFonts w:hAnsi="Times New Roman"/>
                <w:sz w:val="24"/>
                <w:szCs w:val="24"/>
              </w:rPr>
            </w:pPr>
            <w:r w:rsidRPr="00843FB8">
              <w:rPr>
                <w:rFonts w:eastAsia="Times New Roman" w:hAnsi="Times New Roman"/>
                <w:sz w:val="24"/>
                <w:szCs w:val="24"/>
              </w:rPr>
              <w:t>(подпись)</w:t>
            </w:r>
          </w:p>
        </w:tc>
        <w:tc>
          <w:tcPr>
            <w:tcW w:w="851" w:type="dxa"/>
          </w:tcPr>
          <w:p w:rsidR="00D726FB" w:rsidRPr="00843FB8" w:rsidRDefault="00D726FB" w:rsidP="00D726FB">
            <w:pPr>
              <w:jc w:val="center"/>
              <w:rPr>
                <w:rFonts w:hAnsi="Times New Roman"/>
                <w:sz w:val="24"/>
                <w:szCs w:val="24"/>
              </w:rPr>
            </w:pPr>
          </w:p>
        </w:tc>
        <w:tc>
          <w:tcPr>
            <w:tcW w:w="2368" w:type="dxa"/>
            <w:tcBorders>
              <w:top w:val="single" w:sz="4" w:space="0" w:color="auto"/>
            </w:tcBorders>
          </w:tcPr>
          <w:p w:rsidR="00D726FB" w:rsidRPr="00843FB8" w:rsidRDefault="00D726FB" w:rsidP="00D726FB">
            <w:pPr>
              <w:jc w:val="center"/>
              <w:rPr>
                <w:rFonts w:eastAsia="Times New Roman" w:hAnsi="Times New Roman"/>
                <w:sz w:val="24"/>
                <w:szCs w:val="24"/>
              </w:rPr>
            </w:pPr>
            <w:r w:rsidRPr="00843FB8">
              <w:rPr>
                <w:rFonts w:eastAsia="Times New Roman" w:hAnsi="Times New Roman"/>
                <w:sz w:val="24"/>
                <w:szCs w:val="24"/>
              </w:rPr>
              <w:t>(расшифровка</w:t>
            </w:r>
          </w:p>
          <w:p w:rsidR="00D726FB" w:rsidRPr="00D726FB" w:rsidRDefault="00D726FB" w:rsidP="00D726FB">
            <w:pPr>
              <w:jc w:val="center"/>
              <w:rPr>
                <w:rFonts w:hAnsi="Times New Roman"/>
                <w:sz w:val="24"/>
                <w:szCs w:val="24"/>
              </w:rPr>
            </w:pPr>
            <w:r w:rsidRPr="00843FB8">
              <w:rPr>
                <w:rFonts w:eastAsia="Times New Roman" w:hAnsi="Times New Roman"/>
                <w:sz w:val="24"/>
                <w:szCs w:val="24"/>
              </w:rPr>
              <w:t>подписи)</w:t>
            </w:r>
          </w:p>
        </w:tc>
      </w:tr>
    </w:tbl>
    <w:p w:rsidR="003F7ADA" w:rsidRPr="00F8524D" w:rsidRDefault="003F7ADA" w:rsidP="007462AF">
      <w:pPr>
        <w:pStyle w:val="ConsPlusNormal"/>
        <w:ind w:firstLine="0"/>
        <w:jc w:val="center"/>
        <w:rPr>
          <w:rFonts w:ascii="Times New Roman" w:hAnsi="Times New Roman" w:cs="Times New Roman"/>
        </w:rPr>
      </w:pPr>
    </w:p>
    <w:sectPr w:rsidR="003F7ADA" w:rsidRPr="00F8524D" w:rsidSect="00843FB8">
      <w:headerReference w:type="first" r:id="rId56"/>
      <w:pgSz w:w="11906" w:h="16838" w:code="9"/>
      <w:pgMar w:top="1021" w:right="567" w:bottom="1134" w:left="567" w:header="34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A25" w:rsidRDefault="00EC5A25">
      <w:pPr>
        <w:spacing w:after="0" w:line="240" w:lineRule="auto"/>
      </w:pPr>
      <w:r>
        <w:separator/>
      </w:r>
    </w:p>
  </w:endnote>
  <w:endnote w:type="continuationSeparator" w:id="0">
    <w:p w:rsidR="00EC5A25" w:rsidRDefault="00EC5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A25" w:rsidRDefault="00EC5A25">
      <w:pPr>
        <w:spacing w:after="0" w:line="240" w:lineRule="auto"/>
      </w:pPr>
      <w:r>
        <w:separator/>
      </w:r>
    </w:p>
  </w:footnote>
  <w:footnote w:type="continuationSeparator" w:id="0">
    <w:p w:rsidR="00EC5A25" w:rsidRDefault="00EC5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582455"/>
      <w:docPartObj>
        <w:docPartGallery w:val="Page Numbers (Top of Page)"/>
        <w:docPartUnique/>
      </w:docPartObj>
    </w:sdtPr>
    <w:sdtContent>
      <w:p w:rsidR="00EC5A25" w:rsidRDefault="00EC5A25">
        <w:pPr>
          <w:pStyle w:val="a5"/>
          <w:jc w:val="center"/>
        </w:pPr>
        <w:r>
          <w:fldChar w:fldCharType="begin"/>
        </w:r>
        <w:r>
          <w:instrText>PAGE   \* MERGEFORMAT</w:instrText>
        </w:r>
        <w:r>
          <w:fldChar w:fldCharType="separate"/>
        </w:r>
        <w:r>
          <w:rPr>
            <w:noProof/>
          </w:rPr>
          <w:t>1</w:t>
        </w:r>
        <w:r>
          <w:fldChar w:fldCharType="end"/>
        </w:r>
      </w:p>
    </w:sdtContent>
  </w:sdt>
  <w:p w:rsidR="00EC5A25" w:rsidRPr="007951F0" w:rsidRDefault="00EC5A25">
    <w:pPr>
      <w:pStyle w:val="a5"/>
      <w:jc w:val="center"/>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070550"/>
      <w:docPartObj>
        <w:docPartGallery w:val="Page Numbers (Top of Page)"/>
        <w:docPartUnique/>
      </w:docPartObj>
    </w:sdtPr>
    <w:sdtContent>
      <w:p w:rsidR="00EC5A25" w:rsidRDefault="00EC5A25">
        <w:pPr>
          <w:pStyle w:val="a5"/>
          <w:jc w:val="center"/>
        </w:pPr>
        <w:r>
          <w:fldChar w:fldCharType="begin"/>
        </w:r>
        <w:r>
          <w:instrText>PAGE   \* MERGEFORMAT</w:instrText>
        </w:r>
        <w:r>
          <w:fldChar w:fldCharType="separate"/>
        </w:r>
        <w:r w:rsidR="00274052">
          <w:rPr>
            <w:noProof/>
          </w:rPr>
          <w:t>2</w:t>
        </w:r>
        <w:r>
          <w:fldChar w:fldCharType="end"/>
        </w:r>
      </w:p>
    </w:sdtContent>
  </w:sdt>
  <w:p w:rsidR="00EC5A25" w:rsidRPr="007951F0" w:rsidRDefault="00EC5A25">
    <w:pPr>
      <w:pStyle w:val="a5"/>
      <w:jc w:val="center"/>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25" w:rsidRDefault="00EC5A25">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25" w:rsidRDefault="00EC5A25">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DA"/>
    <w:rsid w:val="00003FD6"/>
    <w:rsid w:val="0000729C"/>
    <w:rsid w:val="00010DB5"/>
    <w:rsid w:val="00015690"/>
    <w:rsid w:val="000157D1"/>
    <w:rsid w:val="00015CFB"/>
    <w:rsid w:val="00017148"/>
    <w:rsid w:val="00026BDB"/>
    <w:rsid w:val="00036918"/>
    <w:rsid w:val="00042B65"/>
    <w:rsid w:val="00050309"/>
    <w:rsid w:val="00052871"/>
    <w:rsid w:val="0005557E"/>
    <w:rsid w:val="000645D5"/>
    <w:rsid w:val="00073C06"/>
    <w:rsid w:val="00084A92"/>
    <w:rsid w:val="00090B0E"/>
    <w:rsid w:val="0009510C"/>
    <w:rsid w:val="000964EF"/>
    <w:rsid w:val="000B16A6"/>
    <w:rsid w:val="000B5B19"/>
    <w:rsid w:val="000C24F3"/>
    <w:rsid w:val="000D36FC"/>
    <w:rsid w:val="000E52F9"/>
    <w:rsid w:val="000F7DEB"/>
    <w:rsid w:val="00103118"/>
    <w:rsid w:val="00114966"/>
    <w:rsid w:val="00116C16"/>
    <w:rsid w:val="00130A3D"/>
    <w:rsid w:val="00150680"/>
    <w:rsid w:val="00152901"/>
    <w:rsid w:val="00156808"/>
    <w:rsid w:val="00162E04"/>
    <w:rsid w:val="00164986"/>
    <w:rsid w:val="00172219"/>
    <w:rsid w:val="0017253C"/>
    <w:rsid w:val="00172DD9"/>
    <w:rsid w:val="00175B95"/>
    <w:rsid w:val="001802EA"/>
    <w:rsid w:val="001851F9"/>
    <w:rsid w:val="00186103"/>
    <w:rsid w:val="001914C1"/>
    <w:rsid w:val="0019372C"/>
    <w:rsid w:val="001A4ED0"/>
    <w:rsid w:val="001A611F"/>
    <w:rsid w:val="001B4682"/>
    <w:rsid w:val="001C1459"/>
    <w:rsid w:val="001D5D37"/>
    <w:rsid w:val="001D6894"/>
    <w:rsid w:val="001D7AF8"/>
    <w:rsid w:val="001E0970"/>
    <w:rsid w:val="001E36B2"/>
    <w:rsid w:val="001F7BC0"/>
    <w:rsid w:val="001F7F7E"/>
    <w:rsid w:val="002036F3"/>
    <w:rsid w:val="002053E1"/>
    <w:rsid w:val="00225AAA"/>
    <w:rsid w:val="0023086D"/>
    <w:rsid w:val="002400A2"/>
    <w:rsid w:val="00240295"/>
    <w:rsid w:val="00240A03"/>
    <w:rsid w:val="002563D4"/>
    <w:rsid w:val="00264202"/>
    <w:rsid w:val="00264DD3"/>
    <w:rsid w:val="00274052"/>
    <w:rsid w:val="00277216"/>
    <w:rsid w:val="002814C9"/>
    <w:rsid w:val="00283438"/>
    <w:rsid w:val="0028706D"/>
    <w:rsid w:val="002B2F97"/>
    <w:rsid w:val="002B547F"/>
    <w:rsid w:val="002B7CE8"/>
    <w:rsid w:val="002C0550"/>
    <w:rsid w:val="002C2C6E"/>
    <w:rsid w:val="002D0BD2"/>
    <w:rsid w:val="002D49F1"/>
    <w:rsid w:val="002E2958"/>
    <w:rsid w:val="002F27B6"/>
    <w:rsid w:val="00301A57"/>
    <w:rsid w:val="00302480"/>
    <w:rsid w:val="00317AE8"/>
    <w:rsid w:val="00323404"/>
    <w:rsid w:val="0032461B"/>
    <w:rsid w:val="0034600F"/>
    <w:rsid w:val="003917BF"/>
    <w:rsid w:val="003B29E6"/>
    <w:rsid w:val="003C2208"/>
    <w:rsid w:val="003C3C25"/>
    <w:rsid w:val="003C6197"/>
    <w:rsid w:val="003C73CE"/>
    <w:rsid w:val="003D5988"/>
    <w:rsid w:val="003D71E8"/>
    <w:rsid w:val="003E3DCA"/>
    <w:rsid w:val="003F3521"/>
    <w:rsid w:val="003F7ADA"/>
    <w:rsid w:val="00406F61"/>
    <w:rsid w:val="00416931"/>
    <w:rsid w:val="0043738E"/>
    <w:rsid w:val="0045239A"/>
    <w:rsid w:val="00454DD9"/>
    <w:rsid w:val="00460317"/>
    <w:rsid w:val="00461E06"/>
    <w:rsid w:val="00472E44"/>
    <w:rsid w:val="00475258"/>
    <w:rsid w:val="00476B59"/>
    <w:rsid w:val="004813B6"/>
    <w:rsid w:val="00493D7D"/>
    <w:rsid w:val="004A7BFA"/>
    <w:rsid w:val="004B392B"/>
    <w:rsid w:val="004B5906"/>
    <w:rsid w:val="004B59EF"/>
    <w:rsid w:val="004B6093"/>
    <w:rsid w:val="004B77F5"/>
    <w:rsid w:val="004C59D9"/>
    <w:rsid w:val="004C6F17"/>
    <w:rsid w:val="004D0187"/>
    <w:rsid w:val="004D0CC4"/>
    <w:rsid w:val="004E0AB4"/>
    <w:rsid w:val="004F09D0"/>
    <w:rsid w:val="004F0B33"/>
    <w:rsid w:val="00504C53"/>
    <w:rsid w:val="00506826"/>
    <w:rsid w:val="00511062"/>
    <w:rsid w:val="00516715"/>
    <w:rsid w:val="00516F06"/>
    <w:rsid w:val="00522AB9"/>
    <w:rsid w:val="00527CF8"/>
    <w:rsid w:val="00531299"/>
    <w:rsid w:val="005360CF"/>
    <w:rsid w:val="00543DC9"/>
    <w:rsid w:val="005537EF"/>
    <w:rsid w:val="00580603"/>
    <w:rsid w:val="00580EC2"/>
    <w:rsid w:val="005904F7"/>
    <w:rsid w:val="005925E0"/>
    <w:rsid w:val="00595CAE"/>
    <w:rsid w:val="00597A84"/>
    <w:rsid w:val="005A3AEE"/>
    <w:rsid w:val="005B1C8A"/>
    <w:rsid w:val="005B637B"/>
    <w:rsid w:val="005B6870"/>
    <w:rsid w:val="005C7168"/>
    <w:rsid w:val="005C79C1"/>
    <w:rsid w:val="005D265A"/>
    <w:rsid w:val="005D4A54"/>
    <w:rsid w:val="005E4854"/>
    <w:rsid w:val="005E7E93"/>
    <w:rsid w:val="005F08A6"/>
    <w:rsid w:val="005F1E17"/>
    <w:rsid w:val="005F56BE"/>
    <w:rsid w:val="005F5DB5"/>
    <w:rsid w:val="0060401F"/>
    <w:rsid w:val="0060764F"/>
    <w:rsid w:val="006106FC"/>
    <w:rsid w:val="006112CA"/>
    <w:rsid w:val="006131E7"/>
    <w:rsid w:val="00624859"/>
    <w:rsid w:val="0063328B"/>
    <w:rsid w:val="00637CE7"/>
    <w:rsid w:val="00647EB8"/>
    <w:rsid w:val="00660DCB"/>
    <w:rsid w:val="00662933"/>
    <w:rsid w:val="0067639B"/>
    <w:rsid w:val="00694679"/>
    <w:rsid w:val="006B3026"/>
    <w:rsid w:val="006B7280"/>
    <w:rsid w:val="006B7FD2"/>
    <w:rsid w:val="006C786F"/>
    <w:rsid w:val="006F1D15"/>
    <w:rsid w:val="006F1F1E"/>
    <w:rsid w:val="006F25D5"/>
    <w:rsid w:val="007070F8"/>
    <w:rsid w:val="00713477"/>
    <w:rsid w:val="007152D6"/>
    <w:rsid w:val="00721D70"/>
    <w:rsid w:val="00723017"/>
    <w:rsid w:val="007302E8"/>
    <w:rsid w:val="007462AF"/>
    <w:rsid w:val="00747B0E"/>
    <w:rsid w:val="00760530"/>
    <w:rsid w:val="00764D5A"/>
    <w:rsid w:val="00770281"/>
    <w:rsid w:val="00771A93"/>
    <w:rsid w:val="007755C3"/>
    <w:rsid w:val="00784383"/>
    <w:rsid w:val="00785041"/>
    <w:rsid w:val="00794823"/>
    <w:rsid w:val="007B0B62"/>
    <w:rsid w:val="007D552F"/>
    <w:rsid w:val="007D6C9D"/>
    <w:rsid w:val="007E0CC5"/>
    <w:rsid w:val="007E4343"/>
    <w:rsid w:val="007E494F"/>
    <w:rsid w:val="007F0DFD"/>
    <w:rsid w:val="0080009E"/>
    <w:rsid w:val="0081172F"/>
    <w:rsid w:val="0081672A"/>
    <w:rsid w:val="00817516"/>
    <w:rsid w:val="00817E8D"/>
    <w:rsid w:val="0082106F"/>
    <w:rsid w:val="008253FC"/>
    <w:rsid w:val="00825B87"/>
    <w:rsid w:val="008308FF"/>
    <w:rsid w:val="00832950"/>
    <w:rsid w:val="00834C0C"/>
    <w:rsid w:val="00843FB8"/>
    <w:rsid w:val="0084623F"/>
    <w:rsid w:val="00846723"/>
    <w:rsid w:val="008478DD"/>
    <w:rsid w:val="00850862"/>
    <w:rsid w:val="00851B72"/>
    <w:rsid w:val="00861BC0"/>
    <w:rsid w:val="00865B43"/>
    <w:rsid w:val="008715A7"/>
    <w:rsid w:val="008720FA"/>
    <w:rsid w:val="00874C5D"/>
    <w:rsid w:val="00877B24"/>
    <w:rsid w:val="00883E6F"/>
    <w:rsid w:val="00890DDE"/>
    <w:rsid w:val="008A1AF9"/>
    <w:rsid w:val="008B50AE"/>
    <w:rsid w:val="008C1A89"/>
    <w:rsid w:val="008C60E9"/>
    <w:rsid w:val="008D0641"/>
    <w:rsid w:val="008E10A8"/>
    <w:rsid w:val="008E2AB0"/>
    <w:rsid w:val="008E6289"/>
    <w:rsid w:val="008E72BB"/>
    <w:rsid w:val="008F74FE"/>
    <w:rsid w:val="009052F8"/>
    <w:rsid w:val="00907758"/>
    <w:rsid w:val="0091722B"/>
    <w:rsid w:val="009217BB"/>
    <w:rsid w:val="00924776"/>
    <w:rsid w:val="00924E95"/>
    <w:rsid w:val="00925025"/>
    <w:rsid w:val="00931F70"/>
    <w:rsid w:val="00933298"/>
    <w:rsid w:val="00934300"/>
    <w:rsid w:val="00952070"/>
    <w:rsid w:val="00981EAD"/>
    <w:rsid w:val="009832A6"/>
    <w:rsid w:val="009B3C75"/>
    <w:rsid w:val="009C6E92"/>
    <w:rsid w:val="009F1377"/>
    <w:rsid w:val="009F233D"/>
    <w:rsid w:val="00A01F19"/>
    <w:rsid w:val="00A10476"/>
    <w:rsid w:val="00A13F4F"/>
    <w:rsid w:val="00A153E5"/>
    <w:rsid w:val="00A16E02"/>
    <w:rsid w:val="00A17DA5"/>
    <w:rsid w:val="00A205A4"/>
    <w:rsid w:val="00A412F1"/>
    <w:rsid w:val="00A439F0"/>
    <w:rsid w:val="00A4787E"/>
    <w:rsid w:val="00A61842"/>
    <w:rsid w:val="00A67CDC"/>
    <w:rsid w:val="00A71C50"/>
    <w:rsid w:val="00A744B0"/>
    <w:rsid w:val="00A86BA3"/>
    <w:rsid w:val="00A8748D"/>
    <w:rsid w:val="00A902E4"/>
    <w:rsid w:val="00A9065F"/>
    <w:rsid w:val="00A91C3B"/>
    <w:rsid w:val="00AA2B0A"/>
    <w:rsid w:val="00AA44CE"/>
    <w:rsid w:val="00AB2003"/>
    <w:rsid w:val="00AD370B"/>
    <w:rsid w:val="00AF6518"/>
    <w:rsid w:val="00B126D2"/>
    <w:rsid w:val="00B13F63"/>
    <w:rsid w:val="00B27359"/>
    <w:rsid w:val="00B425CE"/>
    <w:rsid w:val="00B457A6"/>
    <w:rsid w:val="00B7131A"/>
    <w:rsid w:val="00B74D2A"/>
    <w:rsid w:val="00B811F3"/>
    <w:rsid w:val="00B83BA3"/>
    <w:rsid w:val="00B909F7"/>
    <w:rsid w:val="00B95482"/>
    <w:rsid w:val="00B97B31"/>
    <w:rsid w:val="00BA4C39"/>
    <w:rsid w:val="00BA69DC"/>
    <w:rsid w:val="00BB0959"/>
    <w:rsid w:val="00BB0F90"/>
    <w:rsid w:val="00BC0EC4"/>
    <w:rsid w:val="00BC2D14"/>
    <w:rsid w:val="00BC54C0"/>
    <w:rsid w:val="00BD1261"/>
    <w:rsid w:val="00BF0D85"/>
    <w:rsid w:val="00BF2458"/>
    <w:rsid w:val="00C02339"/>
    <w:rsid w:val="00C03EAD"/>
    <w:rsid w:val="00C12A8B"/>
    <w:rsid w:val="00C216B3"/>
    <w:rsid w:val="00C34750"/>
    <w:rsid w:val="00C34B93"/>
    <w:rsid w:val="00C51F19"/>
    <w:rsid w:val="00C53FA1"/>
    <w:rsid w:val="00C57D69"/>
    <w:rsid w:val="00C71F90"/>
    <w:rsid w:val="00C949FE"/>
    <w:rsid w:val="00CA1817"/>
    <w:rsid w:val="00CA3D3D"/>
    <w:rsid w:val="00CC13DF"/>
    <w:rsid w:val="00CC33AD"/>
    <w:rsid w:val="00CD2A67"/>
    <w:rsid w:val="00CD4891"/>
    <w:rsid w:val="00CE0E8C"/>
    <w:rsid w:val="00CF2376"/>
    <w:rsid w:val="00CF2A51"/>
    <w:rsid w:val="00CF4006"/>
    <w:rsid w:val="00D2033D"/>
    <w:rsid w:val="00D23431"/>
    <w:rsid w:val="00D26812"/>
    <w:rsid w:val="00D43A61"/>
    <w:rsid w:val="00D44DBD"/>
    <w:rsid w:val="00D45847"/>
    <w:rsid w:val="00D47EAE"/>
    <w:rsid w:val="00D726FB"/>
    <w:rsid w:val="00D72B4A"/>
    <w:rsid w:val="00D73414"/>
    <w:rsid w:val="00D75AFF"/>
    <w:rsid w:val="00D76E5A"/>
    <w:rsid w:val="00D8751E"/>
    <w:rsid w:val="00DA11EE"/>
    <w:rsid w:val="00DB4951"/>
    <w:rsid w:val="00DC27FB"/>
    <w:rsid w:val="00DC596A"/>
    <w:rsid w:val="00DD1067"/>
    <w:rsid w:val="00DD1B73"/>
    <w:rsid w:val="00DD5E10"/>
    <w:rsid w:val="00DE1C2D"/>
    <w:rsid w:val="00DE4688"/>
    <w:rsid w:val="00DE5495"/>
    <w:rsid w:val="00DE6362"/>
    <w:rsid w:val="00DF0122"/>
    <w:rsid w:val="00DF1991"/>
    <w:rsid w:val="00DF49FD"/>
    <w:rsid w:val="00DF6152"/>
    <w:rsid w:val="00E00E65"/>
    <w:rsid w:val="00E10C43"/>
    <w:rsid w:val="00E14B48"/>
    <w:rsid w:val="00E15878"/>
    <w:rsid w:val="00E15BD2"/>
    <w:rsid w:val="00E32135"/>
    <w:rsid w:val="00E32F63"/>
    <w:rsid w:val="00E33A1A"/>
    <w:rsid w:val="00E35F68"/>
    <w:rsid w:val="00E36082"/>
    <w:rsid w:val="00E36641"/>
    <w:rsid w:val="00E701CA"/>
    <w:rsid w:val="00E76AC4"/>
    <w:rsid w:val="00E83EDF"/>
    <w:rsid w:val="00E84D8C"/>
    <w:rsid w:val="00E85FA6"/>
    <w:rsid w:val="00E8739D"/>
    <w:rsid w:val="00EA5640"/>
    <w:rsid w:val="00EA7140"/>
    <w:rsid w:val="00EB272B"/>
    <w:rsid w:val="00EC4071"/>
    <w:rsid w:val="00EC446D"/>
    <w:rsid w:val="00EC5A25"/>
    <w:rsid w:val="00ED4592"/>
    <w:rsid w:val="00EE758A"/>
    <w:rsid w:val="00EF234C"/>
    <w:rsid w:val="00EF2528"/>
    <w:rsid w:val="00F21872"/>
    <w:rsid w:val="00F34D95"/>
    <w:rsid w:val="00F42A6B"/>
    <w:rsid w:val="00F46E7F"/>
    <w:rsid w:val="00F554C8"/>
    <w:rsid w:val="00F56CE6"/>
    <w:rsid w:val="00F63322"/>
    <w:rsid w:val="00F65D66"/>
    <w:rsid w:val="00F71D9B"/>
    <w:rsid w:val="00F72549"/>
    <w:rsid w:val="00F7615F"/>
    <w:rsid w:val="00F77DCD"/>
    <w:rsid w:val="00F8524D"/>
    <w:rsid w:val="00F909A9"/>
    <w:rsid w:val="00F915F3"/>
    <w:rsid w:val="00F95C0F"/>
    <w:rsid w:val="00FA4CF7"/>
    <w:rsid w:val="00FA66EB"/>
    <w:rsid w:val="00FB0AB9"/>
    <w:rsid w:val="00FC0C17"/>
    <w:rsid w:val="00FC65E6"/>
    <w:rsid w:val="00FD637F"/>
    <w:rsid w:val="00FD6D7B"/>
    <w:rsid w:val="00FE63AC"/>
    <w:rsid w:val="00FE6866"/>
    <w:rsid w:val="00FF05E8"/>
    <w:rsid w:val="00FF6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2715D"/>
  <w15:docId w15:val="{F33A65B2-37D1-4E15-BFB2-222EB720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ADA"/>
  </w:style>
  <w:style w:type="paragraph" w:styleId="1">
    <w:name w:val="heading 1"/>
    <w:basedOn w:val="a"/>
    <w:next w:val="a"/>
    <w:link w:val="10"/>
    <w:uiPriority w:val="99"/>
    <w:qFormat/>
    <w:rsid w:val="006B72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4C6F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F7ADA"/>
    <w:rPr>
      <w:i/>
      <w:iCs/>
    </w:rPr>
  </w:style>
  <w:style w:type="character" w:styleId="a4">
    <w:name w:val="Hyperlink"/>
    <w:basedOn w:val="a0"/>
    <w:uiPriority w:val="99"/>
    <w:unhideWhenUsed/>
    <w:rsid w:val="003F7ADA"/>
    <w:rPr>
      <w:color w:val="0000FF"/>
      <w:u w:val="single"/>
    </w:rPr>
  </w:style>
  <w:style w:type="paragraph" w:styleId="a5">
    <w:name w:val="header"/>
    <w:basedOn w:val="a"/>
    <w:link w:val="a6"/>
    <w:uiPriority w:val="99"/>
    <w:unhideWhenUsed/>
    <w:rsid w:val="003F7A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7ADA"/>
  </w:style>
  <w:style w:type="paragraph" w:customStyle="1" w:styleId="ConsPlusNonformat">
    <w:name w:val="ConsPlusNonformat"/>
    <w:uiPriority w:val="99"/>
    <w:rsid w:val="003F7ADA"/>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ConsPlusNormal">
    <w:name w:val="ConsPlusNormal"/>
    <w:rsid w:val="003F7A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3F7ADA"/>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styleId="a7">
    <w:name w:val="Balloon Text"/>
    <w:basedOn w:val="a"/>
    <w:link w:val="a8"/>
    <w:uiPriority w:val="99"/>
    <w:semiHidden/>
    <w:unhideWhenUsed/>
    <w:rsid w:val="00F909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09A9"/>
    <w:rPr>
      <w:rFonts w:ascii="Tahoma" w:hAnsi="Tahoma" w:cs="Tahoma"/>
      <w:sz w:val="16"/>
      <w:szCs w:val="16"/>
    </w:rPr>
  </w:style>
  <w:style w:type="paragraph" w:styleId="a9">
    <w:name w:val="No Spacing"/>
    <w:basedOn w:val="aa"/>
    <w:uiPriority w:val="1"/>
    <w:qFormat/>
    <w:rsid w:val="00472E44"/>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aa">
    <w:name w:val="Body Text"/>
    <w:basedOn w:val="a"/>
    <w:link w:val="ab"/>
    <w:uiPriority w:val="99"/>
    <w:semiHidden/>
    <w:unhideWhenUsed/>
    <w:rsid w:val="00472E44"/>
    <w:pPr>
      <w:spacing w:after="120"/>
    </w:pPr>
  </w:style>
  <w:style w:type="character" w:customStyle="1" w:styleId="ab">
    <w:name w:val="Основной текст Знак"/>
    <w:basedOn w:val="a0"/>
    <w:link w:val="aa"/>
    <w:uiPriority w:val="99"/>
    <w:semiHidden/>
    <w:rsid w:val="00472E44"/>
  </w:style>
  <w:style w:type="character" w:customStyle="1" w:styleId="40">
    <w:name w:val="Заголовок 4 Знак"/>
    <w:basedOn w:val="a0"/>
    <w:link w:val="4"/>
    <w:uiPriority w:val="9"/>
    <w:rsid w:val="004C6F1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C6F17"/>
  </w:style>
  <w:style w:type="paragraph" w:customStyle="1" w:styleId="s1">
    <w:name w:val="s_1"/>
    <w:basedOn w:val="a"/>
    <w:rsid w:val="004C6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C6F17"/>
  </w:style>
  <w:style w:type="character" w:styleId="ac">
    <w:name w:val="FollowedHyperlink"/>
    <w:basedOn w:val="a0"/>
    <w:uiPriority w:val="99"/>
    <w:semiHidden/>
    <w:unhideWhenUsed/>
    <w:rsid w:val="004C6F17"/>
    <w:rPr>
      <w:color w:val="800080"/>
      <w:u w:val="single"/>
    </w:rPr>
  </w:style>
  <w:style w:type="paragraph" w:customStyle="1" w:styleId="s3">
    <w:name w:val="s_3"/>
    <w:basedOn w:val="a"/>
    <w:rsid w:val="004C6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C6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C6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C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C6F17"/>
    <w:rPr>
      <w:rFonts w:ascii="Courier New" w:eastAsia="Times New Roman" w:hAnsi="Courier New" w:cs="Courier New"/>
      <w:sz w:val="20"/>
      <w:szCs w:val="20"/>
      <w:lang w:eastAsia="ru-RU"/>
    </w:rPr>
  </w:style>
  <w:style w:type="character" w:customStyle="1" w:styleId="entry">
    <w:name w:val="entry"/>
    <w:basedOn w:val="a0"/>
    <w:rsid w:val="004C6F17"/>
  </w:style>
  <w:style w:type="paragraph" w:customStyle="1" w:styleId="s22">
    <w:name w:val="s_22"/>
    <w:basedOn w:val="a"/>
    <w:rsid w:val="004C6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po-minimizedtitle-text">
    <w:name w:val="ppo-minimized__title-text"/>
    <w:basedOn w:val="a0"/>
    <w:rsid w:val="004C6F17"/>
  </w:style>
  <w:style w:type="character" w:customStyle="1" w:styleId="10">
    <w:name w:val="Заголовок 1 Знак"/>
    <w:basedOn w:val="a0"/>
    <w:link w:val="1"/>
    <w:uiPriority w:val="9"/>
    <w:rsid w:val="006B7280"/>
    <w:rPr>
      <w:rFonts w:asciiTheme="majorHAnsi" w:eastAsiaTheme="majorEastAsia" w:hAnsiTheme="majorHAnsi" w:cstheme="majorBidi"/>
      <w:b/>
      <w:bCs/>
      <w:color w:val="365F91" w:themeColor="accent1" w:themeShade="BF"/>
      <w:sz w:val="28"/>
      <w:szCs w:val="28"/>
    </w:rPr>
  </w:style>
  <w:style w:type="numbering" w:customStyle="1" w:styleId="2">
    <w:name w:val="Нет списка2"/>
    <w:next w:val="a2"/>
    <w:uiPriority w:val="99"/>
    <w:semiHidden/>
    <w:unhideWhenUsed/>
    <w:rsid w:val="006B7280"/>
  </w:style>
  <w:style w:type="character" w:customStyle="1" w:styleId="ad">
    <w:name w:val="Цветовое выделение"/>
    <w:uiPriority w:val="99"/>
    <w:rsid w:val="006B7280"/>
    <w:rPr>
      <w:b/>
      <w:color w:val="26282F"/>
    </w:rPr>
  </w:style>
  <w:style w:type="character" w:customStyle="1" w:styleId="ae">
    <w:name w:val="Гипертекстовая ссылка"/>
    <w:basedOn w:val="ad"/>
    <w:uiPriority w:val="99"/>
    <w:rsid w:val="006B7280"/>
    <w:rPr>
      <w:rFonts w:cs="Times New Roman"/>
      <w:b w:val="0"/>
      <w:color w:val="106BBE"/>
    </w:rPr>
  </w:style>
  <w:style w:type="paragraph" w:customStyle="1" w:styleId="af">
    <w:name w:val="Текст (справка)"/>
    <w:basedOn w:val="a"/>
    <w:next w:val="a"/>
    <w:uiPriority w:val="99"/>
    <w:rsid w:val="006B7280"/>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0">
    <w:name w:val="Комментарий"/>
    <w:basedOn w:val="af"/>
    <w:next w:val="a"/>
    <w:uiPriority w:val="99"/>
    <w:rsid w:val="006B7280"/>
    <w:pPr>
      <w:spacing w:before="75"/>
      <w:ind w:right="0"/>
      <w:jc w:val="both"/>
    </w:pPr>
    <w:rPr>
      <w:color w:val="353842"/>
    </w:rPr>
  </w:style>
  <w:style w:type="paragraph" w:customStyle="1" w:styleId="af1">
    <w:name w:val="Информация о версии"/>
    <w:basedOn w:val="af0"/>
    <w:next w:val="a"/>
    <w:uiPriority w:val="99"/>
    <w:rsid w:val="006B7280"/>
    <w:rPr>
      <w:i/>
      <w:iCs/>
    </w:rPr>
  </w:style>
  <w:style w:type="paragraph" w:customStyle="1" w:styleId="af2">
    <w:name w:val="Текст информации об изменениях"/>
    <w:basedOn w:val="a"/>
    <w:next w:val="a"/>
    <w:uiPriority w:val="99"/>
    <w:rsid w:val="006B728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3">
    <w:name w:val="Информация об изменениях"/>
    <w:basedOn w:val="af2"/>
    <w:next w:val="a"/>
    <w:uiPriority w:val="99"/>
    <w:rsid w:val="006B7280"/>
    <w:pPr>
      <w:spacing w:before="180"/>
      <w:ind w:left="360" w:right="360" w:firstLine="0"/>
    </w:pPr>
  </w:style>
  <w:style w:type="paragraph" w:customStyle="1" w:styleId="af4">
    <w:name w:val="Нормальный (таблица)"/>
    <w:basedOn w:val="a"/>
    <w:next w:val="a"/>
    <w:uiPriority w:val="99"/>
    <w:rsid w:val="006B7280"/>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Таблицы (моноширинный)"/>
    <w:basedOn w:val="a"/>
    <w:next w:val="a"/>
    <w:uiPriority w:val="99"/>
    <w:rsid w:val="006B7280"/>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6">
    <w:name w:val="Подзаголовок для информации об изменениях"/>
    <w:basedOn w:val="af2"/>
    <w:next w:val="a"/>
    <w:uiPriority w:val="99"/>
    <w:rsid w:val="006B7280"/>
    <w:rPr>
      <w:b/>
      <w:bCs/>
    </w:rPr>
  </w:style>
  <w:style w:type="paragraph" w:customStyle="1" w:styleId="af7">
    <w:name w:val="Прижатый влево"/>
    <w:basedOn w:val="a"/>
    <w:next w:val="a"/>
    <w:uiPriority w:val="99"/>
    <w:rsid w:val="006B728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8">
    <w:name w:val="Цветовое выделение для Текст"/>
    <w:uiPriority w:val="99"/>
    <w:rsid w:val="006B7280"/>
    <w:rPr>
      <w:rFonts w:ascii="Times New Roman CYR" w:hAnsi="Times New Roman CYR"/>
    </w:rPr>
  </w:style>
  <w:style w:type="paragraph" w:styleId="af9">
    <w:name w:val="footer"/>
    <w:basedOn w:val="a"/>
    <w:link w:val="afa"/>
    <w:uiPriority w:val="99"/>
    <w:unhideWhenUsed/>
    <w:rsid w:val="006B7280"/>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a">
    <w:name w:val="Нижний колонтитул Знак"/>
    <w:basedOn w:val="a0"/>
    <w:link w:val="af9"/>
    <w:uiPriority w:val="99"/>
    <w:rsid w:val="006B7280"/>
    <w:rPr>
      <w:rFonts w:ascii="Times New Roman CYR" w:eastAsiaTheme="minorEastAsia" w:hAnsi="Times New Roman CYR" w:cs="Times New Roman CYR"/>
      <w:sz w:val="24"/>
      <w:szCs w:val="24"/>
      <w:lang w:eastAsia="ru-RU"/>
    </w:rPr>
  </w:style>
  <w:style w:type="paragraph" w:styleId="afb">
    <w:name w:val="List Paragraph"/>
    <w:basedOn w:val="a"/>
    <w:uiPriority w:val="34"/>
    <w:qFormat/>
    <w:rsid w:val="007070F8"/>
    <w:pPr>
      <w:ind w:left="720"/>
      <w:contextualSpacing/>
    </w:pPr>
  </w:style>
  <w:style w:type="table" w:styleId="afc">
    <w:name w:val="Table Grid"/>
    <w:basedOn w:val="a1"/>
    <w:uiPriority w:val="59"/>
    <w:rsid w:val="00D726FB"/>
    <w:pPr>
      <w:spacing w:after="0" w:line="240" w:lineRule="auto"/>
    </w:pPr>
    <w:rPr>
      <w:rFonts w:ascii="Times New Roman" w:eastAsiaTheme="minorEastAsia"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F46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651">
      <w:bodyDiv w:val="1"/>
      <w:marLeft w:val="0"/>
      <w:marRight w:val="0"/>
      <w:marTop w:val="0"/>
      <w:marBottom w:val="0"/>
      <w:divBdr>
        <w:top w:val="none" w:sz="0" w:space="0" w:color="auto"/>
        <w:left w:val="none" w:sz="0" w:space="0" w:color="auto"/>
        <w:bottom w:val="none" w:sz="0" w:space="0" w:color="auto"/>
        <w:right w:val="none" w:sz="0" w:space="0" w:color="auto"/>
      </w:divBdr>
    </w:div>
    <w:div w:id="633411235">
      <w:bodyDiv w:val="1"/>
      <w:marLeft w:val="0"/>
      <w:marRight w:val="0"/>
      <w:marTop w:val="0"/>
      <w:marBottom w:val="0"/>
      <w:divBdr>
        <w:top w:val="none" w:sz="0" w:space="0" w:color="auto"/>
        <w:left w:val="none" w:sz="0" w:space="0" w:color="auto"/>
        <w:bottom w:val="none" w:sz="0" w:space="0" w:color="auto"/>
        <w:right w:val="none" w:sz="0" w:space="0" w:color="auto"/>
      </w:divBdr>
    </w:div>
    <w:div w:id="741222236">
      <w:bodyDiv w:val="1"/>
      <w:marLeft w:val="0"/>
      <w:marRight w:val="0"/>
      <w:marTop w:val="0"/>
      <w:marBottom w:val="0"/>
      <w:divBdr>
        <w:top w:val="none" w:sz="0" w:space="0" w:color="auto"/>
        <w:left w:val="none" w:sz="0" w:space="0" w:color="auto"/>
        <w:bottom w:val="none" w:sz="0" w:space="0" w:color="auto"/>
        <w:right w:val="none" w:sz="0" w:space="0" w:color="auto"/>
      </w:divBdr>
      <w:divsChild>
        <w:div w:id="1180395270">
          <w:marLeft w:val="0"/>
          <w:marRight w:val="0"/>
          <w:marTop w:val="0"/>
          <w:marBottom w:val="0"/>
          <w:divBdr>
            <w:top w:val="none" w:sz="0" w:space="0" w:color="auto"/>
            <w:left w:val="none" w:sz="0" w:space="0" w:color="auto"/>
            <w:bottom w:val="none" w:sz="0" w:space="0" w:color="auto"/>
            <w:right w:val="none" w:sz="0" w:space="0" w:color="auto"/>
          </w:divBdr>
          <w:divsChild>
            <w:div w:id="115409665">
              <w:marLeft w:val="0"/>
              <w:marRight w:val="0"/>
              <w:marTop w:val="0"/>
              <w:marBottom w:val="0"/>
              <w:divBdr>
                <w:top w:val="none" w:sz="0" w:space="0" w:color="auto"/>
                <w:left w:val="none" w:sz="0" w:space="0" w:color="auto"/>
                <w:bottom w:val="none" w:sz="0" w:space="0" w:color="auto"/>
                <w:right w:val="none" w:sz="0" w:space="0" w:color="auto"/>
              </w:divBdr>
              <w:divsChild>
                <w:div w:id="1028409719">
                  <w:marLeft w:val="0"/>
                  <w:marRight w:val="0"/>
                  <w:marTop w:val="0"/>
                  <w:marBottom w:val="0"/>
                  <w:divBdr>
                    <w:top w:val="none" w:sz="0" w:space="0" w:color="auto"/>
                    <w:left w:val="none" w:sz="0" w:space="0" w:color="auto"/>
                    <w:bottom w:val="none" w:sz="0" w:space="0" w:color="auto"/>
                    <w:right w:val="none" w:sz="0" w:space="0" w:color="auto"/>
                  </w:divBdr>
                  <w:divsChild>
                    <w:div w:id="1165852479">
                      <w:marLeft w:val="0"/>
                      <w:marRight w:val="0"/>
                      <w:marTop w:val="0"/>
                      <w:marBottom w:val="0"/>
                      <w:divBdr>
                        <w:top w:val="none" w:sz="0" w:space="0" w:color="auto"/>
                        <w:left w:val="none" w:sz="0" w:space="0" w:color="auto"/>
                        <w:bottom w:val="none" w:sz="0" w:space="0" w:color="auto"/>
                        <w:right w:val="none" w:sz="0" w:space="0" w:color="auto"/>
                      </w:divBdr>
                      <w:divsChild>
                        <w:div w:id="473445928">
                          <w:marLeft w:val="0"/>
                          <w:marRight w:val="0"/>
                          <w:marTop w:val="0"/>
                          <w:marBottom w:val="0"/>
                          <w:divBdr>
                            <w:top w:val="none" w:sz="0" w:space="0" w:color="auto"/>
                            <w:left w:val="none" w:sz="0" w:space="0" w:color="auto"/>
                            <w:bottom w:val="none" w:sz="0" w:space="0" w:color="auto"/>
                            <w:right w:val="none" w:sz="0" w:space="0" w:color="auto"/>
                          </w:divBdr>
                          <w:divsChild>
                            <w:div w:id="249585978">
                              <w:marLeft w:val="0"/>
                              <w:marRight w:val="0"/>
                              <w:marTop w:val="0"/>
                              <w:marBottom w:val="0"/>
                              <w:divBdr>
                                <w:top w:val="none" w:sz="0" w:space="0" w:color="auto"/>
                                <w:left w:val="none" w:sz="0" w:space="0" w:color="auto"/>
                                <w:bottom w:val="none" w:sz="0" w:space="0" w:color="auto"/>
                                <w:right w:val="none" w:sz="0" w:space="0" w:color="auto"/>
                              </w:divBdr>
                              <w:divsChild>
                                <w:div w:id="241066485">
                                  <w:marLeft w:val="0"/>
                                  <w:marRight w:val="0"/>
                                  <w:marTop w:val="0"/>
                                  <w:marBottom w:val="0"/>
                                  <w:divBdr>
                                    <w:top w:val="none" w:sz="0" w:space="0" w:color="auto"/>
                                    <w:left w:val="none" w:sz="0" w:space="0" w:color="auto"/>
                                    <w:bottom w:val="none" w:sz="0" w:space="0" w:color="auto"/>
                                    <w:right w:val="none" w:sz="0" w:space="0" w:color="auto"/>
                                  </w:divBdr>
                                  <w:divsChild>
                                    <w:div w:id="1220478593">
                                      <w:marLeft w:val="0"/>
                                      <w:marRight w:val="0"/>
                                      <w:marTop w:val="0"/>
                                      <w:marBottom w:val="0"/>
                                      <w:divBdr>
                                        <w:top w:val="none" w:sz="0" w:space="0" w:color="auto"/>
                                        <w:left w:val="none" w:sz="0" w:space="0" w:color="auto"/>
                                        <w:bottom w:val="none" w:sz="0" w:space="0" w:color="auto"/>
                                        <w:right w:val="none" w:sz="0" w:space="0" w:color="auto"/>
                                      </w:divBdr>
                                      <w:divsChild>
                                        <w:div w:id="1486318411">
                                          <w:marLeft w:val="0"/>
                                          <w:marRight w:val="0"/>
                                          <w:marTop w:val="0"/>
                                          <w:marBottom w:val="0"/>
                                          <w:divBdr>
                                            <w:top w:val="none" w:sz="0" w:space="0" w:color="auto"/>
                                            <w:left w:val="none" w:sz="0" w:space="0" w:color="auto"/>
                                            <w:bottom w:val="none" w:sz="0" w:space="0" w:color="auto"/>
                                            <w:right w:val="none" w:sz="0" w:space="0" w:color="auto"/>
                                          </w:divBdr>
                                          <w:divsChild>
                                            <w:div w:id="841354987">
                                              <w:marLeft w:val="0"/>
                                              <w:marRight w:val="0"/>
                                              <w:marTop w:val="0"/>
                                              <w:marBottom w:val="0"/>
                                              <w:divBdr>
                                                <w:top w:val="none" w:sz="0" w:space="0" w:color="auto"/>
                                                <w:left w:val="none" w:sz="0" w:space="0" w:color="auto"/>
                                                <w:bottom w:val="none" w:sz="0" w:space="0" w:color="auto"/>
                                                <w:right w:val="none" w:sz="0" w:space="0" w:color="auto"/>
                                              </w:divBdr>
                                              <w:divsChild>
                                                <w:div w:id="1541280947">
                                                  <w:marLeft w:val="0"/>
                                                  <w:marRight w:val="0"/>
                                                  <w:marTop w:val="0"/>
                                                  <w:marBottom w:val="0"/>
                                                  <w:divBdr>
                                                    <w:top w:val="none" w:sz="0" w:space="0" w:color="auto"/>
                                                    <w:left w:val="none" w:sz="0" w:space="0" w:color="auto"/>
                                                    <w:bottom w:val="none" w:sz="0" w:space="0" w:color="auto"/>
                                                    <w:right w:val="none" w:sz="0" w:space="0" w:color="auto"/>
                                                  </w:divBdr>
                                                  <w:divsChild>
                                                    <w:div w:id="520975190">
                                                      <w:marLeft w:val="0"/>
                                                      <w:marRight w:val="0"/>
                                                      <w:marTop w:val="0"/>
                                                      <w:marBottom w:val="0"/>
                                                      <w:divBdr>
                                                        <w:top w:val="none" w:sz="0" w:space="0" w:color="auto"/>
                                                        <w:left w:val="none" w:sz="0" w:space="0" w:color="auto"/>
                                                        <w:bottom w:val="none" w:sz="0" w:space="0" w:color="auto"/>
                                                        <w:right w:val="none" w:sz="0" w:space="0" w:color="auto"/>
                                                      </w:divBdr>
                                                      <w:divsChild>
                                                        <w:div w:id="516622477">
                                                          <w:marLeft w:val="0"/>
                                                          <w:marRight w:val="0"/>
                                                          <w:marTop w:val="0"/>
                                                          <w:marBottom w:val="0"/>
                                                          <w:divBdr>
                                                            <w:top w:val="none" w:sz="0" w:space="0" w:color="auto"/>
                                                            <w:left w:val="none" w:sz="0" w:space="0" w:color="auto"/>
                                                            <w:bottom w:val="none" w:sz="0" w:space="0" w:color="auto"/>
                                                            <w:right w:val="none" w:sz="0" w:space="0" w:color="auto"/>
                                                          </w:divBdr>
                                                          <w:divsChild>
                                                            <w:div w:id="1281498785">
                                                              <w:marLeft w:val="0"/>
                                                              <w:marRight w:val="0"/>
                                                              <w:marTop w:val="0"/>
                                                              <w:marBottom w:val="0"/>
                                                              <w:divBdr>
                                                                <w:top w:val="none" w:sz="0" w:space="0" w:color="auto"/>
                                                                <w:left w:val="none" w:sz="0" w:space="0" w:color="auto"/>
                                                                <w:bottom w:val="none" w:sz="0" w:space="0" w:color="auto"/>
                                                                <w:right w:val="none" w:sz="0" w:space="0" w:color="auto"/>
                                                              </w:divBdr>
                                                              <w:divsChild>
                                                                <w:div w:id="637884120">
                                                                  <w:marLeft w:val="0"/>
                                                                  <w:marRight w:val="0"/>
                                                                  <w:marTop w:val="0"/>
                                                                  <w:marBottom w:val="0"/>
                                                                  <w:divBdr>
                                                                    <w:top w:val="none" w:sz="0" w:space="0" w:color="auto"/>
                                                                    <w:left w:val="none" w:sz="0" w:space="0" w:color="auto"/>
                                                                    <w:bottom w:val="none" w:sz="0" w:space="0" w:color="auto"/>
                                                                    <w:right w:val="none" w:sz="0" w:space="0" w:color="auto"/>
                                                                  </w:divBdr>
                                                                  <w:divsChild>
                                                                    <w:div w:id="1003241887">
                                                                      <w:marLeft w:val="0"/>
                                                                      <w:marRight w:val="0"/>
                                                                      <w:marTop w:val="0"/>
                                                                      <w:marBottom w:val="0"/>
                                                                      <w:divBdr>
                                                                        <w:top w:val="none" w:sz="0" w:space="0" w:color="auto"/>
                                                                        <w:left w:val="none" w:sz="0" w:space="0" w:color="auto"/>
                                                                        <w:bottom w:val="none" w:sz="0" w:space="0" w:color="auto"/>
                                                                        <w:right w:val="none" w:sz="0" w:space="0" w:color="auto"/>
                                                                      </w:divBdr>
                                                                      <w:divsChild>
                                                                        <w:div w:id="1364941525">
                                                                          <w:marLeft w:val="0"/>
                                                                          <w:marRight w:val="0"/>
                                                                          <w:marTop w:val="0"/>
                                                                          <w:marBottom w:val="0"/>
                                                                          <w:divBdr>
                                                                            <w:top w:val="none" w:sz="0" w:space="0" w:color="auto"/>
                                                                            <w:left w:val="none" w:sz="0" w:space="0" w:color="auto"/>
                                                                            <w:bottom w:val="none" w:sz="0" w:space="0" w:color="auto"/>
                                                                            <w:right w:val="none" w:sz="0" w:space="0" w:color="auto"/>
                                                                          </w:divBdr>
                                                                          <w:divsChild>
                                                                            <w:div w:id="436632617">
                                                                              <w:marLeft w:val="0"/>
                                                                              <w:marRight w:val="0"/>
                                                                              <w:marTop w:val="0"/>
                                                                              <w:marBottom w:val="0"/>
                                                                              <w:divBdr>
                                                                                <w:top w:val="none" w:sz="0" w:space="0" w:color="auto"/>
                                                                                <w:left w:val="none" w:sz="0" w:space="0" w:color="auto"/>
                                                                                <w:bottom w:val="none" w:sz="0" w:space="0" w:color="auto"/>
                                                                                <w:right w:val="none" w:sz="0" w:space="0" w:color="auto"/>
                                                                              </w:divBdr>
                                                                              <w:divsChild>
                                                                                <w:div w:id="10788635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51155054">
                                                                      <w:marLeft w:val="0"/>
                                                                      <w:marRight w:val="0"/>
                                                                      <w:marTop w:val="0"/>
                                                                      <w:marBottom w:val="0"/>
                                                                      <w:divBdr>
                                                                        <w:top w:val="none" w:sz="0" w:space="0" w:color="auto"/>
                                                                        <w:left w:val="none" w:sz="0" w:space="0" w:color="auto"/>
                                                                        <w:bottom w:val="none" w:sz="0" w:space="0" w:color="auto"/>
                                                                        <w:right w:val="none" w:sz="0" w:space="0" w:color="auto"/>
                                                                      </w:divBdr>
                                                                      <w:divsChild>
                                                                        <w:div w:id="15443705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35071">
          <w:marLeft w:val="0"/>
          <w:marRight w:val="0"/>
          <w:marTop w:val="0"/>
          <w:marBottom w:val="0"/>
          <w:divBdr>
            <w:top w:val="none" w:sz="0" w:space="0" w:color="auto"/>
            <w:left w:val="none" w:sz="0" w:space="0" w:color="auto"/>
            <w:bottom w:val="none" w:sz="0" w:space="0" w:color="auto"/>
            <w:right w:val="none" w:sz="0" w:space="0" w:color="auto"/>
          </w:divBdr>
          <w:divsChild>
            <w:div w:id="1590428525">
              <w:marLeft w:val="0"/>
              <w:marRight w:val="0"/>
              <w:marTop w:val="0"/>
              <w:marBottom w:val="0"/>
              <w:divBdr>
                <w:top w:val="single" w:sz="12" w:space="0" w:color="FFFFFF"/>
                <w:left w:val="single" w:sz="12" w:space="14" w:color="FFFFFF"/>
                <w:bottom w:val="single" w:sz="12" w:space="0" w:color="FFFFFF"/>
                <w:right w:val="single" w:sz="12" w:space="14" w:color="FFFFFF"/>
              </w:divBdr>
              <w:divsChild>
                <w:div w:id="631878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8239">
      <w:bodyDiv w:val="1"/>
      <w:marLeft w:val="0"/>
      <w:marRight w:val="0"/>
      <w:marTop w:val="0"/>
      <w:marBottom w:val="0"/>
      <w:divBdr>
        <w:top w:val="none" w:sz="0" w:space="0" w:color="auto"/>
        <w:left w:val="none" w:sz="0" w:space="0" w:color="auto"/>
        <w:bottom w:val="none" w:sz="0" w:space="0" w:color="auto"/>
        <w:right w:val="none" w:sz="0" w:space="0" w:color="auto"/>
      </w:divBdr>
    </w:div>
    <w:div w:id="1082066199">
      <w:bodyDiv w:val="1"/>
      <w:marLeft w:val="0"/>
      <w:marRight w:val="0"/>
      <w:marTop w:val="0"/>
      <w:marBottom w:val="0"/>
      <w:divBdr>
        <w:top w:val="none" w:sz="0" w:space="0" w:color="auto"/>
        <w:left w:val="none" w:sz="0" w:space="0" w:color="auto"/>
        <w:bottom w:val="none" w:sz="0" w:space="0" w:color="auto"/>
        <w:right w:val="none" w:sz="0" w:space="0" w:color="auto"/>
      </w:divBdr>
    </w:div>
    <w:div w:id="1715537743">
      <w:bodyDiv w:val="1"/>
      <w:marLeft w:val="0"/>
      <w:marRight w:val="0"/>
      <w:marTop w:val="0"/>
      <w:marBottom w:val="0"/>
      <w:divBdr>
        <w:top w:val="none" w:sz="0" w:space="0" w:color="auto"/>
        <w:left w:val="none" w:sz="0" w:space="0" w:color="auto"/>
        <w:bottom w:val="none" w:sz="0" w:space="0" w:color="auto"/>
        <w:right w:val="none" w:sz="0" w:space="0" w:color="auto"/>
      </w:divBdr>
      <w:divsChild>
        <w:div w:id="1790709501">
          <w:marLeft w:val="0"/>
          <w:marRight w:val="0"/>
          <w:marTop w:val="0"/>
          <w:marBottom w:val="0"/>
          <w:divBdr>
            <w:top w:val="none" w:sz="0" w:space="0" w:color="auto"/>
            <w:left w:val="none" w:sz="0" w:space="0" w:color="auto"/>
            <w:bottom w:val="none" w:sz="0" w:space="0" w:color="auto"/>
            <w:right w:val="none" w:sz="0" w:space="0" w:color="auto"/>
          </w:divBdr>
          <w:divsChild>
            <w:div w:id="1855069842">
              <w:marLeft w:val="0"/>
              <w:marRight w:val="0"/>
              <w:marTop w:val="0"/>
              <w:marBottom w:val="0"/>
              <w:divBdr>
                <w:top w:val="none" w:sz="0" w:space="0" w:color="auto"/>
                <w:left w:val="none" w:sz="0" w:space="0" w:color="auto"/>
                <w:bottom w:val="none" w:sz="0" w:space="0" w:color="auto"/>
                <w:right w:val="none" w:sz="0" w:space="0" w:color="auto"/>
              </w:divBdr>
              <w:divsChild>
                <w:div w:id="854223675">
                  <w:marLeft w:val="0"/>
                  <w:marRight w:val="0"/>
                  <w:marTop w:val="0"/>
                  <w:marBottom w:val="0"/>
                  <w:divBdr>
                    <w:top w:val="none" w:sz="0" w:space="0" w:color="auto"/>
                    <w:left w:val="none" w:sz="0" w:space="0" w:color="auto"/>
                    <w:bottom w:val="none" w:sz="0" w:space="0" w:color="auto"/>
                    <w:right w:val="none" w:sz="0" w:space="0" w:color="auto"/>
                  </w:divBdr>
                  <w:divsChild>
                    <w:div w:id="378284903">
                      <w:marLeft w:val="0"/>
                      <w:marRight w:val="0"/>
                      <w:marTop w:val="0"/>
                      <w:marBottom w:val="0"/>
                      <w:divBdr>
                        <w:top w:val="none" w:sz="0" w:space="0" w:color="auto"/>
                        <w:left w:val="none" w:sz="0" w:space="0" w:color="auto"/>
                        <w:bottom w:val="none" w:sz="0" w:space="0" w:color="auto"/>
                        <w:right w:val="none" w:sz="0" w:space="0" w:color="auto"/>
                      </w:divBdr>
                    </w:div>
                    <w:div w:id="1137383490">
                      <w:marLeft w:val="0"/>
                      <w:marRight w:val="0"/>
                      <w:marTop w:val="0"/>
                      <w:marBottom w:val="0"/>
                      <w:divBdr>
                        <w:top w:val="none" w:sz="0" w:space="0" w:color="auto"/>
                        <w:left w:val="none" w:sz="0" w:space="0" w:color="auto"/>
                        <w:bottom w:val="none" w:sz="0" w:space="0" w:color="auto"/>
                        <w:right w:val="none" w:sz="0" w:space="0" w:color="auto"/>
                      </w:divBdr>
                      <w:divsChild>
                        <w:div w:id="946959970">
                          <w:marLeft w:val="0"/>
                          <w:marRight w:val="0"/>
                          <w:marTop w:val="0"/>
                          <w:marBottom w:val="0"/>
                          <w:divBdr>
                            <w:top w:val="none" w:sz="0" w:space="0" w:color="auto"/>
                            <w:left w:val="none" w:sz="0" w:space="0" w:color="auto"/>
                            <w:bottom w:val="none" w:sz="0" w:space="0" w:color="auto"/>
                            <w:right w:val="none" w:sz="0" w:space="0" w:color="auto"/>
                          </w:divBdr>
                          <w:divsChild>
                            <w:div w:id="8011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48753">
          <w:marLeft w:val="0"/>
          <w:marRight w:val="0"/>
          <w:marTop w:val="0"/>
          <w:marBottom w:val="0"/>
          <w:divBdr>
            <w:top w:val="none" w:sz="0" w:space="0" w:color="auto"/>
            <w:left w:val="none" w:sz="0" w:space="0" w:color="auto"/>
            <w:bottom w:val="none" w:sz="0" w:space="0" w:color="auto"/>
            <w:right w:val="none" w:sz="0" w:space="0" w:color="auto"/>
          </w:divBdr>
          <w:divsChild>
            <w:div w:id="213275109">
              <w:marLeft w:val="0"/>
              <w:marRight w:val="0"/>
              <w:marTop w:val="0"/>
              <w:marBottom w:val="0"/>
              <w:divBdr>
                <w:top w:val="none" w:sz="0" w:space="0" w:color="auto"/>
                <w:left w:val="none" w:sz="0" w:space="0" w:color="auto"/>
                <w:bottom w:val="none" w:sz="0" w:space="0" w:color="auto"/>
                <w:right w:val="none" w:sz="0" w:space="0" w:color="auto"/>
              </w:divBdr>
              <w:divsChild>
                <w:div w:id="1424836195">
                  <w:marLeft w:val="0"/>
                  <w:marRight w:val="0"/>
                  <w:marTop w:val="0"/>
                  <w:marBottom w:val="0"/>
                  <w:divBdr>
                    <w:top w:val="none" w:sz="0" w:space="0" w:color="auto"/>
                    <w:left w:val="none" w:sz="0" w:space="0" w:color="auto"/>
                    <w:bottom w:val="none" w:sz="0" w:space="0" w:color="auto"/>
                    <w:right w:val="none" w:sz="0" w:space="0" w:color="auto"/>
                  </w:divBdr>
                  <w:divsChild>
                    <w:div w:id="357121480">
                      <w:marLeft w:val="0"/>
                      <w:marRight w:val="0"/>
                      <w:marTop w:val="0"/>
                      <w:marBottom w:val="0"/>
                      <w:divBdr>
                        <w:top w:val="none" w:sz="0" w:space="0" w:color="auto"/>
                        <w:left w:val="none" w:sz="0" w:space="0" w:color="auto"/>
                        <w:bottom w:val="none" w:sz="0" w:space="0" w:color="auto"/>
                        <w:right w:val="none" w:sz="0" w:space="0" w:color="auto"/>
                      </w:divBdr>
                    </w:div>
                    <w:div w:id="1314262086">
                      <w:marLeft w:val="0"/>
                      <w:marRight w:val="0"/>
                      <w:marTop w:val="0"/>
                      <w:marBottom w:val="0"/>
                      <w:divBdr>
                        <w:top w:val="none" w:sz="0" w:space="0" w:color="auto"/>
                        <w:left w:val="none" w:sz="0" w:space="0" w:color="auto"/>
                        <w:bottom w:val="none" w:sz="0" w:space="0" w:color="auto"/>
                        <w:right w:val="none" w:sz="0" w:space="0" w:color="auto"/>
                      </w:divBdr>
                    </w:div>
                  </w:divsChild>
                </w:div>
                <w:div w:id="1508866790">
                  <w:marLeft w:val="0"/>
                  <w:marRight w:val="0"/>
                  <w:marTop w:val="0"/>
                  <w:marBottom w:val="0"/>
                  <w:divBdr>
                    <w:top w:val="none" w:sz="0" w:space="0" w:color="auto"/>
                    <w:left w:val="none" w:sz="0" w:space="0" w:color="auto"/>
                    <w:bottom w:val="none" w:sz="0" w:space="0" w:color="auto"/>
                    <w:right w:val="none" w:sz="0" w:space="0" w:color="auto"/>
                  </w:divBdr>
                </w:div>
                <w:div w:id="276832942">
                  <w:marLeft w:val="0"/>
                  <w:marRight w:val="0"/>
                  <w:marTop w:val="0"/>
                  <w:marBottom w:val="0"/>
                  <w:divBdr>
                    <w:top w:val="none" w:sz="0" w:space="0" w:color="auto"/>
                    <w:left w:val="none" w:sz="0" w:space="0" w:color="auto"/>
                    <w:bottom w:val="none" w:sz="0" w:space="0" w:color="auto"/>
                    <w:right w:val="none" w:sz="0" w:space="0" w:color="auto"/>
                  </w:divBdr>
                  <w:divsChild>
                    <w:div w:id="2023894962">
                      <w:marLeft w:val="0"/>
                      <w:marRight w:val="0"/>
                      <w:marTop w:val="240"/>
                      <w:marBottom w:val="240"/>
                      <w:divBdr>
                        <w:top w:val="none" w:sz="0" w:space="0" w:color="auto"/>
                        <w:left w:val="none" w:sz="0" w:space="0" w:color="auto"/>
                        <w:bottom w:val="none" w:sz="0" w:space="0" w:color="auto"/>
                        <w:right w:val="none" w:sz="0" w:space="0" w:color="auto"/>
                      </w:divBdr>
                    </w:div>
                    <w:div w:id="1370648987">
                      <w:marLeft w:val="0"/>
                      <w:marRight w:val="0"/>
                      <w:marTop w:val="0"/>
                      <w:marBottom w:val="0"/>
                      <w:divBdr>
                        <w:top w:val="none" w:sz="0" w:space="0" w:color="auto"/>
                        <w:left w:val="none" w:sz="0" w:space="0" w:color="auto"/>
                        <w:bottom w:val="none" w:sz="0" w:space="0" w:color="auto"/>
                        <w:right w:val="none" w:sz="0" w:space="0" w:color="auto"/>
                      </w:divBdr>
                    </w:div>
                    <w:div w:id="1615748076">
                      <w:marLeft w:val="0"/>
                      <w:marRight w:val="0"/>
                      <w:marTop w:val="0"/>
                      <w:marBottom w:val="0"/>
                      <w:divBdr>
                        <w:top w:val="none" w:sz="0" w:space="0" w:color="auto"/>
                        <w:left w:val="none" w:sz="0" w:space="0" w:color="auto"/>
                        <w:bottom w:val="none" w:sz="0" w:space="0" w:color="auto"/>
                        <w:right w:val="none" w:sz="0" w:space="0" w:color="auto"/>
                      </w:divBdr>
                    </w:div>
                    <w:div w:id="3867691">
                      <w:marLeft w:val="0"/>
                      <w:marRight w:val="0"/>
                      <w:marTop w:val="0"/>
                      <w:marBottom w:val="0"/>
                      <w:divBdr>
                        <w:top w:val="none" w:sz="0" w:space="0" w:color="auto"/>
                        <w:left w:val="none" w:sz="0" w:space="0" w:color="auto"/>
                        <w:bottom w:val="none" w:sz="0" w:space="0" w:color="auto"/>
                        <w:right w:val="none" w:sz="0" w:space="0" w:color="auto"/>
                      </w:divBdr>
                    </w:div>
                    <w:div w:id="1847984338">
                      <w:marLeft w:val="0"/>
                      <w:marRight w:val="0"/>
                      <w:marTop w:val="0"/>
                      <w:marBottom w:val="0"/>
                      <w:divBdr>
                        <w:top w:val="none" w:sz="0" w:space="0" w:color="auto"/>
                        <w:left w:val="none" w:sz="0" w:space="0" w:color="auto"/>
                        <w:bottom w:val="none" w:sz="0" w:space="0" w:color="auto"/>
                        <w:right w:val="none" w:sz="0" w:space="0" w:color="auto"/>
                      </w:divBdr>
                    </w:div>
                  </w:divsChild>
                </w:div>
                <w:div w:id="1474831424">
                  <w:marLeft w:val="0"/>
                  <w:marRight w:val="0"/>
                  <w:marTop w:val="0"/>
                  <w:marBottom w:val="0"/>
                  <w:divBdr>
                    <w:top w:val="none" w:sz="0" w:space="0" w:color="auto"/>
                    <w:left w:val="none" w:sz="0" w:space="0" w:color="auto"/>
                    <w:bottom w:val="none" w:sz="0" w:space="0" w:color="auto"/>
                    <w:right w:val="none" w:sz="0" w:space="0" w:color="auto"/>
                  </w:divBdr>
                  <w:divsChild>
                    <w:div w:id="299962628">
                      <w:marLeft w:val="0"/>
                      <w:marRight w:val="0"/>
                      <w:marTop w:val="240"/>
                      <w:marBottom w:val="240"/>
                      <w:divBdr>
                        <w:top w:val="none" w:sz="0" w:space="0" w:color="auto"/>
                        <w:left w:val="none" w:sz="0" w:space="0" w:color="auto"/>
                        <w:bottom w:val="none" w:sz="0" w:space="0" w:color="auto"/>
                        <w:right w:val="none" w:sz="0" w:space="0" w:color="auto"/>
                      </w:divBdr>
                    </w:div>
                  </w:divsChild>
                </w:div>
                <w:div w:id="1218006779">
                  <w:marLeft w:val="0"/>
                  <w:marRight w:val="0"/>
                  <w:marTop w:val="0"/>
                  <w:marBottom w:val="0"/>
                  <w:divBdr>
                    <w:top w:val="none" w:sz="0" w:space="0" w:color="auto"/>
                    <w:left w:val="none" w:sz="0" w:space="0" w:color="auto"/>
                    <w:bottom w:val="none" w:sz="0" w:space="0" w:color="auto"/>
                    <w:right w:val="none" w:sz="0" w:space="0" w:color="auto"/>
                  </w:divBdr>
                </w:div>
                <w:div w:id="69736813">
                  <w:marLeft w:val="0"/>
                  <w:marRight w:val="0"/>
                  <w:marTop w:val="0"/>
                  <w:marBottom w:val="0"/>
                  <w:divBdr>
                    <w:top w:val="none" w:sz="0" w:space="0" w:color="auto"/>
                    <w:left w:val="none" w:sz="0" w:space="0" w:color="auto"/>
                    <w:bottom w:val="none" w:sz="0" w:space="0" w:color="auto"/>
                    <w:right w:val="none" w:sz="0" w:space="0" w:color="auto"/>
                  </w:divBdr>
                </w:div>
                <w:div w:id="1774351627">
                  <w:marLeft w:val="0"/>
                  <w:marRight w:val="0"/>
                  <w:marTop w:val="0"/>
                  <w:marBottom w:val="0"/>
                  <w:divBdr>
                    <w:top w:val="none" w:sz="0" w:space="0" w:color="auto"/>
                    <w:left w:val="none" w:sz="0" w:space="0" w:color="auto"/>
                    <w:bottom w:val="none" w:sz="0" w:space="0" w:color="auto"/>
                    <w:right w:val="none" w:sz="0" w:space="0" w:color="auto"/>
                  </w:divBdr>
                </w:div>
                <w:div w:id="1456556299">
                  <w:marLeft w:val="0"/>
                  <w:marRight w:val="0"/>
                  <w:marTop w:val="0"/>
                  <w:marBottom w:val="0"/>
                  <w:divBdr>
                    <w:top w:val="none" w:sz="0" w:space="0" w:color="auto"/>
                    <w:left w:val="none" w:sz="0" w:space="0" w:color="auto"/>
                    <w:bottom w:val="none" w:sz="0" w:space="0" w:color="auto"/>
                    <w:right w:val="none" w:sz="0" w:space="0" w:color="auto"/>
                  </w:divBdr>
                </w:div>
                <w:div w:id="1026322488">
                  <w:marLeft w:val="0"/>
                  <w:marRight w:val="0"/>
                  <w:marTop w:val="0"/>
                  <w:marBottom w:val="0"/>
                  <w:divBdr>
                    <w:top w:val="none" w:sz="0" w:space="0" w:color="auto"/>
                    <w:left w:val="none" w:sz="0" w:space="0" w:color="auto"/>
                    <w:bottom w:val="none" w:sz="0" w:space="0" w:color="auto"/>
                    <w:right w:val="none" w:sz="0" w:space="0" w:color="auto"/>
                  </w:divBdr>
                </w:div>
                <w:div w:id="457265375">
                  <w:marLeft w:val="0"/>
                  <w:marRight w:val="0"/>
                  <w:marTop w:val="0"/>
                  <w:marBottom w:val="0"/>
                  <w:divBdr>
                    <w:top w:val="none" w:sz="0" w:space="0" w:color="auto"/>
                    <w:left w:val="none" w:sz="0" w:space="0" w:color="auto"/>
                    <w:bottom w:val="none" w:sz="0" w:space="0" w:color="auto"/>
                    <w:right w:val="none" w:sz="0" w:space="0" w:color="auto"/>
                  </w:divBdr>
                  <w:divsChild>
                    <w:div w:id="9824683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73999720/0" TargetMode="External"/><Relationship Id="rId18" Type="http://schemas.openxmlformats.org/officeDocument/2006/relationships/hyperlink" Target="https://internet.garant.ru/document/redirect/12112604/2422612"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document/redirect/12112604/242131" TargetMode="External"/><Relationship Id="rId21" Type="http://schemas.openxmlformats.org/officeDocument/2006/relationships/hyperlink" Target="https://internet.garant.ru/document/redirect/12184522/54" TargetMode="External"/><Relationship Id="rId34" Type="http://schemas.openxmlformats.org/officeDocument/2006/relationships/hyperlink" Target="https://internet.garant.ru/document/redirect/12112604/80" TargetMode="External"/><Relationship Id="rId42" Type="http://schemas.openxmlformats.org/officeDocument/2006/relationships/hyperlink" Target="https://internet.garant.ru/document/redirect/403325140/0"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document/redirect/403170799/1004" TargetMode="External"/><Relationship Id="rId17" Type="http://schemas.openxmlformats.org/officeDocument/2006/relationships/hyperlink" Target="https://internet.garant.ru/document/redirect/12112604/2422611"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12112604/2422612" TargetMode="External"/><Relationship Id="rId38" Type="http://schemas.openxmlformats.org/officeDocument/2006/relationships/hyperlink" Target="https://internet.garant.ru/document/redirect/12112604/2421313"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document/redirect/12112604/2201" TargetMode="External"/><Relationship Id="rId20" Type="http://schemas.openxmlformats.org/officeDocument/2006/relationships/hyperlink" Target="https://internet.garant.ru/document/redirect/70867592/0" TargetMode="External"/><Relationship Id="rId29" Type="http://schemas.openxmlformats.org/officeDocument/2006/relationships/hyperlink" Target="https://internet.garant.ru/document/redirect/70465940/0" TargetMode="External"/><Relationship Id="rId41" Type="http://schemas.openxmlformats.org/officeDocument/2006/relationships/hyperlink" Target="https://internet.garant.ru/document/redirect/403325140/11000" TargetMode="External"/><Relationship Id="rId54"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12604/242235"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document/redirect/12112604/80" TargetMode="External"/><Relationship Id="rId37" Type="http://schemas.openxmlformats.org/officeDocument/2006/relationships/hyperlink" Target="https://internet.garant.ru/document/redirect/12112604/24213111" TargetMode="External"/><Relationship Id="rId40" Type="http://schemas.openxmlformats.org/officeDocument/2006/relationships/hyperlink" Target="https://internet.garant.ru/document/redirect/12112604/242243"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internet.garant.ru/" TargetMode="External"/><Relationship Id="rId28" Type="http://schemas.openxmlformats.org/officeDocument/2006/relationships/header" Target="header3.xml"/><Relationship Id="rId36" Type="http://schemas.openxmlformats.org/officeDocument/2006/relationships/hyperlink" Target="https://internet.garant.ru/document/redirect/12112604/24213110" TargetMode="External"/><Relationship Id="rId49" Type="http://schemas.openxmlformats.org/officeDocument/2006/relationships/hyperlink" Target="https://internet.garant.ru/" TargetMode="External"/><Relationship Id="rId57" Type="http://schemas.openxmlformats.org/officeDocument/2006/relationships/fontTable" Target="fontTable.xml"/><Relationship Id="rId10" Type="http://schemas.openxmlformats.org/officeDocument/2006/relationships/hyperlink" Target="https://internet.garant.ru/document/redirect/12112604/220109" TargetMode="External"/><Relationship Id="rId19" Type="http://schemas.openxmlformats.org/officeDocument/2006/relationships/hyperlink" Target="https://internet.garant.ru/document/redirect/70867592/1000" TargetMode="External"/><Relationship Id="rId31" Type="http://schemas.openxmlformats.org/officeDocument/2006/relationships/hyperlink" Target="https://internet.garant.ru/document/redirect/12112604/2422612"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document/redirect/403565844/0" TargetMode="External"/><Relationship Id="rId22" Type="http://schemas.openxmlformats.org/officeDocument/2006/relationships/hyperlink" Target="https://internet.garant.ru/" TargetMode="External"/><Relationship Id="rId27" Type="http://schemas.openxmlformats.org/officeDocument/2006/relationships/header" Target="header2.xml"/><Relationship Id="rId30" Type="http://schemas.openxmlformats.org/officeDocument/2006/relationships/hyperlink" Target="https://internet.garant.ru/document/redirect/12112604/2422611"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eader" Target="header4.xml"/><Relationship Id="rId8" Type="http://schemas.openxmlformats.org/officeDocument/2006/relationships/image" Target="media/image1.emf"/><Relationship Id="rId51" Type="http://schemas.openxmlformats.org/officeDocument/2006/relationships/hyperlink" Target="https://internet.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DD3C0-C379-4800-92F7-0650FB37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46</Pages>
  <Words>13910</Words>
  <Characters>79287</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Трунова</dc:creator>
  <cp:lastModifiedBy>Смирнова Татьяна Георгиевна</cp:lastModifiedBy>
  <cp:revision>12</cp:revision>
  <cp:lastPrinted>2025-03-31T12:54:00Z</cp:lastPrinted>
  <dcterms:created xsi:type="dcterms:W3CDTF">2025-03-31T08:15:00Z</dcterms:created>
  <dcterms:modified xsi:type="dcterms:W3CDTF">2025-03-31T13:00:00Z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-799756744</vt:i4>
  </property>
  <property fmtid="{D5CDD505-2E9C-101B-9397-08002B2CF9AE}" pid="3" name="_NewReviewCycle">
    <vt:lpwstr/>
  </property>
  <property fmtid="{D5CDD505-2E9C-101B-9397-08002B2CF9AE}" pid="4" name="_EmailSubject">
    <vt:lpwstr>Для размещения на официальном сайте </vt:lpwstr>
  </property>
  <property fmtid="{D5CDD505-2E9C-101B-9397-08002B2CF9AE}" pid="5" name="_AuthorEmail">
    <vt:lpwstr>mishina.sv@cherepovetscity.ru</vt:lpwstr>
  </property>
  <property fmtid="{D5CDD505-2E9C-101B-9397-08002B2CF9AE}" pid="6" name="_AuthorEmailDisplayName">
    <vt:lpwstr>Мишина Светлана Викторовна</vt:lpwstr>
  </property>
  <property fmtid="{D5CDD505-2E9C-101B-9397-08002B2CF9AE}" pid="7" name="_PreviousAdHocReviewCycleID">
    <vt:i4>-1258964493</vt:i4>
  </property>
</Properties>
</file>