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A6" w:rsidRDefault="0023394C">
      <w:pPr>
        <w:jc w:val="right"/>
        <w:rPr>
          <w:sz w:val="26"/>
        </w:rPr>
      </w:pPr>
      <w:r>
        <w:rPr>
          <w:noProof/>
          <w:sz w:val="26"/>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-180975</wp:posOffset>
                </wp:positionV>
                <wp:extent cx="5943600" cy="1611630"/>
                <wp:effectExtent l="0" t="0" r="0" b="0"/>
                <wp:wrapNone/>
                <wp:docPr id="1" name="Picture 1"/>
                <wp:cNvGraphicFramePr/>
                <a:graphic xmlns:a="http://schemas.openxmlformats.org/drawingml/2006/main">
                  <a:graphicData uri="http://schemas.microsoft.com/office/word/2010/wordprocessingShape">
                    <wps:wsp>
                      <wps:cNvSpPr/>
                      <wps:spPr>
                        <a:xfrm>
                          <a:off x="0" y="0"/>
                          <a:ext cx="5943600" cy="1611630"/>
                        </a:xfrm>
                        <a:prstGeom prst="rect">
                          <a:avLst/>
                        </a:prstGeom>
                        <a:solidFill>
                          <a:srgbClr val="FFFFFF">
                            <a:alpha val="0"/>
                          </a:srgbClr>
                        </a:solidFill>
                        <a:ln>
                          <a:noFill/>
                        </a:ln>
                      </wps:spPr>
                      <wps:txbx>
                        <w:txbxContent>
                          <w:p w:rsidR="00212BA6" w:rsidRDefault="0023394C">
                            <w:pPr>
                              <w:pStyle w:val="10"/>
                              <w:rPr>
                                <w:spacing w:val="40"/>
                                <w:sz w:val="24"/>
                              </w:rPr>
                            </w:pPr>
                            <w:r>
                              <w:rPr>
                                <w:noProof/>
                              </w:rPr>
                              <w:drawing>
                                <wp:inline distT="0" distB="0" distL="0" distR="0">
                                  <wp:extent cx="495300" cy="6191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rcRect/>
                                          <a:stretch/>
                                        </pic:blipFill>
                                        <pic:spPr>
                                          <a:xfrm>
                                            <a:off x="0" y="0"/>
                                            <a:ext cx="495300" cy="619125"/>
                                          </a:xfrm>
                                          <a:prstGeom prst="rect">
                                            <a:avLst/>
                                          </a:prstGeom>
                                        </pic:spPr>
                                      </pic:pic>
                                    </a:graphicData>
                                  </a:graphic>
                                </wp:inline>
                              </w:drawing>
                            </w:r>
                          </w:p>
                          <w:p w:rsidR="00212BA6" w:rsidRDefault="0023394C">
                            <w:pPr>
                              <w:pStyle w:val="10"/>
                              <w:rPr>
                                <w:spacing w:val="40"/>
                                <w:sz w:val="24"/>
                              </w:rPr>
                            </w:pPr>
                            <w:r>
                              <w:rPr>
                                <w:spacing w:val="40"/>
                                <w:sz w:val="24"/>
                              </w:rPr>
                              <w:t xml:space="preserve">ВОЛОГОДСКАЯ ОБЛАСТЬ </w:t>
                            </w:r>
                          </w:p>
                          <w:p w:rsidR="00212BA6" w:rsidRDefault="00212BA6">
                            <w:pPr>
                              <w:jc w:val="center"/>
                              <w:rPr>
                                <w:b/>
                                <w:sz w:val="6"/>
                              </w:rPr>
                            </w:pPr>
                          </w:p>
                          <w:p w:rsidR="00212BA6" w:rsidRDefault="0023394C">
                            <w:pPr>
                              <w:pStyle w:val="2"/>
                              <w:rPr>
                                <w:spacing w:val="0"/>
                              </w:rPr>
                            </w:pPr>
                            <w:r>
                              <w:rPr>
                                <w:spacing w:val="0"/>
                              </w:rPr>
                              <w:t>ЧЕРЕПОВЕЦКАЯ ГОРОДСКАЯ ДУМА</w:t>
                            </w:r>
                          </w:p>
                          <w:p w:rsidR="00212BA6" w:rsidRDefault="00212BA6">
                            <w:pPr>
                              <w:jc w:val="center"/>
                              <w:rPr>
                                <w:b/>
                                <w:spacing w:val="80"/>
                                <w:sz w:val="36"/>
                              </w:rPr>
                            </w:pPr>
                          </w:p>
                          <w:p w:rsidR="00212BA6" w:rsidRDefault="0023394C">
                            <w:pPr>
                              <w:jc w:val="center"/>
                              <w:rPr>
                                <w:b/>
                                <w:spacing w:val="80"/>
                                <w:sz w:val="36"/>
                              </w:rPr>
                            </w:pPr>
                            <w:r>
                              <w:rPr>
                                <w:b/>
                                <w:spacing w:val="80"/>
                                <w:sz w:val="36"/>
                              </w:rPr>
                              <w:t>РЕШЕНИЕ</w:t>
                            </w:r>
                          </w:p>
                          <w:p w:rsidR="00212BA6" w:rsidRDefault="00212BA6">
                            <w:pPr>
                              <w:rPr>
                                <w:spacing w:val="60"/>
                                <w:sz w:val="6"/>
                              </w:rPr>
                            </w:pPr>
                          </w:p>
                          <w:p w:rsidR="00212BA6" w:rsidRDefault="00212BA6"/>
                        </w:txbxContent>
                      </wps:txbx>
                      <wps:bodyPr vert="horz" wrap="square"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6"/>
        </w:rPr>
        <w:t>Проект</w:t>
      </w:r>
    </w:p>
    <w:p w:rsidR="00212BA6" w:rsidRDefault="00212BA6"/>
    <w:p w:rsidR="00212BA6" w:rsidRDefault="00212BA6"/>
    <w:p w:rsidR="00212BA6" w:rsidRDefault="00212BA6"/>
    <w:p w:rsidR="00212BA6" w:rsidRDefault="00212BA6"/>
    <w:p w:rsidR="00212BA6" w:rsidRDefault="00212BA6"/>
    <w:p w:rsidR="00212BA6" w:rsidRDefault="00212BA6"/>
    <w:p w:rsidR="00212BA6" w:rsidRDefault="00212BA6"/>
    <w:p w:rsidR="00212BA6" w:rsidRDefault="00212BA6"/>
    <w:p w:rsidR="00212BA6" w:rsidRDefault="00212BA6"/>
    <w:p w:rsidR="00212BA6" w:rsidRDefault="00212BA6">
      <w:pPr>
        <w:rPr>
          <w:sz w:val="26"/>
        </w:rPr>
      </w:pPr>
    </w:p>
    <w:p w:rsidR="00212BA6" w:rsidRDefault="00212BA6">
      <w:pPr>
        <w:rPr>
          <w:sz w:val="26"/>
        </w:rPr>
      </w:pPr>
    </w:p>
    <w:p w:rsidR="00212BA6" w:rsidRDefault="0023394C">
      <w:pPr>
        <w:widowControl w:val="0"/>
        <w:jc w:val="center"/>
        <w:rPr>
          <w:b/>
          <w:sz w:val="26"/>
        </w:rPr>
      </w:pPr>
      <w:r>
        <w:rPr>
          <w:b/>
          <w:sz w:val="26"/>
        </w:rPr>
        <w:t>О назначении конкурса на замещение должности</w:t>
      </w:r>
    </w:p>
    <w:p w:rsidR="00212BA6" w:rsidRDefault="0023394C">
      <w:pPr>
        <w:widowControl w:val="0"/>
        <w:jc w:val="center"/>
        <w:rPr>
          <w:b/>
          <w:sz w:val="26"/>
        </w:rPr>
      </w:pPr>
      <w:r>
        <w:rPr>
          <w:b/>
          <w:sz w:val="26"/>
        </w:rPr>
        <w:t>мэра города Череповца</w:t>
      </w:r>
    </w:p>
    <w:p w:rsidR="00212BA6" w:rsidRDefault="00212BA6">
      <w:pPr>
        <w:widowControl w:val="0"/>
        <w:jc w:val="right"/>
        <w:rPr>
          <w:sz w:val="26"/>
        </w:rPr>
      </w:pPr>
    </w:p>
    <w:p w:rsidR="00212BA6" w:rsidRDefault="00212BA6">
      <w:pPr>
        <w:widowControl w:val="0"/>
        <w:jc w:val="right"/>
        <w:rPr>
          <w:sz w:val="26"/>
        </w:rPr>
      </w:pPr>
    </w:p>
    <w:p w:rsidR="00212BA6" w:rsidRDefault="0023394C">
      <w:pPr>
        <w:widowControl w:val="0"/>
        <w:ind w:left="4962"/>
        <w:rPr>
          <w:sz w:val="26"/>
        </w:rPr>
      </w:pPr>
      <w:r>
        <w:rPr>
          <w:sz w:val="26"/>
        </w:rPr>
        <w:t xml:space="preserve">Принято Череповецкой городской Думой </w:t>
      </w:r>
    </w:p>
    <w:p w:rsidR="00212BA6" w:rsidRDefault="00212BA6">
      <w:pPr>
        <w:ind w:firstLine="709"/>
        <w:jc w:val="both"/>
        <w:rPr>
          <w:sz w:val="26"/>
        </w:rPr>
      </w:pPr>
    </w:p>
    <w:p w:rsidR="00212BA6" w:rsidRDefault="00212BA6">
      <w:pPr>
        <w:ind w:firstLine="709"/>
        <w:jc w:val="both"/>
        <w:rPr>
          <w:sz w:val="26"/>
        </w:rPr>
      </w:pPr>
    </w:p>
    <w:p w:rsidR="00212BA6" w:rsidRDefault="0023394C">
      <w:pPr>
        <w:ind w:firstLine="709"/>
        <w:jc w:val="both"/>
        <w:rPr>
          <w:sz w:val="26"/>
        </w:rPr>
      </w:pPr>
      <w:r>
        <w:rPr>
          <w:sz w:val="26"/>
        </w:rPr>
        <w:t>В соответствии со статьей 37 Федерального закона от 6 октября 2003 года № 131-ФЗ «Об общих принципах организации местного самоуправления в Российской Федерации», частью 7 статьи 16 Федерального закона от 2 марта 2007 года № 25-ФЗ «О муниципальной службе в Российской Федерации», законом Вологодской области от 9 октября 2007 года № 1663-ОЗ «О регулировании некоторых вопросов муниципальной службы в Вологодской области», Уставом городского округа города Череповца Вологодской области, решением Череповецкой городской Думы от 03.05.2017 № 84 «О Порядке проведения конкурса на замещение должности мэра города Череповца» Череповецкая городская Дума</w:t>
      </w:r>
    </w:p>
    <w:p w:rsidR="00212BA6" w:rsidRDefault="0023394C">
      <w:pPr>
        <w:jc w:val="both"/>
        <w:rPr>
          <w:sz w:val="26"/>
        </w:rPr>
      </w:pPr>
      <w:r>
        <w:rPr>
          <w:sz w:val="26"/>
        </w:rPr>
        <w:t>РЕШИЛА:</w:t>
      </w:r>
    </w:p>
    <w:p w:rsidR="00212BA6" w:rsidRDefault="0023394C">
      <w:pPr>
        <w:ind w:firstLine="708"/>
        <w:jc w:val="both"/>
        <w:rPr>
          <w:sz w:val="26"/>
        </w:rPr>
      </w:pPr>
      <w:r>
        <w:rPr>
          <w:sz w:val="26"/>
        </w:rPr>
        <w:t xml:space="preserve">1. Провести конкурс на замещение должности мэра города Череповца </w:t>
      </w:r>
      <w:r w:rsidR="00974B75">
        <w:rPr>
          <w:sz w:val="26"/>
        </w:rPr>
        <w:t>____________________</w:t>
      </w:r>
      <w:r>
        <w:rPr>
          <w:sz w:val="26"/>
        </w:rPr>
        <w:t xml:space="preserve"> года с 10 час. 00 мин.</w:t>
      </w:r>
    </w:p>
    <w:p w:rsidR="00212BA6" w:rsidRDefault="0023394C">
      <w:pPr>
        <w:ind w:firstLine="709"/>
        <w:jc w:val="both"/>
        <w:rPr>
          <w:sz w:val="26"/>
        </w:rPr>
      </w:pPr>
      <w:r>
        <w:rPr>
          <w:sz w:val="26"/>
        </w:rPr>
        <w:t>Место проведения конкурса – мэрия города Череповца (Вологодская область, г. Череповец, пр. Строителей, д. 2).</w:t>
      </w:r>
    </w:p>
    <w:p w:rsidR="00212BA6" w:rsidRDefault="0023394C">
      <w:pPr>
        <w:ind w:firstLine="709"/>
        <w:jc w:val="both"/>
        <w:rPr>
          <w:sz w:val="26"/>
        </w:rPr>
      </w:pPr>
      <w:r>
        <w:rPr>
          <w:sz w:val="26"/>
        </w:rPr>
        <w:t xml:space="preserve">2. Документы для участия в конкурсе принимаются с </w:t>
      </w:r>
      <w:r w:rsidR="00974B75">
        <w:rPr>
          <w:sz w:val="26"/>
        </w:rPr>
        <w:t>________________________</w:t>
      </w:r>
      <w:r>
        <w:rPr>
          <w:sz w:val="26"/>
        </w:rPr>
        <w:t xml:space="preserve"> по адресу: Вологодская область, г. Череповец, пр. Строителей, д. 2, кабинет № 121.</w:t>
      </w:r>
    </w:p>
    <w:p w:rsidR="00212BA6" w:rsidRDefault="0023394C">
      <w:pPr>
        <w:ind w:firstLine="709"/>
        <w:jc w:val="both"/>
        <w:rPr>
          <w:sz w:val="26"/>
        </w:rPr>
      </w:pPr>
      <w:r>
        <w:rPr>
          <w:sz w:val="26"/>
        </w:rPr>
        <w:t>Прием документов производится в рабочие дни: с понедельника по четверг с 08 час. 15 мин. до 17 час. 15 мин., в пятницу с 08 час. 15 мин. до 16 час. 00 мин. (перерыв с 12 час. 00 мин. до 12 час. 45 мин.).</w:t>
      </w:r>
    </w:p>
    <w:p w:rsidR="00AE0188" w:rsidRDefault="00AE0188" w:rsidP="00AE0188">
      <w:pPr>
        <w:ind w:firstLine="709"/>
        <w:jc w:val="both"/>
        <w:rPr>
          <w:sz w:val="26"/>
        </w:rPr>
      </w:pPr>
      <w:r>
        <w:rPr>
          <w:sz w:val="26"/>
        </w:rPr>
        <w:t>Дополнительную информацию можно получить по телефону: (8202) 77 10 13.</w:t>
      </w:r>
    </w:p>
    <w:p w:rsidR="00FB2206" w:rsidRDefault="00FB2206" w:rsidP="00FB2206">
      <w:pPr>
        <w:ind w:firstLine="709"/>
        <w:jc w:val="both"/>
        <w:rPr>
          <w:sz w:val="26"/>
        </w:rPr>
      </w:pPr>
      <w:r>
        <w:rPr>
          <w:sz w:val="26"/>
        </w:rPr>
        <w:t>Гражданин, изъявивший желание участвовать в конкурсе,</w:t>
      </w:r>
      <w:r w:rsidR="00543CBE" w:rsidRPr="00543CBE">
        <w:rPr>
          <w:sz w:val="26"/>
        </w:rPr>
        <w:t xml:space="preserve"> </w:t>
      </w:r>
      <w:r>
        <w:rPr>
          <w:sz w:val="26"/>
        </w:rPr>
        <w:t xml:space="preserve">представляет Губернатору Вологодской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законом Вологодской области, </w:t>
      </w:r>
      <w:r w:rsidR="00543CBE">
        <w:rPr>
          <w:sz w:val="26"/>
        </w:rPr>
        <w:t xml:space="preserve">в срок </w:t>
      </w:r>
      <w:r w:rsidR="00543CBE">
        <w:rPr>
          <w:sz w:val="26"/>
        </w:rPr>
        <w:t xml:space="preserve">с </w:t>
      </w:r>
      <w:r w:rsidR="00974B75">
        <w:rPr>
          <w:sz w:val="26"/>
        </w:rPr>
        <w:t>_____________________</w:t>
      </w:r>
      <w:bookmarkStart w:id="0" w:name="_GoBack"/>
      <w:bookmarkEnd w:id="0"/>
      <w:r w:rsidR="00543CBE">
        <w:rPr>
          <w:sz w:val="26"/>
        </w:rPr>
        <w:t xml:space="preserve"> года включительно </w:t>
      </w:r>
      <w:r>
        <w:rPr>
          <w:sz w:val="26"/>
        </w:rPr>
        <w:t>по адресу:160000, г.</w:t>
      </w:r>
      <w:r w:rsidR="00543CBE">
        <w:rPr>
          <w:sz w:val="26"/>
        </w:rPr>
        <w:t xml:space="preserve"> </w:t>
      </w:r>
      <w:r>
        <w:rPr>
          <w:sz w:val="26"/>
        </w:rPr>
        <w:t>Вологда, ул.</w:t>
      </w:r>
      <w:r w:rsidR="00543CBE">
        <w:rPr>
          <w:sz w:val="26"/>
        </w:rPr>
        <w:t xml:space="preserve"> </w:t>
      </w:r>
      <w:r>
        <w:rPr>
          <w:sz w:val="26"/>
        </w:rPr>
        <w:t>Герцена, д. 2.</w:t>
      </w:r>
    </w:p>
    <w:p w:rsidR="00212BA6" w:rsidRDefault="0023394C">
      <w:pPr>
        <w:ind w:firstLine="709"/>
        <w:jc w:val="both"/>
        <w:rPr>
          <w:sz w:val="26"/>
        </w:rPr>
      </w:pPr>
      <w:r>
        <w:rPr>
          <w:sz w:val="26"/>
        </w:rPr>
        <w:t>3. Проведение конкурса осуществляется на условиях, определенных Порядком проведения конкурса на замещение должности мэра города Череповца, утвержденным решением Череповецкой городской Думы от 03.05.2017 № 84.</w:t>
      </w:r>
    </w:p>
    <w:p w:rsidR="00212BA6" w:rsidRDefault="0023394C">
      <w:pPr>
        <w:ind w:firstLine="709"/>
        <w:jc w:val="both"/>
        <w:rPr>
          <w:sz w:val="26"/>
        </w:rPr>
      </w:pPr>
      <w:r>
        <w:rPr>
          <w:sz w:val="26"/>
        </w:rPr>
        <w:lastRenderedPageBreak/>
        <w:t>3.1. Право на участие в конкурсе имеют граждане:</w:t>
      </w:r>
    </w:p>
    <w:p w:rsidR="00212BA6" w:rsidRDefault="0023394C">
      <w:pPr>
        <w:ind w:firstLine="709"/>
        <w:jc w:val="both"/>
        <w:rPr>
          <w:sz w:val="26"/>
        </w:rPr>
      </w:pPr>
      <w:r>
        <w:rPr>
          <w:sz w:val="26"/>
        </w:rPr>
        <w:t>достигшие возраста 18 лет;</w:t>
      </w:r>
    </w:p>
    <w:p w:rsidR="00212BA6" w:rsidRDefault="0023394C">
      <w:pPr>
        <w:ind w:firstLine="709"/>
        <w:jc w:val="both"/>
        <w:rPr>
          <w:sz w:val="26"/>
        </w:rPr>
      </w:pPr>
      <w:r>
        <w:rPr>
          <w:sz w:val="26"/>
        </w:rPr>
        <w:t xml:space="preserve">имеющие высшее образование не ниже уровня </w:t>
      </w:r>
      <w:proofErr w:type="spellStart"/>
      <w:r>
        <w:rPr>
          <w:sz w:val="26"/>
        </w:rPr>
        <w:t>специалитета</w:t>
      </w:r>
      <w:proofErr w:type="spellEnd"/>
      <w:r>
        <w:rPr>
          <w:sz w:val="26"/>
        </w:rPr>
        <w:t>, магистратуры;</w:t>
      </w:r>
    </w:p>
    <w:p w:rsidR="00212BA6" w:rsidRDefault="0023394C">
      <w:pPr>
        <w:ind w:firstLine="709"/>
        <w:jc w:val="both"/>
        <w:rPr>
          <w:sz w:val="26"/>
        </w:rPr>
      </w:pPr>
      <w:r>
        <w:rPr>
          <w:sz w:val="26"/>
        </w:rPr>
        <w:t>имеющие не менее четырех лет стажа муниципальной службы или стажа работы по специальности, направлению подготовки;</w:t>
      </w:r>
    </w:p>
    <w:p w:rsidR="00212BA6" w:rsidRDefault="0023394C">
      <w:pPr>
        <w:ind w:firstLine="709"/>
        <w:jc w:val="both"/>
        <w:rPr>
          <w:sz w:val="26"/>
        </w:rPr>
      </w:pPr>
      <w:r>
        <w:rPr>
          <w:sz w:val="26"/>
        </w:rPr>
        <w:t>имеющие стаж работы на руководящей должности не менее трех лет. Под руководящей должностью понимаются должности руководителя, заместителя руководителя, руководителя структурного подразделения государственного органа, органа местного самоуправления, организации независимо от ее организационно-правовой формы и формы собственности;</w:t>
      </w:r>
    </w:p>
    <w:p w:rsidR="00212BA6" w:rsidRDefault="0023394C">
      <w:pPr>
        <w:ind w:firstLine="709"/>
        <w:jc w:val="both"/>
        <w:rPr>
          <w:sz w:val="26"/>
        </w:rPr>
      </w:pPr>
      <w:r>
        <w:rPr>
          <w:sz w:val="26"/>
        </w:rPr>
        <w:t>при отсутствии обстоятельств, указанных в статье 13 Федерального закона от 2 марта 2007 года № 25-ФЗ «О муниципальной службе в Российской Федерации», установленных в качестве ограничений, связанных с муниципальной службой.</w:t>
      </w:r>
    </w:p>
    <w:p w:rsidR="00212BA6" w:rsidRDefault="0023394C">
      <w:pPr>
        <w:ind w:firstLine="709"/>
        <w:jc w:val="both"/>
        <w:rPr>
          <w:sz w:val="26"/>
        </w:rPr>
      </w:pPr>
      <w:r>
        <w:rPr>
          <w:sz w:val="26"/>
        </w:rPr>
        <w:t>3.2. Гражданин, изъявивший желание участвовать в конкурсе, лично либо через представителя, уполномоченного доверенностью подать от его имени соответствующие документы, представляет в комиссию:</w:t>
      </w:r>
    </w:p>
    <w:p w:rsidR="00212BA6" w:rsidRDefault="0023394C">
      <w:pPr>
        <w:ind w:firstLine="709"/>
        <w:jc w:val="both"/>
        <w:rPr>
          <w:sz w:val="26"/>
        </w:rPr>
      </w:pPr>
      <w:r>
        <w:rPr>
          <w:sz w:val="26"/>
        </w:rPr>
        <w:t>личное заявление об участии в конкурсе;</w:t>
      </w:r>
    </w:p>
    <w:p w:rsidR="00212BA6" w:rsidRDefault="0023394C">
      <w:pPr>
        <w:ind w:firstLine="709"/>
        <w:jc w:val="both"/>
        <w:rPr>
          <w:sz w:val="26"/>
        </w:rPr>
      </w:pPr>
      <w:r>
        <w:rPr>
          <w:sz w:val="26"/>
        </w:rPr>
        <w:t xml:space="preserve">заполненную и подписанную анкету, предусмотренную </w:t>
      </w:r>
      <w:hyperlink r:id="rId7" w:history="1">
        <w:r>
          <w:rPr>
            <w:sz w:val="26"/>
          </w:rPr>
          <w:t>статьей 15.2</w:t>
        </w:r>
      </w:hyperlink>
      <w:r>
        <w:rPr>
          <w:sz w:val="26"/>
        </w:rPr>
        <w:t xml:space="preserve"> Федерального закона от 02.03.2007 № 25-ФЗ «О муниципальной службе в Российской Федерации»;</w:t>
      </w:r>
    </w:p>
    <w:p w:rsidR="00212BA6" w:rsidRDefault="0023394C">
      <w:pPr>
        <w:ind w:firstLine="709"/>
        <w:jc w:val="both"/>
        <w:rPr>
          <w:sz w:val="26"/>
        </w:rPr>
      </w:pPr>
      <w:r>
        <w:rPr>
          <w:sz w:val="26"/>
        </w:rPr>
        <w:t>копию паспорта или заменяющего его документа (подлинник документа предъявляется лично по прибытии на конкурс);</w:t>
      </w:r>
    </w:p>
    <w:p w:rsidR="00212BA6" w:rsidRDefault="0023394C">
      <w:pPr>
        <w:ind w:firstLine="709"/>
        <w:jc w:val="both"/>
        <w:rPr>
          <w:sz w:val="26"/>
        </w:rPr>
      </w:pPr>
      <w:r>
        <w:rPr>
          <w:sz w:val="26"/>
        </w:rPr>
        <w:t>копию трудовой книжки и (или) сведения о трудовой деятельности (статья 66.1 Трудового кодекса Российской Федерации), заверенные надлежащим образом;</w:t>
      </w:r>
    </w:p>
    <w:p w:rsidR="00212BA6" w:rsidRDefault="0023394C">
      <w:pPr>
        <w:ind w:firstLine="709"/>
        <w:jc w:val="both"/>
        <w:rPr>
          <w:sz w:val="26"/>
        </w:rPr>
      </w:pPr>
      <w:r>
        <w:rPr>
          <w:sz w:val="26"/>
        </w:rPr>
        <w:t>копии документов об образовании и (или) о квалификации, заверенные нотариально или кадровыми службами по месту работы (службы);</w:t>
      </w:r>
    </w:p>
    <w:p w:rsidR="00212BA6" w:rsidRDefault="0023394C">
      <w:pPr>
        <w:ind w:firstLine="709"/>
        <w:jc w:val="both"/>
        <w:rPr>
          <w:sz w:val="26"/>
        </w:rPr>
      </w:pPr>
      <w:r>
        <w:rPr>
          <w:sz w:val="26"/>
        </w:rPr>
        <w:t>документ, подтверждающий регистрацию в системе индивидуального (персонифицированного) учета, в том числе в форме электронного документа;</w:t>
      </w:r>
    </w:p>
    <w:p w:rsidR="00212BA6" w:rsidRDefault="0023394C">
      <w:pPr>
        <w:ind w:firstLine="709"/>
        <w:jc w:val="both"/>
        <w:rPr>
          <w:sz w:val="26"/>
        </w:rPr>
      </w:pPr>
      <w:r>
        <w:rPr>
          <w:sz w:val="26"/>
        </w:rPr>
        <w:t>копию свидетельства о постановке физического лица на учет в налоговом органе по месту жительства на территории Российской Федерации;</w:t>
      </w:r>
    </w:p>
    <w:p w:rsidR="00212BA6" w:rsidRDefault="0023394C">
      <w:pPr>
        <w:ind w:firstLine="709"/>
        <w:jc w:val="both"/>
        <w:rPr>
          <w:sz w:val="26"/>
        </w:rPr>
      </w:pPr>
      <w:r>
        <w:rPr>
          <w:sz w:val="26"/>
        </w:rPr>
        <w:t>копии документов воинского учета - для граждан, пребывающих в запасе, и лиц, подлежащих призыву на военную службу;</w:t>
      </w:r>
    </w:p>
    <w:p w:rsidR="00212BA6" w:rsidRDefault="0023394C">
      <w:pPr>
        <w:ind w:firstLine="709"/>
        <w:jc w:val="both"/>
        <w:rPr>
          <w:sz w:val="26"/>
        </w:rPr>
      </w:pPr>
      <w:r>
        <w:rPr>
          <w:sz w:val="26"/>
        </w:rPr>
        <w:t>документы, подтверждающие отсутствие ограничений, связанных с муниципальной службой:</w:t>
      </w:r>
    </w:p>
    <w:p w:rsidR="00212BA6" w:rsidRDefault="0023394C">
      <w:pPr>
        <w:ind w:firstLine="709"/>
        <w:jc w:val="both"/>
        <w:rPr>
          <w:sz w:val="26"/>
        </w:rPr>
      </w:pPr>
      <w:r>
        <w:rPr>
          <w:sz w:val="26"/>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212BA6" w:rsidRDefault="0023394C">
      <w:pPr>
        <w:ind w:firstLine="709"/>
        <w:jc w:val="both"/>
        <w:rPr>
          <w:sz w:val="26"/>
        </w:rPr>
      </w:pPr>
      <w:r>
        <w:rPr>
          <w:sz w:val="26"/>
        </w:rPr>
        <w:t>заключение медицинского учреждения об отсутствии заболевания, препятствующего поступлению на муниципальную службу;</w:t>
      </w:r>
    </w:p>
    <w:p w:rsidR="00212BA6" w:rsidRDefault="0023394C">
      <w:pPr>
        <w:ind w:firstLine="709"/>
        <w:jc w:val="both"/>
        <w:rPr>
          <w:sz w:val="26"/>
        </w:rPr>
      </w:pPr>
      <w:r>
        <w:rPr>
          <w:sz w:val="26"/>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установленной Правительством Российской Федерации;</w:t>
      </w:r>
    </w:p>
    <w:p w:rsidR="00212BA6" w:rsidRDefault="0023394C">
      <w:pPr>
        <w:ind w:firstLine="709"/>
        <w:jc w:val="both"/>
        <w:rPr>
          <w:sz w:val="26"/>
        </w:rPr>
      </w:pPr>
      <w:r>
        <w:rPr>
          <w:sz w:val="26"/>
        </w:rPr>
        <w:t xml:space="preserve">согласие на обработку персональных данных в соответствии с Федеральным законом от 27 июля 2006 года № 152-ФЗ «О персональных данных», согласие на </w:t>
      </w:r>
      <w:r>
        <w:rPr>
          <w:sz w:val="26"/>
        </w:rPr>
        <w:lastRenderedPageBreak/>
        <w:t>прохождение процедуры оформления допуска к сведениям, составляющим государственную и иную охраняемую федеральными законами тайну;</w:t>
      </w:r>
    </w:p>
    <w:p w:rsidR="00212BA6" w:rsidRDefault="0023394C">
      <w:pPr>
        <w:ind w:firstLine="540"/>
        <w:jc w:val="both"/>
        <w:rPr>
          <w:sz w:val="26"/>
        </w:rPr>
      </w:pPr>
      <w:r>
        <w:rPr>
          <w:sz w:val="26"/>
        </w:rPr>
        <w:t>собственноручно заполненную и подписанную анкету по форме, утвержденной постановлением Правительства Российской Федерации, устанавливающим порядок оформления, переоформления и прекращения допуска должностных лиц и граждан Российской Федерации к государственной тайне, сведениям, составляющим государственную тайну, а также справку об отсутствии медицинских противопоказаний для работы с использованием сведений, составляющих государственную тайну, согласно перечню, утверждаемому Министерством здравоохранения Российской Федерации;</w:t>
      </w:r>
    </w:p>
    <w:p w:rsidR="00212BA6" w:rsidRDefault="0023394C">
      <w:pPr>
        <w:ind w:firstLine="709"/>
        <w:jc w:val="both"/>
        <w:rPr>
          <w:sz w:val="26"/>
        </w:rPr>
      </w:pPr>
      <w:r>
        <w:rPr>
          <w:sz w:val="26"/>
        </w:rPr>
        <w:t xml:space="preserve">программу основных направлений деятельности мэра города и мэрии города в письменном виде (не более 15 страниц формата A4, шрифт - 13, </w:t>
      </w:r>
      <w:proofErr w:type="spellStart"/>
      <w:r>
        <w:rPr>
          <w:sz w:val="26"/>
        </w:rPr>
        <w:t>Times</w:t>
      </w:r>
      <w:proofErr w:type="spellEnd"/>
      <w:r>
        <w:rPr>
          <w:sz w:val="26"/>
        </w:rPr>
        <w:t xml:space="preserve"> </w:t>
      </w:r>
      <w:proofErr w:type="spellStart"/>
      <w:r>
        <w:rPr>
          <w:sz w:val="26"/>
        </w:rPr>
        <w:t>New</w:t>
      </w:r>
      <w:proofErr w:type="spellEnd"/>
      <w:r>
        <w:rPr>
          <w:sz w:val="26"/>
        </w:rPr>
        <w:t xml:space="preserve"> </w:t>
      </w:r>
      <w:proofErr w:type="spellStart"/>
      <w:r>
        <w:rPr>
          <w:sz w:val="26"/>
        </w:rPr>
        <w:t>Roman</w:t>
      </w:r>
      <w:proofErr w:type="spellEnd"/>
      <w:r>
        <w:rPr>
          <w:sz w:val="26"/>
        </w:rPr>
        <w:t>, полуторный интервал).</w:t>
      </w:r>
    </w:p>
    <w:p w:rsidR="00212BA6" w:rsidRDefault="0023394C">
      <w:pPr>
        <w:ind w:firstLine="709"/>
        <w:jc w:val="both"/>
        <w:rPr>
          <w:sz w:val="26"/>
        </w:rPr>
      </w:pPr>
      <w:r>
        <w:rPr>
          <w:sz w:val="26"/>
        </w:rPr>
        <w:t>Гражданин, изъявивший желание участвовать в конкурсе, вправе представить иные документы (характеристики, рекомендации, отзывы, копии документов о присвоении почетных званий, классного чина, дипломатического ранга, воинского, специального звания, награждении государственными наградами и т.п.).</w:t>
      </w:r>
    </w:p>
    <w:p w:rsidR="00212BA6" w:rsidRDefault="0023394C">
      <w:pPr>
        <w:ind w:firstLine="709"/>
        <w:jc w:val="both"/>
        <w:rPr>
          <w:sz w:val="26"/>
        </w:rPr>
      </w:pPr>
      <w:r>
        <w:rPr>
          <w:sz w:val="26"/>
        </w:rPr>
        <w:t>В случае подачи документов представителем в комиссию также представляются:</w:t>
      </w:r>
    </w:p>
    <w:p w:rsidR="00212BA6" w:rsidRDefault="0023394C">
      <w:pPr>
        <w:ind w:firstLine="709"/>
        <w:jc w:val="both"/>
        <w:rPr>
          <w:sz w:val="26"/>
        </w:rPr>
      </w:pPr>
      <w:r>
        <w:rPr>
          <w:sz w:val="26"/>
        </w:rPr>
        <w:t>копия доверенности (с предъявлением оригинала для сличения) либо оригинал доверенности;</w:t>
      </w:r>
    </w:p>
    <w:p w:rsidR="00212BA6" w:rsidRDefault="0023394C">
      <w:pPr>
        <w:ind w:firstLine="709"/>
        <w:jc w:val="both"/>
        <w:rPr>
          <w:sz w:val="26"/>
        </w:rPr>
      </w:pPr>
      <w:r>
        <w:rPr>
          <w:sz w:val="26"/>
        </w:rPr>
        <w:t>копии 2, 3 страниц и страницы, содержащей сведения о последнем месте жительства, паспорта представителя (с предъявлением оригинала для сличения);</w:t>
      </w:r>
    </w:p>
    <w:p w:rsidR="00212BA6" w:rsidRDefault="0023394C">
      <w:pPr>
        <w:ind w:firstLine="709"/>
        <w:jc w:val="both"/>
        <w:rPr>
          <w:sz w:val="26"/>
        </w:rPr>
      </w:pPr>
      <w:r>
        <w:rPr>
          <w:sz w:val="26"/>
        </w:rPr>
        <w:t>согласие на обработку персональных данных представителя, оформленное в соответствии с требованиями Федерального закона от 27 июля 2006 года № 152-ФЗ «О персональных данных».</w:t>
      </w:r>
    </w:p>
    <w:p w:rsidR="00212BA6" w:rsidRDefault="0023394C">
      <w:pPr>
        <w:ind w:firstLine="709"/>
        <w:jc w:val="both"/>
        <w:rPr>
          <w:sz w:val="26"/>
        </w:rPr>
      </w:pPr>
      <w:r>
        <w:rPr>
          <w:sz w:val="26"/>
        </w:rPr>
        <w:t>3.3. Гражданин, представивший свои документы, несет ответственность за полноту и достоверность предоставленных им сведений.</w:t>
      </w:r>
    </w:p>
    <w:p w:rsidR="00212BA6" w:rsidRDefault="0023394C">
      <w:pPr>
        <w:ind w:firstLine="709"/>
        <w:jc w:val="both"/>
        <w:rPr>
          <w:sz w:val="26"/>
        </w:rPr>
      </w:pPr>
      <w:r>
        <w:rPr>
          <w:sz w:val="26"/>
        </w:rPr>
        <w:t xml:space="preserve">3.4. Заявление гражданина на участие в конкурсе регистрируется незамедлительно в журнале регистрации заявлений кандидатов, подавших документы для участия в конкурсе на замещение должности мэра города, по форме согласно </w:t>
      </w:r>
      <w:proofErr w:type="gramStart"/>
      <w:r>
        <w:rPr>
          <w:sz w:val="26"/>
        </w:rPr>
        <w:t>приложению</w:t>
      </w:r>
      <w:proofErr w:type="gramEnd"/>
      <w:r>
        <w:rPr>
          <w:sz w:val="26"/>
        </w:rPr>
        <w:t xml:space="preserve"> к Порядку проведения конкурса на замещение должности мэра города Череповца с указанием даты его подачи и присвоением порядкового регистрационного номера.</w:t>
      </w:r>
    </w:p>
    <w:p w:rsidR="00212BA6" w:rsidRDefault="0023394C">
      <w:pPr>
        <w:ind w:firstLine="709"/>
        <w:jc w:val="both"/>
        <w:rPr>
          <w:sz w:val="26"/>
        </w:rPr>
      </w:pPr>
      <w:r>
        <w:rPr>
          <w:sz w:val="26"/>
        </w:rPr>
        <w:t>Факт подачи документов удостоверяется подписью секретаря комиссии на заявлении в двух экземплярах (один остается в комиссии, другой передается кандидату). Несвоевременное представление документов является основанием для отказа в допуске к участию в конкурсе. В случае несвоевременного представления документов секретарь комиссии делает соответствующую отметку на заявлении в двух экземплярах (один остается в комиссии, другой передается кандидату).</w:t>
      </w:r>
    </w:p>
    <w:p w:rsidR="00212BA6" w:rsidRDefault="0023394C">
      <w:pPr>
        <w:ind w:firstLine="709"/>
        <w:jc w:val="both"/>
        <w:rPr>
          <w:sz w:val="26"/>
        </w:rPr>
      </w:pPr>
      <w:r>
        <w:rPr>
          <w:sz w:val="26"/>
        </w:rPr>
        <w:t>4. Утвердить прилагаемый проект контракта с мэром города Череповца.</w:t>
      </w:r>
    </w:p>
    <w:p w:rsidR="00212BA6" w:rsidRDefault="0023394C">
      <w:pPr>
        <w:ind w:firstLine="709"/>
        <w:jc w:val="both"/>
        <w:rPr>
          <w:sz w:val="26"/>
        </w:rPr>
      </w:pPr>
      <w:r>
        <w:rPr>
          <w:sz w:val="26"/>
        </w:rPr>
        <w:t>5. Настоящее решение вступает в силу с даты его подписания, подлежит официальному опубликованию в средствах массовой информации, на официальных сайтах Череповецкой городской Думы и мэрии города Череповца в информационно-телекоммуникационной сети «Интернет».</w:t>
      </w:r>
    </w:p>
    <w:p w:rsidR="00212BA6" w:rsidRDefault="00212BA6">
      <w:pPr>
        <w:jc w:val="center"/>
        <w:rPr>
          <w:sz w:val="2"/>
        </w:rPr>
      </w:pPr>
    </w:p>
    <w:p w:rsidR="00212BA6" w:rsidRDefault="00212BA6">
      <w:pPr>
        <w:rPr>
          <w:sz w:val="26"/>
        </w:rPr>
      </w:pPr>
    </w:p>
    <w:p w:rsidR="00212BA6" w:rsidRDefault="00212BA6">
      <w:pPr>
        <w:rPr>
          <w:sz w:val="26"/>
        </w:rPr>
      </w:pPr>
    </w:p>
    <w:p w:rsidR="00212BA6" w:rsidRDefault="00212BA6">
      <w:pPr>
        <w:rPr>
          <w:sz w:val="26"/>
        </w:rPr>
      </w:pPr>
    </w:p>
    <w:p w:rsidR="00212BA6" w:rsidRDefault="0023394C">
      <w:pPr>
        <w:rPr>
          <w:sz w:val="26"/>
        </w:rPr>
      </w:pPr>
      <w:r>
        <w:rPr>
          <w:sz w:val="26"/>
        </w:rPr>
        <w:t>Глава города Череповца</w:t>
      </w:r>
      <w:r>
        <w:rPr>
          <w:sz w:val="26"/>
        </w:rPr>
        <w:tab/>
      </w:r>
      <w:r>
        <w:rPr>
          <w:sz w:val="26"/>
        </w:rPr>
        <w:tab/>
      </w:r>
      <w:r>
        <w:rPr>
          <w:sz w:val="26"/>
        </w:rPr>
        <w:tab/>
      </w:r>
      <w:r>
        <w:rPr>
          <w:sz w:val="26"/>
        </w:rPr>
        <w:tab/>
      </w:r>
      <w:r>
        <w:rPr>
          <w:sz w:val="26"/>
        </w:rPr>
        <w:tab/>
      </w:r>
      <w:r>
        <w:rPr>
          <w:sz w:val="26"/>
        </w:rPr>
        <w:tab/>
      </w:r>
      <w:r>
        <w:rPr>
          <w:sz w:val="26"/>
        </w:rPr>
        <w:tab/>
      </w:r>
      <w:r>
        <w:rPr>
          <w:sz w:val="26"/>
        </w:rPr>
        <w:tab/>
        <w:t xml:space="preserve">        И.А. Быков</w:t>
      </w:r>
    </w:p>
    <w:sectPr w:rsidR="00212BA6">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E93" w:rsidRDefault="00041E93">
      <w:r>
        <w:separator/>
      </w:r>
    </w:p>
  </w:endnote>
  <w:endnote w:type="continuationSeparator" w:id="0">
    <w:p w:rsidR="00041E93" w:rsidRDefault="0004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E93" w:rsidRDefault="00041E93">
      <w:r>
        <w:separator/>
      </w:r>
    </w:p>
  </w:footnote>
  <w:footnote w:type="continuationSeparator" w:id="0">
    <w:p w:rsidR="00041E93" w:rsidRDefault="0004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BA6" w:rsidRDefault="0023394C">
    <w:pPr>
      <w:pStyle w:val="af8"/>
      <w:jc w:val="center"/>
      <w:rPr>
        <w:sz w:val="26"/>
      </w:rPr>
    </w:pPr>
    <w:r>
      <w:rPr>
        <w:sz w:val="26"/>
      </w:rPr>
      <w:fldChar w:fldCharType="begin"/>
    </w:r>
    <w:r>
      <w:rPr>
        <w:sz w:val="26"/>
      </w:rPr>
      <w:instrText xml:space="preserve">PAGE </w:instrText>
    </w:r>
    <w:r>
      <w:rPr>
        <w:sz w:val="26"/>
      </w:rPr>
      <w:fldChar w:fldCharType="separate"/>
    </w:r>
    <w:r w:rsidR="00974B75">
      <w:rPr>
        <w:noProof/>
        <w:sz w:val="26"/>
      </w:rPr>
      <w:t>3</w:t>
    </w:r>
    <w:r>
      <w:rPr>
        <w:sz w:val="26"/>
      </w:rPr>
      <w:fldChar w:fldCharType="end"/>
    </w:r>
  </w:p>
  <w:p w:rsidR="00212BA6" w:rsidRDefault="00212BA6">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A6"/>
    <w:rsid w:val="00041E93"/>
    <w:rsid w:val="000903A6"/>
    <w:rsid w:val="00212BA6"/>
    <w:rsid w:val="0023394C"/>
    <w:rsid w:val="0053069F"/>
    <w:rsid w:val="00543CBE"/>
    <w:rsid w:val="00771202"/>
    <w:rsid w:val="007C61D7"/>
    <w:rsid w:val="00974B75"/>
    <w:rsid w:val="00AE0188"/>
    <w:rsid w:val="00FB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8A6F"/>
  <w15:docId w15:val="{792C0BBF-B985-4C9A-8F49-CA8B769C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60"/>
      <w:sz w:val="18"/>
    </w:rPr>
  </w:style>
  <w:style w:type="paragraph" w:styleId="2">
    <w:name w:val="heading 2"/>
    <w:basedOn w:val="a"/>
    <w:next w:val="a"/>
    <w:link w:val="20"/>
    <w:uiPriority w:val="9"/>
    <w:qFormat/>
    <w:pPr>
      <w:keepNext/>
      <w:jc w:val="center"/>
      <w:outlineLvl w:val="1"/>
    </w:pPr>
    <w:rPr>
      <w:b/>
      <w:spacing w:val="80"/>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3">
    <w:name w:val="Таблицы (моноширинный)"/>
    <w:basedOn w:val="a"/>
    <w:next w:val="a"/>
    <w:link w:val="a4"/>
    <w:pPr>
      <w:widowControl w:val="0"/>
    </w:pPr>
    <w:rPr>
      <w:rFonts w:ascii="Courier New" w:hAnsi="Courier New"/>
      <w:sz w:val="24"/>
    </w:rPr>
  </w:style>
  <w:style w:type="character" w:customStyle="1" w:styleId="a4">
    <w:name w:val="Таблицы (моноширинный)"/>
    <w:basedOn w:val="1"/>
    <w:link w:val="a3"/>
    <w:rPr>
      <w:rFonts w:ascii="Courier New" w:hAnsi="Courier New"/>
      <w:sz w:val="24"/>
    </w:rPr>
  </w:style>
  <w:style w:type="paragraph" w:customStyle="1" w:styleId="12">
    <w:name w:val="Знак Знак1 Знак Знак Знак Знак Знак Знак Знак"/>
    <w:basedOn w:val="a"/>
    <w:link w:val="13"/>
    <w:pPr>
      <w:spacing w:after="160" w:line="240" w:lineRule="exact"/>
    </w:pPr>
    <w:rPr>
      <w:rFonts w:ascii="Verdana" w:hAnsi="Verdana"/>
    </w:rPr>
  </w:style>
  <w:style w:type="character" w:customStyle="1" w:styleId="13">
    <w:name w:val="Знак Знак1 Знак Знак Знак Знак Знак Знак Знак"/>
    <w:basedOn w:val="1"/>
    <w:link w:val="12"/>
    <w:rPr>
      <w:rFonts w:ascii="Verdana" w:hAnsi="Verdana"/>
    </w:rPr>
  </w:style>
  <w:style w:type="paragraph" w:styleId="a5">
    <w:name w:val="Normal (Web)"/>
    <w:basedOn w:val="a"/>
    <w:link w:val="a6"/>
    <w:pPr>
      <w:spacing w:before="150" w:after="225"/>
    </w:pPr>
    <w:rPr>
      <w:sz w:val="24"/>
    </w:rPr>
  </w:style>
  <w:style w:type="character" w:customStyle="1" w:styleId="a6">
    <w:name w:val="Обычный (веб) Знак"/>
    <w:basedOn w:val="1"/>
    <w:link w:val="a5"/>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styleId="a7">
    <w:name w:val="Body Text Indent"/>
    <w:basedOn w:val="a"/>
    <w:link w:val="a8"/>
    <w:pPr>
      <w:spacing w:after="120"/>
      <w:ind w:left="283"/>
    </w:pPr>
  </w:style>
  <w:style w:type="character" w:customStyle="1" w:styleId="a8">
    <w:name w:val="Основной текст с отступом Знак"/>
    <w:basedOn w:val="1"/>
    <w:link w:val="a7"/>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4">
    <w:name w:val="Выделение1"/>
    <w:link w:val="a9"/>
    <w:rPr>
      <w:i/>
    </w:rPr>
  </w:style>
  <w:style w:type="character" w:styleId="a9">
    <w:name w:val="Emphasis"/>
    <w:link w:val="14"/>
    <w:rPr>
      <w:i/>
    </w:rPr>
  </w:style>
  <w:style w:type="paragraph" w:styleId="aa">
    <w:name w:val="List Paragraph"/>
    <w:basedOn w:val="a"/>
    <w:link w:val="ab"/>
    <w:pPr>
      <w:ind w:left="720"/>
      <w:contextualSpacing/>
    </w:pPr>
  </w:style>
  <w:style w:type="character" w:customStyle="1" w:styleId="ab">
    <w:name w:val="Абзац списка Знак"/>
    <w:basedOn w:val="1"/>
    <w:link w:val="aa"/>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5">
    <w:name w:val="Основной шрифт абзаца1"/>
  </w:style>
  <w:style w:type="character" w:customStyle="1" w:styleId="50">
    <w:name w:val="Заголовок 5 Знак"/>
    <w:link w:val="5"/>
    <w:rPr>
      <w:rFonts w:ascii="XO Thames" w:hAnsi="XO Thames"/>
      <w:b/>
      <w:sz w:val="22"/>
    </w:rPr>
  </w:style>
  <w:style w:type="paragraph" w:styleId="ac">
    <w:name w:val="Balloon Text"/>
    <w:basedOn w:val="a"/>
    <w:link w:val="ad"/>
    <w:rPr>
      <w:rFonts w:ascii="Tahoma" w:hAnsi="Tahoma"/>
      <w:sz w:val="16"/>
    </w:rPr>
  </w:style>
  <w:style w:type="character" w:customStyle="1" w:styleId="ad">
    <w:name w:val="Текст выноски Знак"/>
    <w:basedOn w:val="1"/>
    <w:link w:val="ac"/>
    <w:rPr>
      <w:rFonts w:ascii="Tahoma" w:hAnsi="Tahoma"/>
      <w:sz w:val="16"/>
    </w:rPr>
  </w:style>
  <w:style w:type="character" w:customStyle="1" w:styleId="11">
    <w:name w:val="Заголовок 1 Знак"/>
    <w:basedOn w:val="1"/>
    <w:link w:val="10"/>
    <w:rPr>
      <w:b/>
      <w:spacing w:val="60"/>
      <w:sz w:val="18"/>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6">
    <w:name w:val="Гиперссылка1"/>
    <w:basedOn w:val="15"/>
    <w:link w:val="ae"/>
    <w:rPr>
      <w:color w:val="0000FF" w:themeColor="hyperlink"/>
      <w:u w:val="single"/>
    </w:rPr>
  </w:style>
  <w:style w:type="character" w:styleId="ae">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7">
    <w:name w:val="Строгий1"/>
    <w:link w:val="af"/>
    <w:rPr>
      <w:b/>
    </w:rPr>
  </w:style>
  <w:style w:type="character" w:styleId="af">
    <w:name w:val="Strong"/>
    <w:link w:val="17"/>
    <w:rPr>
      <w:b/>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rPr>
      <w:sz w:val="26"/>
    </w:rPr>
  </w:style>
  <w:style w:type="character" w:customStyle="1" w:styleId="ConsPlusNormal0">
    <w:name w:val="ConsPlusNormal"/>
    <w:link w:val="ConsPlusNormal"/>
    <w:rPr>
      <w:sz w:val="26"/>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Body Text"/>
    <w:basedOn w:val="a"/>
    <w:link w:val="af5"/>
    <w:pPr>
      <w:jc w:val="both"/>
    </w:pPr>
    <w:rPr>
      <w:sz w:val="26"/>
    </w:rPr>
  </w:style>
  <w:style w:type="character" w:customStyle="1" w:styleId="af5">
    <w:name w:val="Основной текст Знак"/>
    <w:basedOn w:val="1"/>
    <w:link w:val="af4"/>
    <w:rPr>
      <w:sz w:val="26"/>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8">
    <w:name w:val="header"/>
    <w:basedOn w:val="a"/>
    <w:link w:val="af9"/>
    <w:pPr>
      <w:tabs>
        <w:tab w:val="center" w:pos="4677"/>
        <w:tab w:val="right" w:pos="9355"/>
      </w:tabs>
    </w:pPr>
  </w:style>
  <w:style w:type="character" w:customStyle="1" w:styleId="af9">
    <w:name w:val="Верхний колонтитул Знак"/>
    <w:basedOn w:val="1"/>
    <w:link w:val="af8"/>
  </w:style>
  <w:style w:type="character" w:customStyle="1" w:styleId="20">
    <w:name w:val="Заголовок 2 Знак"/>
    <w:basedOn w:val="1"/>
    <w:link w:val="2"/>
    <w:rPr>
      <w:b/>
      <w:spacing w:val="80"/>
      <w:sz w:val="28"/>
    </w:rPr>
  </w:style>
  <w:style w:type="table" w:styleId="afa">
    <w:name w:val="Table Grid"/>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87004&amp;dst=1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Смирнова Юлия Юрьевна</cp:lastModifiedBy>
  <cp:revision>3</cp:revision>
  <dcterms:created xsi:type="dcterms:W3CDTF">2025-02-24T05:27:00Z</dcterms:created>
  <dcterms:modified xsi:type="dcterms:W3CDTF">2025-02-24T05:27:00Z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-2014052421</vt:i4>
  </property>
  <property fmtid="{D5CDD505-2E9C-101B-9397-08002B2CF9AE}" pid="3" name="_NewReviewCycle">
    <vt:lpwstr/>
  </property>
  <property fmtid="{D5CDD505-2E9C-101B-9397-08002B2CF9AE}" pid="4" name="_EmailSubject">
    <vt:lpwstr>на сайт ЗАВТРА в 13.50</vt:lpwstr>
  </property>
  <property fmtid="{D5CDD505-2E9C-101B-9397-08002B2CF9AE}" pid="5" name="_AuthorEmail">
    <vt:lpwstr>smirnovajy@cherepovetscity.ru</vt:lpwstr>
  </property>
  <property fmtid="{D5CDD505-2E9C-101B-9397-08002B2CF9AE}" pid="6" name="_AuthorEmailDisplayName">
    <vt:lpwstr>Смирнова Юлия Юрьевна</vt:lpwstr>
  </property>
  <property fmtid="{D5CDD505-2E9C-101B-9397-08002B2CF9AE}" pid="7" name="_PreviousAdHocReviewCycleID">
    <vt:i4>-2014052421</vt:i4>
  </property>
</Properties>
</file>