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3F93" w14:textId="19EAC5CD" w:rsidR="0016467E" w:rsidRPr="0016467E" w:rsidRDefault="006D32AA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" o:ole="">
            <v:imagedata r:id="rId8" o:title=""/>
          </v:shape>
          <o:OLEObject Type="Embed" ProgID="CorelDRAW.Graphic.9" ShapeID="_x0000_i1025" DrawAspect="Content" ObjectID="_1799588975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5A839EE6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924934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> год и плановый период 202</w:t>
      </w:r>
      <w:r w:rsidR="00924934">
        <w:rPr>
          <w:sz w:val="26"/>
          <w:szCs w:val="26"/>
        </w:rPr>
        <w:t>6</w:t>
      </w:r>
      <w:r w:rsidR="00F45D3C" w:rsidRPr="004B6938">
        <w:rPr>
          <w:sz w:val="26"/>
          <w:szCs w:val="26"/>
        </w:rPr>
        <w:t xml:space="preserve"> и 202</w:t>
      </w:r>
      <w:r w:rsidR="00924934">
        <w:rPr>
          <w:sz w:val="26"/>
          <w:szCs w:val="26"/>
        </w:rPr>
        <w:t>7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19ED784E" w:rsidR="00581513" w:rsidRPr="004F6B84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895714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924934" w:rsidRPr="00924934">
        <w:rPr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sz w:val="26"/>
          <w:szCs w:val="26"/>
        </w:rPr>
        <w:t xml:space="preserve">152 </w:t>
      </w:r>
      <w:r w:rsidR="004C6EC5" w:rsidRPr="004F6B84">
        <w:rPr>
          <w:sz w:val="26"/>
          <w:szCs w:val="26"/>
        </w:rPr>
        <w:t xml:space="preserve">«О городском бюджете на </w:t>
      </w:r>
      <w:r w:rsidR="00924934" w:rsidRPr="00924934">
        <w:rPr>
          <w:sz w:val="26"/>
          <w:szCs w:val="26"/>
        </w:rPr>
        <w:t>2025 год и плановый период 2026 и 2027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212FFAFD" w14:textId="2DF153B8" w:rsidR="00C51FF5" w:rsidRPr="006677C3" w:rsidRDefault="00A7025E" w:rsidP="00FA0F70">
      <w:pPr>
        <w:widowControl w:val="0"/>
        <w:ind w:firstLine="709"/>
        <w:jc w:val="both"/>
        <w:rPr>
          <w:sz w:val="26"/>
          <w:szCs w:val="26"/>
        </w:rPr>
      </w:pPr>
      <w:r w:rsidRPr="006677C3">
        <w:rPr>
          <w:sz w:val="26"/>
          <w:szCs w:val="26"/>
        </w:rPr>
        <w:t xml:space="preserve">1.1. </w:t>
      </w:r>
      <w:r w:rsidR="002D432D" w:rsidRPr="006677C3">
        <w:rPr>
          <w:sz w:val="26"/>
          <w:szCs w:val="26"/>
        </w:rPr>
        <w:t>В пункте 17 цифры «</w:t>
      </w:r>
      <w:r w:rsidR="007E67D0" w:rsidRPr="006677C3">
        <w:rPr>
          <w:sz w:val="26"/>
          <w:szCs w:val="26"/>
        </w:rPr>
        <w:t>1 555 780,0</w:t>
      </w:r>
      <w:r w:rsidR="002D432D" w:rsidRPr="006677C3">
        <w:rPr>
          <w:sz w:val="26"/>
          <w:szCs w:val="26"/>
        </w:rPr>
        <w:t>» заменить цифрами «</w:t>
      </w:r>
      <w:r w:rsidR="006677C3" w:rsidRPr="006677C3">
        <w:rPr>
          <w:sz w:val="26"/>
          <w:szCs w:val="26"/>
        </w:rPr>
        <w:t>1</w:t>
      </w:r>
      <w:r w:rsidR="006677C3">
        <w:rPr>
          <w:sz w:val="26"/>
          <w:szCs w:val="26"/>
        </w:rPr>
        <w:t> </w:t>
      </w:r>
      <w:r w:rsidR="006677C3" w:rsidRPr="006677C3">
        <w:rPr>
          <w:sz w:val="26"/>
          <w:szCs w:val="26"/>
        </w:rPr>
        <w:t>198 780,0</w:t>
      </w:r>
      <w:r w:rsidR="002D432D" w:rsidRPr="006677C3">
        <w:rPr>
          <w:sz w:val="26"/>
          <w:szCs w:val="26"/>
        </w:rPr>
        <w:t>»</w:t>
      </w:r>
      <w:r w:rsidR="007E67D0" w:rsidRPr="006677C3">
        <w:rPr>
          <w:sz w:val="26"/>
          <w:szCs w:val="26"/>
        </w:rPr>
        <w:t>.</w:t>
      </w:r>
    </w:p>
    <w:p w14:paraId="246ABB86" w14:textId="6DCAA6EB" w:rsidR="00195BAF" w:rsidRPr="00BA3F99" w:rsidRDefault="00195BAF" w:rsidP="00FA0F70">
      <w:pPr>
        <w:widowControl w:val="0"/>
        <w:ind w:firstLine="709"/>
        <w:jc w:val="both"/>
        <w:rPr>
          <w:sz w:val="26"/>
          <w:szCs w:val="26"/>
        </w:rPr>
      </w:pPr>
      <w:r w:rsidRPr="00BA3F99">
        <w:rPr>
          <w:sz w:val="26"/>
          <w:szCs w:val="26"/>
        </w:rPr>
        <w:t xml:space="preserve">1.2. Дополнить </w:t>
      </w:r>
      <w:r w:rsidR="009C4DE5" w:rsidRPr="00BA3F99">
        <w:rPr>
          <w:sz w:val="26"/>
          <w:szCs w:val="26"/>
        </w:rPr>
        <w:t xml:space="preserve">новым </w:t>
      </w:r>
      <w:r w:rsidRPr="00BA3F99">
        <w:rPr>
          <w:sz w:val="26"/>
          <w:szCs w:val="26"/>
        </w:rPr>
        <w:t xml:space="preserve">пунктом </w:t>
      </w:r>
      <w:r w:rsidR="009C4DE5" w:rsidRPr="00BA3F99">
        <w:rPr>
          <w:sz w:val="26"/>
          <w:szCs w:val="26"/>
        </w:rPr>
        <w:t>23.1 следующего содержания:</w:t>
      </w:r>
    </w:p>
    <w:p w14:paraId="50DAA403" w14:textId="4AF73937" w:rsidR="0021446C" w:rsidRDefault="009C4DE5" w:rsidP="00FA0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F99">
        <w:rPr>
          <w:rFonts w:ascii="Times New Roman" w:hAnsi="Times New Roman" w:cs="Times New Roman"/>
          <w:sz w:val="26"/>
          <w:szCs w:val="26"/>
        </w:rPr>
        <w:t xml:space="preserve">«23.1. </w:t>
      </w:r>
      <w:r w:rsidR="0021446C" w:rsidRPr="00BA3F99">
        <w:rPr>
          <w:rFonts w:ascii="Times New Roman" w:hAnsi="Times New Roman" w:cs="Times New Roman"/>
          <w:sz w:val="26"/>
          <w:szCs w:val="26"/>
        </w:rPr>
        <w:t>Установить, что в соответствии со статьей</w:t>
      </w:r>
      <w:r w:rsidR="0021446C" w:rsidRPr="0021446C">
        <w:rPr>
          <w:rFonts w:ascii="Times New Roman" w:hAnsi="Times New Roman" w:cs="Times New Roman"/>
          <w:sz w:val="26"/>
          <w:szCs w:val="26"/>
        </w:rPr>
        <w:t xml:space="preserve"> 242.26 Бюджетного кодекса Российской Федерации казначейскому сопровождению подлежат:</w:t>
      </w:r>
    </w:p>
    <w:p w14:paraId="589F7AD8" w14:textId="0D76D80C" w:rsidR="00B6656B" w:rsidRDefault="0064453A" w:rsidP="00FA0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53A">
        <w:rPr>
          <w:rFonts w:ascii="Times New Roman" w:hAnsi="Times New Roman" w:cs="Times New Roman"/>
          <w:sz w:val="26"/>
          <w:szCs w:val="26"/>
        </w:rPr>
        <w:t xml:space="preserve">авансовые платежи </w:t>
      </w:r>
      <w:r w:rsidR="00012461">
        <w:rPr>
          <w:rFonts w:ascii="Times New Roman" w:hAnsi="Times New Roman" w:cs="Times New Roman"/>
          <w:sz w:val="26"/>
          <w:szCs w:val="26"/>
        </w:rPr>
        <w:t xml:space="preserve">и расчеты </w:t>
      </w:r>
      <w:r w:rsidRPr="0064453A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64453A">
        <w:rPr>
          <w:rFonts w:ascii="Times New Roman" w:hAnsi="Times New Roman" w:cs="Times New Roman"/>
          <w:sz w:val="26"/>
          <w:szCs w:val="26"/>
        </w:rPr>
        <w:t>контрактам</w:t>
      </w:r>
      <w:r w:rsidR="00012461">
        <w:rPr>
          <w:rFonts w:ascii="Times New Roman" w:hAnsi="Times New Roman" w:cs="Times New Roman"/>
          <w:sz w:val="26"/>
          <w:szCs w:val="26"/>
        </w:rPr>
        <w:t xml:space="preserve"> </w:t>
      </w:r>
      <w:r w:rsidRPr="0064453A">
        <w:rPr>
          <w:rFonts w:ascii="Times New Roman" w:hAnsi="Times New Roman" w:cs="Times New Roman"/>
          <w:sz w:val="26"/>
          <w:szCs w:val="26"/>
        </w:rPr>
        <w:t>о поставке товаров, выполнении работ, оказании услуг, заключаемы</w:t>
      </w:r>
      <w:r w:rsidR="00012461">
        <w:rPr>
          <w:rFonts w:ascii="Times New Roman" w:hAnsi="Times New Roman" w:cs="Times New Roman"/>
          <w:sz w:val="26"/>
          <w:szCs w:val="26"/>
        </w:rPr>
        <w:t>е</w:t>
      </w:r>
      <w:r w:rsidRPr="0064453A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012461">
        <w:rPr>
          <w:rFonts w:ascii="Times New Roman" w:hAnsi="Times New Roman" w:cs="Times New Roman"/>
          <w:sz w:val="26"/>
          <w:szCs w:val="26"/>
        </w:rPr>
        <w:t>500 000,0</w:t>
      </w:r>
      <w:r w:rsidRPr="0064453A">
        <w:rPr>
          <w:rFonts w:ascii="Times New Roman" w:hAnsi="Times New Roman" w:cs="Times New Roman"/>
          <w:sz w:val="26"/>
          <w:szCs w:val="26"/>
        </w:rPr>
        <w:t xml:space="preserve"> </w:t>
      </w:r>
      <w:r w:rsidR="00012461">
        <w:rPr>
          <w:rFonts w:ascii="Times New Roman" w:hAnsi="Times New Roman" w:cs="Times New Roman"/>
          <w:sz w:val="26"/>
          <w:szCs w:val="26"/>
        </w:rPr>
        <w:t xml:space="preserve">тыс. </w:t>
      </w:r>
      <w:r w:rsidRPr="0064453A">
        <w:rPr>
          <w:rFonts w:ascii="Times New Roman" w:hAnsi="Times New Roman" w:cs="Times New Roman"/>
          <w:sz w:val="26"/>
          <w:szCs w:val="26"/>
        </w:rPr>
        <w:t xml:space="preserve">рублей и более, </w:t>
      </w:r>
      <w:r w:rsidR="00012461">
        <w:rPr>
          <w:rFonts w:ascii="Times New Roman" w:hAnsi="Times New Roman" w:cs="Times New Roman"/>
          <w:sz w:val="26"/>
          <w:szCs w:val="26"/>
        </w:rPr>
        <w:t>предметом которых является приобретение объектов недвижимого имущества</w:t>
      </w:r>
      <w:r w:rsidR="00E50CAC">
        <w:rPr>
          <w:rFonts w:ascii="Times New Roman" w:hAnsi="Times New Roman" w:cs="Times New Roman"/>
          <w:sz w:val="26"/>
          <w:szCs w:val="26"/>
        </w:rPr>
        <w:t xml:space="preserve"> </w:t>
      </w:r>
      <w:r w:rsidR="00E50CAC" w:rsidRPr="00E50CAC">
        <w:rPr>
          <w:rFonts w:ascii="Times New Roman" w:hAnsi="Times New Roman" w:cs="Times New Roman"/>
          <w:sz w:val="26"/>
          <w:szCs w:val="26"/>
        </w:rPr>
        <w:t>в муниципальную собственность</w:t>
      </w:r>
      <w:r w:rsidR="005369CA">
        <w:rPr>
          <w:rFonts w:ascii="Times New Roman" w:hAnsi="Times New Roman" w:cs="Times New Roman"/>
          <w:sz w:val="26"/>
          <w:szCs w:val="26"/>
        </w:rPr>
        <w:t>;</w:t>
      </w:r>
      <w:bookmarkStart w:id="2" w:name="_GoBack"/>
      <w:bookmarkEnd w:id="2"/>
    </w:p>
    <w:p w14:paraId="78CD057E" w14:textId="44D58C1F" w:rsidR="0064453A" w:rsidRPr="0064453A" w:rsidRDefault="00422689" w:rsidP="00FA0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53A">
        <w:rPr>
          <w:rFonts w:ascii="Times New Roman" w:hAnsi="Times New Roman" w:cs="Times New Roman"/>
          <w:sz w:val="26"/>
          <w:szCs w:val="26"/>
        </w:rPr>
        <w:t xml:space="preserve">авансовые платежи </w:t>
      </w:r>
      <w:r>
        <w:rPr>
          <w:rFonts w:ascii="Times New Roman" w:hAnsi="Times New Roman" w:cs="Times New Roman"/>
          <w:sz w:val="26"/>
          <w:szCs w:val="26"/>
        </w:rPr>
        <w:t>и расчеты</w:t>
      </w:r>
      <w:r w:rsidR="005369CA">
        <w:rPr>
          <w:rFonts w:ascii="Times New Roman" w:hAnsi="Times New Roman" w:cs="Times New Roman"/>
          <w:sz w:val="26"/>
          <w:szCs w:val="26"/>
        </w:rPr>
        <w:t xml:space="preserve"> п</w:t>
      </w:r>
      <w:r w:rsidR="00B6656B">
        <w:rPr>
          <w:rFonts w:ascii="Times New Roman" w:hAnsi="Times New Roman" w:cs="Times New Roman"/>
          <w:sz w:val="26"/>
          <w:szCs w:val="26"/>
        </w:rPr>
        <w:t>о контрактам (договорам), заключаемым в целях исполнения муниципальных контрактов, указанных в абзаце втором настоящего пункта, на сумму более 10 000,0 тыс. рублей</w:t>
      </w:r>
      <w:r w:rsidR="00012461">
        <w:rPr>
          <w:rFonts w:ascii="Times New Roman" w:hAnsi="Times New Roman" w:cs="Times New Roman"/>
          <w:sz w:val="26"/>
          <w:szCs w:val="26"/>
        </w:rPr>
        <w:t>».</w:t>
      </w:r>
    </w:p>
    <w:p w14:paraId="4036CD53" w14:textId="0C6186A4" w:rsidR="004727B6" w:rsidRPr="00A75D1C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C4DE5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A4602C" w:rsidRPr="00671B9E">
        <w:rPr>
          <w:sz w:val="26"/>
          <w:szCs w:val="26"/>
        </w:rPr>
        <w:t xml:space="preserve"> </w:t>
      </w:r>
      <w:r w:rsidR="004727B6" w:rsidRPr="00671B9E">
        <w:rPr>
          <w:sz w:val="26"/>
          <w:szCs w:val="26"/>
        </w:rPr>
        <w:t xml:space="preserve">Приложения </w:t>
      </w:r>
      <w:r w:rsidR="00262BB0">
        <w:rPr>
          <w:sz w:val="26"/>
          <w:szCs w:val="26"/>
        </w:rPr>
        <w:t>5</w:t>
      </w:r>
      <w:r w:rsidR="00994208" w:rsidRPr="00671B9E">
        <w:rPr>
          <w:sz w:val="26"/>
          <w:szCs w:val="26"/>
        </w:rPr>
        <w:t>-</w:t>
      </w:r>
      <w:r w:rsidR="00DC22A0" w:rsidRPr="00671B9E">
        <w:rPr>
          <w:sz w:val="26"/>
          <w:szCs w:val="26"/>
        </w:rPr>
        <w:t>9</w:t>
      </w:r>
      <w:r w:rsidR="004727B6" w:rsidRPr="00671B9E">
        <w:rPr>
          <w:sz w:val="26"/>
          <w:szCs w:val="26"/>
        </w:rPr>
        <w:t xml:space="preserve"> изложить в новой редакции согласно приложениям 1-</w:t>
      </w:r>
      <w:r w:rsidR="00262BB0">
        <w:rPr>
          <w:sz w:val="26"/>
          <w:szCs w:val="26"/>
        </w:rPr>
        <w:t>5</w:t>
      </w:r>
      <w:r w:rsidR="004727B6" w:rsidRPr="00671B9E">
        <w:rPr>
          <w:sz w:val="26"/>
          <w:szCs w:val="26"/>
        </w:rPr>
        <w:t xml:space="preserve"> к настоящему решению</w:t>
      </w:r>
      <w:r w:rsidR="004727B6" w:rsidRPr="00992E00">
        <w:rPr>
          <w:sz w:val="26"/>
          <w:szCs w:val="26"/>
        </w:rPr>
        <w:t>.</w:t>
      </w:r>
    </w:p>
    <w:bookmarkEnd w:id="1"/>
    <w:p w14:paraId="49BB98F1" w14:textId="77777777" w:rsidR="00A75D1C" w:rsidRPr="002930A0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73DBD3BB" w:rsidR="00340D63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5356AB7D" w14:textId="3EFDBAB2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6F001CD" w14:textId="6081E5B8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256B249" w14:textId="030290AF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3490FA6" w14:textId="77777777" w:rsidR="00026EB3" w:rsidRPr="00D22E1B" w:rsidRDefault="00026EB3" w:rsidP="00026EB3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54EA4EEF" w14:textId="50A768CB" w:rsidR="00026EB3" w:rsidRDefault="00026EB3" w:rsidP="00026EB3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14754E49" w14:textId="77777777" w:rsidR="00026EB3" w:rsidRPr="004B6938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sectPr w:rsidR="00026EB3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D182" w14:textId="77777777" w:rsidR="006D32AA" w:rsidRDefault="006D32AA">
      <w:r>
        <w:separator/>
      </w:r>
    </w:p>
  </w:endnote>
  <w:endnote w:type="continuationSeparator" w:id="0">
    <w:p w14:paraId="5585379B" w14:textId="77777777" w:rsidR="006D32AA" w:rsidRDefault="006D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4802" w14:textId="77777777" w:rsidR="006D32AA" w:rsidRDefault="006D32AA">
      <w:r>
        <w:separator/>
      </w:r>
    </w:p>
  </w:footnote>
  <w:footnote w:type="continuationSeparator" w:id="0">
    <w:p w14:paraId="7BC22097" w14:textId="77777777" w:rsidR="006D32AA" w:rsidRDefault="006D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D763ADC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57E8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2AA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4D41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0CAC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4DE89-06C7-4C9A-B56F-0C9825DE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4294952833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766</cp:revision>
  <cp:lastPrinted>2024-07-15T09:39:00Z</cp:lastPrinted>
  <dcterms:created xsi:type="dcterms:W3CDTF">2019-02-26T11:25:00Z</dcterms:created>
  <dcterms:modified xsi:type="dcterms:W3CDTF">2025-01-28T14:03:00Z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1660946211</vt:i4>
  </property>
  <property fmtid="{D5CDD505-2E9C-101B-9397-08002B2CF9AE}" pid="4" name="_EmailSubject">
    <vt:lpwstr>проект решения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ReviewingToolsShownOnce">
    <vt:lpwstr/>
  </property>
</Properties>
</file>