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6AB5B174" w14:textId="77777777" w:rsidR="004B14FB" w:rsidRDefault="00740492">
      <w:pPr>
        <w:jc w:val="center"/>
      </w:pPr>
      <w:r>
        <w:rPr>
          <w:noProof/>
        </w:rPr>
        <mc:AlternateContent>
          <mc:Choice Requires="wpg">
            <w:drawing>
              <wp:inline distT="0" distB="0" distL="0" distR="0" wp14:anchorId="0D939A3F" wp14:editId="72911EE7">
                <wp:extent cx="515620" cy="651510"/>
                <wp:effectExtent l="0" t="0" r="0"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pic:cNvPicPr>
                      </pic:nvPicPr>
                      <pic:blipFill>
                        <a:blip r:embed="rId8"/>
                        <a:stretch/>
                      </pic:blipFill>
                      <pic:spPr bwMode="auto">
                        <a:xfrm>
                          <a:off x="0" y="0"/>
                          <a:ext cx="515620" cy="651510"/>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0.6pt;height:51.3pt;" stroked="f">
                <v:path textboxrect="0,0,0,0"/>
                <v:imagedata r:id="rId10" o:title=""/>
              </v:shape>
            </w:pict>
          </mc:Fallback>
        </mc:AlternateContent>
      </w:r>
    </w:p>
    <w:p w14:paraId="5765A048" w14:textId="77777777" w:rsidR="004B14FB" w:rsidRDefault="004B14FB">
      <w:pPr>
        <w:jc w:val="center"/>
        <w:rPr>
          <w:sz w:val="4"/>
          <w:szCs w:val="4"/>
        </w:rPr>
      </w:pPr>
    </w:p>
    <w:p w14:paraId="70C2CEA2" w14:textId="77777777" w:rsidR="004B14FB" w:rsidRDefault="00740492">
      <w:pPr>
        <w:spacing w:line="300" w:lineRule="exact"/>
        <w:jc w:val="center"/>
        <w:rPr>
          <w:b/>
          <w:spacing w:val="14"/>
          <w:sz w:val="20"/>
          <w:szCs w:val="20"/>
        </w:rPr>
      </w:pPr>
      <w:r>
        <w:rPr>
          <w:b/>
          <w:spacing w:val="14"/>
          <w:sz w:val="20"/>
          <w:szCs w:val="20"/>
        </w:rPr>
        <w:t xml:space="preserve">ВОЛОГОДСКАЯ ОБЛАСТЬ  </w:t>
      </w:r>
    </w:p>
    <w:p w14:paraId="7C7E0CF1" w14:textId="77777777" w:rsidR="004B14FB" w:rsidRDefault="00740492">
      <w:pPr>
        <w:spacing w:line="300" w:lineRule="exact"/>
        <w:jc w:val="center"/>
        <w:rPr>
          <w:b/>
          <w:spacing w:val="14"/>
          <w:sz w:val="20"/>
          <w:szCs w:val="20"/>
        </w:rPr>
      </w:pPr>
      <w:r>
        <w:rPr>
          <w:b/>
          <w:spacing w:val="14"/>
          <w:sz w:val="20"/>
          <w:szCs w:val="20"/>
        </w:rPr>
        <w:t xml:space="preserve"> ГОРОД ЧЕРЕПОВЕЦ</w:t>
      </w:r>
    </w:p>
    <w:p w14:paraId="0AC36F91" w14:textId="77777777" w:rsidR="004B14FB" w:rsidRDefault="004B14FB">
      <w:pPr>
        <w:jc w:val="center"/>
        <w:rPr>
          <w:sz w:val="8"/>
          <w:szCs w:val="8"/>
        </w:rPr>
      </w:pPr>
    </w:p>
    <w:p w14:paraId="069BC474" w14:textId="77777777" w:rsidR="004B14FB" w:rsidRDefault="00740492">
      <w:pPr>
        <w:jc w:val="center"/>
        <w:rPr>
          <w:b/>
          <w:spacing w:val="60"/>
          <w:sz w:val="28"/>
          <w:szCs w:val="28"/>
        </w:rPr>
      </w:pPr>
      <w:r>
        <w:rPr>
          <w:b/>
          <w:spacing w:val="60"/>
          <w:sz w:val="28"/>
          <w:szCs w:val="28"/>
        </w:rPr>
        <w:t>МЭРИЯ</w:t>
      </w:r>
    </w:p>
    <w:p w14:paraId="20CC4127" w14:textId="77777777" w:rsidR="004B14FB" w:rsidRDefault="004B14FB">
      <w:pPr>
        <w:jc w:val="center"/>
        <w:rPr>
          <w:b/>
          <w:spacing w:val="60"/>
          <w:sz w:val="14"/>
          <w:szCs w:val="14"/>
        </w:rPr>
      </w:pPr>
    </w:p>
    <w:p w14:paraId="56EC32AF" w14:textId="77777777" w:rsidR="004B14FB" w:rsidRDefault="00740492">
      <w:pPr>
        <w:jc w:val="center"/>
        <w:rPr>
          <w:b/>
          <w:spacing w:val="60"/>
          <w:sz w:val="36"/>
          <w:szCs w:val="36"/>
        </w:rPr>
      </w:pPr>
      <w:r>
        <w:rPr>
          <w:b/>
          <w:spacing w:val="60"/>
          <w:sz w:val="36"/>
          <w:szCs w:val="36"/>
        </w:rPr>
        <w:t>ПОСТАНОВЛЕНИЕ</w:t>
      </w:r>
    </w:p>
    <w:p w14:paraId="3E614249" w14:textId="77777777" w:rsidR="004B14FB" w:rsidRDefault="004B14FB">
      <w:pPr>
        <w:jc w:val="both"/>
        <w:rPr>
          <w:sz w:val="26"/>
          <w:szCs w:val="26"/>
        </w:rPr>
      </w:pPr>
    </w:p>
    <w:p w14:paraId="3438B4C6" w14:textId="77777777" w:rsidR="004B14FB" w:rsidRDefault="004B14FB">
      <w:pPr>
        <w:jc w:val="both"/>
        <w:rPr>
          <w:sz w:val="26"/>
          <w:szCs w:val="26"/>
        </w:rPr>
      </w:pPr>
    </w:p>
    <w:p w14:paraId="7E7BE9FD" w14:textId="77777777" w:rsidR="00953CD3" w:rsidRDefault="00953CD3">
      <w:pPr>
        <w:jc w:val="both"/>
        <w:rPr>
          <w:sz w:val="26"/>
          <w:szCs w:val="26"/>
        </w:rPr>
      </w:pPr>
    </w:p>
    <w:p w14:paraId="72CC9BD9" w14:textId="4360BEDE" w:rsidR="00953CD3" w:rsidRDefault="0006241F">
      <w:pPr>
        <w:jc w:val="both"/>
        <w:rPr>
          <w:sz w:val="26"/>
          <w:szCs w:val="26"/>
        </w:rPr>
      </w:pPr>
      <w:r w:rsidRPr="0006241F">
        <w:rPr>
          <w:sz w:val="26"/>
          <w:szCs w:val="26"/>
        </w:rPr>
        <w:t>09.10.2024 № 2728</w:t>
      </w:r>
    </w:p>
    <w:p w14:paraId="2E83C74C" w14:textId="77777777" w:rsidR="00953CD3" w:rsidRDefault="00953CD3">
      <w:pPr>
        <w:jc w:val="both"/>
        <w:rPr>
          <w:sz w:val="26"/>
          <w:szCs w:val="26"/>
        </w:rPr>
      </w:pPr>
    </w:p>
    <w:p w14:paraId="10818501" w14:textId="77777777" w:rsidR="00953CD3" w:rsidRDefault="00953CD3">
      <w:pPr>
        <w:jc w:val="both"/>
        <w:rPr>
          <w:sz w:val="26"/>
          <w:szCs w:val="26"/>
        </w:rPr>
      </w:pPr>
    </w:p>
    <w:p w14:paraId="53D83B66" w14:textId="77777777" w:rsidR="004B14FB" w:rsidRDefault="004B14FB">
      <w:pPr>
        <w:jc w:val="both"/>
        <w:rPr>
          <w:sz w:val="26"/>
          <w:szCs w:val="26"/>
        </w:rPr>
      </w:pPr>
    </w:p>
    <w:p w14:paraId="296B8F33" w14:textId="77777777" w:rsidR="004B14FB" w:rsidRPr="007C6AAE" w:rsidRDefault="00740492">
      <w:pPr>
        <w:jc w:val="both"/>
        <w:rPr>
          <w:sz w:val="26"/>
          <w:szCs w:val="26"/>
        </w:rPr>
      </w:pPr>
      <w:r w:rsidRPr="007C6AAE">
        <w:rPr>
          <w:sz w:val="26"/>
          <w:szCs w:val="26"/>
        </w:rPr>
        <w:t xml:space="preserve">О внесении изменений </w:t>
      </w:r>
    </w:p>
    <w:p w14:paraId="1E615485" w14:textId="77777777" w:rsidR="004B14FB" w:rsidRPr="007C6AAE" w:rsidRDefault="00740492">
      <w:pPr>
        <w:jc w:val="both"/>
        <w:rPr>
          <w:sz w:val="26"/>
          <w:szCs w:val="26"/>
        </w:rPr>
      </w:pPr>
      <w:r w:rsidRPr="007C6AAE">
        <w:rPr>
          <w:sz w:val="26"/>
          <w:szCs w:val="26"/>
        </w:rPr>
        <w:t>в постановление мэрии города</w:t>
      </w:r>
    </w:p>
    <w:p w14:paraId="16F4469D" w14:textId="77777777" w:rsidR="004B14FB" w:rsidRPr="007C6AAE" w:rsidRDefault="00740492">
      <w:pPr>
        <w:jc w:val="both"/>
        <w:rPr>
          <w:sz w:val="26"/>
          <w:szCs w:val="26"/>
        </w:rPr>
      </w:pPr>
      <w:r w:rsidRPr="007C6AAE">
        <w:rPr>
          <w:sz w:val="26"/>
          <w:szCs w:val="26"/>
        </w:rPr>
        <w:t>от 22.04.2019 № 1728</w:t>
      </w:r>
    </w:p>
    <w:p w14:paraId="3445B5C6" w14:textId="77777777" w:rsidR="004B14FB" w:rsidRPr="007C6AAE" w:rsidRDefault="004B14FB">
      <w:pPr>
        <w:jc w:val="both"/>
        <w:rPr>
          <w:sz w:val="26"/>
          <w:szCs w:val="26"/>
        </w:rPr>
      </w:pPr>
    </w:p>
    <w:p w14:paraId="715B445E" w14:textId="77777777" w:rsidR="004B14FB" w:rsidRPr="007C6AAE" w:rsidRDefault="004B14FB">
      <w:pPr>
        <w:ind w:firstLine="709"/>
        <w:jc w:val="both"/>
        <w:rPr>
          <w:sz w:val="26"/>
          <w:szCs w:val="26"/>
        </w:rPr>
      </w:pPr>
    </w:p>
    <w:p w14:paraId="555AC960" w14:textId="77777777" w:rsidR="004B14FB" w:rsidRPr="007C6AAE" w:rsidRDefault="00740492">
      <w:pPr>
        <w:tabs>
          <w:tab w:val="left" w:pos="993"/>
        </w:tabs>
        <w:ind w:firstLine="709"/>
        <w:jc w:val="both"/>
        <w:rPr>
          <w:sz w:val="26"/>
          <w:szCs w:val="26"/>
        </w:rPr>
      </w:pPr>
      <w:r w:rsidRPr="007C6AAE">
        <w:rPr>
          <w:sz w:val="26"/>
          <w:szCs w:val="26"/>
        </w:rPr>
        <w:t>В соответствии с Федеральным законом от 06.10.2003 № 131-ФЗ «Об общих принципах организации местного самоуправления в Российской Федерации», Уставом городского округа город Череповец Вологодской области</w:t>
      </w:r>
    </w:p>
    <w:p w14:paraId="16EC5233" w14:textId="77777777" w:rsidR="004B14FB" w:rsidRPr="007C6AAE" w:rsidRDefault="00740492">
      <w:pPr>
        <w:jc w:val="both"/>
        <w:rPr>
          <w:sz w:val="26"/>
          <w:szCs w:val="26"/>
        </w:rPr>
      </w:pPr>
      <w:r w:rsidRPr="007C6AAE">
        <w:rPr>
          <w:sz w:val="26"/>
          <w:szCs w:val="26"/>
        </w:rPr>
        <w:t>ПОСТАНОВЛЯЮ:</w:t>
      </w:r>
    </w:p>
    <w:p w14:paraId="031A3EB4" w14:textId="77777777" w:rsidR="004B14FB" w:rsidRPr="007C6AAE" w:rsidRDefault="00740492">
      <w:pPr>
        <w:ind w:firstLine="708"/>
        <w:jc w:val="both"/>
        <w:rPr>
          <w:sz w:val="26"/>
          <w:szCs w:val="26"/>
        </w:rPr>
      </w:pPr>
      <w:r w:rsidRPr="007C6AAE">
        <w:rPr>
          <w:sz w:val="26"/>
          <w:szCs w:val="26"/>
        </w:rPr>
        <w:t>1. Внести в постановление мэрии города от 22.04.2019 № 1728 «</w:t>
      </w:r>
      <w:r w:rsidR="00CA19C0" w:rsidRPr="007C6AAE">
        <w:rPr>
          <w:sz w:val="26"/>
          <w:szCs w:val="26"/>
        </w:rPr>
        <w:t xml:space="preserve">О </w:t>
      </w:r>
      <w:r w:rsidRPr="007C6AAE">
        <w:rPr>
          <w:sz w:val="26"/>
          <w:szCs w:val="26"/>
        </w:rPr>
        <w:t>П</w:t>
      </w:r>
      <w:r w:rsidR="00CA19C0" w:rsidRPr="007C6AAE">
        <w:rPr>
          <w:sz w:val="26"/>
          <w:szCs w:val="26"/>
        </w:rPr>
        <w:t>оложении</w:t>
      </w:r>
      <w:r w:rsidRPr="007C6AAE">
        <w:rPr>
          <w:sz w:val="26"/>
          <w:szCs w:val="26"/>
        </w:rPr>
        <w:t xml:space="preserve"> об условиях оплаты труда руководителей, их заместителей и главных бухгалтеров муниципальных унитарных предприятий города» (в редакции постановления мэрии города от 29.07.2024 № 2059) следующие изменения:</w:t>
      </w:r>
    </w:p>
    <w:p w14:paraId="20E44081" w14:textId="77777777" w:rsidR="004B14FB" w:rsidRPr="007C6AAE" w:rsidRDefault="00740492">
      <w:pPr>
        <w:ind w:firstLine="708"/>
        <w:jc w:val="both"/>
        <w:rPr>
          <w:sz w:val="26"/>
          <w:szCs w:val="26"/>
        </w:rPr>
      </w:pPr>
      <w:r w:rsidRPr="007C6AAE">
        <w:rPr>
          <w:sz w:val="26"/>
          <w:szCs w:val="26"/>
        </w:rPr>
        <w:t>1.1. Наименование постановления изложить в новой редакции:</w:t>
      </w:r>
    </w:p>
    <w:p w14:paraId="6F8B68C8" w14:textId="544D5044" w:rsidR="004B14FB" w:rsidRPr="007C6AAE" w:rsidRDefault="00740492">
      <w:pPr>
        <w:ind w:firstLine="708"/>
        <w:jc w:val="both"/>
        <w:rPr>
          <w:sz w:val="26"/>
          <w:szCs w:val="26"/>
        </w:rPr>
      </w:pPr>
      <w:r w:rsidRPr="007C6AAE">
        <w:rPr>
          <w:sz w:val="26"/>
          <w:szCs w:val="26"/>
        </w:rPr>
        <w:t xml:space="preserve">«О Положении об условиях оплаты труда руководителей, их заместителей и главных бухгалтеров муниципальных унитарных предприятий города, </w:t>
      </w:r>
      <w:r w:rsidR="000C43EB" w:rsidRPr="007C6AAE">
        <w:rPr>
          <w:sz w:val="26"/>
          <w:szCs w:val="26"/>
        </w:rPr>
        <w:t>Положении об условиях оплаты труда руководителей, их заместителей и главных бухгалтеров</w:t>
      </w:r>
      <w:r w:rsidRPr="007C6AAE">
        <w:rPr>
          <w:sz w:val="26"/>
          <w:szCs w:val="26"/>
        </w:rPr>
        <w:t xml:space="preserve"> обществ с ограниченной ответственностью».</w:t>
      </w:r>
    </w:p>
    <w:p w14:paraId="523FC248" w14:textId="77777777" w:rsidR="004B14FB" w:rsidRPr="007C6AAE" w:rsidRDefault="00740492">
      <w:pPr>
        <w:ind w:firstLine="708"/>
        <w:jc w:val="both"/>
        <w:rPr>
          <w:sz w:val="26"/>
          <w:szCs w:val="26"/>
        </w:rPr>
      </w:pPr>
      <w:r w:rsidRPr="007C6AAE">
        <w:rPr>
          <w:sz w:val="26"/>
          <w:szCs w:val="26"/>
        </w:rPr>
        <w:t>1.2. В пункте 1 постановления слов</w:t>
      </w:r>
      <w:r w:rsidR="000C43EB">
        <w:rPr>
          <w:sz w:val="26"/>
          <w:szCs w:val="26"/>
        </w:rPr>
        <w:t>о</w:t>
      </w:r>
      <w:r w:rsidRPr="007C6AAE">
        <w:rPr>
          <w:sz w:val="26"/>
          <w:szCs w:val="26"/>
        </w:rPr>
        <w:t xml:space="preserve"> «(прилагается)» заменить слов</w:t>
      </w:r>
      <w:r w:rsidR="000C43EB">
        <w:rPr>
          <w:sz w:val="26"/>
          <w:szCs w:val="26"/>
        </w:rPr>
        <w:t>ом</w:t>
      </w:r>
      <w:r w:rsidRPr="007C6AAE">
        <w:rPr>
          <w:sz w:val="26"/>
          <w:szCs w:val="26"/>
        </w:rPr>
        <w:t xml:space="preserve"> «(приложение 1)».</w:t>
      </w:r>
    </w:p>
    <w:p w14:paraId="730D2749" w14:textId="77777777" w:rsidR="004B14FB" w:rsidRPr="007C6AAE" w:rsidRDefault="00740492">
      <w:pPr>
        <w:ind w:firstLine="708"/>
        <w:jc w:val="both"/>
        <w:rPr>
          <w:sz w:val="26"/>
          <w:szCs w:val="26"/>
        </w:rPr>
      </w:pPr>
      <w:r w:rsidRPr="007C6AAE">
        <w:rPr>
          <w:sz w:val="26"/>
          <w:szCs w:val="26"/>
        </w:rPr>
        <w:t>1.3. Дополнить пунктом 1</w:t>
      </w:r>
      <w:r w:rsidRPr="007C6AAE">
        <w:rPr>
          <w:sz w:val="26"/>
          <w:szCs w:val="26"/>
          <w:vertAlign w:val="superscript"/>
        </w:rPr>
        <w:t>1</w:t>
      </w:r>
      <w:r w:rsidRPr="007C6AAE">
        <w:rPr>
          <w:sz w:val="26"/>
          <w:szCs w:val="26"/>
        </w:rPr>
        <w:t xml:space="preserve"> следующего содержания:</w:t>
      </w:r>
    </w:p>
    <w:p w14:paraId="5AA90145" w14:textId="77777777" w:rsidR="004B14FB" w:rsidRPr="007C6AAE" w:rsidRDefault="00740492">
      <w:pPr>
        <w:ind w:firstLine="708"/>
        <w:jc w:val="both"/>
        <w:rPr>
          <w:sz w:val="26"/>
          <w:szCs w:val="26"/>
        </w:rPr>
      </w:pPr>
      <w:r w:rsidRPr="007C6AAE">
        <w:rPr>
          <w:sz w:val="26"/>
          <w:szCs w:val="26"/>
        </w:rPr>
        <w:t>«1</w:t>
      </w:r>
      <w:r w:rsidRPr="007C6AAE">
        <w:rPr>
          <w:sz w:val="26"/>
          <w:szCs w:val="26"/>
          <w:vertAlign w:val="superscript"/>
        </w:rPr>
        <w:t>1</w:t>
      </w:r>
      <w:r w:rsidRPr="007C6AAE">
        <w:rPr>
          <w:sz w:val="26"/>
          <w:szCs w:val="26"/>
        </w:rPr>
        <w:t>. Утвердить Положение об условиях оплаты труда руководителей</w:t>
      </w:r>
      <w:r w:rsidR="00710005" w:rsidRPr="007C6AAE">
        <w:rPr>
          <w:sz w:val="26"/>
          <w:szCs w:val="26"/>
        </w:rPr>
        <w:t>, их заместителей и главных бухгалтеров</w:t>
      </w:r>
      <w:r w:rsidRPr="007C6AAE">
        <w:rPr>
          <w:sz w:val="26"/>
          <w:szCs w:val="26"/>
        </w:rPr>
        <w:t xml:space="preserve"> обществ с ограниченной ответственностью (приложение 2)».</w:t>
      </w:r>
    </w:p>
    <w:p w14:paraId="20A2A7AF" w14:textId="77777777" w:rsidR="000C43EB" w:rsidRDefault="00740492">
      <w:pPr>
        <w:ind w:firstLine="708"/>
        <w:jc w:val="both"/>
        <w:rPr>
          <w:sz w:val="26"/>
          <w:szCs w:val="26"/>
        </w:rPr>
      </w:pPr>
      <w:r w:rsidRPr="007C6AAE">
        <w:rPr>
          <w:sz w:val="26"/>
          <w:szCs w:val="26"/>
        </w:rPr>
        <w:t>1.</w:t>
      </w:r>
      <w:r w:rsidR="000C43EB">
        <w:rPr>
          <w:sz w:val="26"/>
          <w:szCs w:val="26"/>
        </w:rPr>
        <w:t>4</w:t>
      </w:r>
      <w:r w:rsidRPr="007C6AAE">
        <w:rPr>
          <w:sz w:val="26"/>
          <w:szCs w:val="26"/>
        </w:rPr>
        <w:t>. В Положении об условиях оплаты труда руководителей, их заместителей и главных бухгалтеров муниципальных унитарных предприятий города</w:t>
      </w:r>
      <w:r w:rsidR="000C43EB">
        <w:rPr>
          <w:sz w:val="26"/>
          <w:szCs w:val="26"/>
        </w:rPr>
        <w:t xml:space="preserve"> (приложение 1)</w:t>
      </w:r>
      <w:r w:rsidR="00CA77E7">
        <w:rPr>
          <w:sz w:val="26"/>
          <w:szCs w:val="26"/>
        </w:rPr>
        <w:t>,</w:t>
      </w:r>
      <w:r w:rsidR="000C43EB">
        <w:rPr>
          <w:sz w:val="26"/>
          <w:szCs w:val="26"/>
        </w:rPr>
        <w:t xml:space="preserve"> </w:t>
      </w:r>
      <w:r w:rsidR="000C43EB" w:rsidRPr="00953CD3">
        <w:rPr>
          <w:sz w:val="26"/>
          <w:szCs w:val="26"/>
        </w:rPr>
        <w:t>утвержденн</w:t>
      </w:r>
      <w:r w:rsidR="00B20EF0">
        <w:rPr>
          <w:sz w:val="26"/>
          <w:szCs w:val="26"/>
        </w:rPr>
        <w:t>о</w:t>
      </w:r>
      <w:r w:rsidR="000C43EB" w:rsidRPr="00953CD3">
        <w:rPr>
          <w:sz w:val="26"/>
          <w:szCs w:val="26"/>
        </w:rPr>
        <w:t xml:space="preserve">м вышеуказанным постановлением: </w:t>
      </w:r>
    </w:p>
    <w:p w14:paraId="1B07A278" w14:textId="77777777" w:rsidR="00B4723D" w:rsidRPr="007C6AAE" w:rsidRDefault="000C43EB" w:rsidP="00D6106F">
      <w:pPr>
        <w:ind w:firstLine="708"/>
        <w:jc w:val="both"/>
        <w:rPr>
          <w:sz w:val="26"/>
          <w:szCs w:val="26"/>
        </w:rPr>
      </w:pPr>
      <w:r>
        <w:rPr>
          <w:sz w:val="26"/>
          <w:szCs w:val="26"/>
        </w:rPr>
        <w:t>1.4</w:t>
      </w:r>
      <w:r w:rsidR="00B4723D" w:rsidRPr="007C6AAE">
        <w:rPr>
          <w:sz w:val="26"/>
          <w:szCs w:val="26"/>
        </w:rPr>
        <w:t xml:space="preserve">.1. Пункт 3.3.1 изложить в новой редакции: </w:t>
      </w:r>
    </w:p>
    <w:p w14:paraId="0EF08A6C" w14:textId="77777777" w:rsidR="00B4723D" w:rsidRPr="007C6AAE" w:rsidRDefault="00B4723D" w:rsidP="00D6106F">
      <w:pPr>
        <w:tabs>
          <w:tab w:val="right" w:pos="9498"/>
        </w:tabs>
        <w:ind w:firstLine="709"/>
        <w:jc w:val="both"/>
        <w:rPr>
          <w:sz w:val="26"/>
          <w:szCs w:val="26"/>
        </w:rPr>
      </w:pPr>
      <w:r w:rsidRPr="007C6AAE">
        <w:rPr>
          <w:sz w:val="26"/>
          <w:szCs w:val="26"/>
        </w:rPr>
        <w:t>«3.3.1. Выплаты за сверхурочную работу оплачиваются исходя из размера заработной платы, включая компенсационные и стимулирующие выплаты:</w:t>
      </w:r>
    </w:p>
    <w:p w14:paraId="3CFB06E2" w14:textId="77777777" w:rsidR="00B4723D" w:rsidRPr="007C6AAE" w:rsidRDefault="00B4723D" w:rsidP="00D6106F">
      <w:pPr>
        <w:tabs>
          <w:tab w:val="right" w:pos="9498"/>
        </w:tabs>
        <w:ind w:firstLine="709"/>
        <w:jc w:val="both"/>
        <w:rPr>
          <w:sz w:val="26"/>
          <w:szCs w:val="26"/>
        </w:rPr>
      </w:pPr>
      <w:r w:rsidRPr="007C6AAE">
        <w:rPr>
          <w:sz w:val="26"/>
          <w:szCs w:val="26"/>
        </w:rPr>
        <w:t>- за первые два часа работы в полуторном размере;</w:t>
      </w:r>
    </w:p>
    <w:p w14:paraId="0543E80B" w14:textId="77777777" w:rsidR="00B4723D" w:rsidRPr="007C6AAE" w:rsidRDefault="00B4723D" w:rsidP="00D6106F">
      <w:pPr>
        <w:tabs>
          <w:tab w:val="right" w:pos="9498"/>
        </w:tabs>
        <w:ind w:firstLine="709"/>
        <w:jc w:val="both"/>
        <w:rPr>
          <w:sz w:val="26"/>
          <w:szCs w:val="26"/>
        </w:rPr>
      </w:pPr>
      <w:r w:rsidRPr="007C6AAE">
        <w:rPr>
          <w:sz w:val="26"/>
          <w:szCs w:val="26"/>
        </w:rPr>
        <w:t>- за последующие часы работы в двойном размере»</w:t>
      </w:r>
      <w:r w:rsidR="00B20EF0">
        <w:rPr>
          <w:sz w:val="26"/>
          <w:szCs w:val="26"/>
        </w:rPr>
        <w:t>.</w:t>
      </w:r>
    </w:p>
    <w:p w14:paraId="19299C9B" w14:textId="77777777" w:rsidR="00DE3B3A" w:rsidRPr="007C6AAE" w:rsidRDefault="000C43EB" w:rsidP="00D6106F">
      <w:pPr>
        <w:ind w:firstLine="708"/>
        <w:jc w:val="both"/>
        <w:rPr>
          <w:sz w:val="26"/>
          <w:szCs w:val="26"/>
        </w:rPr>
      </w:pPr>
      <w:r>
        <w:rPr>
          <w:sz w:val="26"/>
          <w:szCs w:val="26"/>
        </w:rPr>
        <w:t>1.4</w:t>
      </w:r>
      <w:r w:rsidR="00740492" w:rsidRPr="007C6AAE">
        <w:rPr>
          <w:sz w:val="26"/>
          <w:szCs w:val="26"/>
        </w:rPr>
        <w:t>.</w:t>
      </w:r>
      <w:r w:rsidR="00B4723D" w:rsidRPr="007C6AAE">
        <w:rPr>
          <w:sz w:val="26"/>
          <w:szCs w:val="26"/>
        </w:rPr>
        <w:t>2</w:t>
      </w:r>
      <w:r>
        <w:rPr>
          <w:sz w:val="26"/>
          <w:szCs w:val="26"/>
        </w:rPr>
        <w:t>. В</w:t>
      </w:r>
      <w:r w:rsidR="00DE3B3A" w:rsidRPr="007C6AAE">
        <w:rPr>
          <w:sz w:val="26"/>
          <w:szCs w:val="26"/>
        </w:rPr>
        <w:t xml:space="preserve"> таблице приложения 1:</w:t>
      </w:r>
    </w:p>
    <w:p w14:paraId="6C699908" w14:textId="77777777" w:rsidR="00DE3B3A" w:rsidRPr="007C6AAE" w:rsidRDefault="00DE3B3A">
      <w:pPr>
        <w:ind w:firstLine="708"/>
        <w:jc w:val="both"/>
        <w:rPr>
          <w:sz w:val="26"/>
          <w:szCs w:val="26"/>
        </w:rPr>
      </w:pPr>
      <w:r w:rsidRPr="007C6AAE">
        <w:rPr>
          <w:sz w:val="26"/>
          <w:szCs w:val="26"/>
        </w:rPr>
        <w:t>пункт 3 изложить в новой редакции:</w:t>
      </w:r>
    </w:p>
    <w:p w14:paraId="2A20C6FC" w14:textId="77777777" w:rsidR="00B20EF0" w:rsidRDefault="00B20EF0">
      <w:pPr>
        <w:ind w:firstLine="708"/>
        <w:jc w:val="both"/>
        <w:rPr>
          <w:sz w:val="26"/>
          <w:szCs w:val="26"/>
        </w:rPr>
      </w:pPr>
    </w:p>
    <w:p w14:paraId="467E8DC9" w14:textId="77777777" w:rsidR="00B20EF0" w:rsidRDefault="00B20EF0">
      <w:pPr>
        <w:ind w:firstLine="708"/>
        <w:jc w:val="both"/>
        <w:rPr>
          <w:sz w:val="26"/>
          <w:szCs w:val="26"/>
        </w:rPr>
      </w:pPr>
    </w:p>
    <w:p w14:paraId="00122281" w14:textId="77777777" w:rsidR="00B20EF0" w:rsidRDefault="00B20EF0">
      <w:pPr>
        <w:ind w:firstLine="708"/>
        <w:jc w:val="both"/>
        <w:rPr>
          <w:sz w:val="26"/>
          <w:szCs w:val="26"/>
        </w:rPr>
      </w:pPr>
      <w:r>
        <w:rPr>
          <w:sz w:val="26"/>
          <w:szCs w:val="26"/>
        </w:rPr>
        <w:br w:type="page"/>
      </w:r>
    </w:p>
    <w:p w14:paraId="52C2511B" w14:textId="77777777" w:rsidR="00DE3B3A" w:rsidRPr="007C6AAE" w:rsidRDefault="00DE3B3A" w:rsidP="00B20EF0">
      <w:pPr>
        <w:ind w:firstLine="284"/>
        <w:jc w:val="both"/>
        <w:rPr>
          <w:sz w:val="26"/>
          <w:szCs w:val="26"/>
        </w:rPr>
      </w:pPr>
      <w:r w:rsidRPr="007C6AAE">
        <w:rPr>
          <w:sz w:val="26"/>
          <w:szCs w:val="26"/>
        </w:rPr>
        <w:lastRenderedPageBreak/>
        <w:t>«</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74"/>
        <w:gridCol w:w="6272"/>
        <w:gridCol w:w="2552"/>
      </w:tblGrid>
      <w:tr w:rsidR="00DE3B3A" w:rsidRPr="007C6AAE" w14:paraId="768561F4" w14:textId="77777777" w:rsidTr="005E481D">
        <w:trPr>
          <w:trHeight w:val="552"/>
        </w:trPr>
        <w:tc>
          <w:tcPr>
            <w:tcW w:w="674" w:type="dxa"/>
            <w:tcBorders>
              <w:left w:val="single" w:sz="4" w:space="0" w:color="000000"/>
            </w:tcBorders>
          </w:tcPr>
          <w:p w14:paraId="03AE5307" w14:textId="77777777" w:rsidR="00DE3B3A" w:rsidRPr="007C6AAE" w:rsidRDefault="00DE3B3A" w:rsidP="005E481D">
            <w:pPr>
              <w:pStyle w:val="ConsPlusNormal"/>
              <w:jc w:val="center"/>
              <w:rPr>
                <w:rFonts w:ascii="Times New Roman" w:hAnsi="Times New Roman"/>
                <w:sz w:val="24"/>
                <w:szCs w:val="24"/>
              </w:rPr>
            </w:pPr>
            <w:r w:rsidRPr="007C6AAE">
              <w:rPr>
                <w:rFonts w:ascii="Times New Roman" w:hAnsi="Times New Roman"/>
                <w:sz w:val="24"/>
                <w:szCs w:val="24"/>
              </w:rPr>
              <w:t>3</w:t>
            </w:r>
          </w:p>
        </w:tc>
        <w:tc>
          <w:tcPr>
            <w:tcW w:w="6272" w:type="dxa"/>
          </w:tcPr>
          <w:p w14:paraId="51B3E8F7" w14:textId="77777777" w:rsidR="00DE3B3A" w:rsidRPr="007C6AAE" w:rsidRDefault="00DE3B3A" w:rsidP="005E481D">
            <w:pPr>
              <w:pBdr>
                <w:top w:val="none" w:sz="4" w:space="0" w:color="000000"/>
                <w:left w:val="none" w:sz="4" w:space="0" w:color="000000"/>
                <w:bottom w:val="none" w:sz="4" w:space="0" w:color="000000"/>
                <w:right w:val="none" w:sz="4" w:space="0" w:color="000000"/>
              </w:pBdr>
            </w:pPr>
            <w:r w:rsidRPr="007C6AAE">
              <w:rPr>
                <w:color w:val="000000"/>
              </w:rPr>
              <w:t>МУП города Череповца «Специализированная ритуальная служба»</w:t>
            </w:r>
          </w:p>
        </w:tc>
        <w:tc>
          <w:tcPr>
            <w:tcW w:w="2552" w:type="dxa"/>
            <w:tcBorders>
              <w:right w:val="single" w:sz="4" w:space="0" w:color="000000"/>
            </w:tcBorders>
          </w:tcPr>
          <w:p w14:paraId="7DFD391F" w14:textId="77777777" w:rsidR="00DE3B3A" w:rsidRPr="007C6AAE" w:rsidRDefault="00DE3B3A" w:rsidP="00DE3B3A">
            <w:pPr>
              <w:pStyle w:val="ConsPlusNormal"/>
              <w:jc w:val="center"/>
              <w:rPr>
                <w:rFonts w:ascii="Times New Roman" w:hAnsi="Times New Roman"/>
                <w:sz w:val="24"/>
                <w:szCs w:val="24"/>
              </w:rPr>
            </w:pPr>
            <w:r w:rsidRPr="007C6AAE">
              <w:rPr>
                <w:rFonts w:ascii="Times New Roman" w:hAnsi="Times New Roman"/>
                <w:sz w:val="24"/>
                <w:szCs w:val="24"/>
              </w:rPr>
              <w:t>5110</w:t>
            </w:r>
          </w:p>
        </w:tc>
      </w:tr>
    </w:tbl>
    <w:p w14:paraId="760BCC0B" w14:textId="77777777" w:rsidR="00DE3B3A" w:rsidRPr="007C6AAE" w:rsidRDefault="00DE3B3A" w:rsidP="000C43EB">
      <w:pPr>
        <w:ind w:firstLine="708"/>
        <w:jc w:val="right"/>
        <w:rPr>
          <w:sz w:val="26"/>
          <w:szCs w:val="26"/>
        </w:rPr>
      </w:pPr>
      <w:r w:rsidRPr="007C6AAE">
        <w:rPr>
          <w:sz w:val="26"/>
          <w:szCs w:val="26"/>
        </w:rPr>
        <w:t>»</w:t>
      </w:r>
      <w:r w:rsidR="000C43EB">
        <w:rPr>
          <w:sz w:val="26"/>
          <w:szCs w:val="26"/>
        </w:rPr>
        <w:t>;</w:t>
      </w:r>
    </w:p>
    <w:p w14:paraId="3D9FAC52" w14:textId="77777777" w:rsidR="004B14FB" w:rsidRPr="007C6AAE" w:rsidRDefault="00740492">
      <w:pPr>
        <w:ind w:firstLine="708"/>
        <w:jc w:val="both"/>
        <w:rPr>
          <w:sz w:val="26"/>
          <w:szCs w:val="26"/>
        </w:rPr>
      </w:pPr>
      <w:r w:rsidRPr="007C6AAE">
        <w:rPr>
          <w:sz w:val="26"/>
          <w:szCs w:val="26"/>
        </w:rPr>
        <w:t>пункты 2, 6 исключить.</w:t>
      </w:r>
    </w:p>
    <w:p w14:paraId="31A2960A" w14:textId="77777777" w:rsidR="004B14FB" w:rsidRDefault="00B4723D">
      <w:pPr>
        <w:ind w:firstLine="708"/>
        <w:jc w:val="both"/>
        <w:rPr>
          <w:sz w:val="26"/>
          <w:szCs w:val="26"/>
        </w:rPr>
      </w:pPr>
      <w:r w:rsidRPr="007C6AAE">
        <w:rPr>
          <w:sz w:val="26"/>
          <w:szCs w:val="26"/>
        </w:rPr>
        <w:t>1.5.</w:t>
      </w:r>
      <w:r w:rsidR="00740492" w:rsidRPr="007C6AAE">
        <w:rPr>
          <w:sz w:val="26"/>
          <w:szCs w:val="26"/>
        </w:rPr>
        <w:t xml:space="preserve"> </w:t>
      </w:r>
      <w:r w:rsidR="000C43EB">
        <w:rPr>
          <w:sz w:val="26"/>
          <w:szCs w:val="26"/>
        </w:rPr>
        <w:t>В</w:t>
      </w:r>
      <w:r w:rsidR="00740492" w:rsidRPr="007C6AAE">
        <w:rPr>
          <w:sz w:val="26"/>
          <w:szCs w:val="26"/>
        </w:rPr>
        <w:t xml:space="preserve"> таблице приложения </w:t>
      </w:r>
      <w:r w:rsidR="00AF518E" w:rsidRPr="007C6AAE">
        <w:rPr>
          <w:sz w:val="26"/>
          <w:szCs w:val="26"/>
        </w:rPr>
        <w:t>3</w:t>
      </w:r>
      <w:r w:rsidR="00B20EF0">
        <w:rPr>
          <w:sz w:val="26"/>
          <w:szCs w:val="26"/>
        </w:rPr>
        <w:t>:</w:t>
      </w:r>
    </w:p>
    <w:p w14:paraId="4562C5B7" w14:textId="77777777" w:rsidR="00B20EF0" w:rsidRDefault="001D7949" w:rsidP="001D7949">
      <w:pPr>
        <w:ind w:firstLine="708"/>
        <w:jc w:val="both"/>
        <w:rPr>
          <w:sz w:val="26"/>
          <w:szCs w:val="26"/>
        </w:rPr>
      </w:pPr>
      <w:r>
        <w:rPr>
          <w:sz w:val="26"/>
          <w:szCs w:val="26"/>
        </w:rPr>
        <w:t xml:space="preserve">1.5.1. Строку </w:t>
      </w:r>
    </w:p>
    <w:p w14:paraId="7947CD47" w14:textId="77777777" w:rsidR="001D7949" w:rsidRDefault="001D7949" w:rsidP="00B20EF0">
      <w:pPr>
        <w:ind w:firstLine="284"/>
        <w:jc w:val="both"/>
        <w:rPr>
          <w:sz w:val="26"/>
          <w:szCs w:val="26"/>
        </w:rPr>
      </w:pPr>
      <w:r>
        <w:rPr>
          <w:sz w:val="26"/>
          <w:szCs w:val="26"/>
        </w:rPr>
        <w:t>«</w:t>
      </w:r>
    </w:p>
    <w:tbl>
      <w:tblPr>
        <w:tblStyle w:val="af0"/>
        <w:tblW w:w="0" w:type="auto"/>
        <w:jc w:val="center"/>
        <w:tblLook w:val="04A0" w:firstRow="1" w:lastRow="0" w:firstColumn="1" w:lastColumn="0" w:noHBand="0" w:noVBand="1"/>
      </w:tblPr>
      <w:tblGrid>
        <w:gridCol w:w="8075"/>
        <w:gridCol w:w="1418"/>
      </w:tblGrid>
      <w:tr w:rsidR="001D7949" w:rsidRPr="007C6AAE" w14:paraId="6B708507" w14:textId="77777777" w:rsidTr="001D7949">
        <w:trPr>
          <w:jc w:val="center"/>
        </w:trPr>
        <w:tc>
          <w:tcPr>
            <w:tcW w:w="8075" w:type="dxa"/>
          </w:tcPr>
          <w:p w14:paraId="529B07CA" w14:textId="77777777" w:rsidR="001D7949" w:rsidRPr="007C6AAE" w:rsidRDefault="001D7949" w:rsidP="00BD140E">
            <w:pPr>
              <w:jc w:val="both"/>
              <w:rPr>
                <w:sz w:val="26"/>
                <w:szCs w:val="26"/>
              </w:rPr>
            </w:pPr>
            <w:r w:rsidRPr="007C6AAE">
              <w:t>Предприятия по оказанию услуг аквапарка</w:t>
            </w:r>
          </w:p>
        </w:tc>
        <w:tc>
          <w:tcPr>
            <w:tcW w:w="1418" w:type="dxa"/>
          </w:tcPr>
          <w:p w14:paraId="2086B8E9" w14:textId="77777777" w:rsidR="001D7949" w:rsidRPr="007C6AAE" w:rsidRDefault="001D7949" w:rsidP="001D7949">
            <w:pPr>
              <w:jc w:val="both"/>
            </w:pPr>
            <w:r>
              <w:t>1.18</w:t>
            </w:r>
          </w:p>
        </w:tc>
      </w:tr>
    </w:tbl>
    <w:p w14:paraId="56AC5B32" w14:textId="77777777" w:rsidR="001D7949" w:rsidRDefault="001D7949" w:rsidP="00B20EF0">
      <w:pPr>
        <w:ind w:firstLine="284"/>
        <w:jc w:val="both"/>
        <w:rPr>
          <w:sz w:val="26"/>
          <w:szCs w:val="26"/>
        </w:rPr>
      </w:pPr>
      <w:r>
        <w:rPr>
          <w:sz w:val="26"/>
          <w:szCs w:val="26"/>
        </w:rPr>
        <w:t xml:space="preserve">                                                                                                                                          »</w:t>
      </w:r>
    </w:p>
    <w:p w14:paraId="2D337E88" w14:textId="77777777" w:rsidR="001D7949" w:rsidRDefault="001D7949" w:rsidP="00B20EF0">
      <w:pPr>
        <w:ind w:firstLine="284"/>
        <w:jc w:val="both"/>
        <w:rPr>
          <w:sz w:val="26"/>
          <w:szCs w:val="26"/>
        </w:rPr>
      </w:pPr>
      <w:r>
        <w:rPr>
          <w:sz w:val="26"/>
          <w:szCs w:val="26"/>
        </w:rPr>
        <w:t>исключить.</w:t>
      </w:r>
    </w:p>
    <w:p w14:paraId="2B89FA6E" w14:textId="77777777" w:rsidR="001D7949" w:rsidRDefault="001D7949" w:rsidP="001D7949">
      <w:pPr>
        <w:ind w:firstLine="708"/>
        <w:jc w:val="both"/>
        <w:rPr>
          <w:sz w:val="26"/>
          <w:szCs w:val="26"/>
        </w:rPr>
      </w:pPr>
      <w:r>
        <w:rPr>
          <w:sz w:val="26"/>
          <w:szCs w:val="26"/>
        </w:rPr>
        <w:t>1.5.2. В графе «Отраслевая принадлежность предприятия» строки:</w:t>
      </w:r>
    </w:p>
    <w:p w14:paraId="67590B53" w14:textId="77777777" w:rsidR="001D7949" w:rsidRPr="00355715" w:rsidRDefault="001D7949" w:rsidP="00B20EF0">
      <w:pPr>
        <w:ind w:firstLine="284"/>
        <w:jc w:val="both"/>
        <w:rPr>
          <w:sz w:val="26"/>
          <w:szCs w:val="26"/>
        </w:rPr>
      </w:pPr>
      <w:r w:rsidRPr="00355715">
        <w:rPr>
          <w:sz w:val="26"/>
          <w:szCs w:val="26"/>
        </w:rPr>
        <w:t>«Предприятия детского отдыха и оздоровления»;</w:t>
      </w:r>
    </w:p>
    <w:p w14:paraId="5E146649" w14:textId="77777777" w:rsidR="004B14FB" w:rsidRDefault="001D7949" w:rsidP="001D7949">
      <w:pPr>
        <w:ind w:firstLine="284"/>
        <w:jc w:val="both"/>
        <w:rPr>
          <w:sz w:val="26"/>
          <w:szCs w:val="26"/>
        </w:rPr>
      </w:pPr>
      <w:r w:rsidRPr="00355715">
        <w:rPr>
          <w:sz w:val="26"/>
          <w:szCs w:val="26"/>
        </w:rPr>
        <w:t>«Предприятия коммунальных бань и прачечных»</w:t>
      </w:r>
      <w:r>
        <w:t xml:space="preserve"> </w:t>
      </w:r>
      <w:r w:rsidR="00740492" w:rsidRPr="007C6AAE">
        <w:rPr>
          <w:sz w:val="26"/>
          <w:szCs w:val="26"/>
        </w:rPr>
        <w:t>исключить.</w:t>
      </w:r>
    </w:p>
    <w:p w14:paraId="4FA4F761" w14:textId="77777777" w:rsidR="000C43EB" w:rsidRPr="007C6AAE" w:rsidRDefault="000C43EB" w:rsidP="000C43EB">
      <w:pPr>
        <w:tabs>
          <w:tab w:val="right" w:pos="9498"/>
        </w:tabs>
        <w:ind w:firstLine="708"/>
        <w:jc w:val="both"/>
        <w:rPr>
          <w:sz w:val="26"/>
          <w:szCs w:val="26"/>
        </w:rPr>
      </w:pPr>
      <w:r w:rsidRPr="007C6AAE">
        <w:rPr>
          <w:sz w:val="26"/>
          <w:szCs w:val="26"/>
        </w:rPr>
        <w:t>1.</w:t>
      </w:r>
      <w:r w:rsidR="00B20EF0">
        <w:rPr>
          <w:sz w:val="26"/>
          <w:szCs w:val="26"/>
        </w:rPr>
        <w:t>6</w:t>
      </w:r>
      <w:r w:rsidRPr="007C6AAE">
        <w:rPr>
          <w:sz w:val="26"/>
          <w:szCs w:val="26"/>
        </w:rPr>
        <w:t>. Дополнить постановление приложением 2 (прилагается).</w:t>
      </w:r>
    </w:p>
    <w:p w14:paraId="06B31D8E" w14:textId="77777777" w:rsidR="004B14FB" w:rsidRDefault="00740492">
      <w:pPr>
        <w:ind w:firstLine="708"/>
        <w:jc w:val="both"/>
        <w:rPr>
          <w:sz w:val="26"/>
          <w:szCs w:val="26"/>
        </w:rPr>
      </w:pPr>
      <w:r w:rsidRPr="007C6AAE">
        <w:rPr>
          <w:sz w:val="26"/>
          <w:szCs w:val="26"/>
        </w:rPr>
        <w:t xml:space="preserve">2. Постановление подлежит опубликованию на официальном интернет-портале правовой информации г. Череповца и </w:t>
      </w:r>
      <w:r w:rsidR="00CE58E8" w:rsidRPr="007C6AAE">
        <w:rPr>
          <w:sz w:val="26"/>
          <w:szCs w:val="26"/>
        </w:rPr>
        <w:t xml:space="preserve">распространяется на правоотношения, возникшие </w:t>
      </w:r>
      <w:r w:rsidRPr="007C6AAE">
        <w:rPr>
          <w:sz w:val="26"/>
          <w:szCs w:val="26"/>
        </w:rPr>
        <w:t>с 1 октября 2024 года.</w:t>
      </w:r>
    </w:p>
    <w:p w14:paraId="208197D8" w14:textId="77777777" w:rsidR="000C43EB" w:rsidRDefault="000C43EB">
      <w:pPr>
        <w:ind w:firstLine="708"/>
        <w:jc w:val="both"/>
        <w:rPr>
          <w:sz w:val="26"/>
          <w:szCs w:val="26"/>
        </w:rPr>
      </w:pPr>
    </w:p>
    <w:p w14:paraId="26AB0958" w14:textId="77777777" w:rsidR="000C43EB" w:rsidRDefault="000C43EB">
      <w:pPr>
        <w:ind w:firstLine="708"/>
        <w:jc w:val="both"/>
        <w:rPr>
          <w:sz w:val="26"/>
          <w:szCs w:val="26"/>
        </w:rPr>
      </w:pPr>
    </w:p>
    <w:p w14:paraId="0A924093" w14:textId="77777777" w:rsidR="00C57F3C" w:rsidRPr="007C6AAE" w:rsidRDefault="00C57F3C">
      <w:pPr>
        <w:tabs>
          <w:tab w:val="right" w:pos="9498"/>
        </w:tabs>
        <w:jc w:val="both"/>
        <w:rPr>
          <w:sz w:val="26"/>
          <w:szCs w:val="26"/>
        </w:rPr>
      </w:pPr>
    </w:p>
    <w:p w14:paraId="27C40572" w14:textId="77777777" w:rsidR="00896876" w:rsidRPr="007C6AAE" w:rsidRDefault="00740492" w:rsidP="00896876">
      <w:pPr>
        <w:tabs>
          <w:tab w:val="right" w:pos="9498"/>
        </w:tabs>
        <w:jc w:val="both"/>
        <w:rPr>
          <w:sz w:val="26"/>
          <w:szCs w:val="26"/>
        </w:rPr>
      </w:pPr>
      <w:r w:rsidRPr="007C6AAE">
        <w:rPr>
          <w:sz w:val="26"/>
          <w:szCs w:val="26"/>
        </w:rPr>
        <w:t>Мэр города</w:t>
      </w:r>
      <w:r w:rsidRPr="007C6AAE">
        <w:rPr>
          <w:sz w:val="26"/>
          <w:szCs w:val="26"/>
        </w:rPr>
        <w:tab/>
        <w:t>В.Е. Германов</w:t>
      </w:r>
    </w:p>
    <w:p w14:paraId="2611A92D" w14:textId="77777777" w:rsidR="00BE7D90" w:rsidRPr="007C6AAE" w:rsidRDefault="00BE7D90" w:rsidP="00896876">
      <w:pPr>
        <w:tabs>
          <w:tab w:val="right" w:pos="9498"/>
        </w:tabs>
        <w:jc w:val="both"/>
        <w:rPr>
          <w:sz w:val="26"/>
          <w:szCs w:val="26"/>
        </w:rPr>
      </w:pPr>
    </w:p>
    <w:p w14:paraId="0E93F71F" w14:textId="77777777" w:rsidR="00BE7D90" w:rsidRPr="007C6AAE" w:rsidRDefault="00BE7D90" w:rsidP="00896876">
      <w:pPr>
        <w:tabs>
          <w:tab w:val="right" w:pos="9498"/>
        </w:tabs>
        <w:jc w:val="both"/>
        <w:rPr>
          <w:sz w:val="26"/>
          <w:szCs w:val="26"/>
        </w:rPr>
        <w:sectPr w:rsidR="00BE7D90" w:rsidRPr="007C6AAE" w:rsidSect="001C4822">
          <w:headerReference w:type="default" r:id="rId11"/>
          <w:pgSz w:w="11906" w:h="16838"/>
          <w:pgMar w:top="510" w:right="567" w:bottom="426" w:left="1701" w:header="709" w:footer="709" w:gutter="0"/>
          <w:pgNumType w:start="1"/>
          <w:cols w:space="708"/>
          <w:titlePg/>
          <w:docGrid w:linePitch="360"/>
        </w:sectPr>
      </w:pPr>
    </w:p>
    <w:p w14:paraId="5D7C1695" w14:textId="77777777" w:rsidR="000C43EB" w:rsidRDefault="000C43EB">
      <w:pPr>
        <w:ind w:firstLine="5812"/>
        <w:jc w:val="both"/>
        <w:rPr>
          <w:sz w:val="26"/>
          <w:szCs w:val="26"/>
        </w:rPr>
      </w:pPr>
      <w:r>
        <w:rPr>
          <w:sz w:val="26"/>
          <w:szCs w:val="26"/>
        </w:rPr>
        <w:lastRenderedPageBreak/>
        <w:t>УТВЕРЖДЕНО</w:t>
      </w:r>
    </w:p>
    <w:p w14:paraId="7C7B466A" w14:textId="6D88306F" w:rsidR="000C43EB" w:rsidRDefault="000C43EB" w:rsidP="000C43EB">
      <w:pPr>
        <w:ind w:firstLine="5812"/>
        <w:jc w:val="both"/>
        <w:rPr>
          <w:sz w:val="26"/>
          <w:szCs w:val="26"/>
        </w:rPr>
      </w:pPr>
      <w:r w:rsidRPr="007C6AAE">
        <w:rPr>
          <w:sz w:val="26"/>
          <w:szCs w:val="26"/>
        </w:rPr>
        <w:t>постановлен</w:t>
      </w:r>
      <w:r w:rsidR="00953CD3">
        <w:rPr>
          <w:sz w:val="26"/>
          <w:szCs w:val="26"/>
        </w:rPr>
        <w:t>ием</w:t>
      </w:r>
      <w:r w:rsidRPr="007C6AAE">
        <w:rPr>
          <w:sz w:val="26"/>
          <w:szCs w:val="26"/>
        </w:rPr>
        <w:t xml:space="preserve"> мэрии города</w:t>
      </w:r>
    </w:p>
    <w:p w14:paraId="1CB70E2F" w14:textId="2D51D8C8" w:rsidR="00FA4EDC" w:rsidRDefault="00FA4EDC" w:rsidP="000C43EB">
      <w:pPr>
        <w:ind w:firstLine="5812"/>
        <w:jc w:val="both"/>
        <w:rPr>
          <w:sz w:val="26"/>
          <w:szCs w:val="26"/>
        </w:rPr>
      </w:pPr>
      <w:r>
        <w:rPr>
          <w:sz w:val="26"/>
          <w:szCs w:val="26"/>
        </w:rPr>
        <w:t>от 22.04.2019 № 1728</w:t>
      </w:r>
    </w:p>
    <w:p w14:paraId="20494D1E" w14:textId="37F64626" w:rsidR="004B14FB" w:rsidRDefault="000C43EB">
      <w:pPr>
        <w:ind w:firstLine="5812"/>
        <w:jc w:val="both"/>
        <w:rPr>
          <w:sz w:val="26"/>
          <w:szCs w:val="26"/>
        </w:rPr>
      </w:pPr>
      <w:r>
        <w:rPr>
          <w:sz w:val="26"/>
          <w:szCs w:val="26"/>
        </w:rPr>
        <w:t>(</w:t>
      </w:r>
      <w:r w:rsidR="00516D58">
        <w:rPr>
          <w:sz w:val="26"/>
          <w:szCs w:val="26"/>
        </w:rPr>
        <w:t>п</w:t>
      </w:r>
      <w:r w:rsidR="00740492" w:rsidRPr="007C6AAE">
        <w:rPr>
          <w:sz w:val="26"/>
          <w:szCs w:val="26"/>
        </w:rPr>
        <w:t>риложение 2</w:t>
      </w:r>
      <w:r>
        <w:rPr>
          <w:sz w:val="26"/>
          <w:szCs w:val="26"/>
        </w:rPr>
        <w:t>)</w:t>
      </w:r>
    </w:p>
    <w:p w14:paraId="738BDA18" w14:textId="77777777" w:rsidR="00FA4EDC" w:rsidRDefault="00FA4EDC">
      <w:pPr>
        <w:ind w:firstLine="5812"/>
        <w:jc w:val="both"/>
        <w:rPr>
          <w:sz w:val="26"/>
          <w:szCs w:val="26"/>
        </w:rPr>
      </w:pPr>
      <w:r>
        <w:rPr>
          <w:sz w:val="26"/>
          <w:szCs w:val="26"/>
        </w:rPr>
        <w:t xml:space="preserve">(в редакции </w:t>
      </w:r>
    </w:p>
    <w:p w14:paraId="39F9CD3C" w14:textId="77777777" w:rsidR="00FA4EDC" w:rsidRDefault="00FA4EDC">
      <w:pPr>
        <w:ind w:firstLine="5812"/>
        <w:jc w:val="both"/>
        <w:rPr>
          <w:sz w:val="26"/>
          <w:szCs w:val="26"/>
        </w:rPr>
      </w:pPr>
      <w:r>
        <w:rPr>
          <w:sz w:val="26"/>
          <w:szCs w:val="26"/>
        </w:rPr>
        <w:t xml:space="preserve">постановления мэрии города </w:t>
      </w:r>
    </w:p>
    <w:p w14:paraId="7DEE034E" w14:textId="2F025255" w:rsidR="00FA4EDC" w:rsidRPr="007C6AAE" w:rsidRDefault="00FA4EDC">
      <w:pPr>
        <w:ind w:firstLine="5812"/>
        <w:jc w:val="both"/>
        <w:rPr>
          <w:sz w:val="26"/>
          <w:szCs w:val="26"/>
        </w:rPr>
      </w:pPr>
      <w:r>
        <w:rPr>
          <w:sz w:val="26"/>
          <w:szCs w:val="26"/>
        </w:rPr>
        <w:t>от 09.10.2024 № 2728)</w:t>
      </w:r>
    </w:p>
    <w:p w14:paraId="37202E13" w14:textId="77777777" w:rsidR="004B14FB" w:rsidRPr="007C6AAE" w:rsidRDefault="004B14FB">
      <w:pPr>
        <w:tabs>
          <w:tab w:val="right" w:pos="9498"/>
        </w:tabs>
        <w:jc w:val="both"/>
        <w:rPr>
          <w:sz w:val="26"/>
          <w:szCs w:val="26"/>
        </w:rPr>
      </w:pPr>
    </w:p>
    <w:p w14:paraId="68944EE4" w14:textId="77777777" w:rsidR="004B14FB" w:rsidRPr="007C6AAE" w:rsidRDefault="004B14FB">
      <w:pPr>
        <w:tabs>
          <w:tab w:val="right" w:pos="9498"/>
        </w:tabs>
        <w:jc w:val="both"/>
        <w:rPr>
          <w:sz w:val="26"/>
          <w:szCs w:val="26"/>
        </w:rPr>
      </w:pPr>
    </w:p>
    <w:p w14:paraId="07A3474E" w14:textId="77777777" w:rsidR="007B1C94" w:rsidRDefault="00740492" w:rsidP="00710005">
      <w:pPr>
        <w:tabs>
          <w:tab w:val="right" w:pos="9498"/>
        </w:tabs>
        <w:jc w:val="center"/>
        <w:rPr>
          <w:sz w:val="26"/>
          <w:szCs w:val="26"/>
        </w:rPr>
      </w:pPr>
      <w:r w:rsidRPr="007C6AAE">
        <w:rPr>
          <w:sz w:val="26"/>
          <w:szCs w:val="26"/>
        </w:rPr>
        <w:t xml:space="preserve">Положение </w:t>
      </w:r>
    </w:p>
    <w:p w14:paraId="23B69BAF" w14:textId="77777777" w:rsidR="007B1C94" w:rsidRDefault="00740492" w:rsidP="00710005">
      <w:pPr>
        <w:tabs>
          <w:tab w:val="right" w:pos="9498"/>
        </w:tabs>
        <w:jc w:val="center"/>
        <w:rPr>
          <w:sz w:val="26"/>
          <w:szCs w:val="26"/>
        </w:rPr>
      </w:pPr>
      <w:r w:rsidRPr="007C6AAE">
        <w:rPr>
          <w:sz w:val="26"/>
          <w:szCs w:val="26"/>
        </w:rPr>
        <w:t xml:space="preserve">об условиях оплаты труда </w:t>
      </w:r>
      <w:r w:rsidR="00710005" w:rsidRPr="007C6AAE">
        <w:rPr>
          <w:sz w:val="26"/>
          <w:szCs w:val="26"/>
        </w:rPr>
        <w:t xml:space="preserve">руководителей, их заместителей и главных бухгалтеров </w:t>
      </w:r>
    </w:p>
    <w:p w14:paraId="46CE2024" w14:textId="1909B021" w:rsidR="007B1C94" w:rsidRDefault="00710005" w:rsidP="00710005">
      <w:pPr>
        <w:tabs>
          <w:tab w:val="right" w:pos="9498"/>
        </w:tabs>
        <w:jc w:val="center"/>
        <w:rPr>
          <w:sz w:val="26"/>
          <w:szCs w:val="26"/>
        </w:rPr>
      </w:pPr>
      <w:r w:rsidRPr="007C6AAE">
        <w:rPr>
          <w:sz w:val="26"/>
          <w:szCs w:val="26"/>
        </w:rPr>
        <w:t>обществ с ограниченной ответственностью</w:t>
      </w:r>
      <w:r w:rsidR="00740492" w:rsidRPr="007C6AAE">
        <w:rPr>
          <w:sz w:val="26"/>
          <w:szCs w:val="26"/>
        </w:rPr>
        <w:t xml:space="preserve"> </w:t>
      </w:r>
    </w:p>
    <w:p w14:paraId="1CA35F51" w14:textId="41BE9104" w:rsidR="004B14FB" w:rsidRPr="007C6AAE" w:rsidRDefault="00740492" w:rsidP="00710005">
      <w:pPr>
        <w:tabs>
          <w:tab w:val="right" w:pos="9498"/>
        </w:tabs>
        <w:jc w:val="center"/>
        <w:rPr>
          <w:sz w:val="26"/>
          <w:szCs w:val="26"/>
        </w:rPr>
      </w:pPr>
      <w:r w:rsidRPr="007C6AAE">
        <w:rPr>
          <w:sz w:val="26"/>
          <w:szCs w:val="26"/>
        </w:rPr>
        <w:t>(далее - Положение)</w:t>
      </w:r>
    </w:p>
    <w:p w14:paraId="428C5BC6" w14:textId="77777777" w:rsidR="004B14FB" w:rsidRPr="007C6AAE" w:rsidRDefault="004B14FB">
      <w:pPr>
        <w:tabs>
          <w:tab w:val="right" w:pos="9498"/>
        </w:tabs>
        <w:jc w:val="both"/>
        <w:rPr>
          <w:sz w:val="26"/>
          <w:szCs w:val="26"/>
        </w:rPr>
      </w:pPr>
    </w:p>
    <w:p w14:paraId="1DA9A15C" w14:textId="77777777" w:rsidR="004B14FB" w:rsidRPr="007C6AAE" w:rsidRDefault="00740492">
      <w:pPr>
        <w:tabs>
          <w:tab w:val="right" w:pos="9498"/>
        </w:tabs>
        <w:jc w:val="center"/>
        <w:rPr>
          <w:sz w:val="26"/>
          <w:szCs w:val="26"/>
        </w:rPr>
      </w:pPr>
      <w:r w:rsidRPr="007C6AAE">
        <w:rPr>
          <w:sz w:val="26"/>
          <w:szCs w:val="26"/>
        </w:rPr>
        <w:t>1. Общие положения</w:t>
      </w:r>
    </w:p>
    <w:p w14:paraId="0FA00584" w14:textId="77777777" w:rsidR="004B14FB" w:rsidRPr="007C6AAE" w:rsidRDefault="004B14FB">
      <w:pPr>
        <w:tabs>
          <w:tab w:val="right" w:pos="9498"/>
        </w:tabs>
        <w:jc w:val="both"/>
        <w:rPr>
          <w:sz w:val="26"/>
          <w:szCs w:val="26"/>
        </w:rPr>
      </w:pPr>
    </w:p>
    <w:p w14:paraId="09004A2F" w14:textId="66D53360" w:rsidR="004B14FB" w:rsidRPr="007C6AAE" w:rsidRDefault="00740492" w:rsidP="00214666">
      <w:pPr>
        <w:tabs>
          <w:tab w:val="right" w:pos="0"/>
        </w:tabs>
        <w:ind w:firstLine="709"/>
        <w:jc w:val="both"/>
        <w:rPr>
          <w:sz w:val="26"/>
          <w:szCs w:val="26"/>
        </w:rPr>
      </w:pPr>
      <w:r w:rsidRPr="007C6AAE">
        <w:rPr>
          <w:sz w:val="26"/>
          <w:szCs w:val="26"/>
        </w:rPr>
        <w:t xml:space="preserve">1.1. Положение устанавливает размеры и условия оплаты труда </w:t>
      </w:r>
      <w:r w:rsidR="00B05C48" w:rsidRPr="007C6AAE">
        <w:rPr>
          <w:sz w:val="26"/>
          <w:szCs w:val="26"/>
        </w:rPr>
        <w:t xml:space="preserve">руководителей, их заместителей и главных бухгалтеров обществ с ограниченной ответственностью </w:t>
      </w:r>
      <w:r w:rsidRPr="007C6AAE">
        <w:rPr>
          <w:sz w:val="26"/>
          <w:szCs w:val="26"/>
        </w:rPr>
        <w:t>(далее – обществ</w:t>
      </w:r>
      <w:r w:rsidR="00B140D3">
        <w:rPr>
          <w:sz w:val="26"/>
          <w:szCs w:val="26"/>
        </w:rPr>
        <w:t>о</w:t>
      </w:r>
      <w:r w:rsidRPr="007C6AAE">
        <w:rPr>
          <w:sz w:val="26"/>
          <w:szCs w:val="26"/>
        </w:rPr>
        <w:t xml:space="preserve">), </w:t>
      </w:r>
      <w:r w:rsidR="00FD45D8" w:rsidRPr="00D6106F">
        <w:rPr>
          <w:sz w:val="26"/>
          <w:szCs w:val="26"/>
        </w:rPr>
        <w:t>единственным участником и учредителем которых является муниципальное образование «</w:t>
      </w:r>
      <w:r w:rsidR="00B140D3">
        <w:rPr>
          <w:sz w:val="26"/>
          <w:szCs w:val="26"/>
        </w:rPr>
        <w:t>Г</w:t>
      </w:r>
      <w:r w:rsidR="00FD45D8" w:rsidRPr="00D6106F">
        <w:rPr>
          <w:sz w:val="26"/>
          <w:szCs w:val="26"/>
        </w:rPr>
        <w:t>ород Череповец</w:t>
      </w:r>
      <w:r w:rsidR="006E73A9" w:rsidRPr="00D6106F">
        <w:rPr>
          <w:sz w:val="26"/>
          <w:szCs w:val="26"/>
        </w:rPr>
        <w:t>»</w:t>
      </w:r>
      <w:r w:rsidR="00B140D3">
        <w:rPr>
          <w:sz w:val="26"/>
          <w:szCs w:val="26"/>
        </w:rPr>
        <w:t>,</w:t>
      </w:r>
      <w:r w:rsidR="00FD45D8" w:rsidRPr="00D6106F">
        <w:rPr>
          <w:sz w:val="26"/>
          <w:szCs w:val="26"/>
        </w:rPr>
        <w:t xml:space="preserve"> созданных в результате приватизации муниципальных унитарных предприятий</w:t>
      </w:r>
      <w:r w:rsidR="00FD45D8" w:rsidRPr="007C6AAE">
        <w:rPr>
          <w:sz w:val="26"/>
          <w:szCs w:val="26"/>
        </w:rPr>
        <w:t xml:space="preserve">, </w:t>
      </w:r>
      <w:r w:rsidRPr="007C6AAE">
        <w:rPr>
          <w:sz w:val="26"/>
          <w:szCs w:val="26"/>
        </w:rPr>
        <w:t>в том числе порядок и условия установления и применения окладов (должностных окладов), выплат стимулирующего и компенсационного характера.</w:t>
      </w:r>
    </w:p>
    <w:p w14:paraId="6B2AAD83" w14:textId="77777777" w:rsidR="004B14FB" w:rsidRPr="007C6AAE" w:rsidRDefault="00740492">
      <w:pPr>
        <w:tabs>
          <w:tab w:val="right" w:pos="9498"/>
        </w:tabs>
        <w:ind w:firstLine="709"/>
        <w:jc w:val="both"/>
        <w:rPr>
          <w:sz w:val="26"/>
          <w:szCs w:val="26"/>
        </w:rPr>
      </w:pPr>
      <w:r w:rsidRPr="007C6AAE">
        <w:rPr>
          <w:sz w:val="26"/>
          <w:szCs w:val="26"/>
        </w:rPr>
        <w:tab/>
        <w:t>1.2. Размер оплаты труда руководителей обществ определяется в соответствии с настоящим Положением, закрепляется в трудовом договоре, заключаемом с руководителями обществ.</w:t>
      </w:r>
    </w:p>
    <w:p w14:paraId="5F4F5C85" w14:textId="77777777" w:rsidR="004B14FB" w:rsidRPr="007C6AAE" w:rsidRDefault="00740492">
      <w:pPr>
        <w:tabs>
          <w:tab w:val="right" w:pos="9498"/>
        </w:tabs>
        <w:ind w:firstLine="709"/>
        <w:jc w:val="both"/>
        <w:rPr>
          <w:sz w:val="26"/>
          <w:szCs w:val="26"/>
        </w:rPr>
      </w:pPr>
      <w:r w:rsidRPr="007C6AAE">
        <w:rPr>
          <w:sz w:val="26"/>
          <w:szCs w:val="26"/>
        </w:rPr>
        <w:t>Оплата труда руководителя общества включает:</w:t>
      </w:r>
    </w:p>
    <w:p w14:paraId="029D43BF" w14:textId="77777777" w:rsidR="00214666" w:rsidRPr="007C6AAE" w:rsidRDefault="00214666">
      <w:pPr>
        <w:tabs>
          <w:tab w:val="right" w:pos="9498"/>
        </w:tabs>
        <w:ind w:firstLine="709"/>
        <w:jc w:val="both"/>
        <w:rPr>
          <w:sz w:val="26"/>
          <w:szCs w:val="26"/>
        </w:rPr>
      </w:pPr>
      <w:r w:rsidRPr="007C6AAE">
        <w:rPr>
          <w:sz w:val="26"/>
          <w:szCs w:val="26"/>
        </w:rPr>
        <w:t>- должностной оклад;</w:t>
      </w:r>
    </w:p>
    <w:p w14:paraId="663C994D" w14:textId="77777777" w:rsidR="00214666" w:rsidRPr="007C6AAE" w:rsidRDefault="00214666" w:rsidP="00214666">
      <w:pPr>
        <w:tabs>
          <w:tab w:val="right" w:pos="9498"/>
        </w:tabs>
        <w:ind w:firstLine="709"/>
        <w:jc w:val="both"/>
        <w:rPr>
          <w:sz w:val="26"/>
          <w:szCs w:val="26"/>
        </w:rPr>
      </w:pPr>
      <w:r w:rsidRPr="007C6AAE">
        <w:rPr>
          <w:sz w:val="26"/>
          <w:szCs w:val="26"/>
        </w:rPr>
        <w:t>- выплаты компенсационного характера;</w:t>
      </w:r>
    </w:p>
    <w:p w14:paraId="3DD2118A" w14:textId="77777777" w:rsidR="00214666" w:rsidRPr="007C6AAE" w:rsidRDefault="00214666" w:rsidP="00214666">
      <w:pPr>
        <w:tabs>
          <w:tab w:val="right" w:pos="9498"/>
        </w:tabs>
        <w:ind w:firstLine="709"/>
        <w:jc w:val="both"/>
        <w:rPr>
          <w:sz w:val="26"/>
          <w:szCs w:val="26"/>
        </w:rPr>
      </w:pPr>
      <w:r w:rsidRPr="007C6AAE">
        <w:rPr>
          <w:sz w:val="26"/>
          <w:szCs w:val="26"/>
        </w:rPr>
        <w:t>- выплаты стимулирующего характера;</w:t>
      </w:r>
    </w:p>
    <w:p w14:paraId="3EF7C18F" w14:textId="77777777" w:rsidR="00214666" w:rsidRPr="007C6AAE" w:rsidRDefault="00214666" w:rsidP="00214666">
      <w:pPr>
        <w:tabs>
          <w:tab w:val="right" w:pos="9498"/>
        </w:tabs>
        <w:ind w:firstLine="709"/>
        <w:jc w:val="both"/>
        <w:rPr>
          <w:sz w:val="26"/>
          <w:szCs w:val="26"/>
        </w:rPr>
      </w:pPr>
      <w:r w:rsidRPr="007C6AAE">
        <w:rPr>
          <w:sz w:val="26"/>
          <w:szCs w:val="26"/>
        </w:rPr>
        <w:t>- иные выплаты в соответствии с нормативными правовыми актами Российской Федерации, Вологодской области, муниципальными правовыми актами.</w:t>
      </w:r>
    </w:p>
    <w:p w14:paraId="41C97067" w14:textId="77777777" w:rsidR="00214666" w:rsidRPr="007C6AAE" w:rsidRDefault="00214666" w:rsidP="00214666">
      <w:pPr>
        <w:tabs>
          <w:tab w:val="left" w:pos="851"/>
          <w:tab w:val="right" w:pos="6521"/>
        </w:tabs>
        <w:ind w:firstLine="851"/>
        <w:jc w:val="both"/>
        <w:rPr>
          <w:sz w:val="26"/>
          <w:szCs w:val="26"/>
        </w:rPr>
      </w:pPr>
      <w:r w:rsidRPr="007C6AAE">
        <w:rPr>
          <w:sz w:val="26"/>
          <w:szCs w:val="26"/>
        </w:rPr>
        <w:t>1.3. Оплата труда руководителя общества производится за счет средств общества.</w:t>
      </w:r>
    </w:p>
    <w:p w14:paraId="67E9F702" w14:textId="77777777" w:rsidR="004B14FB" w:rsidRPr="007C6AAE" w:rsidRDefault="00740492" w:rsidP="00214666">
      <w:pPr>
        <w:tabs>
          <w:tab w:val="left" w:pos="851"/>
          <w:tab w:val="right" w:pos="6521"/>
        </w:tabs>
        <w:ind w:firstLine="851"/>
        <w:jc w:val="both"/>
        <w:rPr>
          <w:sz w:val="26"/>
          <w:szCs w:val="26"/>
        </w:rPr>
      </w:pPr>
      <w:r w:rsidRPr="007C6AAE">
        <w:rPr>
          <w:sz w:val="26"/>
          <w:szCs w:val="26"/>
        </w:rPr>
        <w:t>1.4. Руководитель не вправе получать выплаты за счет средств общества, не установленные настоящим Положением, нормативными правовыми актами Российской Федерации и Вологодской области и заключенным трудовым договором.</w:t>
      </w:r>
    </w:p>
    <w:p w14:paraId="15B5EE88" w14:textId="28D424CC" w:rsidR="004B14FB" w:rsidRPr="007C6AAE" w:rsidRDefault="00740492">
      <w:pPr>
        <w:tabs>
          <w:tab w:val="right" w:pos="9498"/>
        </w:tabs>
        <w:ind w:firstLine="851"/>
        <w:jc w:val="both"/>
        <w:rPr>
          <w:sz w:val="26"/>
          <w:szCs w:val="26"/>
        </w:rPr>
      </w:pPr>
      <w:r w:rsidRPr="007C6AAE">
        <w:rPr>
          <w:sz w:val="26"/>
          <w:szCs w:val="26"/>
        </w:rPr>
        <w:tab/>
        <w:t xml:space="preserve">1.5. Контроль за выполнением условий оплаты труда руководителей обществ осуществляют заместители мэра города и руководители органов мэрии с правами юридического лица </w:t>
      </w:r>
      <w:r w:rsidR="00B140D3" w:rsidRPr="00D6106F">
        <w:rPr>
          <w:sz w:val="26"/>
          <w:szCs w:val="26"/>
        </w:rPr>
        <w:t>(далее - куратор)</w:t>
      </w:r>
      <w:r w:rsidR="00B140D3">
        <w:rPr>
          <w:sz w:val="26"/>
          <w:szCs w:val="26"/>
        </w:rPr>
        <w:t xml:space="preserve"> </w:t>
      </w:r>
      <w:r w:rsidR="00FD45D8" w:rsidRPr="00D6106F">
        <w:rPr>
          <w:sz w:val="26"/>
          <w:szCs w:val="26"/>
        </w:rPr>
        <w:t xml:space="preserve">в соответствии с разграничением полномочий </w:t>
      </w:r>
      <w:r w:rsidR="00B140D3">
        <w:rPr>
          <w:sz w:val="26"/>
          <w:szCs w:val="26"/>
        </w:rPr>
        <w:t>у</w:t>
      </w:r>
      <w:r w:rsidR="00FD45D8" w:rsidRPr="00D6106F">
        <w:rPr>
          <w:sz w:val="26"/>
          <w:szCs w:val="26"/>
        </w:rPr>
        <w:t xml:space="preserve">частника </w:t>
      </w:r>
      <w:r w:rsidR="00B140D3">
        <w:rPr>
          <w:sz w:val="26"/>
          <w:szCs w:val="26"/>
        </w:rPr>
        <w:t>о</w:t>
      </w:r>
      <w:r w:rsidR="00FD45D8" w:rsidRPr="00D6106F">
        <w:rPr>
          <w:sz w:val="26"/>
          <w:szCs w:val="26"/>
        </w:rPr>
        <w:t>бщества, установленным муниципальным правовым актом</w:t>
      </w:r>
      <w:r w:rsidRPr="00D6106F">
        <w:rPr>
          <w:sz w:val="26"/>
          <w:szCs w:val="26"/>
        </w:rPr>
        <w:t>.</w:t>
      </w:r>
    </w:p>
    <w:p w14:paraId="7F8C92F8" w14:textId="77777777" w:rsidR="004B14FB" w:rsidRPr="007C6AAE" w:rsidRDefault="00740492" w:rsidP="00214666">
      <w:pPr>
        <w:tabs>
          <w:tab w:val="right" w:pos="9498"/>
        </w:tabs>
        <w:ind w:firstLine="851"/>
        <w:jc w:val="both"/>
        <w:rPr>
          <w:sz w:val="26"/>
          <w:szCs w:val="26"/>
        </w:rPr>
      </w:pPr>
      <w:r w:rsidRPr="007C6AAE">
        <w:rPr>
          <w:sz w:val="26"/>
          <w:szCs w:val="26"/>
        </w:rPr>
        <w:tab/>
        <w:t>Управление муниципальной службы и кадровой политики мэрии осуществляет контроль за соответствием устанавливаемых выплат условиям Положения и трудового договора.</w:t>
      </w:r>
    </w:p>
    <w:p w14:paraId="4EEF43CE" w14:textId="77777777" w:rsidR="004B14FB" w:rsidRPr="007C6AAE" w:rsidRDefault="00740492">
      <w:pPr>
        <w:tabs>
          <w:tab w:val="right" w:pos="9498"/>
        </w:tabs>
        <w:ind w:firstLine="851"/>
        <w:jc w:val="both"/>
        <w:rPr>
          <w:sz w:val="26"/>
          <w:szCs w:val="26"/>
        </w:rPr>
      </w:pPr>
      <w:r w:rsidRPr="007C6AAE">
        <w:rPr>
          <w:sz w:val="26"/>
          <w:szCs w:val="26"/>
        </w:rPr>
        <w:t>1.6. Кураторы в отношении закрепленных за ними обществ выполняют следующие обязанности:</w:t>
      </w:r>
    </w:p>
    <w:p w14:paraId="4C091EA9" w14:textId="77777777" w:rsidR="004B14FB" w:rsidRPr="007C6AAE" w:rsidRDefault="00740492">
      <w:pPr>
        <w:tabs>
          <w:tab w:val="right" w:pos="9498"/>
        </w:tabs>
        <w:ind w:firstLine="851"/>
        <w:jc w:val="both"/>
        <w:rPr>
          <w:sz w:val="26"/>
          <w:szCs w:val="26"/>
        </w:rPr>
      </w:pPr>
      <w:r w:rsidRPr="007C6AAE">
        <w:rPr>
          <w:sz w:val="26"/>
          <w:szCs w:val="26"/>
        </w:rPr>
        <w:t>- оценивают текущую деятельность обществ;</w:t>
      </w:r>
    </w:p>
    <w:p w14:paraId="14EA17A8" w14:textId="77777777" w:rsidR="004B14FB" w:rsidRPr="007C6AAE" w:rsidRDefault="00740492">
      <w:pPr>
        <w:tabs>
          <w:tab w:val="right" w:pos="9498"/>
        </w:tabs>
        <w:ind w:firstLine="851"/>
        <w:jc w:val="both"/>
        <w:rPr>
          <w:sz w:val="26"/>
          <w:szCs w:val="26"/>
        </w:rPr>
      </w:pPr>
      <w:r w:rsidRPr="007C6AAE">
        <w:rPr>
          <w:sz w:val="26"/>
          <w:szCs w:val="26"/>
        </w:rPr>
        <w:t>- определяют текущие и перспективные цели и задачи развития обществ;</w:t>
      </w:r>
    </w:p>
    <w:p w14:paraId="739A4ED6" w14:textId="77777777" w:rsidR="004B14FB" w:rsidRPr="007C6AAE" w:rsidRDefault="00740492">
      <w:pPr>
        <w:tabs>
          <w:tab w:val="right" w:pos="9498"/>
        </w:tabs>
        <w:ind w:firstLine="851"/>
        <w:jc w:val="both"/>
        <w:rPr>
          <w:sz w:val="26"/>
          <w:szCs w:val="26"/>
        </w:rPr>
      </w:pPr>
      <w:r w:rsidRPr="007C6AAE">
        <w:rPr>
          <w:sz w:val="26"/>
          <w:szCs w:val="26"/>
        </w:rPr>
        <w:lastRenderedPageBreak/>
        <w:t>- проверяют и согласовывают предложения о внесении изменений в утвержденные планы (программы) финансово-хозяйственной деятельности.</w:t>
      </w:r>
    </w:p>
    <w:p w14:paraId="01CF5A89" w14:textId="77777777" w:rsidR="004B14FB" w:rsidRPr="007C6AAE" w:rsidRDefault="00740492" w:rsidP="00713D6D">
      <w:pPr>
        <w:tabs>
          <w:tab w:val="right" w:pos="9498"/>
        </w:tabs>
        <w:ind w:firstLine="851"/>
        <w:jc w:val="both"/>
        <w:rPr>
          <w:sz w:val="26"/>
          <w:szCs w:val="26"/>
        </w:rPr>
      </w:pPr>
      <w:r w:rsidRPr="007C6AAE">
        <w:rPr>
          <w:sz w:val="26"/>
          <w:szCs w:val="26"/>
        </w:rPr>
        <w:t>1.7. Предельный уровень соотношения среднемесячной заработной платы руководителей, их заместителей, главных бухгалтеров обществ, формируемой за счет всех источников финансового обеспечения и рассчитываемой за календарный год, и среднемесячной заработной платы работников обществ (без учета заработной платы соответствующего руководителя, его заместителей, главного бухгалтера) определяется мэрией города и устанавливается для руководителей, их заместителей, главных бухгалтеров обществ постановлением мэрии города.</w:t>
      </w:r>
    </w:p>
    <w:p w14:paraId="0AD0F7BD" w14:textId="77777777" w:rsidR="00713D6D" w:rsidRPr="007C6AAE" w:rsidRDefault="00713D6D" w:rsidP="00713D6D">
      <w:pPr>
        <w:tabs>
          <w:tab w:val="right" w:pos="9498"/>
        </w:tabs>
        <w:ind w:firstLine="851"/>
        <w:jc w:val="both"/>
        <w:rPr>
          <w:sz w:val="26"/>
          <w:szCs w:val="26"/>
        </w:rPr>
      </w:pPr>
    </w:p>
    <w:p w14:paraId="0DBCC975" w14:textId="77777777" w:rsidR="004B14FB" w:rsidRPr="007C6AAE" w:rsidRDefault="00740492">
      <w:pPr>
        <w:tabs>
          <w:tab w:val="right" w:pos="9498"/>
        </w:tabs>
        <w:jc w:val="center"/>
        <w:rPr>
          <w:sz w:val="26"/>
          <w:szCs w:val="26"/>
        </w:rPr>
      </w:pPr>
      <w:r w:rsidRPr="007C6AAE">
        <w:rPr>
          <w:sz w:val="26"/>
          <w:szCs w:val="26"/>
        </w:rPr>
        <w:t>2. Порядок установления должностного оклада</w:t>
      </w:r>
    </w:p>
    <w:p w14:paraId="1E895607" w14:textId="77777777" w:rsidR="004B14FB" w:rsidRPr="007C6AAE" w:rsidRDefault="004B14FB">
      <w:pPr>
        <w:tabs>
          <w:tab w:val="right" w:pos="9498"/>
        </w:tabs>
        <w:jc w:val="both"/>
        <w:rPr>
          <w:sz w:val="26"/>
          <w:szCs w:val="26"/>
        </w:rPr>
      </w:pPr>
    </w:p>
    <w:p w14:paraId="15B60E8B" w14:textId="0696B892" w:rsidR="004B14FB" w:rsidRPr="007C6AAE" w:rsidRDefault="00740492">
      <w:pPr>
        <w:tabs>
          <w:tab w:val="right" w:pos="9498"/>
        </w:tabs>
        <w:ind w:firstLine="851"/>
        <w:jc w:val="both"/>
        <w:rPr>
          <w:sz w:val="26"/>
          <w:szCs w:val="26"/>
        </w:rPr>
      </w:pPr>
      <w:r w:rsidRPr="007C6AAE">
        <w:rPr>
          <w:sz w:val="26"/>
          <w:szCs w:val="26"/>
        </w:rPr>
        <w:t>2.1. Должностной оклад руководителя общества устанавливается распоряжением мэрии города в фиксированной сумме (в рублях), рассчитываемой на основании базовой расчетной ставки и коэффициентов</w:t>
      </w:r>
      <w:r w:rsidR="0055628A">
        <w:rPr>
          <w:sz w:val="26"/>
          <w:szCs w:val="26"/>
        </w:rPr>
        <w:t>,</w:t>
      </w:r>
      <w:r w:rsidRPr="007C6AAE">
        <w:rPr>
          <w:sz w:val="26"/>
          <w:szCs w:val="26"/>
        </w:rPr>
        <w:t xml:space="preserve"> в зависимости от штатной численности работников общества и отраслевой принадлежности общества.</w:t>
      </w:r>
    </w:p>
    <w:p w14:paraId="0458AAFA" w14:textId="77777777" w:rsidR="004B14FB" w:rsidRPr="007C6AAE" w:rsidRDefault="00740492">
      <w:pPr>
        <w:tabs>
          <w:tab w:val="right" w:pos="9498"/>
        </w:tabs>
        <w:ind w:firstLine="851"/>
        <w:jc w:val="both"/>
        <w:rPr>
          <w:sz w:val="26"/>
          <w:szCs w:val="26"/>
        </w:rPr>
      </w:pPr>
      <w:r w:rsidRPr="007C6AAE">
        <w:rPr>
          <w:sz w:val="26"/>
          <w:szCs w:val="26"/>
        </w:rPr>
        <w:t>2.2. Базовая расчетная ставка руководителя общества устанавливается в соответствии с приложением 1 к настоящему Положению.</w:t>
      </w:r>
    </w:p>
    <w:p w14:paraId="58A3E4B1" w14:textId="77777777" w:rsidR="004B14FB" w:rsidRPr="007C6AAE" w:rsidRDefault="00740492">
      <w:pPr>
        <w:tabs>
          <w:tab w:val="right" w:pos="9498"/>
        </w:tabs>
        <w:ind w:firstLine="851"/>
        <w:jc w:val="both"/>
        <w:rPr>
          <w:sz w:val="26"/>
          <w:szCs w:val="26"/>
        </w:rPr>
      </w:pPr>
      <w:r w:rsidRPr="007C6AAE">
        <w:rPr>
          <w:sz w:val="26"/>
          <w:szCs w:val="26"/>
        </w:rPr>
        <w:t>2.3. При изменении базовой расчетной ставки руководитель общества представляет в финансовое управление мэрии согласованное куратором общества ходатайство с расчетами по изменению фонда оплаты труда руководителя и отражением влияния изменения на финансовый результат общества.</w:t>
      </w:r>
    </w:p>
    <w:p w14:paraId="22892E69" w14:textId="77777777" w:rsidR="004B14FB" w:rsidRPr="007C6AAE" w:rsidRDefault="00740492">
      <w:pPr>
        <w:tabs>
          <w:tab w:val="right" w:pos="9498"/>
        </w:tabs>
        <w:ind w:firstLine="851"/>
        <w:jc w:val="both"/>
        <w:rPr>
          <w:sz w:val="26"/>
          <w:szCs w:val="26"/>
        </w:rPr>
      </w:pPr>
      <w:r w:rsidRPr="007C6AAE">
        <w:rPr>
          <w:sz w:val="26"/>
          <w:szCs w:val="26"/>
        </w:rPr>
        <w:t>2.4. Должностной оклад определяется по следующей формуле:</w:t>
      </w:r>
    </w:p>
    <w:p w14:paraId="03C634AF" w14:textId="77777777" w:rsidR="004B14FB" w:rsidRPr="007C6AAE" w:rsidRDefault="004B14FB">
      <w:pPr>
        <w:tabs>
          <w:tab w:val="right" w:pos="9498"/>
        </w:tabs>
        <w:ind w:firstLine="851"/>
        <w:jc w:val="both"/>
        <w:rPr>
          <w:sz w:val="26"/>
          <w:szCs w:val="26"/>
        </w:rPr>
      </w:pPr>
    </w:p>
    <w:p w14:paraId="65DFDC70" w14:textId="77777777" w:rsidR="004B14FB" w:rsidRPr="007C6AAE" w:rsidRDefault="00740492">
      <w:pPr>
        <w:tabs>
          <w:tab w:val="right" w:pos="9498"/>
        </w:tabs>
        <w:ind w:firstLine="851"/>
        <w:jc w:val="both"/>
        <w:rPr>
          <w:sz w:val="26"/>
          <w:szCs w:val="26"/>
        </w:rPr>
      </w:pPr>
      <w:r w:rsidRPr="007C6AAE">
        <w:rPr>
          <w:sz w:val="26"/>
          <w:szCs w:val="26"/>
        </w:rPr>
        <w:t>О=БРС</w:t>
      </w:r>
      <w:r w:rsidR="00AF518E" w:rsidRPr="007C6AAE">
        <w:rPr>
          <w:sz w:val="26"/>
          <w:szCs w:val="26"/>
        </w:rPr>
        <w:t>*</w:t>
      </w:r>
      <w:r w:rsidR="00096D9F" w:rsidRPr="007C6AAE">
        <w:rPr>
          <w:sz w:val="26"/>
          <w:szCs w:val="26"/>
        </w:rPr>
        <w:t>Кч*</w:t>
      </w:r>
      <w:r w:rsidRPr="007C6AAE">
        <w:rPr>
          <w:sz w:val="26"/>
          <w:szCs w:val="26"/>
        </w:rPr>
        <w:t>Ко, где</w:t>
      </w:r>
    </w:p>
    <w:p w14:paraId="58189DBC" w14:textId="77777777" w:rsidR="004B14FB" w:rsidRPr="007C6AAE" w:rsidRDefault="004B14FB">
      <w:pPr>
        <w:tabs>
          <w:tab w:val="right" w:pos="9498"/>
        </w:tabs>
        <w:ind w:firstLine="851"/>
        <w:jc w:val="both"/>
        <w:rPr>
          <w:sz w:val="26"/>
          <w:szCs w:val="26"/>
        </w:rPr>
      </w:pPr>
    </w:p>
    <w:p w14:paraId="43682876" w14:textId="77777777" w:rsidR="004B14FB" w:rsidRPr="007C6AAE" w:rsidRDefault="00740492">
      <w:pPr>
        <w:tabs>
          <w:tab w:val="right" w:pos="9498"/>
        </w:tabs>
        <w:ind w:firstLine="851"/>
        <w:jc w:val="both"/>
        <w:rPr>
          <w:sz w:val="26"/>
          <w:szCs w:val="26"/>
        </w:rPr>
      </w:pPr>
      <w:r w:rsidRPr="007C6AAE">
        <w:rPr>
          <w:sz w:val="26"/>
          <w:szCs w:val="26"/>
        </w:rPr>
        <w:t>О - должностной оклад руководителя общества;</w:t>
      </w:r>
    </w:p>
    <w:p w14:paraId="0DE517AE" w14:textId="77777777" w:rsidR="004B14FB" w:rsidRPr="007C6AAE" w:rsidRDefault="00740492">
      <w:pPr>
        <w:tabs>
          <w:tab w:val="right" w:pos="9498"/>
        </w:tabs>
        <w:ind w:firstLine="851"/>
        <w:jc w:val="both"/>
        <w:rPr>
          <w:sz w:val="26"/>
          <w:szCs w:val="26"/>
        </w:rPr>
      </w:pPr>
      <w:r w:rsidRPr="007C6AAE">
        <w:rPr>
          <w:sz w:val="26"/>
          <w:szCs w:val="26"/>
        </w:rPr>
        <w:t>БРС - базовая расчетная ставка;</w:t>
      </w:r>
    </w:p>
    <w:p w14:paraId="28CA1566" w14:textId="77777777" w:rsidR="004B14FB" w:rsidRPr="007C6AAE" w:rsidRDefault="00740492">
      <w:pPr>
        <w:tabs>
          <w:tab w:val="right" w:pos="9498"/>
        </w:tabs>
        <w:ind w:firstLine="851"/>
        <w:jc w:val="both"/>
        <w:rPr>
          <w:sz w:val="26"/>
          <w:szCs w:val="26"/>
        </w:rPr>
      </w:pPr>
      <w:r w:rsidRPr="007C6AAE">
        <w:rPr>
          <w:sz w:val="26"/>
          <w:szCs w:val="26"/>
        </w:rPr>
        <w:t>Кч - коэффициент численности, установленный в соответствии с приложением 2 к настоящему Положению, в зависимости от штатной численности работников общества на дату заключения срочного трудового договора с руководителем общества (устанавливается работодателем в трудовом договоре, пересмотр осуществляется при изменении штатной численности с учетом положений Трудового кодекса Российской Федерации);</w:t>
      </w:r>
    </w:p>
    <w:p w14:paraId="6BA3C3D1" w14:textId="77777777" w:rsidR="004B14FB" w:rsidRPr="007C6AAE" w:rsidRDefault="00740492">
      <w:pPr>
        <w:tabs>
          <w:tab w:val="right" w:pos="9498"/>
        </w:tabs>
        <w:ind w:firstLine="851"/>
        <w:jc w:val="both"/>
        <w:rPr>
          <w:sz w:val="26"/>
          <w:szCs w:val="26"/>
        </w:rPr>
      </w:pPr>
      <w:r w:rsidRPr="007C6AAE">
        <w:rPr>
          <w:sz w:val="26"/>
          <w:szCs w:val="26"/>
        </w:rPr>
        <w:t>Ко - коэффициент отраслевой принадлежности общества, установленный в соответствии с приложением 3 к настоящему Положению (для многоотраслевых обществ применяется коэффициент отрасли, имеющий наибольшее значение).</w:t>
      </w:r>
    </w:p>
    <w:p w14:paraId="626CDF0E" w14:textId="77777777" w:rsidR="0055628A" w:rsidRDefault="00740492" w:rsidP="0055628A">
      <w:pPr>
        <w:tabs>
          <w:tab w:val="right" w:pos="9498"/>
        </w:tabs>
        <w:ind w:firstLine="851"/>
        <w:jc w:val="both"/>
        <w:rPr>
          <w:sz w:val="26"/>
          <w:szCs w:val="26"/>
        </w:rPr>
      </w:pPr>
      <w:r w:rsidRPr="007C6AAE">
        <w:rPr>
          <w:sz w:val="26"/>
          <w:szCs w:val="26"/>
        </w:rPr>
        <w:t>2.5. При установлении или изменении должностной оклад руководителя общества подлежит округлению до целого рубля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14:paraId="68A642B7" w14:textId="77777777" w:rsidR="0055628A" w:rsidRDefault="0055628A" w:rsidP="0055628A">
      <w:pPr>
        <w:tabs>
          <w:tab w:val="right" w:pos="9498"/>
        </w:tabs>
        <w:ind w:firstLine="851"/>
        <w:jc w:val="both"/>
        <w:rPr>
          <w:sz w:val="26"/>
          <w:szCs w:val="26"/>
        </w:rPr>
      </w:pPr>
      <w:r>
        <w:rPr>
          <w:sz w:val="26"/>
          <w:szCs w:val="26"/>
        </w:rPr>
        <w:tab/>
      </w:r>
      <w:r w:rsidR="00740492" w:rsidRPr="007C6AAE">
        <w:rPr>
          <w:sz w:val="26"/>
          <w:szCs w:val="26"/>
        </w:rPr>
        <w:t>2.6. Изменение должностного оклада оформляется дополнительным соглашением к трудовому договору с руководителем общества.</w:t>
      </w:r>
    </w:p>
    <w:p w14:paraId="0FE086BE" w14:textId="63C0706F" w:rsidR="00B05C48" w:rsidRPr="007C6AAE" w:rsidRDefault="0055628A" w:rsidP="0055628A">
      <w:pPr>
        <w:tabs>
          <w:tab w:val="right" w:pos="9498"/>
        </w:tabs>
        <w:ind w:firstLine="851"/>
        <w:jc w:val="both"/>
        <w:rPr>
          <w:sz w:val="26"/>
          <w:szCs w:val="26"/>
        </w:rPr>
      </w:pPr>
      <w:r>
        <w:rPr>
          <w:sz w:val="26"/>
          <w:szCs w:val="26"/>
        </w:rPr>
        <w:tab/>
      </w:r>
      <w:r w:rsidR="00B05C48" w:rsidRPr="007C6AAE">
        <w:rPr>
          <w:sz w:val="26"/>
          <w:szCs w:val="26"/>
        </w:rPr>
        <w:t>2.7.</w:t>
      </w:r>
      <w:r w:rsidR="00B05C48" w:rsidRPr="00D6106F">
        <w:rPr>
          <w:sz w:val="26"/>
          <w:szCs w:val="26"/>
        </w:rPr>
        <w:t xml:space="preserve"> </w:t>
      </w:r>
      <w:r w:rsidR="00B05C48" w:rsidRPr="007C6AAE">
        <w:rPr>
          <w:sz w:val="26"/>
          <w:szCs w:val="26"/>
        </w:rPr>
        <w:t>Должностной оклад заместителей руководителя и главных бухгалтеров устанавливается руководителем общества и утверждается локальными нормативными актами общества.</w:t>
      </w:r>
    </w:p>
    <w:p w14:paraId="339DF22D" w14:textId="77777777" w:rsidR="004B14FB" w:rsidRPr="007C6AAE" w:rsidRDefault="004B14FB">
      <w:pPr>
        <w:tabs>
          <w:tab w:val="right" w:pos="9498"/>
        </w:tabs>
        <w:jc w:val="both"/>
        <w:rPr>
          <w:sz w:val="26"/>
          <w:szCs w:val="26"/>
        </w:rPr>
      </w:pPr>
    </w:p>
    <w:p w14:paraId="4D60894E" w14:textId="77777777" w:rsidR="004B14FB" w:rsidRPr="007C6AAE" w:rsidRDefault="00740492">
      <w:pPr>
        <w:tabs>
          <w:tab w:val="right" w:pos="9498"/>
        </w:tabs>
        <w:jc w:val="center"/>
        <w:rPr>
          <w:sz w:val="26"/>
          <w:szCs w:val="26"/>
        </w:rPr>
      </w:pPr>
      <w:r w:rsidRPr="007C6AAE">
        <w:rPr>
          <w:sz w:val="26"/>
          <w:szCs w:val="26"/>
        </w:rPr>
        <w:lastRenderedPageBreak/>
        <w:t>3. Порядок установления выплат компенсационного характера</w:t>
      </w:r>
    </w:p>
    <w:p w14:paraId="0B8050D4" w14:textId="77777777" w:rsidR="004B14FB" w:rsidRPr="007C6AAE" w:rsidRDefault="00740492">
      <w:pPr>
        <w:tabs>
          <w:tab w:val="right" w:pos="9498"/>
        </w:tabs>
        <w:jc w:val="center"/>
        <w:rPr>
          <w:sz w:val="26"/>
          <w:szCs w:val="26"/>
        </w:rPr>
      </w:pPr>
      <w:r w:rsidRPr="007C6AAE">
        <w:rPr>
          <w:sz w:val="26"/>
          <w:szCs w:val="26"/>
        </w:rPr>
        <w:t>руководителям обществ</w:t>
      </w:r>
      <w:r w:rsidR="00B05C48" w:rsidRPr="007C6AAE">
        <w:rPr>
          <w:sz w:val="26"/>
          <w:szCs w:val="26"/>
        </w:rPr>
        <w:t xml:space="preserve"> их заместителям и главным бухгалтерам</w:t>
      </w:r>
    </w:p>
    <w:p w14:paraId="54A9802C" w14:textId="77777777" w:rsidR="004B14FB" w:rsidRPr="007C6AAE" w:rsidRDefault="004B14FB">
      <w:pPr>
        <w:tabs>
          <w:tab w:val="right" w:pos="9498"/>
        </w:tabs>
        <w:jc w:val="both"/>
        <w:rPr>
          <w:sz w:val="26"/>
          <w:szCs w:val="26"/>
        </w:rPr>
      </w:pPr>
    </w:p>
    <w:p w14:paraId="05A709CE" w14:textId="77777777" w:rsidR="004B14FB" w:rsidRPr="007C6AAE" w:rsidRDefault="00740492" w:rsidP="00D6106F">
      <w:pPr>
        <w:tabs>
          <w:tab w:val="right" w:pos="9498"/>
        </w:tabs>
        <w:ind w:firstLine="709"/>
        <w:jc w:val="both"/>
        <w:rPr>
          <w:sz w:val="26"/>
          <w:szCs w:val="26"/>
        </w:rPr>
      </w:pPr>
      <w:r w:rsidRPr="007C6AAE">
        <w:rPr>
          <w:sz w:val="26"/>
          <w:szCs w:val="26"/>
        </w:rPr>
        <w:t>3.1. Руководителю устанавливаются следующие выплаты компенсационного характера:</w:t>
      </w:r>
    </w:p>
    <w:p w14:paraId="742FD3F0" w14:textId="77777777" w:rsidR="004B14FB" w:rsidRPr="007C6AAE" w:rsidRDefault="00740492">
      <w:pPr>
        <w:tabs>
          <w:tab w:val="right" w:pos="9498"/>
        </w:tabs>
        <w:ind w:firstLine="851"/>
        <w:jc w:val="both"/>
        <w:rPr>
          <w:sz w:val="26"/>
          <w:szCs w:val="26"/>
        </w:rPr>
      </w:pPr>
      <w:r w:rsidRPr="007C6AAE">
        <w:rPr>
          <w:sz w:val="26"/>
          <w:szCs w:val="26"/>
        </w:rPr>
        <w:t>- процентная надбавка за работу со сведениями, составляющими государственную тайну;</w:t>
      </w:r>
    </w:p>
    <w:p w14:paraId="69E28F8D" w14:textId="77777777" w:rsidR="004B14FB" w:rsidRPr="007C6AAE" w:rsidRDefault="00740492">
      <w:pPr>
        <w:tabs>
          <w:tab w:val="right" w:pos="9498"/>
        </w:tabs>
        <w:ind w:firstLine="851"/>
        <w:jc w:val="both"/>
        <w:rPr>
          <w:sz w:val="26"/>
          <w:szCs w:val="26"/>
        </w:rPr>
      </w:pPr>
      <w:r w:rsidRPr="007C6AAE">
        <w:rPr>
          <w:sz w:val="26"/>
          <w:szCs w:val="26"/>
        </w:rPr>
        <w:t>- выплаты за работу в условиях, отклоняющихся от нормальных (выплата за сверхурочную работу, выплата за работу в выходной или нерабочий праздничный день);</w:t>
      </w:r>
    </w:p>
    <w:p w14:paraId="33AA0DAF" w14:textId="77777777" w:rsidR="004B14FB" w:rsidRPr="007C6AAE" w:rsidRDefault="00740492">
      <w:pPr>
        <w:tabs>
          <w:tab w:val="right" w:pos="9498"/>
        </w:tabs>
        <w:ind w:firstLine="851"/>
        <w:jc w:val="both"/>
        <w:rPr>
          <w:sz w:val="26"/>
          <w:szCs w:val="26"/>
        </w:rPr>
      </w:pPr>
      <w:r w:rsidRPr="007C6AAE">
        <w:rPr>
          <w:sz w:val="26"/>
          <w:szCs w:val="26"/>
        </w:rPr>
        <w:t>- районный коэффициент к заработной плате.</w:t>
      </w:r>
    </w:p>
    <w:p w14:paraId="1DDBB6E9" w14:textId="77777777" w:rsidR="004B14FB" w:rsidRPr="007C6AAE" w:rsidRDefault="00740492">
      <w:pPr>
        <w:tabs>
          <w:tab w:val="right" w:pos="9498"/>
        </w:tabs>
        <w:ind w:firstLine="851"/>
        <w:jc w:val="both"/>
        <w:rPr>
          <w:sz w:val="26"/>
          <w:szCs w:val="26"/>
        </w:rPr>
      </w:pPr>
      <w:r w:rsidRPr="007C6AAE">
        <w:rPr>
          <w:sz w:val="26"/>
          <w:szCs w:val="26"/>
        </w:rPr>
        <w:t>3.2. Процентная надбавка к должностному окладу руководителям обществ, допущенным к государственной тайне на постоянной основе, назначается в зависимости от степени секретности сведений, к которым руководители обществ имеют документально подтверждённый доступ.</w:t>
      </w:r>
    </w:p>
    <w:p w14:paraId="1104D54D" w14:textId="77777777" w:rsidR="004B14FB" w:rsidRPr="007C6AAE" w:rsidRDefault="00740492">
      <w:pPr>
        <w:tabs>
          <w:tab w:val="right" w:pos="9498"/>
        </w:tabs>
        <w:ind w:firstLine="851"/>
        <w:jc w:val="both"/>
        <w:rPr>
          <w:sz w:val="26"/>
          <w:szCs w:val="26"/>
        </w:rPr>
      </w:pPr>
      <w:r w:rsidRPr="007C6AAE">
        <w:rPr>
          <w:sz w:val="26"/>
          <w:szCs w:val="26"/>
        </w:rPr>
        <w:t>Процентная надбавка к должностному окладу руководителям обществ, допущенным к государственной тайне на постоянной основе, устанавливается распоряжением мэрии города на срок допуска к сведениям, составляющим государственную тайну, и подлежит изменению в случае изменения степени секретности сведений.</w:t>
      </w:r>
    </w:p>
    <w:p w14:paraId="0177977C" w14:textId="77777777" w:rsidR="004B14FB" w:rsidRPr="007C6AAE" w:rsidRDefault="00740492">
      <w:pPr>
        <w:tabs>
          <w:tab w:val="right" w:pos="9498"/>
        </w:tabs>
        <w:ind w:firstLine="851"/>
        <w:jc w:val="both"/>
        <w:rPr>
          <w:sz w:val="26"/>
          <w:szCs w:val="26"/>
        </w:rPr>
      </w:pPr>
      <w:r w:rsidRPr="007C6AAE">
        <w:rPr>
          <w:sz w:val="26"/>
          <w:szCs w:val="26"/>
        </w:rPr>
        <w:t>Размеры процентной надбавки к должностному окладу руководителям обществ, допущенным к государственной тайне на постоянной основе:</w:t>
      </w:r>
    </w:p>
    <w:p w14:paraId="63FB1F7A" w14:textId="5EBFDE31" w:rsidR="004B14FB" w:rsidRPr="007C6AAE" w:rsidRDefault="00740492">
      <w:pPr>
        <w:tabs>
          <w:tab w:val="right" w:pos="9498"/>
        </w:tabs>
        <w:ind w:firstLine="851"/>
        <w:jc w:val="both"/>
        <w:rPr>
          <w:sz w:val="26"/>
          <w:szCs w:val="26"/>
        </w:rPr>
      </w:pPr>
      <w:r w:rsidRPr="007C6AAE">
        <w:rPr>
          <w:sz w:val="26"/>
          <w:szCs w:val="26"/>
        </w:rPr>
        <w:t xml:space="preserve">за работу со сведениями, имеющими гриф секретности «особой важности», </w:t>
      </w:r>
      <w:r w:rsidR="004E1869">
        <w:rPr>
          <w:sz w:val="26"/>
          <w:szCs w:val="26"/>
        </w:rPr>
        <w:t xml:space="preserve">- </w:t>
      </w:r>
      <w:r w:rsidRPr="007C6AAE">
        <w:rPr>
          <w:sz w:val="26"/>
          <w:szCs w:val="26"/>
        </w:rPr>
        <w:t>50-75%;</w:t>
      </w:r>
    </w:p>
    <w:p w14:paraId="33F36456" w14:textId="74525A06" w:rsidR="004B14FB" w:rsidRPr="007C6AAE" w:rsidRDefault="00740492">
      <w:pPr>
        <w:tabs>
          <w:tab w:val="right" w:pos="9498"/>
        </w:tabs>
        <w:ind w:firstLine="851"/>
        <w:jc w:val="both"/>
        <w:rPr>
          <w:sz w:val="26"/>
          <w:szCs w:val="26"/>
        </w:rPr>
      </w:pPr>
      <w:r w:rsidRPr="007C6AAE">
        <w:rPr>
          <w:sz w:val="26"/>
          <w:szCs w:val="26"/>
        </w:rPr>
        <w:t xml:space="preserve">за работу со сведениями, имеющими гриф секретности «совершенно секретно», </w:t>
      </w:r>
      <w:r w:rsidR="004E1869">
        <w:rPr>
          <w:sz w:val="26"/>
          <w:szCs w:val="26"/>
        </w:rPr>
        <w:t xml:space="preserve">- </w:t>
      </w:r>
      <w:r w:rsidRPr="007C6AAE">
        <w:rPr>
          <w:sz w:val="26"/>
          <w:szCs w:val="26"/>
        </w:rPr>
        <w:t>30-50%;</w:t>
      </w:r>
    </w:p>
    <w:p w14:paraId="1B5D1475" w14:textId="7C2D57B9" w:rsidR="004B14FB" w:rsidRPr="007C6AAE" w:rsidRDefault="00740492">
      <w:pPr>
        <w:tabs>
          <w:tab w:val="right" w:pos="9498"/>
        </w:tabs>
        <w:ind w:firstLine="851"/>
        <w:jc w:val="both"/>
        <w:rPr>
          <w:sz w:val="26"/>
          <w:szCs w:val="26"/>
        </w:rPr>
      </w:pPr>
      <w:r w:rsidRPr="007C6AAE">
        <w:rPr>
          <w:sz w:val="26"/>
          <w:szCs w:val="26"/>
        </w:rPr>
        <w:t>за работу со сведениями, имеющими гриф секретности «секретно», при оформлении допуска с проведением проверочных мероприятий - 10-15%, без проведения проверочных мероприятий - 5-10%.</w:t>
      </w:r>
    </w:p>
    <w:p w14:paraId="5CE67E7B" w14:textId="77777777" w:rsidR="004B14FB" w:rsidRPr="007C6AAE" w:rsidRDefault="00740492">
      <w:pPr>
        <w:tabs>
          <w:tab w:val="right" w:pos="9498"/>
        </w:tabs>
        <w:ind w:firstLine="851"/>
        <w:jc w:val="both"/>
        <w:rPr>
          <w:sz w:val="26"/>
          <w:szCs w:val="26"/>
        </w:rPr>
      </w:pPr>
      <w:r w:rsidRPr="007C6AAE">
        <w:rPr>
          <w:sz w:val="26"/>
          <w:szCs w:val="26"/>
        </w:rPr>
        <w:t>При определении размера ежемесячной процентной надбавки учитывается объем сведений, к которым указанные граждане имеют доступ, а также продолжительность срока, в течение которого сохраняется актуальность засекречивания этих сведений.</w:t>
      </w:r>
    </w:p>
    <w:p w14:paraId="118F1472" w14:textId="77777777" w:rsidR="004B14FB" w:rsidRPr="007C6AAE" w:rsidRDefault="00740492" w:rsidP="00D6106F">
      <w:pPr>
        <w:tabs>
          <w:tab w:val="right" w:pos="9498"/>
        </w:tabs>
        <w:ind w:firstLine="851"/>
        <w:jc w:val="both"/>
        <w:rPr>
          <w:sz w:val="26"/>
          <w:szCs w:val="26"/>
        </w:rPr>
      </w:pPr>
      <w:r w:rsidRPr="007C6AAE">
        <w:rPr>
          <w:sz w:val="26"/>
          <w:szCs w:val="26"/>
        </w:rPr>
        <w:t>3.3. Выплаты за работу в условиях, отклоняющихся от нормальных:</w:t>
      </w:r>
    </w:p>
    <w:p w14:paraId="39101223" w14:textId="178A46D9" w:rsidR="004B14FB" w:rsidRPr="007C6AAE" w:rsidRDefault="00740492" w:rsidP="00D6106F">
      <w:pPr>
        <w:tabs>
          <w:tab w:val="right" w:pos="9498"/>
        </w:tabs>
        <w:ind w:firstLine="851"/>
        <w:jc w:val="both"/>
        <w:rPr>
          <w:sz w:val="26"/>
          <w:szCs w:val="26"/>
        </w:rPr>
      </w:pPr>
      <w:r w:rsidRPr="007C6AAE">
        <w:rPr>
          <w:sz w:val="26"/>
          <w:szCs w:val="26"/>
        </w:rPr>
        <w:t>3.3.1. Выплаты за сверхурочную работу о</w:t>
      </w:r>
      <w:r w:rsidR="004E1869">
        <w:rPr>
          <w:sz w:val="26"/>
          <w:szCs w:val="26"/>
        </w:rPr>
        <w:t>существляются</w:t>
      </w:r>
      <w:r w:rsidRPr="007C6AAE">
        <w:rPr>
          <w:sz w:val="26"/>
          <w:szCs w:val="26"/>
        </w:rPr>
        <w:t xml:space="preserve"> исходя из размера заработной платы, включая компенсационные и стимулирующие выплаты:</w:t>
      </w:r>
    </w:p>
    <w:p w14:paraId="38948F73" w14:textId="77777777" w:rsidR="004B14FB" w:rsidRPr="007C6AAE" w:rsidRDefault="00740492" w:rsidP="00D6106F">
      <w:pPr>
        <w:tabs>
          <w:tab w:val="right" w:pos="9498"/>
        </w:tabs>
        <w:ind w:firstLine="851"/>
        <w:jc w:val="both"/>
        <w:rPr>
          <w:sz w:val="26"/>
          <w:szCs w:val="26"/>
        </w:rPr>
      </w:pPr>
      <w:r w:rsidRPr="007C6AAE">
        <w:rPr>
          <w:sz w:val="26"/>
          <w:szCs w:val="26"/>
        </w:rPr>
        <w:t>- за первые два часа работы в полуторном размере;</w:t>
      </w:r>
    </w:p>
    <w:p w14:paraId="364FF43D" w14:textId="77777777" w:rsidR="004B14FB" w:rsidRPr="007C6AAE" w:rsidRDefault="00740492" w:rsidP="00D6106F">
      <w:pPr>
        <w:tabs>
          <w:tab w:val="right" w:pos="9498"/>
        </w:tabs>
        <w:ind w:firstLine="851"/>
        <w:jc w:val="both"/>
        <w:rPr>
          <w:sz w:val="26"/>
          <w:szCs w:val="26"/>
        </w:rPr>
      </w:pPr>
      <w:r w:rsidRPr="007C6AAE">
        <w:rPr>
          <w:sz w:val="26"/>
          <w:szCs w:val="26"/>
        </w:rPr>
        <w:t>- за последующие часы работы в двойном размере.</w:t>
      </w:r>
    </w:p>
    <w:p w14:paraId="34598A3F" w14:textId="77777777" w:rsidR="004B14FB" w:rsidRPr="007C6AAE" w:rsidRDefault="00740492" w:rsidP="00D6106F">
      <w:pPr>
        <w:tabs>
          <w:tab w:val="right" w:pos="9498"/>
        </w:tabs>
        <w:ind w:firstLine="851"/>
        <w:jc w:val="both"/>
        <w:rPr>
          <w:sz w:val="26"/>
          <w:szCs w:val="26"/>
        </w:rPr>
      </w:pPr>
      <w:r w:rsidRPr="007C6AAE">
        <w:rPr>
          <w:sz w:val="26"/>
          <w:szCs w:val="26"/>
        </w:rPr>
        <w:t>3.3.2. Выплата за работу в выходной или нерабочий праздничный день устанавливается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14:paraId="6A1974AA" w14:textId="77777777" w:rsidR="004B14FB" w:rsidRPr="007C6AAE" w:rsidRDefault="00740492" w:rsidP="00D6106F">
      <w:pPr>
        <w:tabs>
          <w:tab w:val="right" w:pos="9498"/>
        </w:tabs>
        <w:ind w:firstLine="851"/>
        <w:jc w:val="both"/>
        <w:rPr>
          <w:sz w:val="26"/>
          <w:szCs w:val="26"/>
        </w:rPr>
      </w:pPr>
      <w:r w:rsidRPr="007C6AAE">
        <w:rPr>
          <w:sz w:val="26"/>
          <w:szCs w:val="26"/>
        </w:rPr>
        <w:t>3.4. Районный коэффициент устанавливается в соответствии с действующим законодательством - в размере 25 процентов к заработной плате в месяц.</w:t>
      </w:r>
    </w:p>
    <w:p w14:paraId="6D9D9F88" w14:textId="77777777" w:rsidR="00B05C48" w:rsidRPr="007C6AAE" w:rsidRDefault="00B05C48" w:rsidP="00D6106F">
      <w:pPr>
        <w:tabs>
          <w:tab w:val="right" w:pos="9498"/>
        </w:tabs>
        <w:ind w:firstLine="851"/>
        <w:jc w:val="both"/>
        <w:rPr>
          <w:sz w:val="26"/>
          <w:szCs w:val="26"/>
        </w:rPr>
      </w:pPr>
      <w:r w:rsidRPr="007C6AAE">
        <w:rPr>
          <w:sz w:val="26"/>
          <w:szCs w:val="26"/>
        </w:rPr>
        <w:lastRenderedPageBreak/>
        <w:t>3.5. Выплаты компенсационного характера заместителей руководителя, главного бухгалтера устанавливаются в соответствии с локальными нормативными актами общества.</w:t>
      </w:r>
    </w:p>
    <w:p w14:paraId="52FE1553" w14:textId="77777777" w:rsidR="004B14FB" w:rsidRPr="007C6AAE" w:rsidRDefault="004B14FB" w:rsidP="00D6106F">
      <w:pPr>
        <w:tabs>
          <w:tab w:val="right" w:pos="9498"/>
        </w:tabs>
        <w:jc w:val="both"/>
        <w:rPr>
          <w:sz w:val="26"/>
          <w:szCs w:val="26"/>
        </w:rPr>
      </w:pPr>
    </w:p>
    <w:p w14:paraId="7884E0CC" w14:textId="77777777" w:rsidR="004B14FB" w:rsidRPr="007C6AAE" w:rsidRDefault="00740492">
      <w:pPr>
        <w:tabs>
          <w:tab w:val="right" w:pos="9498"/>
        </w:tabs>
        <w:jc w:val="center"/>
        <w:rPr>
          <w:sz w:val="26"/>
          <w:szCs w:val="26"/>
        </w:rPr>
      </w:pPr>
      <w:r w:rsidRPr="007C6AAE">
        <w:rPr>
          <w:sz w:val="26"/>
          <w:szCs w:val="26"/>
        </w:rPr>
        <w:t>4. Порядок установления выплат стимулирующего характера</w:t>
      </w:r>
      <w:r w:rsidR="00B05C48" w:rsidRPr="007C6AAE">
        <w:rPr>
          <w:sz w:val="26"/>
          <w:szCs w:val="26"/>
        </w:rPr>
        <w:t xml:space="preserve"> </w:t>
      </w:r>
      <w:r w:rsidRPr="007C6AAE">
        <w:rPr>
          <w:sz w:val="26"/>
          <w:szCs w:val="26"/>
        </w:rPr>
        <w:t>руководителям обществ</w:t>
      </w:r>
      <w:r w:rsidR="00B05C48" w:rsidRPr="007C6AAE">
        <w:rPr>
          <w:sz w:val="26"/>
          <w:szCs w:val="26"/>
        </w:rPr>
        <w:t>, их заместителям и главным бухгалтерам</w:t>
      </w:r>
    </w:p>
    <w:p w14:paraId="1CB0F589" w14:textId="77777777" w:rsidR="004B14FB" w:rsidRPr="007C6AAE" w:rsidRDefault="004B14FB">
      <w:pPr>
        <w:tabs>
          <w:tab w:val="right" w:pos="9498"/>
        </w:tabs>
        <w:jc w:val="both"/>
        <w:rPr>
          <w:sz w:val="26"/>
          <w:szCs w:val="26"/>
        </w:rPr>
      </w:pPr>
    </w:p>
    <w:p w14:paraId="4BC85353" w14:textId="77777777" w:rsidR="004B14FB" w:rsidRPr="007C6AAE" w:rsidRDefault="00740492">
      <w:pPr>
        <w:tabs>
          <w:tab w:val="right" w:pos="9498"/>
        </w:tabs>
        <w:ind w:firstLine="851"/>
        <w:jc w:val="both"/>
        <w:rPr>
          <w:sz w:val="26"/>
          <w:szCs w:val="26"/>
        </w:rPr>
      </w:pPr>
      <w:r w:rsidRPr="007C6AAE">
        <w:rPr>
          <w:sz w:val="26"/>
          <w:szCs w:val="26"/>
        </w:rPr>
        <w:t>4.1. Руководителю устанавливаются следующие выплаты стимулирующего характера:</w:t>
      </w:r>
    </w:p>
    <w:p w14:paraId="5F3166BA" w14:textId="77777777" w:rsidR="004B14FB" w:rsidRPr="007C6AAE" w:rsidRDefault="00740492">
      <w:pPr>
        <w:tabs>
          <w:tab w:val="right" w:pos="9498"/>
        </w:tabs>
        <w:ind w:firstLine="851"/>
        <w:jc w:val="both"/>
        <w:rPr>
          <w:sz w:val="26"/>
          <w:szCs w:val="26"/>
        </w:rPr>
      </w:pPr>
      <w:r w:rsidRPr="007C6AAE">
        <w:rPr>
          <w:sz w:val="26"/>
          <w:szCs w:val="26"/>
        </w:rPr>
        <w:t>ежемесячная надбавка за стаж работы,</w:t>
      </w:r>
    </w:p>
    <w:p w14:paraId="053EC3AB" w14:textId="77777777" w:rsidR="004B14FB" w:rsidRPr="007C6AAE" w:rsidRDefault="00740492">
      <w:pPr>
        <w:tabs>
          <w:tab w:val="right" w:pos="9498"/>
        </w:tabs>
        <w:ind w:firstLine="851"/>
        <w:jc w:val="both"/>
        <w:rPr>
          <w:sz w:val="26"/>
          <w:szCs w:val="26"/>
        </w:rPr>
      </w:pPr>
      <w:r w:rsidRPr="007C6AAE">
        <w:rPr>
          <w:sz w:val="26"/>
          <w:szCs w:val="26"/>
        </w:rPr>
        <w:t>ежемесячная денежная выплата,</w:t>
      </w:r>
    </w:p>
    <w:p w14:paraId="53E51F48" w14:textId="77777777" w:rsidR="004B14FB" w:rsidRPr="007C6AAE" w:rsidRDefault="00740492">
      <w:pPr>
        <w:tabs>
          <w:tab w:val="right" w:pos="9498"/>
        </w:tabs>
        <w:ind w:firstLine="851"/>
        <w:jc w:val="both"/>
        <w:rPr>
          <w:sz w:val="26"/>
          <w:szCs w:val="26"/>
        </w:rPr>
      </w:pPr>
      <w:r w:rsidRPr="007C6AAE">
        <w:rPr>
          <w:sz w:val="26"/>
          <w:szCs w:val="26"/>
        </w:rPr>
        <w:t>выплаты за выполнение особо важных заданий работодателя.</w:t>
      </w:r>
    </w:p>
    <w:p w14:paraId="17EDF4C9" w14:textId="77777777" w:rsidR="004B14FB" w:rsidRPr="007C6AAE" w:rsidRDefault="00740492">
      <w:pPr>
        <w:tabs>
          <w:tab w:val="right" w:pos="9498"/>
        </w:tabs>
        <w:ind w:firstLine="851"/>
        <w:jc w:val="both"/>
        <w:rPr>
          <w:sz w:val="26"/>
          <w:szCs w:val="26"/>
        </w:rPr>
      </w:pPr>
      <w:r w:rsidRPr="007C6AAE">
        <w:rPr>
          <w:sz w:val="26"/>
          <w:szCs w:val="26"/>
        </w:rPr>
        <w:t>4.2. Надбавка за стаж работы устанавливается в соответствии с п. 5 настоящего Положения.</w:t>
      </w:r>
    </w:p>
    <w:p w14:paraId="1ED47E84" w14:textId="77777777" w:rsidR="004B14FB" w:rsidRPr="007C6AAE" w:rsidRDefault="00740492">
      <w:pPr>
        <w:tabs>
          <w:tab w:val="right" w:pos="9498"/>
        </w:tabs>
        <w:ind w:firstLine="851"/>
        <w:jc w:val="both"/>
        <w:rPr>
          <w:sz w:val="26"/>
          <w:szCs w:val="26"/>
        </w:rPr>
      </w:pPr>
      <w:r w:rsidRPr="007C6AAE">
        <w:rPr>
          <w:sz w:val="26"/>
          <w:szCs w:val="26"/>
        </w:rPr>
        <w:t>4.3. Ежемесячная денежная выплата устанавливается в целях мотивации руководителей обществ на повышение ответственности и заинтересованности в результатах труда, укрепления исполнительской дисциплины.</w:t>
      </w:r>
    </w:p>
    <w:p w14:paraId="590649F8" w14:textId="77777777" w:rsidR="004B14FB" w:rsidRPr="007C6AAE" w:rsidRDefault="00740492">
      <w:pPr>
        <w:tabs>
          <w:tab w:val="right" w:pos="9498"/>
        </w:tabs>
        <w:ind w:firstLine="851"/>
        <w:jc w:val="both"/>
        <w:rPr>
          <w:sz w:val="26"/>
          <w:szCs w:val="26"/>
        </w:rPr>
      </w:pPr>
      <w:r w:rsidRPr="007C6AAE">
        <w:rPr>
          <w:sz w:val="26"/>
          <w:szCs w:val="26"/>
        </w:rPr>
        <w:t>Размер ежемесячной денежной выплаты составляет 60% от должностного оклада при достижении следующих показателей:</w:t>
      </w:r>
    </w:p>
    <w:p w14:paraId="61509BE3" w14:textId="77777777" w:rsidR="004B14FB" w:rsidRPr="007C6AAE" w:rsidRDefault="00740492">
      <w:pPr>
        <w:tabs>
          <w:tab w:val="right" w:pos="9498"/>
        </w:tabs>
        <w:ind w:firstLine="851"/>
        <w:jc w:val="both"/>
        <w:rPr>
          <w:sz w:val="26"/>
          <w:szCs w:val="26"/>
        </w:rPr>
      </w:pPr>
      <w:r w:rsidRPr="007C6AAE">
        <w:rPr>
          <w:sz w:val="26"/>
          <w:szCs w:val="26"/>
        </w:rPr>
        <w:t>соблюдение трудовой дисциплины - 10% от ежемесячной денежной выплаты;</w:t>
      </w:r>
    </w:p>
    <w:p w14:paraId="6C7949C6" w14:textId="66431F97" w:rsidR="004B14FB" w:rsidRPr="007C6AAE" w:rsidRDefault="00740492">
      <w:pPr>
        <w:tabs>
          <w:tab w:val="right" w:pos="9498"/>
        </w:tabs>
        <w:ind w:firstLine="851"/>
        <w:jc w:val="both"/>
        <w:rPr>
          <w:sz w:val="26"/>
          <w:szCs w:val="26"/>
        </w:rPr>
      </w:pPr>
      <w:r w:rsidRPr="007C6AAE">
        <w:rPr>
          <w:sz w:val="26"/>
          <w:szCs w:val="26"/>
        </w:rPr>
        <w:t xml:space="preserve">качественное и своевременное исполнение отдельных </w:t>
      </w:r>
      <w:r w:rsidR="004E1869">
        <w:rPr>
          <w:sz w:val="26"/>
          <w:szCs w:val="26"/>
        </w:rPr>
        <w:t>решений у</w:t>
      </w:r>
      <w:r w:rsidR="003A05DE" w:rsidRPr="00D6106F">
        <w:rPr>
          <w:sz w:val="26"/>
          <w:szCs w:val="26"/>
        </w:rPr>
        <w:t xml:space="preserve">частника </w:t>
      </w:r>
      <w:r w:rsidR="004E1869">
        <w:rPr>
          <w:sz w:val="26"/>
          <w:szCs w:val="26"/>
        </w:rPr>
        <w:t>о</w:t>
      </w:r>
      <w:r w:rsidR="003A05DE" w:rsidRPr="00D6106F">
        <w:rPr>
          <w:sz w:val="26"/>
          <w:szCs w:val="26"/>
        </w:rPr>
        <w:t>бщества</w:t>
      </w:r>
      <w:r w:rsidRPr="007C6AAE">
        <w:rPr>
          <w:sz w:val="26"/>
          <w:szCs w:val="26"/>
        </w:rPr>
        <w:t xml:space="preserve"> и иных незапланированных работ - 40% от ежемесячной денежной выплаты;</w:t>
      </w:r>
    </w:p>
    <w:p w14:paraId="041029DE" w14:textId="77777777" w:rsidR="004B14FB" w:rsidRPr="007C6AAE" w:rsidRDefault="00740492">
      <w:pPr>
        <w:tabs>
          <w:tab w:val="right" w:pos="9498"/>
        </w:tabs>
        <w:ind w:firstLine="851"/>
        <w:jc w:val="both"/>
        <w:rPr>
          <w:sz w:val="26"/>
          <w:szCs w:val="26"/>
        </w:rPr>
      </w:pPr>
      <w:r w:rsidRPr="007C6AAE">
        <w:rPr>
          <w:sz w:val="26"/>
          <w:szCs w:val="26"/>
        </w:rPr>
        <w:t>качественное исполнение должностных обязанностей согласно заключённому трудовому договору (должностной инструкции) - 50% от ежемесячной денежной выплаты.</w:t>
      </w:r>
    </w:p>
    <w:p w14:paraId="7B22E3B7" w14:textId="77777777" w:rsidR="004B14FB" w:rsidRPr="007C6AAE" w:rsidRDefault="00740492">
      <w:pPr>
        <w:tabs>
          <w:tab w:val="right" w:pos="9498"/>
        </w:tabs>
        <w:ind w:firstLine="851"/>
        <w:jc w:val="both"/>
        <w:rPr>
          <w:sz w:val="26"/>
          <w:szCs w:val="26"/>
        </w:rPr>
      </w:pPr>
      <w:r w:rsidRPr="007C6AAE">
        <w:rPr>
          <w:sz w:val="26"/>
          <w:szCs w:val="26"/>
        </w:rPr>
        <w:t>При выполнении установленных показателей не требуется оформление распоряжения мэрии города.</w:t>
      </w:r>
    </w:p>
    <w:p w14:paraId="0486DAEC" w14:textId="77777777" w:rsidR="004B14FB" w:rsidRPr="007C6AAE" w:rsidRDefault="00740492">
      <w:pPr>
        <w:tabs>
          <w:tab w:val="right" w:pos="9498"/>
        </w:tabs>
        <w:ind w:firstLine="851"/>
        <w:jc w:val="both"/>
        <w:rPr>
          <w:sz w:val="26"/>
          <w:szCs w:val="26"/>
        </w:rPr>
      </w:pPr>
      <w:r w:rsidRPr="007C6AAE">
        <w:rPr>
          <w:sz w:val="26"/>
          <w:szCs w:val="26"/>
        </w:rPr>
        <w:t>При нарушении показателей куратором оформляется служебная записка с обоснованием нарушения, наименованием снижаемого показателя и конкретным процентом снижения по данному показателю.</w:t>
      </w:r>
    </w:p>
    <w:p w14:paraId="44893187" w14:textId="77777777" w:rsidR="004B14FB" w:rsidRPr="007C6AAE" w:rsidRDefault="00740492">
      <w:pPr>
        <w:tabs>
          <w:tab w:val="right" w:pos="9498"/>
        </w:tabs>
        <w:ind w:firstLine="851"/>
        <w:jc w:val="both"/>
        <w:rPr>
          <w:sz w:val="26"/>
          <w:szCs w:val="26"/>
        </w:rPr>
      </w:pPr>
      <w:r w:rsidRPr="007C6AAE">
        <w:rPr>
          <w:sz w:val="26"/>
          <w:szCs w:val="26"/>
        </w:rPr>
        <w:t>Служебная записка передается на согласование мэру города. Распоряжение мэрии города о снижении размера ежемесячной денежной выплаты руководителю общества готовится управлением муниципальной службы и кадровой политики мэрии в течение 3 рабочих дней со дня получения служебной записки от куратора, согласованной с мэром города.</w:t>
      </w:r>
    </w:p>
    <w:p w14:paraId="5E3DDECF" w14:textId="77777777" w:rsidR="004B14FB" w:rsidRPr="007C6AAE" w:rsidRDefault="00740492" w:rsidP="00D6106F">
      <w:pPr>
        <w:tabs>
          <w:tab w:val="right" w:pos="9498"/>
        </w:tabs>
        <w:ind w:firstLine="851"/>
        <w:jc w:val="both"/>
        <w:rPr>
          <w:sz w:val="26"/>
          <w:szCs w:val="26"/>
        </w:rPr>
      </w:pPr>
      <w:r w:rsidRPr="007C6AAE">
        <w:rPr>
          <w:sz w:val="26"/>
          <w:szCs w:val="26"/>
        </w:rPr>
        <w:t>4.4. Выплаты за выполнение особо важных заданий работодателя производятся в соответствии с п. 6 настоящего Положения в абсолютном размере (твердой сумме) в пределах фонда оплаты труда общества.</w:t>
      </w:r>
    </w:p>
    <w:p w14:paraId="06999214" w14:textId="77777777" w:rsidR="00B05C48" w:rsidRPr="007C6AAE" w:rsidRDefault="00B05C48" w:rsidP="00D6106F">
      <w:pPr>
        <w:tabs>
          <w:tab w:val="right" w:pos="9498"/>
        </w:tabs>
        <w:ind w:firstLine="851"/>
        <w:jc w:val="both"/>
        <w:rPr>
          <w:sz w:val="26"/>
          <w:szCs w:val="26"/>
        </w:rPr>
      </w:pPr>
      <w:r w:rsidRPr="007C6AAE">
        <w:rPr>
          <w:sz w:val="26"/>
          <w:szCs w:val="26"/>
        </w:rPr>
        <w:t>4.5. Выплаты стимулирующего характера заместителей руководителя, главного бухгалтера устанавливаются в соответствии с локальными нормативными актами общества.</w:t>
      </w:r>
    </w:p>
    <w:p w14:paraId="4C85CBCD" w14:textId="77777777" w:rsidR="00B05C48" w:rsidRPr="007C6AAE" w:rsidRDefault="00B05C48" w:rsidP="00D6106F">
      <w:pPr>
        <w:tabs>
          <w:tab w:val="right" w:pos="9498"/>
        </w:tabs>
        <w:ind w:firstLine="851"/>
        <w:jc w:val="both"/>
        <w:rPr>
          <w:sz w:val="26"/>
          <w:szCs w:val="26"/>
        </w:rPr>
      </w:pPr>
    </w:p>
    <w:p w14:paraId="44392814" w14:textId="77777777" w:rsidR="004B14FB" w:rsidRPr="007C6AAE" w:rsidRDefault="00740492">
      <w:pPr>
        <w:tabs>
          <w:tab w:val="right" w:pos="9498"/>
        </w:tabs>
        <w:jc w:val="center"/>
        <w:rPr>
          <w:sz w:val="26"/>
          <w:szCs w:val="26"/>
        </w:rPr>
      </w:pPr>
      <w:r w:rsidRPr="007C6AAE">
        <w:rPr>
          <w:sz w:val="26"/>
          <w:szCs w:val="26"/>
        </w:rPr>
        <w:t>5. Порядок установления надбавки за стаж</w:t>
      </w:r>
    </w:p>
    <w:p w14:paraId="5FC35411" w14:textId="77777777" w:rsidR="004B14FB" w:rsidRPr="007C6AAE" w:rsidRDefault="00740492">
      <w:pPr>
        <w:tabs>
          <w:tab w:val="right" w:pos="9498"/>
        </w:tabs>
        <w:jc w:val="center"/>
        <w:rPr>
          <w:sz w:val="26"/>
          <w:szCs w:val="26"/>
        </w:rPr>
      </w:pPr>
      <w:r w:rsidRPr="007C6AAE">
        <w:rPr>
          <w:sz w:val="26"/>
          <w:szCs w:val="26"/>
        </w:rPr>
        <w:t>руководителям общества</w:t>
      </w:r>
    </w:p>
    <w:p w14:paraId="637CF0FB" w14:textId="77777777" w:rsidR="004B14FB" w:rsidRPr="007C6AAE" w:rsidRDefault="004B14FB">
      <w:pPr>
        <w:tabs>
          <w:tab w:val="right" w:pos="9498"/>
        </w:tabs>
        <w:jc w:val="both"/>
        <w:rPr>
          <w:sz w:val="26"/>
          <w:szCs w:val="26"/>
        </w:rPr>
      </w:pPr>
    </w:p>
    <w:p w14:paraId="4B35C119" w14:textId="53623E08" w:rsidR="004B14FB" w:rsidRPr="007C6AAE" w:rsidRDefault="00740492">
      <w:pPr>
        <w:tabs>
          <w:tab w:val="right" w:pos="9498"/>
        </w:tabs>
        <w:ind w:firstLine="851"/>
        <w:jc w:val="both"/>
        <w:rPr>
          <w:sz w:val="26"/>
          <w:szCs w:val="26"/>
        </w:rPr>
      </w:pPr>
      <w:r w:rsidRPr="007C6AAE">
        <w:rPr>
          <w:sz w:val="26"/>
          <w:szCs w:val="26"/>
        </w:rPr>
        <w:t>5.1. Для установления стажа, дающего право на назначение ежемесячной надбавки к окладу (должностному окладу) руководителям обществ</w:t>
      </w:r>
      <w:r w:rsidR="00D3418F">
        <w:rPr>
          <w:sz w:val="26"/>
          <w:szCs w:val="26"/>
        </w:rPr>
        <w:t>,</w:t>
      </w:r>
      <w:r w:rsidRPr="007C6AAE">
        <w:rPr>
          <w:sz w:val="26"/>
          <w:szCs w:val="26"/>
        </w:rPr>
        <w:t xml:space="preserve"> создается комиссия.</w:t>
      </w:r>
    </w:p>
    <w:p w14:paraId="683DB5D8" w14:textId="28E08037" w:rsidR="004B14FB" w:rsidRPr="007C6AAE" w:rsidRDefault="00740492">
      <w:pPr>
        <w:tabs>
          <w:tab w:val="right" w:pos="9498"/>
        </w:tabs>
        <w:ind w:firstLine="851"/>
        <w:jc w:val="both"/>
        <w:rPr>
          <w:sz w:val="26"/>
          <w:szCs w:val="26"/>
        </w:rPr>
      </w:pPr>
      <w:r w:rsidRPr="007C6AAE">
        <w:rPr>
          <w:sz w:val="26"/>
          <w:szCs w:val="26"/>
        </w:rPr>
        <w:lastRenderedPageBreak/>
        <w:t>5.2. Комиссия по установле</w:t>
      </w:r>
      <w:r w:rsidR="00D3418F">
        <w:rPr>
          <w:sz w:val="26"/>
          <w:szCs w:val="26"/>
        </w:rPr>
        <w:t>нию стажа руководителям обществ</w:t>
      </w:r>
      <w:r w:rsidRPr="007C6AAE">
        <w:rPr>
          <w:sz w:val="26"/>
          <w:szCs w:val="26"/>
        </w:rPr>
        <w:t xml:space="preserve"> (далее - комиссия) в своей работе руководствуется Конституцией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и иными нормативными правовыми актами Российской Федерации, Вологодской области, муниципальными правовыми актами, настоящим Положением.</w:t>
      </w:r>
    </w:p>
    <w:p w14:paraId="2276108A" w14:textId="77777777" w:rsidR="004B14FB" w:rsidRPr="007C6AAE" w:rsidRDefault="00740492">
      <w:pPr>
        <w:tabs>
          <w:tab w:val="right" w:pos="9498"/>
        </w:tabs>
        <w:ind w:firstLine="851"/>
        <w:jc w:val="both"/>
        <w:rPr>
          <w:sz w:val="26"/>
          <w:szCs w:val="26"/>
        </w:rPr>
      </w:pPr>
      <w:r w:rsidRPr="007C6AAE">
        <w:rPr>
          <w:sz w:val="26"/>
          <w:szCs w:val="26"/>
        </w:rPr>
        <w:t>5.3. Основной задачей комиссии является рассмотрение вопроса об установлении руководителям обществ стажа, дающего право на ежемесячную надбавку к окладу (должностному окладу).</w:t>
      </w:r>
    </w:p>
    <w:p w14:paraId="26653548" w14:textId="77777777" w:rsidR="004B14FB" w:rsidRPr="007C6AAE" w:rsidRDefault="00740492">
      <w:pPr>
        <w:tabs>
          <w:tab w:val="right" w:pos="9498"/>
        </w:tabs>
        <w:ind w:firstLine="851"/>
        <w:jc w:val="both"/>
        <w:rPr>
          <w:sz w:val="26"/>
          <w:szCs w:val="26"/>
        </w:rPr>
      </w:pPr>
      <w:r w:rsidRPr="007C6AAE">
        <w:rPr>
          <w:sz w:val="26"/>
          <w:szCs w:val="26"/>
        </w:rPr>
        <w:t>5.4. Состав комиссии определен приложением 4 к настоящему Положению.</w:t>
      </w:r>
    </w:p>
    <w:p w14:paraId="13B9D903" w14:textId="77777777" w:rsidR="004B14FB" w:rsidRPr="007C6AAE" w:rsidRDefault="00740492">
      <w:pPr>
        <w:tabs>
          <w:tab w:val="right" w:pos="9498"/>
        </w:tabs>
        <w:ind w:firstLine="851"/>
        <w:jc w:val="both"/>
        <w:rPr>
          <w:sz w:val="26"/>
          <w:szCs w:val="26"/>
        </w:rPr>
      </w:pPr>
      <w:r w:rsidRPr="007C6AAE">
        <w:rPr>
          <w:sz w:val="26"/>
          <w:szCs w:val="26"/>
        </w:rPr>
        <w:t>5.5. Председателем комиссии назначается заместитель мэра города, курирующий общие вопросы деятельности мэрии города, секретарем комиссии - специалист управления муниципальной службы и кадровой политики мэрии.</w:t>
      </w:r>
    </w:p>
    <w:p w14:paraId="5BC6F100" w14:textId="77777777" w:rsidR="004B14FB" w:rsidRPr="007C6AAE" w:rsidRDefault="00740492">
      <w:pPr>
        <w:tabs>
          <w:tab w:val="right" w:pos="9498"/>
        </w:tabs>
        <w:ind w:firstLine="851"/>
        <w:jc w:val="both"/>
        <w:rPr>
          <w:sz w:val="26"/>
          <w:szCs w:val="26"/>
        </w:rPr>
      </w:pPr>
      <w:r w:rsidRPr="007C6AAE">
        <w:rPr>
          <w:sz w:val="26"/>
          <w:szCs w:val="26"/>
        </w:rPr>
        <w:t>5.6. Заседание комиссии проводится по мере необходимости, но не позднее чем через 5 рабочих дней с момента регистрации поступивших в комиссию документов (заявлений).</w:t>
      </w:r>
    </w:p>
    <w:p w14:paraId="7A186D94" w14:textId="77777777" w:rsidR="004B14FB" w:rsidRPr="007C6AAE" w:rsidRDefault="00740492">
      <w:pPr>
        <w:tabs>
          <w:tab w:val="right" w:pos="9498"/>
        </w:tabs>
        <w:ind w:firstLine="851"/>
        <w:jc w:val="both"/>
        <w:rPr>
          <w:sz w:val="26"/>
          <w:szCs w:val="26"/>
        </w:rPr>
      </w:pPr>
      <w:r w:rsidRPr="007C6AAE">
        <w:rPr>
          <w:sz w:val="26"/>
          <w:szCs w:val="26"/>
        </w:rPr>
        <w:t>Заседания комиссии могут быть проведены в очной и заочной формах. Решение о проведении заседания комиссии в очной или заочной формах принимает председатель комиссии.</w:t>
      </w:r>
    </w:p>
    <w:p w14:paraId="1630CC24" w14:textId="77777777" w:rsidR="004B14FB" w:rsidRPr="007C6AAE" w:rsidRDefault="00740492">
      <w:pPr>
        <w:tabs>
          <w:tab w:val="right" w:pos="9498"/>
        </w:tabs>
        <w:ind w:firstLine="851"/>
        <w:jc w:val="both"/>
        <w:rPr>
          <w:sz w:val="26"/>
          <w:szCs w:val="26"/>
        </w:rPr>
      </w:pPr>
      <w:r w:rsidRPr="007C6AAE">
        <w:rPr>
          <w:sz w:val="26"/>
          <w:szCs w:val="26"/>
        </w:rPr>
        <w:t>5.7. Заседание комиссии считается правомочным, если на нем присутствует не менее двух третей от общего числа ее членов.</w:t>
      </w:r>
    </w:p>
    <w:p w14:paraId="691440D7" w14:textId="77777777" w:rsidR="004B14FB" w:rsidRPr="007C6AAE" w:rsidRDefault="00740492">
      <w:pPr>
        <w:tabs>
          <w:tab w:val="right" w:pos="9498"/>
        </w:tabs>
        <w:ind w:firstLine="851"/>
        <w:jc w:val="both"/>
        <w:rPr>
          <w:sz w:val="26"/>
          <w:szCs w:val="26"/>
        </w:rPr>
      </w:pPr>
      <w:r w:rsidRPr="007C6AAE">
        <w:rPr>
          <w:sz w:val="26"/>
          <w:szCs w:val="26"/>
        </w:rPr>
        <w:t>В случае отсутствия члена комиссии по уважительной причине участие в ее работе принимает лицо, исполняющее его обязанности.</w:t>
      </w:r>
    </w:p>
    <w:p w14:paraId="4908680C" w14:textId="77777777" w:rsidR="004B14FB" w:rsidRPr="007C6AAE" w:rsidRDefault="00740492">
      <w:pPr>
        <w:tabs>
          <w:tab w:val="right" w:pos="9498"/>
        </w:tabs>
        <w:ind w:firstLine="851"/>
        <w:jc w:val="both"/>
        <w:rPr>
          <w:sz w:val="26"/>
          <w:szCs w:val="26"/>
        </w:rPr>
      </w:pPr>
      <w:r w:rsidRPr="007C6AAE">
        <w:rPr>
          <w:sz w:val="26"/>
          <w:szCs w:val="26"/>
        </w:rPr>
        <w:t>5.8. Основными документами для определения стажа, дающего право на получение выплаты, являются трудовая книжка и (или) сведения о трудовой деятельности, сформированные в соответствии с Трудовым кодексом Российской Федерации. Стаж работы, не подтвержденный записями в трудовой книжке и (или) сведениями о трудовой деятельности, может быть установлен на основании справок за подписью руководителей соответствующих организаций, скрепленных печатью, выданных на основании документов, подтверждающих стаж работы по специальности (приказы, книги учета личного состава, табельные книги, архивные описи и т.д.). Справки должны содержать данные о наименовании организации, о должности и времени работы в этой должности, о дате выдачи справки, а также сведения, на основании которых выдана справка о работе.</w:t>
      </w:r>
    </w:p>
    <w:p w14:paraId="628C7C6F" w14:textId="77777777" w:rsidR="004B14FB" w:rsidRPr="007C6AAE" w:rsidRDefault="00740492">
      <w:pPr>
        <w:tabs>
          <w:tab w:val="right" w:pos="9498"/>
        </w:tabs>
        <w:ind w:firstLine="851"/>
        <w:jc w:val="both"/>
        <w:rPr>
          <w:sz w:val="26"/>
          <w:szCs w:val="26"/>
        </w:rPr>
      </w:pPr>
      <w:r w:rsidRPr="007C6AAE">
        <w:rPr>
          <w:sz w:val="26"/>
          <w:szCs w:val="26"/>
        </w:rPr>
        <w:t>5.9. В стаж работы, дающий право на установление ежемесячной надбавки за стаж работы, включается:</w:t>
      </w:r>
    </w:p>
    <w:p w14:paraId="428E93A1" w14:textId="77777777" w:rsidR="004B14FB" w:rsidRPr="007C6AAE" w:rsidRDefault="00740492">
      <w:pPr>
        <w:tabs>
          <w:tab w:val="right" w:pos="9498"/>
        </w:tabs>
        <w:ind w:firstLine="851"/>
        <w:jc w:val="both"/>
        <w:rPr>
          <w:sz w:val="26"/>
          <w:szCs w:val="26"/>
        </w:rPr>
      </w:pPr>
      <w:r w:rsidRPr="007C6AAE">
        <w:rPr>
          <w:sz w:val="26"/>
          <w:szCs w:val="26"/>
        </w:rPr>
        <w:t>а) время работы на должностях государственной и муниципальной службы;</w:t>
      </w:r>
    </w:p>
    <w:p w14:paraId="72C25124" w14:textId="77777777" w:rsidR="004B14FB" w:rsidRPr="007C6AAE" w:rsidRDefault="00740492">
      <w:pPr>
        <w:tabs>
          <w:tab w:val="right" w:pos="9498"/>
        </w:tabs>
        <w:ind w:firstLine="851"/>
        <w:jc w:val="both"/>
        <w:rPr>
          <w:sz w:val="26"/>
          <w:szCs w:val="26"/>
        </w:rPr>
      </w:pPr>
      <w:r w:rsidRPr="007C6AAE">
        <w:rPr>
          <w:sz w:val="26"/>
          <w:szCs w:val="26"/>
        </w:rPr>
        <w:t>б) время замещения государственных и муниципальных должностей на постоянной основе;</w:t>
      </w:r>
    </w:p>
    <w:p w14:paraId="23AFC120" w14:textId="77777777" w:rsidR="004B14FB" w:rsidRPr="007C6AAE" w:rsidRDefault="00740492">
      <w:pPr>
        <w:tabs>
          <w:tab w:val="right" w:pos="9498"/>
        </w:tabs>
        <w:ind w:firstLine="851"/>
        <w:jc w:val="both"/>
        <w:rPr>
          <w:sz w:val="26"/>
          <w:szCs w:val="26"/>
        </w:rPr>
      </w:pPr>
      <w:r w:rsidRPr="007C6AAE">
        <w:rPr>
          <w:sz w:val="26"/>
          <w:szCs w:val="26"/>
        </w:rPr>
        <w:t>в) время прохождения военной службы;</w:t>
      </w:r>
    </w:p>
    <w:p w14:paraId="2890A398" w14:textId="77777777" w:rsidR="004B14FB" w:rsidRPr="007C6AAE" w:rsidRDefault="00740492">
      <w:pPr>
        <w:tabs>
          <w:tab w:val="right" w:pos="9498"/>
        </w:tabs>
        <w:ind w:firstLine="851"/>
        <w:jc w:val="both"/>
        <w:rPr>
          <w:sz w:val="26"/>
          <w:szCs w:val="26"/>
        </w:rPr>
      </w:pPr>
      <w:r w:rsidRPr="007C6AAE">
        <w:rPr>
          <w:sz w:val="26"/>
          <w:szCs w:val="26"/>
        </w:rPr>
        <w:t>г) время работы в данном обществе</w:t>
      </w:r>
      <w:r w:rsidR="001543F7" w:rsidRPr="007C6AAE">
        <w:rPr>
          <w:sz w:val="26"/>
          <w:szCs w:val="26"/>
        </w:rPr>
        <w:t>, муниципальных предприятиях и учреждениях</w:t>
      </w:r>
      <w:r w:rsidRPr="007C6AAE">
        <w:rPr>
          <w:sz w:val="26"/>
          <w:szCs w:val="26"/>
        </w:rPr>
        <w:t>, в том числе время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w:t>
      </w:r>
    </w:p>
    <w:p w14:paraId="4FE0D62F" w14:textId="77777777" w:rsidR="004B14FB" w:rsidRPr="007C6AAE" w:rsidRDefault="00740492">
      <w:pPr>
        <w:tabs>
          <w:tab w:val="right" w:pos="9498"/>
        </w:tabs>
        <w:ind w:firstLine="851"/>
        <w:jc w:val="both"/>
        <w:rPr>
          <w:sz w:val="26"/>
          <w:szCs w:val="26"/>
        </w:rPr>
      </w:pPr>
      <w:r w:rsidRPr="007C6AAE">
        <w:rPr>
          <w:sz w:val="26"/>
          <w:szCs w:val="26"/>
        </w:rPr>
        <w:t>д) время работы на руководящих должностях.</w:t>
      </w:r>
    </w:p>
    <w:p w14:paraId="7F85AC5A" w14:textId="77777777" w:rsidR="004B14FB" w:rsidRPr="007C6AAE" w:rsidRDefault="00740492">
      <w:pPr>
        <w:tabs>
          <w:tab w:val="right" w:pos="9498"/>
        </w:tabs>
        <w:ind w:firstLine="851"/>
        <w:jc w:val="both"/>
        <w:rPr>
          <w:sz w:val="26"/>
          <w:szCs w:val="26"/>
        </w:rPr>
      </w:pPr>
      <w:r w:rsidRPr="007C6AAE">
        <w:rPr>
          <w:sz w:val="26"/>
          <w:szCs w:val="26"/>
        </w:rPr>
        <w:t>5.10. Ежемесячная надбавка за стаж работы руководителю общества устанавливается в зависимости от продолжительности работы, дающей право на назначение надбавки, в процентах от должностного оклада, в следующих размерах:</w:t>
      </w:r>
    </w:p>
    <w:p w14:paraId="4631EC62" w14:textId="77777777" w:rsidR="004B14FB" w:rsidRPr="007C6AAE" w:rsidRDefault="00740492">
      <w:pPr>
        <w:tabs>
          <w:tab w:val="right" w:pos="9498"/>
        </w:tabs>
        <w:ind w:firstLine="851"/>
        <w:jc w:val="both"/>
        <w:rPr>
          <w:sz w:val="26"/>
          <w:szCs w:val="26"/>
        </w:rPr>
      </w:pPr>
      <w:r w:rsidRPr="007C6AAE">
        <w:rPr>
          <w:sz w:val="26"/>
          <w:szCs w:val="26"/>
        </w:rPr>
        <w:lastRenderedPageBreak/>
        <w:t>- от 1 до 5 лет - 10%;</w:t>
      </w:r>
    </w:p>
    <w:p w14:paraId="044656D4" w14:textId="77777777" w:rsidR="004B14FB" w:rsidRPr="007C6AAE" w:rsidRDefault="00740492">
      <w:pPr>
        <w:tabs>
          <w:tab w:val="right" w:pos="9498"/>
        </w:tabs>
        <w:ind w:firstLine="851"/>
        <w:jc w:val="both"/>
        <w:rPr>
          <w:sz w:val="26"/>
          <w:szCs w:val="26"/>
        </w:rPr>
      </w:pPr>
      <w:r w:rsidRPr="007C6AAE">
        <w:rPr>
          <w:sz w:val="26"/>
          <w:szCs w:val="26"/>
        </w:rPr>
        <w:t>- от 5 до 10 лет - 15%;</w:t>
      </w:r>
    </w:p>
    <w:p w14:paraId="197DB3B9" w14:textId="77777777" w:rsidR="004B14FB" w:rsidRPr="007C6AAE" w:rsidRDefault="00740492">
      <w:pPr>
        <w:tabs>
          <w:tab w:val="right" w:pos="9498"/>
        </w:tabs>
        <w:ind w:firstLine="851"/>
        <w:jc w:val="both"/>
        <w:rPr>
          <w:sz w:val="26"/>
          <w:szCs w:val="26"/>
        </w:rPr>
      </w:pPr>
      <w:r w:rsidRPr="007C6AAE">
        <w:rPr>
          <w:sz w:val="26"/>
          <w:szCs w:val="26"/>
        </w:rPr>
        <w:t>- от 10 до 15 лет - 20%;</w:t>
      </w:r>
    </w:p>
    <w:p w14:paraId="0664763C" w14:textId="77777777" w:rsidR="004B14FB" w:rsidRPr="007C6AAE" w:rsidRDefault="00740492">
      <w:pPr>
        <w:tabs>
          <w:tab w:val="right" w:pos="9498"/>
        </w:tabs>
        <w:ind w:firstLine="851"/>
        <w:jc w:val="both"/>
        <w:rPr>
          <w:sz w:val="26"/>
          <w:szCs w:val="26"/>
        </w:rPr>
      </w:pPr>
      <w:r w:rsidRPr="007C6AAE">
        <w:rPr>
          <w:sz w:val="26"/>
          <w:szCs w:val="26"/>
        </w:rPr>
        <w:t>- 15 лет и более - 30%.</w:t>
      </w:r>
    </w:p>
    <w:p w14:paraId="57188DD9" w14:textId="77777777" w:rsidR="004B14FB" w:rsidRPr="007C6AAE" w:rsidRDefault="00740492">
      <w:pPr>
        <w:tabs>
          <w:tab w:val="right" w:pos="9498"/>
        </w:tabs>
        <w:ind w:firstLine="851"/>
        <w:jc w:val="both"/>
        <w:rPr>
          <w:sz w:val="26"/>
          <w:szCs w:val="26"/>
        </w:rPr>
      </w:pPr>
      <w:r w:rsidRPr="007C6AAE">
        <w:rPr>
          <w:sz w:val="26"/>
          <w:szCs w:val="26"/>
        </w:rPr>
        <w:t>5.11. Секретарь комиссии не позднее 3 рабочих дней после оформления трудовых отношений с руководителем общества:</w:t>
      </w:r>
    </w:p>
    <w:p w14:paraId="6406A48F" w14:textId="77777777" w:rsidR="004B14FB" w:rsidRPr="007C6AAE" w:rsidRDefault="00740492">
      <w:pPr>
        <w:tabs>
          <w:tab w:val="right" w:pos="9498"/>
        </w:tabs>
        <w:ind w:firstLine="851"/>
        <w:jc w:val="both"/>
        <w:rPr>
          <w:sz w:val="26"/>
          <w:szCs w:val="26"/>
        </w:rPr>
      </w:pPr>
      <w:r w:rsidRPr="007C6AAE">
        <w:rPr>
          <w:sz w:val="26"/>
          <w:szCs w:val="26"/>
        </w:rPr>
        <w:t>- анализирует представленные документы на предмет определения периодов трудовой деятельности, включаемых в стаж;</w:t>
      </w:r>
    </w:p>
    <w:p w14:paraId="6DE3DCE9" w14:textId="77777777" w:rsidR="004B14FB" w:rsidRPr="007C6AAE" w:rsidRDefault="00740492">
      <w:pPr>
        <w:tabs>
          <w:tab w:val="right" w:pos="9498"/>
        </w:tabs>
        <w:ind w:firstLine="851"/>
        <w:jc w:val="both"/>
        <w:rPr>
          <w:sz w:val="26"/>
          <w:szCs w:val="26"/>
        </w:rPr>
      </w:pPr>
      <w:r w:rsidRPr="007C6AAE">
        <w:rPr>
          <w:sz w:val="26"/>
          <w:szCs w:val="26"/>
        </w:rPr>
        <w:t>- готовит справку об установлении стажа,</w:t>
      </w:r>
    </w:p>
    <w:p w14:paraId="599EC41D" w14:textId="77777777" w:rsidR="004B14FB" w:rsidRPr="007C6AAE" w:rsidRDefault="00740492">
      <w:pPr>
        <w:tabs>
          <w:tab w:val="right" w:pos="9498"/>
        </w:tabs>
        <w:ind w:firstLine="851"/>
        <w:jc w:val="both"/>
        <w:rPr>
          <w:sz w:val="26"/>
          <w:szCs w:val="26"/>
        </w:rPr>
      </w:pPr>
      <w:r w:rsidRPr="007C6AAE">
        <w:rPr>
          <w:sz w:val="26"/>
          <w:szCs w:val="26"/>
        </w:rPr>
        <w:t>- извещает членов комиссии о дате, времени и месте очередного заседания комиссии.</w:t>
      </w:r>
    </w:p>
    <w:p w14:paraId="3AD674E9" w14:textId="77777777" w:rsidR="004B14FB" w:rsidRPr="007C6AAE" w:rsidRDefault="00740492">
      <w:pPr>
        <w:tabs>
          <w:tab w:val="right" w:pos="9498"/>
        </w:tabs>
        <w:ind w:firstLine="851"/>
        <w:jc w:val="both"/>
        <w:rPr>
          <w:sz w:val="26"/>
          <w:szCs w:val="26"/>
        </w:rPr>
      </w:pPr>
      <w:r w:rsidRPr="007C6AAE">
        <w:rPr>
          <w:sz w:val="26"/>
          <w:szCs w:val="26"/>
        </w:rPr>
        <w:t>5.12. Комиссия рассматривает представленные документы и принимает решение простым большинством голосов, которое оформляется протоколом. При равенстве голосов решающим является голос председателя комиссии.</w:t>
      </w:r>
    </w:p>
    <w:p w14:paraId="504FE975" w14:textId="77777777" w:rsidR="004B14FB" w:rsidRPr="007C6AAE" w:rsidRDefault="00740492">
      <w:pPr>
        <w:tabs>
          <w:tab w:val="right" w:pos="9498"/>
        </w:tabs>
        <w:ind w:firstLine="851"/>
        <w:jc w:val="both"/>
        <w:rPr>
          <w:sz w:val="26"/>
          <w:szCs w:val="26"/>
        </w:rPr>
      </w:pPr>
      <w:r w:rsidRPr="007C6AAE">
        <w:rPr>
          <w:sz w:val="26"/>
          <w:szCs w:val="26"/>
        </w:rPr>
        <w:t>5.13. Основанием для выплаты ежемесячной надбавки к окладу (должностному окладу) за стаж руководителю общества является распоряжение мэрии города. Ежемесячная надбавка к окладу (должностному окладу) за стаж руководителю общества устанавливается с момента возникновения права на назначение или изменение размера этой надбавки.</w:t>
      </w:r>
    </w:p>
    <w:p w14:paraId="24BC0D0A" w14:textId="77777777" w:rsidR="004B14FB" w:rsidRPr="007C6AAE" w:rsidRDefault="00740492">
      <w:pPr>
        <w:tabs>
          <w:tab w:val="right" w:pos="9498"/>
        </w:tabs>
        <w:ind w:firstLine="851"/>
        <w:jc w:val="both"/>
        <w:rPr>
          <w:sz w:val="26"/>
          <w:szCs w:val="26"/>
        </w:rPr>
      </w:pPr>
      <w:r w:rsidRPr="007C6AAE">
        <w:rPr>
          <w:sz w:val="26"/>
          <w:szCs w:val="26"/>
        </w:rPr>
        <w:t>5.14. Размер ежемесячной надбавки к окладу (должностному окладу) за стаж работы в связи с увеличением стажа устанавливаются распоряжением мэрии города без предварительного рассмотрения комиссией не позднее 10 числа месяца, следующего за месяцем, в котором произошло увеличение стажа.</w:t>
      </w:r>
    </w:p>
    <w:p w14:paraId="5D4D02CF" w14:textId="77777777" w:rsidR="004B14FB" w:rsidRPr="007C6AAE" w:rsidRDefault="00740492">
      <w:pPr>
        <w:tabs>
          <w:tab w:val="right" w:pos="9498"/>
        </w:tabs>
        <w:ind w:firstLine="851"/>
        <w:jc w:val="both"/>
        <w:rPr>
          <w:sz w:val="26"/>
          <w:szCs w:val="26"/>
        </w:rPr>
      </w:pPr>
      <w:r w:rsidRPr="007C6AAE">
        <w:rPr>
          <w:sz w:val="26"/>
          <w:szCs w:val="26"/>
        </w:rPr>
        <w:t>5.15. Секретарь комиссии осуществляет подготовку проекта распоряжения мэрии города и передает его руководителю общества.</w:t>
      </w:r>
    </w:p>
    <w:p w14:paraId="6E71B8A8" w14:textId="77777777" w:rsidR="004B14FB" w:rsidRPr="007C6AAE" w:rsidRDefault="004B14FB">
      <w:pPr>
        <w:tabs>
          <w:tab w:val="right" w:pos="9498"/>
        </w:tabs>
        <w:jc w:val="both"/>
        <w:rPr>
          <w:sz w:val="26"/>
          <w:szCs w:val="26"/>
        </w:rPr>
      </w:pPr>
    </w:p>
    <w:p w14:paraId="1BC5EFBB" w14:textId="77777777" w:rsidR="004B14FB" w:rsidRPr="007C6AAE" w:rsidRDefault="00740492">
      <w:pPr>
        <w:tabs>
          <w:tab w:val="right" w:pos="9498"/>
        </w:tabs>
        <w:jc w:val="center"/>
        <w:rPr>
          <w:sz w:val="26"/>
          <w:szCs w:val="26"/>
        </w:rPr>
      </w:pPr>
      <w:r w:rsidRPr="007C6AAE">
        <w:rPr>
          <w:sz w:val="26"/>
          <w:szCs w:val="26"/>
        </w:rPr>
        <w:t>6. Порядок назначения выплат</w:t>
      </w:r>
    </w:p>
    <w:p w14:paraId="138AA597" w14:textId="77777777" w:rsidR="004B14FB" w:rsidRPr="007C6AAE" w:rsidRDefault="00740492">
      <w:pPr>
        <w:tabs>
          <w:tab w:val="right" w:pos="9498"/>
        </w:tabs>
        <w:jc w:val="center"/>
        <w:rPr>
          <w:sz w:val="26"/>
          <w:szCs w:val="26"/>
        </w:rPr>
      </w:pPr>
      <w:r w:rsidRPr="007C6AAE">
        <w:rPr>
          <w:sz w:val="26"/>
          <w:szCs w:val="26"/>
        </w:rPr>
        <w:t>за выполнение особо важных заданий работодателя</w:t>
      </w:r>
    </w:p>
    <w:p w14:paraId="48FF3E5D" w14:textId="77777777" w:rsidR="004B14FB" w:rsidRPr="007C6AAE" w:rsidRDefault="004B14FB">
      <w:pPr>
        <w:tabs>
          <w:tab w:val="right" w:pos="9498"/>
        </w:tabs>
        <w:jc w:val="both"/>
        <w:rPr>
          <w:sz w:val="26"/>
          <w:szCs w:val="26"/>
        </w:rPr>
      </w:pPr>
    </w:p>
    <w:p w14:paraId="03084B95" w14:textId="4C2F664D" w:rsidR="004B14FB" w:rsidRPr="007C6AAE" w:rsidRDefault="00740492">
      <w:pPr>
        <w:tabs>
          <w:tab w:val="right" w:pos="9498"/>
        </w:tabs>
        <w:ind w:firstLine="851"/>
        <w:jc w:val="both"/>
        <w:rPr>
          <w:sz w:val="26"/>
          <w:szCs w:val="26"/>
        </w:rPr>
      </w:pPr>
      <w:r w:rsidRPr="007C6AAE">
        <w:rPr>
          <w:sz w:val="26"/>
          <w:szCs w:val="26"/>
        </w:rPr>
        <w:t>6.1. Основанием для назначения выплаты за выполнение особо важных заданий работодателя является успешное и (или) досрочное выполнение на высоком профессиональном уровне особо важных и сложных заданий</w:t>
      </w:r>
      <w:r w:rsidRPr="00D6106F">
        <w:rPr>
          <w:sz w:val="26"/>
          <w:szCs w:val="26"/>
        </w:rPr>
        <w:t xml:space="preserve">, </w:t>
      </w:r>
      <w:r w:rsidR="003A05DE" w:rsidRPr="00D6106F">
        <w:rPr>
          <w:sz w:val="26"/>
          <w:szCs w:val="26"/>
        </w:rPr>
        <w:t xml:space="preserve">решений </w:t>
      </w:r>
      <w:r w:rsidR="00D3418F">
        <w:rPr>
          <w:sz w:val="26"/>
          <w:szCs w:val="26"/>
        </w:rPr>
        <w:t>у</w:t>
      </w:r>
      <w:r w:rsidR="003A05DE" w:rsidRPr="00D6106F">
        <w:rPr>
          <w:sz w:val="26"/>
          <w:szCs w:val="26"/>
        </w:rPr>
        <w:t xml:space="preserve">частника </w:t>
      </w:r>
      <w:r w:rsidR="00D3418F">
        <w:rPr>
          <w:sz w:val="26"/>
          <w:szCs w:val="26"/>
        </w:rPr>
        <w:t>о</w:t>
      </w:r>
      <w:r w:rsidR="003A05DE" w:rsidRPr="00D6106F">
        <w:rPr>
          <w:sz w:val="26"/>
          <w:szCs w:val="26"/>
        </w:rPr>
        <w:t>бщества</w:t>
      </w:r>
      <w:r w:rsidRPr="00D6106F">
        <w:rPr>
          <w:sz w:val="26"/>
          <w:szCs w:val="26"/>
        </w:rPr>
        <w:t>, реализация которых имеет важное значение для уставной деятельности</w:t>
      </w:r>
      <w:r w:rsidRPr="007C6AAE">
        <w:rPr>
          <w:sz w:val="26"/>
          <w:szCs w:val="26"/>
        </w:rPr>
        <w:t xml:space="preserve"> общества, города в целом.</w:t>
      </w:r>
    </w:p>
    <w:p w14:paraId="704845C7" w14:textId="77777777" w:rsidR="004B14FB" w:rsidRPr="007C6AAE" w:rsidRDefault="00740492">
      <w:pPr>
        <w:tabs>
          <w:tab w:val="right" w:pos="9498"/>
        </w:tabs>
        <w:ind w:firstLine="851"/>
        <w:jc w:val="both"/>
        <w:rPr>
          <w:sz w:val="26"/>
          <w:szCs w:val="26"/>
        </w:rPr>
      </w:pPr>
      <w:r w:rsidRPr="007C6AAE">
        <w:rPr>
          <w:sz w:val="26"/>
          <w:szCs w:val="26"/>
        </w:rPr>
        <w:t xml:space="preserve">6.2. Выплаты за выполнение особо важных заданий работодателя производятся на основании распоряжения мэрии города по представлению куратора. Представление должно содержать сведения об итогах выполнения поручения, задания, оценку его выполнения и обоснование размера выплаты. Форма представления приводится в приложении </w:t>
      </w:r>
      <w:r w:rsidR="00CA19C0" w:rsidRPr="007C6AAE">
        <w:rPr>
          <w:sz w:val="26"/>
          <w:szCs w:val="26"/>
        </w:rPr>
        <w:t>5</w:t>
      </w:r>
      <w:r w:rsidRPr="007C6AAE">
        <w:rPr>
          <w:sz w:val="26"/>
          <w:szCs w:val="26"/>
        </w:rPr>
        <w:t xml:space="preserve"> к настоящему Положению.</w:t>
      </w:r>
    </w:p>
    <w:p w14:paraId="1FA9DB68" w14:textId="77777777" w:rsidR="004B14FB" w:rsidRPr="007C6AAE" w:rsidRDefault="00740492">
      <w:pPr>
        <w:tabs>
          <w:tab w:val="right" w:pos="9498"/>
        </w:tabs>
        <w:ind w:firstLine="851"/>
        <w:jc w:val="both"/>
        <w:rPr>
          <w:sz w:val="26"/>
          <w:szCs w:val="26"/>
        </w:rPr>
      </w:pPr>
      <w:r w:rsidRPr="007C6AAE">
        <w:rPr>
          <w:sz w:val="26"/>
          <w:szCs w:val="26"/>
        </w:rPr>
        <w:t>6.3. Выплата за выполнение особо важных заданий работодателя определяется с учетом личного вклада руководителя общества и максимальным размером не ограничена.</w:t>
      </w:r>
    </w:p>
    <w:p w14:paraId="5252F5C7" w14:textId="77777777" w:rsidR="004B14FB" w:rsidRPr="007C6AAE" w:rsidRDefault="004B14FB">
      <w:pPr>
        <w:tabs>
          <w:tab w:val="right" w:pos="9498"/>
        </w:tabs>
        <w:jc w:val="both"/>
        <w:rPr>
          <w:sz w:val="26"/>
          <w:szCs w:val="26"/>
        </w:rPr>
      </w:pPr>
    </w:p>
    <w:p w14:paraId="53ABBAB1" w14:textId="77777777" w:rsidR="004B14FB" w:rsidRPr="007C6AAE" w:rsidRDefault="00740492">
      <w:pPr>
        <w:tabs>
          <w:tab w:val="right" w:pos="9498"/>
        </w:tabs>
        <w:jc w:val="center"/>
        <w:rPr>
          <w:sz w:val="26"/>
          <w:szCs w:val="26"/>
        </w:rPr>
      </w:pPr>
      <w:r w:rsidRPr="007C6AAE">
        <w:rPr>
          <w:sz w:val="26"/>
          <w:szCs w:val="26"/>
        </w:rPr>
        <w:t>7. Заключительные положения</w:t>
      </w:r>
    </w:p>
    <w:p w14:paraId="7E260B9D" w14:textId="77777777" w:rsidR="004B14FB" w:rsidRPr="007C6AAE" w:rsidRDefault="004B14FB">
      <w:pPr>
        <w:tabs>
          <w:tab w:val="right" w:pos="9498"/>
        </w:tabs>
        <w:jc w:val="both"/>
        <w:rPr>
          <w:sz w:val="26"/>
          <w:szCs w:val="26"/>
        </w:rPr>
      </w:pPr>
    </w:p>
    <w:p w14:paraId="149874C8" w14:textId="77777777" w:rsidR="004B14FB" w:rsidRPr="007C6AAE" w:rsidRDefault="001543F7">
      <w:pPr>
        <w:tabs>
          <w:tab w:val="right" w:pos="9498"/>
        </w:tabs>
        <w:ind w:firstLine="851"/>
        <w:jc w:val="both"/>
        <w:rPr>
          <w:sz w:val="26"/>
          <w:szCs w:val="26"/>
        </w:rPr>
      </w:pPr>
      <w:r w:rsidRPr="007C6AAE">
        <w:rPr>
          <w:sz w:val="26"/>
          <w:szCs w:val="26"/>
        </w:rPr>
        <w:t xml:space="preserve">7.1. </w:t>
      </w:r>
      <w:r w:rsidR="00740492" w:rsidRPr="007C6AAE">
        <w:rPr>
          <w:sz w:val="26"/>
          <w:szCs w:val="26"/>
        </w:rPr>
        <w:t>В пределах лимитов, предусмотренных планом финансово-хозяйственной деятельности общества, руководителю общества производятся следующие выплаты:</w:t>
      </w:r>
    </w:p>
    <w:p w14:paraId="37C4E21E" w14:textId="77777777" w:rsidR="004B14FB" w:rsidRPr="007C6AAE" w:rsidRDefault="00740492">
      <w:pPr>
        <w:tabs>
          <w:tab w:val="right" w:pos="9498"/>
        </w:tabs>
        <w:ind w:firstLine="851"/>
        <w:jc w:val="both"/>
        <w:rPr>
          <w:sz w:val="26"/>
          <w:szCs w:val="26"/>
        </w:rPr>
      </w:pPr>
      <w:r w:rsidRPr="007C6AAE">
        <w:rPr>
          <w:sz w:val="26"/>
          <w:szCs w:val="26"/>
        </w:rPr>
        <w:lastRenderedPageBreak/>
        <w:t>- материальная помощь в случае смерти близких родственников (дети, супруг, родители) в размере одного должностного оклада;</w:t>
      </w:r>
    </w:p>
    <w:p w14:paraId="17235AFD" w14:textId="77777777" w:rsidR="004B14FB" w:rsidRPr="007C6AAE" w:rsidRDefault="00740492">
      <w:pPr>
        <w:tabs>
          <w:tab w:val="right" w:pos="9498"/>
        </w:tabs>
        <w:ind w:firstLine="851"/>
        <w:jc w:val="both"/>
        <w:rPr>
          <w:sz w:val="26"/>
          <w:szCs w:val="26"/>
        </w:rPr>
      </w:pPr>
      <w:r w:rsidRPr="007C6AAE">
        <w:rPr>
          <w:sz w:val="26"/>
          <w:szCs w:val="26"/>
        </w:rPr>
        <w:t>- материальная помощь в связи с юбилейными датами (юбилейными датами следует считать 50-летие со дня рождения и другие последующие за ним пятилетия) в размере одного должностного оклада.</w:t>
      </w:r>
    </w:p>
    <w:p w14:paraId="42665754" w14:textId="77777777" w:rsidR="004B14FB" w:rsidRPr="007C6AAE" w:rsidRDefault="001543F7">
      <w:pPr>
        <w:tabs>
          <w:tab w:val="right" w:pos="9498"/>
        </w:tabs>
        <w:ind w:firstLine="851"/>
        <w:jc w:val="both"/>
        <w:rPr>
          <w:sz w:val="26"/>
          <w:szCs w:val="26"/>
        </w:rPr>
      </w:pPr>
      <w:r w:rsidRPr="007C6AAE">
        <w:rPr>
          <w:sz w:val="26"/>
          <w:szCs w:val="26"/>
        </w:rPr>
        <w:t xml:space="preserve">7.2. </w:t>
      </w:r>
      <w:r w:rsidR="00740492" w:rsidRPr="007C6AAE">
        <w:rPr>
          <w:sz w:val="26"/>
          <w:szCs w:val="26"/>
        </w:rPr>
        <w:t>Для назначения материальной помощи в случае смерти близких родственников руководитель общества направляет куратору на согласование заявление с приложением копий подтверждающих документов.</w:t>
      </w:r>
    </w:p>
    <w:p w14:paraId="6B310CED" w14:textId="77777777" w:rsidR="004B14FB" w:rsidRPr="007C6AAE" w:rsidRDefault="001543F7">
      <w:pPr>
        <w:tabs>
          <w:tab w:val="right" w:pos="9498"/>
        </w:tabs>
        <w:ind w:firstLine="851"/>
        <w:jc w:val="both"/>
        <w:rPr>
          <w:sz w:val="26"/>
          <w:szCs w:val="26"/>
        </w:rPr>
      </w:pPr>
      <w:r w:rsidRPr="007C6AAE">
        <w:rPr>
          <w:sz w:val="26"/>
          <w:szCs w:val="26"/>
        </w:rPr>
        <w:t xml:space="preserve">7.3. </w:t>
      </w:r>
      <w:r w:rsidR="00740492" w:rsidRPr="007C6AAE">
        <w:rPr>
          <w:sz w:val="26"/>
          <w:szCs w:val="26"/>
        </w:rPr>
        <w:t>Согласованное куратором заявление передается в управление муниципальной службы и кадровой политики мэрии для подготовки проекта распоряжения мэрии города о материальной помощи.</w:t>
      </w:r>
    </w:p>
    <w:p w14:paraId="53C9D104" w14:textId="77777777" w:rsidR="00BE7D90" w:rsidRPr="007C6AAE" w:rsidRDefault="001543F7">
      <w:pPr>
        <w:tabs>
          <w:tab w:val="right" w:pos="9498"/>
        </w:tabs>
        <w:ind w:firstLine="851"/>
        <w:jc w:val="both"/>
        <w:rPr>
          <w:sz w:val="26"/>
          <w:szCs w:val="26"/>
        </w:rPr>
      </w:pPr>
      <w:r w:rsidRPr="007C6AAE">
        <w:rPr>
          <w:sz w:val="26"/>
          <w:szCs w:val="26"/>
        </w:rPr>
        <w:t xml:space="preserve">7.4. </w:t>
      </w:r>
      <w:r w:rsidR="00740492" w:rsidRPr="007C6AAE">
        <w:rPr>
          <w:sz w:val="26"/>
          <w:szCs w:val="26"/>
        </w:rPr>
        <w:t>Материальная помощь руководителю в связи с юбилейными датами производится по распоряжению мэрии города на основании заявления руководителя, согласованного куратором.</w:t>
      </w:r>
    </w:p>
    <w:p w14:paraId="0064561B" w14:textId="77777777" w:rsidR="00BE7D90" w:rsidRPr="007C6AAE" w:rsidRDefault="00BE7D90" w:rsidP="00713D6D">
      <w:pPr>
        <w:tabs>
          <w:tab w:val="right" w:pos="9498"/>
        </w:tabs>
        <w:jc w:val="both"/>
        <w:rPr>
          <w:sz w:val="26"/>
          <w:szCs w:val="26"/>
        </w:rPr>
      </w:pPr>
    </w:p>
    <w:p w14:paraId="24480082" w14:textId="77777777" w:rsidR="00713D6D" w:rsidRPr="007C6AAE" w:rsidRDefault="00713D6D" w:rsidP="00713D6D">
      <w:pPr>
        <w:tabs>
          <w:tab w:val="right" w:pos="9498"/>
        </w:tabs>
        <w:jc w:val="both"/>
        <w:rPr>
          <w:sz w:val="26"/>
          <w:szCs w:val="26"/>
        </w:rPr>
        <w:sectPr w:rsidR="00713D6D" w:rsidRPr="007C6AAE" w:rsidSect="001C4822">
          <w:pgSz w:w="11906" w:h="16838"/>
          <w:pgMar w:top="1134" w:right="567" w:bottom="1134" w:left="1701" w:header="709" w:footer="709" w:gutter="0"/>
          <w:pgNumType w:start="1"/>
          <w:cols w:space="708"/>
          <w:titlePg/>
          <w:docGrid w:linePitch="360"/>
        </w:sectPr>
      </w:pPr>
    </w:p>
    <w:p w14:paraId="794845A1" w14:textId="77777777" w:rsidR="004B14FB" w:rsidRPr="007C6AAE" w:rsidRDefault="00740492">
      <w:pPr>
        <w:ind w:left="7797"/>
        <w:jc w:val="both"/>
        <w:rPr>
          <w:rStyle w:val="afd"/>
          <w:rFonts w:eastAsia="Arial"/>
          <w:b w:val="0"/>
          <w:color w:val="auto"/>
          <w:sz w:val="26"/>
          <w:szCs w:val="26"/>
        </w:rPr>
      </w:pPr>
      <w:r w:rsidRPr="007C6AAE">
        <w:rPr>
          <w:rStyle w:val="afd"/>
          <w:rFonts w:eastAsia="Arial"/>
          <w:b w:val="0"/>
          <w:color w:val="auto"/>
          <w:sz w:val="26"/>
          <w:szCs w:val="26"/>
        </w:rPr>
        <w:lastRenderedPageBreak/>
        <w:t>Приложение 1</w:t>
      </w:r>
    </w:p>
    <w:p w14:paraId="64A427E0" w14:textId="77777777" w:rsidR="004B14FB" w:rsidRPr="007C6AAE" w:rsidRDefault="00740492">
      <w:pPr>
        <w:ind w:left="7797"/>
        <w:jc w:val="both"/>
        <w:rPr>
          <w:rStyle w:val="afd"/>
          <w:rFonts w:eastAsia="Arial"/>
          <w:b w:val="0"/>
          <w:color w:val="auto"/>
          <w:sz w:val="26"/>
          <w:szCs w:val="26"/>
        </w:rPr>
      </w:pPr>
      <w:r w:rsidRPr="007C6AAE">
        <w:rPr>
          <w:rStyle w:val="afd"/>
          <w:rFonts w:eastAsia="Arial"/>
          <w:b w:val="0"/>
          <w:color w:val="auto"/>
          <w:sz w:val="26"/>
          <w:szCs w:val="26"/>
        </w:rPr>
        <w:t>к</w:t>
      </w:r>
      <w:r w:rsidRPr="007C6AAE">
        <w:rPr>
          <w:rStyle w:val="afd"/>
          <w:rFonts w:eastAsia="Arial"/>
          <w:color w:val="auto"/>
          <w:sz w:val="26"/>
          <w:szCs w:val="26"/>
        </w:rPr>
        <w:t xml:space="preserve"> </w:t>
      </w:r>
      <w:hyperlink w:anchor="sub_1000" w:tooltip="#sub_1000" w:history="1">
        <w:r w:rsidRPr="007C6AAE">
          <w:rPr>
            <w:rStyle w:val="afe"/>
            <w:rFonts w:eastAsia="Arial"/>
            <w:b w:val="0"/>
            <w:color w:val="auto"/>
            <w:sz w:val="26"/>
            <w:szCs w:val="26"/>
          </w:rPr>
          <w:t>Положению</w:t>
        </w:r>
      </w:hyperlink>
    </w:p>
    <w:p w14:paraId="089A95EB" w14:textId="77777777" w:rsidR="004B14FB" w:rsidRPr="007C6AAE" w:rsidRDefault="004B14FB">
      <w:pPr>
        <w:jc w:val="center"/>
        <w:rPr>
          <w:sz w:val="26"/>
          <w:szCs w:val="26"/>
        </w:rPr>
      </w:pPr>
    </w:p>
    <w:p w14:paraId="2D760E2C" w14:textId="77777777" w:rsidR="004B14FB" w:rsidRDefault="004B14FB">
      <w:pPr>
        <w:jc w:val="center"/>
        <w:rPr>
          <w:sz w:val="26"/>
          <w:szCs w:val="26"/>
        </w:rPr>
      </w:pPr>
    </w:p>
    <w:p w14:paraId="250A717F" w14:textId="77777777" w:rsidR="0082639B" w:rsidRDefault="0082639B">
      <w:pPr>
        <w:jc w:val="center"/>
        <w:rPr>
          <w:sz w:val="26"/>
          <w:szCs w:val="26"/>
        </w:rPr>
      </w:pPr>
    </w:p>
    <w:p w14:paraId="1CB0E1DE" w14:textId="77777777" w:rsidR="0082639B" w:rsidRDefault="0082639B">
      <w:pPr>
        <w:jc w:val="center"/>
        <w:rPr>
          <w:sz w:val="26"/>
          <w:szCs w:val="26"/>
        </w:rPr>
      </w:pPr>
    </w:p>
    <w:p w14:paraId="48D5B520" w14:textId="77777777" w:rsidR="0082639B" w:rsidRDefault="0082639B">
      <w:pPr>
        <w:jc w:val="center"/>
        <w:rPr>
          <w:sz w:val="26"/>
          <w:szCs w:val="26"/>
        </w:rPr>
      </w:pPr>
    </w:p>
    <w:p w14:paraId="49925E4C" w14:textId="77777777" w:rsidR="0082639B" w:rsidRDefault="0082639B">
      <w:pPr>
        <w:jc w:val="center"/>
        <w:rPr>
          <w:sz w:val="26"/>
          <w:szCs w:val="26"/>
        </w:rPr>
      </w:pPr>
    </w:p>
    <w:p w14:paraId="0F386301" w14:textId="77777777" w:rsidR="0082639B" w:rsidRDefault="0082639B">
      <w:pPr>
        <w:jc w:val="center"/>
        <w:rPr>
          <w:sz w:val="26"/>
          <w:szCs w:val="26"/>
        </w:rPr>
      </w:pPr>
    </w:p>
    <w:p w14:paraId="013AC53B" w14:textId="77777777" w:rsidR="0082639B" w:rsidRPr="007C6AAE" w:rsidRDefault="0082639B">
      <w:pPr>
        <w:jc w:val="center"/>
        <w:rPr>
          <w:sz w:val="26"/>
          <w:szCs w:val="26"/>
        </w:rPr>
      </w:pPr>
    </w:p>
    <w:p w14:paraId="46AD0DD3" w14:textId="77777777" w:rsidR="004B14FB" w:rsidRPr="007C6AAE" w:rsidRDefault="00740492">
      <w:pPr>
        <w:jc w:val="center"/>
        <w:rPr>
          <w:sz w:val="26"/>
          <w:szCs w:val="26"/>
        </w:rPr>
      </w:pPr>
      <w:r w:rsidRPr="007C6AAE">
        <w:rPr>
          <w:sz w:val="26"/>
          <w:szCs w:val="26"/>
        </w:rPr>
        <w:t>Размеры базовой расчетной ставки руководителей обществ</w:t>
      </w:r>
    </w:p>
    <w:p w14:paraId="77F823A1" w14:textId="77777777" w:rsidR="004B14FB" w:rsidRPr="007C6AAE" w:rsidRDefault="004B14FB">
      <w:pPr>
        <w:jc w:val="center"/>
        <w:rPr>
          <w:sz w:val="26"/>
          <w:szCs w:val="26"/>
        </w:rPr>
      </w:pPr>
    </w:p>
    <w:p w14:paraId="057BC3D7" w14:textId="77777777" w:rsidR="004B14FB" w:rsidRPr="007C6AAE" w:rsidRDefault="004B14FB">
      <w:pPr>
        <w:rPr>
          <w:sz w:val="26"/>
          <w:szCs w:val="26"/>
        </w:rPr>
      </w:pPr>
    </w:p>
    <w:tbl>
      <w:tblPr>
        <w:tblW w:w="965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3"/>
        <w:gridCol w:w="6585"/>
        <w:gridCol w:w="2396"/>
      </w:tblGrid>
      <w:tr w:rsidR="004B14FB" w:rsidRPr="007C6AAE" w14:paraId="7EF70C90" w14:textId="77777777">
        <w:tc>
          <w:tcPr>
            <w:tcW w:w="673" w:type="dxa"/>
            <w:tcBorders>
              <w:top w:val="single" w:sz="4" w:space="0" w:color="auto"/>
              <w:bottom w:val="single" w:sz="4" w:space="0" w:color="auto"/>
              <w:right w:val="single" w:sz="4" w:space="0" w:color="auto"/>
            </w:tcBorders>
          </w:tcPr>
          <w:p w14:paraId="7814B564" w14:textId="77777777" w:rsidR="004B14FB" w:rsidRPr="007C6AAE" w:rsidRDefault="0082639B">
            <w:pPr>
              <w:pStyle w:val="afb"/>
              <w:jc w:val="center"/>
            </w:pPr>
            <w:bookmarkStart w:id="1" w:name="sub_10010"/>
            <w:r>
              <w:t>№</w:t>
            </w:r>
            <w:r w:rsidR="00740492" w:rsidRPr="007C6AAE">
              <w:t xml:space="preserve"> п/п</w:t>
            </w:r>
            <w:bookmarkEnd w:id="1"/>
          </w:p>
        </w:tc>
        <w:tc>
          <w:tcPr>
            <w:tcW w:w="6585" w:type="dxa"/>
            <w:tcBorders>
              <w:top w:val="single" w:sz="4" w:space="0" w:color="auto"/>
              <w:left w:val="single" w:sz="4" w:space="0" w:color="auto"/>
              <w:bottom w:val="single" w:sz="4" w:space="0" w:color="auto"/>
              <w:right w:val="single" w:sz="4" w:space="0" w:color="auto"/>
            </w:tcBorders>
          </w:tcPr>
          <w:p w14:paraId="4D7FB690" w14:textId="77777777" w:rsidR="004B14FB" w:rsidRPr="007C6AAE" w:rsidRDefault="00740492">
            <w:pPr>
              <w:pStyle w:val="afb"/>
              <w:jc w:val="center"/>
            </w:pPr>
            <w:r w:rsidRPr="007C6AAE">
              <w:t>Наименование МУП</w:t>
            </w:r>
          </w:p>
        </w:tc>
        <w:tc>
          <w:tcPr>
            <w:tcW w:w="2396" w:type="dxa"/>
            <w:tcBorders>
              <w:top w:val="single" w:sz="4" w:space="0" w:color="auto"/>
              <w:left w:val="single" w:sz="4" w:space="0" w:color="auto"/>
              <w:bottom w:val="single" w:sz="4" w:space="0" w:color="auto"/>
            </w:tcBorders>
          </w:tcPr>
          <w:p w14:paraId="378B8842" w14:textId="77777777" w:rsidR="004B14FB" w:rsidRPr="007C6AAE" w:rsidRDefault="00740492">
            <w:pPr>
              <w:pStyle w:val="afb"/>
              <w:jc w:val="center"/>
            </w:pPr>
            <w:r w:rsidRPr="007C6AAE">
              <w:t>Базовая расчетная ставка, руб.</w:t>
            </w:r>
          </w:p>
        </w:tc>
      </w:tr>
      <w:tr w:rsidR="004B14FB" w:rsidRPr="007C6AAE" w14:paraId="277C2BDE" w14:textId="77777777">
        <w:tc>
          <w:tcPr>
            <w:tcW w:w="673" w:type="dxa"/>
            <w:tcBorders>
              <w:top w:val="single" w:sz="4" w:space="0" w:color="auto"/>
              <w:bottom w:val="single" w:sz="4" w:space="0" w:color="auto"/>
              <w:right w:val="single" w:sz="4" w:space="0" w:color="auto"/>
            </w:tcBorders>
          </w:tcPr>
          <w:p w14:paraId="66A9E02E" w14:textId="77777777" w:rsidR="004B14FB" w:rsidRPr="007C6AAE" w:rsidRDefault="00740492">
            <w:pPr>
              <w:pStyle w:val="afb"/>
              <w:jc w:val="center"/>
            </w:pPr>
            <w:r w:rsidRPr="007C6AAE">
              <w:t>1</w:t>
            </w:r>
          </w:p>
        </w:tc>
        <w:tc>
          <w:tcPr>
            <w:tcW w:w="6585" w:type="dxa"/>
            <w:tcBorders>
              <w:top w:val="single" w:sz="4" w:space="0" w:color="auto"/>
              <w:left w:val="single" w:sz="4" w:space="0" w:color="auto"/>
              <w:bottom w:val="single" w:sz="4" w:space="0" w:color="auto"/>
              <w:right w:val="single" w:sz="4" w:space="0" w:color="auto"/>
            </w:tcBorders>
          </w:tcPr>
          <w:p w14:paraId="1E0A25E5" w14:textId="77777777" w:rsidR="004B14FB" w:rsidRPr="007C6AAE" w:rsidRDefault="00740492" w:rsidP="00425533">
            <w:pPr>
              <w:pStyle w:val="afc"/>
            </w:pPr>
            <w:r w:rsidRPr="007C6AAE">
              <w:t>ООО «Санаторий «Адонис»</w:t>
            </w:r>
          </w:p>
        </w:tc>
        <w:tc>
          <w:tcPr>
            <w:tcW w:w="2396" w:type="dxa"/>
            <w:tcBorders>
              <w:top w:val="single" w:sz="4" w:space="0" w:color="auto"/>
              <w:left w:val="single" w:sz="4" w:space="0" w:color="auto"/>
              <w:bottom w:val="single" w:sz="4" w:space="0" w:color="auto"/>
            </w:tcBorders>
          </w:tcPr>
          <w:p w14:paraId="065C8C39" w14:textId="77777777" w:rsidR="004B14FB" w:rsidRPr="007C6AAE" w:rsidRDefault="00740492">
            <w:pPr>
              <w:pStyle w:val="afb"/>
              <w:jc w:val="center"/>
            </w:pPr>
            <w:r w:rsidRPr="007C6AAE">
              <w:t>5 305</w:t>
            </w:r>
          </w:p>
        </w:tc>
      </w:tr>
      <w:tr w:rsidR="004B14FB" w:rsidRPr="007C6AAE" w14:paraId="2CD52327" w14:textId="77777777">
        <w:tc>
          <w:tcPr>
            <w:tcW w:w="673" w:type="dxa"/>
            <w:tcBorders>
              <w:top w:val="single" w:sz="4" w:space="0" w:color="auto"/>
              <w:bottom w:val="single" w:sz="4" w:space="0" w:color="auto"/>
              <w:right w:val="single" w:sz="4" w:space="0" w:color="auto"/>
            </w:tcBorders>
          </w:tcPr>
          <w:p w14:paraId="61ABB039" w14:textId="77777777" w:rsidR="004B14FB" w:rsidRPr="007C6AAE" w:rsidRDefault="00740492">
            <w:pPr>
              <w:pStyle w:val="afb"/>
              <w:jc w:val="center"/>
            </w:pPr>
            <w:r w:rsidRPr="007C6AAE">
              <w:t>2</w:t>
            </w:r>
          </w:p>
        </w:tc>
        <w:tc>
          <w:tcPr>
            <w:tcW w:w="6585" w:type="dxa"/>
            <w:tcBorders>
              <w:top w:val="single" w:sz="4" w:space="0" w:color="auto"/>
              <w:left w:val="single" w:sz="4" w:space="0" w:color="auto"/>
              <w:bottom w:val="single" w:sz="4" w:space="0" w:color="auto"/>
              <w:right w:val="single" w:sz="4" w:space="0" w:color="auto"/>
            </w:tcBorders>
          </w:tcPr>
          <w:p w14:paraId="12946CFA" w14:textId="77777777" w:rsidR="004B14FB" w:rsidRPr="007C6AAE" w:rsidRDefault="00740492">
            <w:pPr>
              <w:pStyle w:val="afc"/>
            </w:pPr>
            <w:r w:rsidRPr="007C6AAE">
              <w:t>ООО «Аквапарк Радужный»</w:t>
            </w:r>
          </w:p>
        </w:tc>
        <w:tc>
          <w:tcPr>
            <w:tcW w:w="2396" w:type="dxa"/>
            <w:tcBorders>
              <w:top w:val="single" w:sz="4" w:space="0" w:color="auto"/>
              <w:left w:val="single" w:sz="4" w:space="0" w:color="auto"/>
              <w:bottom w:val="single" w:sz="4" w:space="0" w:color="auto"/>
            </w:tcBorders>
          </w:tcPr>
          <w:p w14:paraId="6325665F" w14:textId="77777777" w:rsidR="004B14FB" w:rsidRPr="007C6AAE" w:rsidRDefault="00740492">
            <w:pPr>
              <w:pStyle w:val="afb"/>
              <w:jc w:val="center"/>
            </w:pPr>
            <w:r w:rsidRPr="007C6AAE">
              <w:t>4 550</w:t>
            </w:r>
          </w:p>
        </w:tc>
      </w:tr>
    </w:tbl>
    <w:p w14:paraId="07B26471" w14:textId="77777777" w:rsidR="00713D6D" w:rsidRPr="007C6AAE" w:rsidRDefault="00713D6D">
      <w:pPr>
        <w:ind w:left="7655"/>
        <w:rPr>
          <w:rStyle w:val="afd"/>
          <w:rFonts w:eastAsia="Arial"/>
          <w:b w:val="0"/>
          <w:sz w:val="26"/>
          <w:szCs w:val="26"/>
        </w:rPr>
      </w:pPr>
    </w:p>
    <w:p w14:paraId="61C3EB49" w14:textId="77777777" w:rsidR="00713D6D" w:rsidRPr="007C6AAE" w:rsidRDefault="00713D6D" w:rsidP="00713D6D">
      <w:pPr>
        <w:rPr>
          <w:rStyle w:val="afd"/>
          <w:rFonts w:eastAsia="Arial"/>
          <w:b w:val="0"/>
          <w:sz w:val="26"/>
          <w:szCs w:val="26"/>
        </w:rPr>
      </w:pPr>
    </w:p>
    <w:p w14:paraId="34263E1D" w14:textId="77777777" w:rsidR="00713D6D" w:rsidRPr="007C6AAE" w:rsidRDefault="00713D6D" w:rsidP="00713D6D">
      <w:pPr>
        <w:rPr>
          <w:rStyle w:val="afd"/>
          <w:rFonts w:eastAsia="Arial"/>
          <w:b w:val="0"/>
          <w:sz w:val="26"/>
          <w:szCs w:val="26"/>
        </w:rPr>
        <w:sectPr w:rsidR="00713D6D" w:rsidRPr="007C6AAE" w:rsidSect="00DD7049">
          <w:pgSz w:w="11906" w:h="16838"/>
          <w:pgMar w:top="1134" w:right="567" w:bottom="1134" w:left="1701" w:header="709" w:footer="709" w:gutter="0"/>
          <w:pgNumType w:start="1"/>
          <w:cols w:space="708"/>
          <w:titlePg/>
          <w:docGrid w:linePitch="360"/>
        </w:sectPr>
      </w:pPr>
    </w:p>
    <w:p w14:paraId="3A29BC45" w14:textId="77777777" w:rsidR="004B14FB" w:rsidRPr="007C6AAE" w:rsidRDefault="00740492">
      <w:pPr>
        <w:ind w:left="7655"/>
        <w:rPr>
          <w:rStyle w:val="afd"/>
          <w:rFonts w:eastAsia="Arial"/>
          <w:b w:val="0"/>
          <w:sz w:val="26"/>
          <w:szCs w:val="26"/>
        </w:rPr>
      </w:pPr>
      <w:r w:rsidRPr="007C6AAE">
        <w:rPr>
          <w:rStyle w:val="afd"/>
          <w:rFonts w:eastAsia="Arial"/>
          <w:b w:val="0"/>
          <w:sz w:val="26"/>
          <w:szCs w:val="26"/>
        </w:rPr>
        <w:lastRenderedPageBreak/>
        <w:t>Приложение 2</w:t>
      </w:r>
    </w:p>
    <w:p w14:paraId="6E2885D2" w14:textId="77777777" w:rsidR="004B14FB" w:rsidRPr="007C6AAE" w:rsidRDefault="00740492">
      <w:pPr>
        <w:ind w:left="7655"/>
        <w:rPr>
          <w:rStyle w:val="afd"/>
          <w:rFonts w:eastAsia="Arial"/>
          <w:b w:val="0"/>
          <w:sz w:val="26"/>
          <w:szCs w:val="26"/>
        </w:rPr>
      </w:pPr>
      <w:r w:rsidRPr="007C6AAE">
        <w:rPr>
          <w:rStyle w:val="afd"/>
          <w:rFonts w:eastAsia="Arial"/>
          <w:b w:val="0"/>
          <w:sz w:val="26"/>
          <w:szCs w:val="26"/>
        </w:rPr>
        <w:t>к Положению</w:t>
      </w:r>
    </w:p>
    <w:p w14:paraId="23A2B291" w14:textId="77777777" w:rsidR="004B14FB" w:rsidRPr="007C6AAE" w:rsidRDefault="004B14FB">
      <w:pPr>
        <w:ind w:left="8364"/>
        <w:rPr>
          <w:sz w:val="26"/>
          <w:szCs w:val="26"/>
        </w:rPr>
      </w:pPr>
    </w:p>
    <w:p w14:paraId="33A92018" w14:textId="77777777" w:rsidR="004B14FB" w:rsidRDefault="004B14FB">
      <w:pPr>
        <w:ind w:left="8364"/>
        <w:rPr>
          <w:sz w:val="26"/>
          <w:szCs w:val="26"/>
        </w:rPr>
      </w:pPr>
    </w:p>
    <w:p w14:paraId="7A411421" w14:textId="77777777" w:rsidR="0082639B" w:rsidRDefault="0082639B">
      <w:pPr>
        <w:ind w:left="8364"/>
        <w:rPr>
          <w:sz w:val="26"/>
          <w:szCs w:val="26"/>
        </w:rPr>
      </w:pPr>
    </w:p>
    <w:p w14:paraId="2DAE26E8" w14:textId="77777777" w:rsidR="0082639B" w:rsidRDefault="0082639B">
      <w:pPr>
        <w:ind w:left="8364"/>
        <w:rPr>
          <w:sz w:val="26"/>
          <w:szCs w:val="26"/>
        </w:rPr>
      </w:pPr>
    </w:p>
    <w:p w14:paraId="0D1761EF" w14:textId="77777777" w:rsidR="0082639B" w:rsidRDefault="0082639B">
      <w:pPr>
        <w:ind w:left="8364"/>
        <w:rPr>
          <w:sz w:val="26"/>
          <w:szCs w:val="26"/>
        </w:rPr>
      </w:pPr>
    </w:p>
    <w:p w14:paraId="5514C485" w14:textId="77777777" w:rsidR="0082639B" w:rsidRDefault="0082639B">
      <w:pPr>
        <w:ind w:left="8364"/>
        <w:rPr>
          <w:sz w:val="26"/>
          <w:szCs w:val="26"/>
        </w:rPr>
      </w:pPr>
    </w:p>
    <w:p w14:paraId="18C41316" w14:textId="77777777" w:rsidR="0082639B" w:rsidRDefault="0082639B">
      <w:pPr>
        <w:ind w:left="8364"/>
        <w:rPr>
          <w:sz w:val="26"/>
          <w:szCs w:val="26"/>
        </w:rPr>
      </w:pPr>
    </w:p>
    <w:p w14:paraId="351CF4A1" w14:textId="77777777" w:rsidR="0082639B" w:rsidRDefault="0082639B">
      <w:pPr>
        <w:ind w:left="8364"/>
        <w:rPr>
          <w:sz w:val="26"/>
          <w:szCs w:val="26"/>
        </w:rPr>
      </w:pPr>
    </w:p>
    <w:p w14:paraId="32E1A2D3" w14:textId="77777777" w:rsidR="0082639B" w:rsidRPr="007C6AAE" w:rsidRDefault="0082639B">
      <w:pPr>
        <w:ind w:left="8364"/>
        <w:rPr>
          <w:sz w:val="26"/>
          <w:szCs w:val="26"/>
        </w:rPr>
      </w:pPr>
    </w:p>
    <w:p w14:paraId="1530466E" w14:textId="77777777" w:rsidR="004B14FB" w:rsidRPr="007C6AAE" w:rsidRDefault="00740492">
      <w:pPr>
        <w:jc w:val="center"/>
        <w:rPr>
          <w:sz w:val="26"/>
          <w:szCs w:val="26"/>
        </w:rPr>
      </w:pPr>
      <w:r w:rsidRPr="007C6AAE">
        <w:rPr>
          <w:sz w:val="26"/>
          <w:szCs w:val="26"/>
        </w:rPr>
        <w:t>Коэффициенты численности для определения</w:t>
      </w:r>
    </w:p>
    <w:p w14:paraId="780AB243" w14:textId="77777777" w:rsidR="004B14FB" w:rsidRPr="007C6AAE" w:rsidRDefault="00740492">
      <w:pPr>
        <w:jc w:val="center"/>
        <w:rPr>
          <w:sz w:val="26"/>
          <w:szCs w:val="26"/>
        </w:rPr>
      </w:pPr>
      <w:r w:rsidRPr="007C6AAE">
        <w:rPr>
          <w:sz w:val="26"/>
          <w:szCs w:val="26"/>
        </w:rPr>
        <w:t>должностного оклада руководителя общества</w:t>
      </w:r>
    </w:p>
    <w:p w14:paraId="4D65BF68" w14:textId="77777777" w:rsidR="004B14FB" w:rsidRPr="007C6AAE" w:rsidRDefault="004B14FB">
      <w:pPr>
        <w:jc w:val="center"/>
        <w:rPr>
          <w:sz w:val="26"/>
          <w:szCs w:val="26"/>
        </w:rPr>
      </w:pPr>
    </w:p>
    <w:p w14:paraId="536CD76A" w14:textId="77777777" w:rsidR="004B14FB" w:rsidRPr="007C6AAE" w:rsidRDefault="004B14FB">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91"/>
        <w:gridCol w:w="2510"/>
      </w:tblGrid>
      <w:tr w:rsidR="004B14FB" w:rsidRPr="007C6AAE" w14:paraId="5BFA9DAE" w14:textId="77777777">
        <w:tc>
          <w:tcPr>
            <w:tcW w:w="6691" w:type="dxa"/>
            <w:tcBorders>
              <w:top w:val="single" w:sz="4" w:space="0" w:color="auto"/>
              <w:bottom w:val="single" w:sz="4" w:space="0" w:color="auto"/>
              <w:right w:val="single" w:sz="4" w:space="0" w:color="auto"/>
            </w:tcBorders>
          </w:tcPr>
          <w:p w14:paraId="1190E729" w14:textId="77777777" w:rsidR="004B14FB" w:rsidRPr="007C6AAE" w:rsidRDefault="00740492">
            <w:pPr>
              <w:pStyle w:val="afb"/>
              <w:jc w:val="center"/>
            </w:pPr>
            <w:bookmarkStart w:id="2" w:name="sub_100113"/>
            <w:r w:rsidRPr="007C6AAE">
              <w:t>Штатная численность работников общества, шт. ед.</w:t>
            </w:r>
            <w:bookmarkEnd w:id="2"/>
          </w:p>
        </w:tc>
        <w:tc>
          <w:tcPr>
            <w:tcW w:w="2510" w:type="dxa"/>
            <w:tcBorders>
              <w:top w:val="single" w:sz="4" w:space="0" w:color="auto"/>
              <w:left w:val="single" w:sz="4" w:space="0" w:color="auto"/>
              <w:bottom w:val="single" w:sz="4" w:space="0" w:color="auto"/>
            </w:tcBorders>
          </w:tcPr>
          <w:p w14:paraId="7F00C7B6" w14:textId="77777777" w:rsidR="004B14FB" w:rsidRPr="007C6AAE" w:rsidRDefault="00740492">
            <w:pPr>
              <w:pStyle w:val="afb"/>
              <w:jc w:val="center"/>
            </w:pPr>
            <w:r w:rsidRPr="007C6AAE">
              <w:t>Коэффициент</w:t>
            </w:r>
          </w:p>
        </w:tc>
      </w:tr>
      <w:tr w:rsidR="004B14FB" w:rsidRPr="007C6AAE" w14:paraId="225FD3A9" w14:textId="77777777">
        <w:tc>
          <w:tcPr>
            <w:tcW w:w="6691" w:type="dxa"/>
            <w:tcBorders>
              <w:top w:val="single" w:sz="4" w:space="0" w:color="auto"/>
              <w:bottom w:val="single" w:sz="4" w:space="0" w:color="auto"/>
              <w:right w:val="single" w:sz="4" w:space="0" w:color="auto"/>
            </w:tcBorders>
          </w:tcPr>
          <w:p w14:paraId="3880131F" w14:textId="77777777" w:rsidR="004B14FB" w:rsidRPr="007C6AAE" w:rsidRDefault="00740492">
            <w:pPr>
              <w:pStyle w:val="afb"/>
              <w:jc w:val="center"/>
            </w:pPr>
            <w:r w:rsidRPr="007C6AAE">
              <w:t>до 100</w:t>
            </w:r>
          </w:p>
        </w:tc>
        <w:tc>
          <w:tcPr>
            <w:tcW w:w="2510" w:type="dxa"/>
            <w:tcBorders>
              <w:top w:val="single" w:sz="4" w:space="0" w:color="auto"/>
              <w:left w:val="single" w:sz="4" w:space="0" w:color="auto"/>
              <w:bottom w:val="single" w:sz="4" w:space="0" w:color="auto"/>
            </w:tcBorders>
          </w:tcPr>
          <w:p w14:paraId="246A7038" w14:textId="77777777" w:rsidR="004B14FB" w:rsidRPr="007C6AAE" w:rsidRDefault="00740492">
            <w:pPr>
              <w:pStyle w:val="afb"/>
              <w:jc w:val="center"/>
            </w:pPr>
            <w:r w:rsidRPr="007C6AAE">
              <w:t>9,7</w:t>
            </w:r>
          </w:p>
        </w:tc>
      </w:tr>
      <w:tr w:rsidR="004B14FB" w:rsidRPr="007C6AAE" w14:paraId="6957B2BD" w14:textId="77777777">
        <w:tc>
          <w:tcPr>
            <w:tcW w:w="6691" w:type="dxa"/>
            <w:tcBorders>
              <w:top w:val="single" w:sz="4" w:space="0" w:color="auto"/>
              <w:bottom w:val="single" w:sz="4" w:space="0" w:color="auto"/>
              <w:right w:val="single" w:sz="4" w:space="0" w:color="auto"/>
            </w:tcBorders>
          </w:tcPr>
          <w:p w14:paraId="5147C087" w14:textId="77777777" w:rsidR="004B14FB" w:rsidRPr="007C6AAE" w:rsidRDefault="00740492">
            <w:pPr>
              <w:pStyle w:val="afb"/>
              <w:jc w:val="center"/>
            </w:pPr>
            <w:r w:rsidRPr="007C6AAE">
              <w:t>101 - 500</w:t>
            </w:r>
          </w:p>
        </w:tc>
        <w:tc>
          <w:tcPr>
            <w:tcW w:w="2510" w:type="dxa"/>
            <w:tcBorders>
              <w:top w:val="single" w:sz="4" w:space="0" w:color="auto"/>
              <w:left w:val="single" w:sz="4" w:space="0" w:color="auto"/>
              <w:bottom w:val="single" w:sz="4" w:space="0" w:color="auto"/>
            </w:tcBorders>
          </w:tcPr>
          <w:p w14:paraId="48B1D57B" w14:textId="77777777" w:rsidR="004B14FB" w:rsidRPr="007C6AAE" w:rsidRDefault="00740492">
            <w:pPr>
              <w:pStyle w:val="afb"/>
              <w:jc w:val="center"/>
            </w:pPr>
            <w:r w:rsidRPr="007C6AAE">
              <w:t>10,2</w:t>
            </w:r>
          </w:p>
        </w:tc>
      </w:tr>
      <w:tr w:rsidR="004B14FB" w:rsidRPr="007C6AAE" w14:paraId="7870C428" w14:textId="77777777">
        <w:tc>
          <w:tcPr>
            <w:tcW w:w="6691" w:type="dxa"/>
            <w:tcBorders>
              <w:top w:val="single" w:sz="4" w:space="0" w:color="auto"/>
              <w:bottom w:val="single" w:sz="4" w:space="0" w:color="auto"/>
              <w:right w:val="single" w:sz="4" w:space="0" w:color="auto"/>
            </w:tcBorders>
          </w:tcPr>
          <w:p w14:paraId="6470DB71" w14:textId="77777777" w:rsidR="004B14FB" w:rsidRPr="007C6AAE" w:rsidRDefault="00740492">
            <w:pPr>
              <w:pStyle w:val="afb"/>
              <w:jc w:val="center"/>
            </w:pPr>
            <w:r w:rsidRPr="007C6AAE">
              <w:t>свыше 500</w:t>
            </w:r>
          </w:p>
        </w:tc>
        <w:tc>
          <w:tcPr>
            <w:tcW w:w="2510" w:type="dxa"/>
            <w:tcBorders>
              <w:top w:val="single" w:sz="4" w:space="0" w:color="auto"/>
              <w:left w:val="single" w:sz="4" w:space="0" w:color="auto"/>
              <w:bottom w:val="single" w:sz="4" w:space="0" w:color="auto"/>
            </w:tcBorders>
          </w:tcPr>
          <w:p w14:paraId="589F75A3" w14:textId="77777777" w:rsidR="004B14FB" w:rsidRPr="007C6AAE" w:rsidRDefault="00740492">
            <w:pPr>
              <w:pStyle w:val="afb"/>
              <w:jc w:val="center"/>
            </w:pPr>
            <w:r w:rsidRPr="007C6AAE">
              <w:t>10,6</w:t>
            </w:r>
          </w:p>
        </w:tc>
      </w:tr>
    </w:tbl>
    <w:p w14:paraId="1922197C" w14:textId="77777777" w:rsidR="00713D6D" w:rsidRPr="007C6AAE" w:rsidRDefault="00713D6D">
      <w:pPr>
        <w:ind w:left="7938"/>
        <w:rPr>
          <w:rStyle w:val="afd"/>
          <w:rFonts w:eastAsia="Arial"/>
          <w:b w:val="0"/>
        </w:rPr>
      </w:pPr>
    </w:p>
    <w:p w14:paraId="4C3873B3" w14:textId="77777777" w:rsidR="00713D6D" w:rsidRPr="007C6AAE" w:rsidRDefault="00713D6D" w:rsidP="00713D6D">
      <w:pPr>
        <w:rPr>
          <w:rStyle w:val="afd"/>
          <w:rFonts w:eastAsia="Arial"/>
          <w:b w:val="0"/>
        </w:rPr>
      </w:pPr>
    </w:p>
    <w:p w14:paraId="2CBB8913" w14:textId="77777777" w:rsidR="00713D6D" w:rsidRPr="007C6AAE" w:rsidRDefault="00713D6D" w:rsidP="00713D6D">
      <w:pPr>
        <w:rPr>
          <w:rStyle w:val="afd"/>
          <w:rFonts w:eastAsia="Arial"/>
          <w:b w:val="0"/>
        </w:rPr>
        <w:sectPr w:rsidR="00713D6D" w:rsidRPr="007C6AAE" w:rsidSect="00DD7049">
          <w:pgSz w:w="11906" w:h="16838"/>
          <w:pgMar w:top="1134" w:right="567" w:bottom="1134" w:left="1701" w:header="709" w:footer="709" w:gutter="0"/>
          <w:pgNumType w:start="1"/>
          <w:cols w:space="708"/>
          <w:titlePg/>
          <w:docGrid w:linePitch="360"/>
        </w:sectPr>
      </w:pPr>
    </w:p>
    <w:p w14:paraId="318658B9" w14:textId="77777777" w:rsidR="004B14FB" w:rsidRPr="007C6AAE" w:rsidRDefault="00740492">
      <w:pPr>
        <w:ind w:left="7938"/>
        <w:rPr>
          <w:rStyle w:val="afd"/>
          <w:rFonts w:eastAsia="Arial"/>
          <w:b w:val="0"/>
          <w:sz w:val="26"/>
          <w:szCs w:val="26"/>
        </w:rPr>
      </w:pPr>
      <w:r w:rsidRPr="007C6AAE">
        <w:rPr>
          <w:rStyle w:val="afd"/>
          <w:rFonts w:eastAsia="Arial"/>
          <w:b w:val="0"/>
          <w:sz w:val="26"/>
          <w:szCs w:val="26"/>
        </w:rPr>
        <w:lastRenderedPageBreak/>
        <w:t>Приложение 3</w:t>
      </w:r>
    </w:p>
    <w:p w14:paraId="0A067B3D" w14:textId="77777777" w:rsidR="004B14FB" w:rsidRPr="007C6AAE" w:rsidRDefault="00740492">
      <w:pPr>
        <w:ind w:left="7938"/>
        <w:rPr>
          <w:rStyle w:val="afd"/>
          <w:rFonts w:eastAsia="Arial"/>
          <w:b w:val="0"/>
          <w:sz w:val="26"/>
          <w:szCs w:val="26"/>
        </w:rPr>
      </w:pPr>
      <w:r w:rsidRPr="007C6AAE">
        <w:rPr>
          <w:rStyle w:val="afd"/>
          <w:rFonts w:eastAsia="Arial"/>
          <w:b w:val="0"/>
          <w:sz w:val="26"/>
          <w:szCs w:val="26"/>
        </w:rPr>
        <w:t>к Положению</w:t>
      </w:r>
    </w:p>
    <w:p w14:paraId="35B29852" w14:textId="77777777" w:rsidR="004B14FB" w:rsidRPr="007C6AAE" w:rsidRDefault="004B14FB">
      <w:pPr>
        <w:rPr>
          <w:sz w:val="26"/>
          <w:szCs w:val="26"/>
        </w:rPr>
      </w:pPr>
    </w:p>
    <w:p w14:paraId="1F8A4E5E" w14:textId="77777777" w:rsidR="004B14FB" w:rsidRDefault="004B14FB">
      <w:pPr>
        <w:rPr>
          <w:sz w:val="26"/>
          <w:szCs w:val="26"/>
        </w:rPr>
      </w:pPr>
    </w:p>
    <w:p w14:paraId="17ED380E" w14:textId="77777777" w:rsidR="0082639B" w:rsidRDefault="0082639B">
      <w:pPr>
        <w:rPr>
          <w:sz w:val="26"/>
          <w:szCs w:val="26"/>
        </w:rPr>
      </w:pPr>
    </w:p>
    <w:p w14:paraId="028C24A4" w14:textId="77777777" w:rsidR="0082639B" w:rsidRDefault="0082639B">
      <w:pPr>
        <w:rPr>
          <w:sz w:val="26"/>
          <w:szCs w:val="26"/>
        </w:rPr>
      </w:pPr>
    </w:p>
    <w:p w14:paraId="556659DB" w14:textId="77777777" w:rsidR="0082639B" w:rsidRDefault="0082639B">
      <w:pPr>
        <w:rPr>
          <w:sz w:val="26"/>
          <w:szCs w:val="26"/>
        </w:rPr>
      </w:pPr>
    </w:p>
    <w:p w14:paraId="5291FBD4" w14:textId="77777777" w:rsidR="004B14FB" w:rsidRPr="007C6AAE" w:rsidRDefault="00740492">
      <w:pPr>
        <w:jc w:val="center"/>
        <w:rPr>
          <w:sz w:val="26"/>
          <w:szCs w:val="26"/>
        </w:rPr>
      </w:pPr>
      <w:r w:rsidRPr="007C6AAE">
        <w:rPr>
          <w:sz w:val="26"/>
          <w:szCs w:val="26"/>
        </w:rPr>
        <w:t>Коэффициенты отраслевой принадлежности для определения</w:t>
      </w:r>
    </w:p>
    <w:p w14:paraId="4576D99E" w14:textId="77777777" w:rsidR="004B14FB" w:rsidRPr="007C6AAE" w:rsidRDefault="00740492">
      <w:pPr>
        <w:jc w:val="center"/>
        <w:rPr>
          <w:sz w:val="26"/>
          <w:szCs w:val="26"/>
        </w:rPr>
      </w:pPr>
      <w:r w:rsidRPr="007C6AAE">
        <w:rPr>
          <w:sz w:val="26"/>
          <w:szCs w:val="26"/>
        </w:rPr>
        <w:t>должностного оклада руководителя общества</w:t>
      </w:r>
    </w:p>
    <w:p w14:paraId="7B8767EC" w14:textId="77777777" w:rsidR="004B14FB" w:rsidRPr="007C6AAE" w:rsidRDefault="004B14FB">
      <w:pPr>
        <w:jc w:val="center"/>
        <w:rPr>
          <w:sz w:val="26"/>
          <w:szCs w:val="26"/>
        </w:rPr>
      </w:pPr>
    </w:p>
    <w:p w14:paraId="14AACDA9" w14:textId="77777777" w:rsidR="004B14FB" w:rsidRPr="007C6AAE" w:rsidRDefault="004B14FB">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24"/>
        <w:gridCol w:w="2380"/>
      </w:tblGrid>
      <w:tr w:rsidR="004B14FB" w:rsidRPr="007C6AAE" w14:paraId="34A338FE" w14:textId="77777777">
        <w:tc>
          <w:tcPr>
            <w:tcW w:w="6124" w:type="dxa"/>
            <w:tcBorders>
              <w:top w:val="single" w:sz="4" w:space="0" w:color="auto"/>
              <w:bottom w:val="single" w:sz="4" w:space="0" w:color="auto"/>
              <w:right w:val="single" w:sz="4" w:space="0" w:color="auto"/>
            </w:tcBorders>
          </w:tcPr>
          <w:p w14:paraId="77A088DC" w14:textId="77777777" w:rsidR="004B14FB" w:rsidRPr="007C6AAE" w:rsidRDefault="00740492">
            <w:pPr>
              <w:pStyle w:val="afb"/>
              <w:jc w:val="center"/>
            </w:pPr>
            <w:bookmarkStart w:id="3" w:name="sub_1030"/>
            <w:r w:rsidRPr="007C6AAE">
              <w:t xml:space="preserve">Отраслевая принадлежность </w:t>
            </w:r>
            <w:bookmarkEnd w:id="3"/>
            <w:r w:rsidRPr="007C6AAE">
              <w:t>общества</w:t>
            </w:r>
          </w:p>
        </w:tc>
        <w:tc>
          <w:tcPr>
            <w:tcW w:w="2380" w:type="dxa"/>
            <w:tcBorders>
              <w:top w:val="single" w:sz="4" w:space="0" w:color="auto"/>
              <w:left w:val="single" w:sz="4" w:space="0" w:color="auto"/>
              <w:bottom w:val="single" w:sz="4" w:space="0" w:color="auto"/>
            </w:tcBorders>
          </w:tcPr>
          <w:p w14:paraId="64AF502A" w14:textId="77777777" w:rsidR="004B14FB" w:rsidRPr="007C6AAE" w:rsidRDefault="00740492">
            <w:pPr>
              <w:pStyle w:val="afb"/>
              <w:jc w:val="center"/>
            </w:pPr>
            <w:r w:rsidRPr="007C6AAE">
              <w:t>Коэффициент</w:t>
            </w:r>
          </w:p>
        </w:tc>
      </w:tr>
      <w:tr w:rsidR="004B14FB" w:rsidRPr="00214666" w14:paraId="79F417B4" w14:textId="77777777">
        <w:trPr>
          <w:trHeight w:val="330"/>
        </w:trPr>
        <w:tc>
          <w:tcPr>
            <w:tcW w:w="6124" w:type="dxa"/>
            <w:tcBorders>
              <w:top w:val="single" w:sz="4" w:space="0" w:color="auto"/>
              <w:right w:val="single" w:sz="4" w:space="0" w:color="auto"/>
            </w:tcBorders>
          </w:tcPr>
          <w:p w14:paraId="74CE4B07" w14:textId="77777777" w:rsidR="004B14FB" w:rsidRPr="007C6AAE" w:rsidRDefault="00740492">
            <w:pPr>
              <w:pStyle w:val="afc"/>
            </w:pPr>
            <w:r w:rsidRPr="007C6AAE">
              <w:t>Общество детского отдыха и оздоровления</w:t>
            </w:r>
          </w:p>
        </w:tc>
        <w:tc>
          <w:tcPr>
            <w:tcW w:w="2380" w:type="dxa"/>
            <w:tcBorders>
              <w:top w:val="single" w:sz="4" w:space="0" w:color="auto"/>
              <w:left w:val="single" w:sz="4" w:space="0" w:color="auto"/>
              <w:bottom w:val="single" w:sz="4" w:space="0" w:color="auto"/>
            </w:tcBorders>
          </w:tcPr>
          <w:p w14:paraId="292134D2" w14:textId="77777777" w:rsidR="004B14FB" w:rsidRPr="00214666" w:rsidRDefault="00740492">
            <w:pPr>
              <w:pStyle w:val="afb"/>
              <w:jc w:val="center"/>
            </w:pPr>
            <w:r w:rsidRPr="007C6AAE">
              <w:t>1.22</w:t>
            </w:r>
          </w:p>
        </w:tc>
      </w:tr>
      <w:tr w:rsidR="004B14FB" w:rsidRPr="00214666" w14:paraId="7067DFEB" w14:textId="77777777">
        <w:tc>
          <w:tcPr>
            <w:tcW w:w="6124" w:type="dxa"/>
            <w:tcBorders>
              <w:top w:val="single" w:sz="4" w:space="0" w:color="auto"/>
              <w:bottom w:val="single" w:sz="4" w:space="0" w:color="auto"/>
              <w:right w:val="single" w:sz="4" w:space="0" w:color="auto"/>
            </w:tcBorders>
          </w:tcPr>
          <w:p w14:paraId="243E562B" w14:textId="77777777" w:rsidR="004B14FB" w:rsidRPr="00214666" w:rsidRDefault="00740492">
            <w:pPr>
              <w:pStyle w:val="afc"/>
            </w:pPr>
            <w:r w:rsidRPr="00214666">
              <w:t>Общество по оказанию услуг аквапарка</w:t>
            </w:r>
          </w:p>
        </w:tc>
        <w:tc>
          <w:tcPr>
            <w:tcW w:w="2380" w:type="dxa"/>
            <w:tcBorders>
              <w:top w:val="single" w:sz="4" w:space="0" w:color="auto"/>
              <w:left w:val="single" w:sz="4" w:space="0" w:color="auto"/>
              <w:bottom w:val="single" w:sz="4" w:space="0" w:color="auto"/>
            </w:tcBorders>
          </w:tcPr>
          <w:p w14:paraId="067C7A2E" w14:textId="77777777" w:rsidR="004B14FB" w:rsidRPr="00214666" w:rsidRDefault="00740492">
            <w:pPr>
              <w:pStyle w:val="afb"/>
              <w:jc w:val="center"/>
            </w:pPr>
            <w:r w:rsidRPr="00214666">
              <w:t>1.18</w:t>
            </w:r>
          </w:p>
        </w:tc>
      </w:tr>
    </w:tbl>
    <w:p w14:paraId="5C0636D3" w14:textId="77777777" w:rsidR="00713D6D" w:rsidRDefault="00713D6D">
      <w:pPr>
        <w:sectPr w:rsidR="00713D6D" w:rsidSect="00DD7049">
          <w:pgSz w:w="11906" w:h="16838"/>
          <w:pgMar w:top="1134" w:right="567" w:bottom="1134" w:left="1701" w:header="709" w:footer="709" w:gutter="0"/>
          <w:pgNumType w:start="1"/>
          <w:cols w:space="708"/>
          <w:titlePg/>
          <w:docGrid w:linePitch="360"/>
        </w:sectPr>
      </w:pPr>
    </w:p>
    <w:p w14:paraId="7572319D" w14:textId="77777777" w:rsidR="004B14FB" w:rsidRPr="00214666" w:rsidRDefault="00740492" w:rsidP="00214666">
      <w:pPr>
        <w:ind w:left="7938"/>
        <w:rPr>
          <w:rStyle w:val="afd"/>
          <w:rFonts w:eastAsia="Arial"/>
          <w:b w:val="0"/>
          <w:sz w:val="26"/>
          <w:szCs w:val="26"/>
        </w:rPr>
      </w:pPr>
      <w:r w:rsidRPr="00214666">
        <w:rPr>
          <w:rStyle w:val="afd"/>
          <w:rFonts w:eastAsia="Arial"/>
          <w:b w:val="0"/>
          <w:sz w:val="26"/>
          <w:szCs w:val="26"/>
        </w:rPr>
        <w:lastRenderedPageBreak/>
        <w:t>Приложение 4</w:t>
      </w:r>
    </w:p>
    <w:p w14:paraId="38E642A1" w14:textId="77777777" w:rsidR="004B14FB" w:rsidRPr="00214666" w:rsidRDefault="00740492" w:rsidP="00214666">
      <w:pPr>
        <w:ind w:left="7938"/>
        <w:rPr>
          <w:rStyle w:val="afd"/>
          <w:rFonts w:eastAsia="Arial"/>
          <w:b w:val="0"/>
          <w:sz w:val="26"/>
          <w:szCs w:val="26"/>
        </w:rPr>
      </w:pPr>
      <w:r w:rsidRPr="00214666">
        <w:rPr>
          <w:rStyle w:val="afd"/>
          <w:rFonts w:eastAsia="Arial"/>
          <w:b w:val="0"/>
          <w:sz w:val="26"/>
          <w:szCs w:val="26"/>
        </w:rPr>
        <w:t>к Положению</w:t>
      </w:r>
    </w:p>
    <w:p w14:paraId="7496F838" w14:textId="77777777" w:rsidR="004B14FB" w:rsidRPr="00214666" w:rsidRDefault="004B14FB">
      <w:pPr>
        <w:ind w:left="8364"/>
        <w:rPr>
          <w:rStyle w:val="afd"/>
          <w:rFonts w:eastAsia="Arial"/>
          <w:b w:val="0"/>
          <w:sz w:val="26"/>
          <w:szCs w:val="26"/>
        </w:rPr>
      </w:pPr>
    </w:p>
    <w:p w14:paraId="5EBD8576" w14:textId="77777777" w:rsidR="0082639B" w:rsidRDefault="0082639B" w:rsidP="0082639B">
      <w:pPr>
        <w:jc w:val="center"/>
        <w:rPr>
          <w:sz w:val="26"/>
          <w:szCs w:val="26"/>
        </w:rPr>
      </w:pPr>
    </w:p>
    <w:p w14:paraId="27B5E94B" w14:textId="77777777" w:rsidR="0082639B" w:rsidRDefault="0082639B" w:rsidP="0082639B">
      <w:pPr>
        <w:jc w:val="center"/>
        <w:rPr>
          <w:sz w:val="26"/>
          <w:szCs w:val="26"/>
        </w:rPr>
      </w:pPr>
    </w:p>
    <w:p w14:paraId="08C3AB88" w14:textId="77777777" w:rsidR="004B14FB" w:rsidRPr="00214666" w:rsidRDefault="00740492" w:rsidP="0082639B">
      <w:pPr>
        <w:jc w:val="center"/>
        <w:rPr>
          <w:sz w:val="26"/>
          <w:szCs w:val="26"/>
        </w:rPr>
      </w:pPr>
      <w:r w:rsidRPr="00214666">
        <w:rPr>
          <w:sz w:val="26"/>
          <w:szCs w:val="26"/>
        </w:rPr>
        <w:t>Состав</w:t>
      </w:r>
    </w:p>
    <w:p w14:paraId="5598263E" w14:textId="77777777" w:rsidR="004B14FB" w:rsidRPr="00214666" w:rsidRDefault="00740492" w:rsidP="0082639B">
      <w:pPr>
        <w:jc w:val="center"/>
        <w:rPr>
          <w:sz w:val="26"/>
          <w:szCs w:val="26"/>
        </w:rPr>
      </w:pPr>
      <w:r w:rsidRPr="00214666">
        <w:rPr>
          <w:sz w:val="26"/>
          <w:szCs w:val="26"/>
        </w:rPr>
        <w:t>комиссии по установлению стажа руководителям обществ</w:t>
      </w:r>
    </w:p>
    <w:p w14:paraId="49000E4F" w14:textId="77777777" w:rsidR="004B14FB" w:rsidRPr="00214666" w:rsidRDefault="004B14FB" w:rsidP="00953CD3">
      <w:pPr>
        <w:jc w:val="both"/>
        <w:rPr>
          <w:sz w:val="26"/>
          <w:szCs w:val="2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6"/>
      </w:tblGrid>
      <w:tr w:rsidR="004B14FB" w:rsidRPr="00214666" w14:paraId="6DB3CA1C" w14:textId="77777777">
        <w:tc>
          <w:tcPr>
            <w:tcW w:w="9106" w:type="dxa"/>
            <w:tcBorders>
              <w:top w:val="none" w:sz="4" w:space="0" w:color="000000"/>
              <w:left w:val="none" w:sz="4" w:space="0" w:color="000000"/>
              <w:bottom w:val="none" w:sz="4" w:space="0" w:color="000000"/>
              <w:right w:val="none" w:sz="4" w:space="0" w:color="000000"/>
            </w:tcBorders>
          </w:tcPr>
          <w:p w14:paraId="2231DB38" w14:textId="77777777" w:rsidR="004B14FB" w:rsidRPr="00214666" w:rsidRDefault="00740492" w:rsidP="0082639B">
            <w:pPr>
              <w:jc w:val="both"/>
              <w:rPr>
                <w:sz w:val="26"/>
                <w:szCs w:val="26"/>
              </w:rPr>
            </w:pPr>
            <w:r w:rsidRPr="00214666">
              <w:rPr>
                <w:sz w:val="26"/>
                <w:szCs w:val="26"/>
              </w:rPr>
              <w:t>Заместитель мэра города, курирующий общие вопросы деятельности мэрии</w:t>
            </w:r>
            <w:r w:rsidR="0082639B">
              <w:rPr>
                <w:sz w:val="26"/>
                <w:szCs w:val="26"/>
              </w:rPr>
              <w:t xml:space="preserve"> города</w:t>
            </w:r>
            <w:r w:rsidRPr="00214666">
              <w:rPr>
                <w:sz w:val="26"/>
                <w:szCs w:val="26"/>
              </w:rPr>
              <w:t>,</w:t>
            </w:r>
            <w:r w:rsidR="0082639B">
              <w:rPr>
                <w:sz w:val="26"/>
                <w:szCs w:val="26"/>
              </w:rPr>
              <w:t xml:space="preserve"> </w:t>
            </w:r>
            <w:r w:rsidRPr="00214666">
              <w:rPr>
                <w:sz w:val="26"/>
                <w:szCs w:val="26"/>
              </w:rPr>
              <w:t>председатель комиссии</w:t>
            </w:r>
            <w:r w:rsidR="0082639B">
              <w:rPr>
                <w:sz w:val="26"/>
                <w:szCs w:val="26"/>
              </w:rPr>
              <w:t>;</w:t>
            </w:r>
          </w:p>
        </w:tc>
      </w:tr>
      <w:tr w:rsidR="004B14FB" w:rsidRPr="00214666" w14:paraId="0E466456" w14:textId="77777777">
        <w:tc>
          <w:tcPr>
            <w:tcW w:w="9106" w:type="dxa"/>
            <w:tcBorders>
              <w:top w:val="none" w:sz="4" w:space="0" w:color="000000"/>
              <w:left w:val="none" w:sz="4" w:space="0" w:color="000000"/>
              <w:bottom w:val="none" w:sz="4" w:space="0" w:color="000000"/>
              <w:right w:val="none" w:sz="4" w:space="0" w:color="000000"/>
            </w:tcBorders>
          </w:tcPr>
          <w:p w14:paraId="255D7B0D" w14:textId="77777777" w:rsidR="004B14FB" w:rsidRPr="00214666" w:rsidRDefault="00740492" w:rsidP="0082639B">
            <w:pPr>
              <w:jc w:val="both"/>
              <w:rPr>
                <w:sz w:val="26"/>
                <w:szCs w:val="26"/>
              </w:rPr>
            </w:pPr>
            <w:r w:rsidRPr="00214666">
              <w:rPr>
                <w:sz w:val="26"/>
                <w:szCs w:val="26"/>
              </w:rPr>
              <w:t>начальник управления муниципальной службы и кадровой политики мэрии,</w:t>
            </w:r>
            <w:r w:rsidR="0082639B">
              <w:rPr>
                <w:sz w:val="26"/>
                <w:szCs w:val="26"/>
              </w:rPr>
              <w:t xml:space="preserve"> </w:t>
            </w:r>
            <w:r w:rsidRPr="00214666">
              <w:rPr>
                <w:sz w:val="26"/>
                <w:szCs w:val="26"/>
              </w:rPr>
              <w:t>заместитель председателя комиссии</w:t>
            </w:r>
            <w:r w:rsidR="0082639B">
              <w:rPr>
                <w:sz w:val="26"/>
                <w:szCs w:val="26"/>
              </w:rPr>
              <w:t>;</w:t>
            </w:r>
          </w:p>
        </w:tc>
      </w:tr>
      <w:tr w:rsidR="004B14FB" w:rsidRPr="00214666" w14:paraId="475D068E" w14:textId="77777777">
        <w:tc>
          <w:tcPr>
            <w:tcW w:w="9106" w:type="dxa"/>
            <w:tcBorders>
              <w:top w:val="none" w:sz="4" w:space="0" w:color="000000"/>
              <w:left w:val="none" w:sz="4" w:space="0" w:color="000000"/>
              <w:bottom w:val="none" w:sz="4" w:space="0" w:color="000000"/>
              <w:right w:val="none" w:sz="4" w:space="0" w:color="000000"/>
            </w:tcBorders>
          </w:tcPr>
          <w:p w14:paraId="3D83FD13" w14:textId="77777777" w:rsidR="004B14FB" w:rsidRPr="00214666" w:rsidRDefault="00740492" w:rsidP="00953CD3">
            <w:pPr>
              <w:jc w:val="both"/>
              <w:rPr>
                <w:sz w:val="26"/>
                <w:szCs w:val="26"/>
              </w:rPr>
            </w:pPr>
            <w:r w:rsidRPr="00214666">
              <w:rPr>
                <w:sz w:val="26"/>
                <w:szCs w:val="26"/>
              </w:rPr>
              <w:t>главный специалист отдела кадровой политики и профилактики коррупции управления муниципальной службы и кадровой политики мэрии, секретарь комиссии</w:t>
            </w:r>
            <w:r w:rsidR="0082639B">
              <w:rPr>
                <w:sz w:val="26"/>
                <w:szCs w:val="26"/>
              </w:rPr>
              <w:t>;</w:t>
            </w:r>
          </w:p>
          <w:p w14:paraId="0B90A6D6" w14:textId="77777777" w:rsidR="004B14FB" w:rsidRPr="00214666" w:rsidRDefault="004B14FB" w:rsidP="00953CD3">
            <w:pPr>
              <w:jc w:val="both"/>
              <w:rPr>
                <w:sz w:val="26"/>
                <w:szCs w:val="26"/>
              </w:rPr>
            </w:pPr>
          </w:p>
        </w:tc>
      </w:tr>
      <w:tr w:rsidR="004B14FB" w:rsidRPr="00214666" w14:paraId="3BC9696D" w14:textId="77777777">
        <w:tc>
          <w:tcPr>
            <w:tcW w:w="9106" w:type="dxa"/>
            <w:tcBorders>
              <w:top w:val="none" w:sz="4" w:space="0" w:color="000000"/>
              <w:left w:val="none" w:sz="4" w:space="0" w:color="000000"/>
              <w:bottom w:val="none" w:sz="4" w:space="0" w:color="000000"/>
              <w:right w:val="none" w:sz="4" w:space="0" w:color="000000"/>
            </w:tcBorders>
          </w:tcPr>
          <w:p w14:paraId="56D152DF" w14:textId="77777777" w:rsidR="004B14FB" w:rsidRPr="00214666" w:rsidRDefault="00740492" w:rsidP="00953CD3">
            <w:pPr>
              <w:jc w:val="both"/>
              <w:rPr>
                <w:sz w:val="26"/>
                <w:szCs w:val="26"/>
              </w:rPr>
            </w:pPr>
            <w:r w:rsidRPr="00214666">
              <w:rPr>
                <w:rFonts w:eastAsia="Arial"/>
                <w:sz w:val="26"/>
                <w:szCs w:val="26"/>
              </w:rPr>
              <w:t>члены комиссии</w:t>
            </w:r>
            <w:r w:rsidRPr="00214666">
              <w:rPr>
                <w:sz w:val="26"/>
                <w:szCs w:val="26"/>
              </w:rPr>
              <w:t>:</w:t>
            </w:r>
          </w:p>
          <w:p w14:paraId="37651452" w14:textId="77777777" w:rsidR="004B14FB" w:rsidRPr="00214666" w:rsidRDefault="004B14FB" w:rsidP="00953CD3">
            <w:pPr>
              <w:jc w:val="both"/>
              <w:rPr>
                <w:sz w:val="26"/>
                <w:szCs w:val="26"/>
              </w:rPr>
            </w:pPr>
          </w:p>
        </w:tc>
      </w:tr>
      <w:tr w:rsidR="004B14FB" w:rsidRPr="00214666" w14:paraId="4531B4A9" w14:textId="77777777">
        <w:tc>
          <w:tcPr>
            <w:tcW w:w="9106" w:type="dxa"/>
            <w:tcBorders>
              <w:top w:val="none" w:sz="4" w:space="0" w:color="000000"/>
              <w:left w:val="none" w:sz="4" w:space="0" w:color="000000"/>
              <w:bottom w:val="none" w:sz="4" w:space="0" w:color="000000"/>
              <w:right w:val="none" w:sz="4" w:space="0" w:color="000000"/>
            </w:tcBorders>
          </w:tcPr>
          <w:p w14:paraId="38DE5A0F" w14:textId="77777777" w:rsidR="004B14FB" w:rsidRPr="00214666" w:rsidRDefault="00740492" w:rsidP="00953CD3">
            <w:pPr>
              <w:jc w:val="both"/>
              <w:rPr>
                <w:sz w:val="26"/>
                <w:szCs w:val="26"/>
              </w:rPr>
            </w:pPr>
            <w:r w:rsidRPr="00214666">
              <w:rPr>
                <w:sz w:val="26"/>
                <w:szCs w:val="26"/>
              </w:rPr>
              <w:t>начальник отдела ведомственного контроля и охраны труда управления муниципальной службы и кадровой политики мэрии</w:t>
            </w:r>
            <w:r w:rsidR="0082639B">
              <w:rPr>
                <w:sz w:val="26"/>
                <w:szCs w:val="26"/>
              </w:rPr>
              <w:t>;</w:t>
            </w:r>
          </w:p>
        </w:tc>
      </w:tr>
      <w:tr w:rsidR="004B14FB" w:rsidRPr="00214666" w14:paraId="7427E0FE" w14:textId="77777777">
        <w:tc>
          <w:tcPr>
            <w:tcW w:w="9106" w:type="dxa"/>
            <w:tcBorders>
              <w:top w:val="none" w:sz="4" w:space="0" w:color="000000"/>
              <w:left w:val="none" w:sz="4" w:space="0" w:color="000000"/>
              <w:bottom w:val="none" w:sz="4" w:space="0" w:color="000000"/>
              <w:right w:val="none" w:sz="4" w:space="0" w:color="000000"/>
            </w:tcBorders>
          </w:tcPr>
          <w:p w14:paraId="1EEC8E9D" w14:textId="77777777" w:rsidR="004B14FB" w:rsidRPr="00214666" w:rsidRDefault="00740492" w:rsidP="00953CD3">
            <w:pPr>
              <w:jc w:val="both"/>
              <w:rPr>
                <w:sz w:val="26"/>
                <w:szCs w:val="26"/>
              </w:rPr>
            </w:pPr>
            <w:r w:rsidRPr="00214666">
              <w:rPr>
                <w:sz w:val="26"/>
                <w:szCs w:val="26"/>
              </w:rPr>
              <w:t>заместитель начальника управления, начальник отдела кадровой политики и профилактики коррупции управления муниципальной службы и кадровой политики мэрии</w:t>
            </w:r>
            <w:r w:rsidR="0082639B">
              <w:rPr>
                <w:sz w:val="26"/>
                <w:szCs w:val="26"/>
              </w:rPr>
              <w:t>;</w:t>
            </w:r>
          </w:p>
        </w:tc>
      </w:tr>
      <w:tr w:rsidR="004B14FB" w:rsidRPr="00214666" w14:paraId="5347FAD3" w14:textId="77777777">
        <w:tc>
          <w:tcPr>
            <w:tcW w:w="9106" w:type="dxa"/>
            <w:tcBorders>
              <w:top w:val="none" w:sz="4" w:space="0" w:color="000000"/>
              <w:left w:val="none" w:sz="4" w:space="0" w:color="000000"/>
              <w:bottom w:val="none" w:sz="4" w:space="0" w:color="000000"/>
              <w:right w:val="none" w:sz="4" w:space="0" w:color="000000"/>
            </w:tcBorders>
          </w:tcPr>
          <w:p w14:paraId="38EF66D0" w14:textId="77777777" w:rsidR="004B14FB" w:rsidRPr="00214666" w:rsidRDefault="00740492" w:rsidP="00953CD3">
            <w:pPr>
              <w:jc w:val="both"/>
              <w:rPr>
                <w:sz w:val="26"/>
                <w:szCs w:val="26"/>
              </w:rPr>
            </w:pPr>
            <w:r w:rsidRPr="00214666">
              <w:rPr>
                <w:sz w:val="26"/>
                <w:szCs w:val="26"/>
              </w:rPr>
              <w:t>начальник отдела ценообразования финансового управления мэрии</w:t>
            </w:r>
            <w:r w:rsidR="0082639B">
              <w:rPr>
                <w:sz w:val="26"/>
                <w:szCs w:val="26"/>
              </w:rPr>
              <w:t>;</w:t>
            </w:r>
          </w:p>
        </w:tc>
      </w:tr>
      <w:tr w:rsidR="004B14FB" w:rsidRPr="00214666" w14:paraId="2260279C" w14:textId="77777777">
        <w:tc>
          <w:tcPr>
            <w:tcW w:w="9106" w:type="dxa"/>
            <w:tcBorders>
              <w:top w:val="none" w:sz="4" w:space="0" w:color="000000"/>
              <w:left w:val="none" w:sz="4" w:space="0" w:color="000000"/>
              <w:bottom w:val="none" w:sz="4" w:space="0" w:color="000000"/>
              <w:right w:val="none" w:sz="4" w:space="0" w:color="000000"/>
            </w:tcBorders>
          </w:tcPr>
          <w:p w14:paraId="0B6E5283" w14:textId="77777777" w:rsidR="004B14FB" w:rsidRPr="00214666" w:rsidRDefault="00740492" w:rsidP="00953CD3">
            <w:pPr>
              <w:jc w:val="both"/>
              <w:rPr>
                <w:sz w:val="26"/>
                <w:szCs w:val="26"/>
              </w:rPr>
            </w:pPr>
            <w:r w:rsidRPr="00214666">
              <w:rPr>
                <w:sz w:val="26"/>
                <w:szCs w:val="26"/>
              </w:rPr>
              <w:t>заместитель начальника контрольно-правового управления мэрии</w:t>
            </w:r>
            <w:r w:rsidR="0082639B">
              <w:rPr>
                <w:sz w:val="26"/>
                <w:szCs w:val="26"/>
              </w:rPr>
              <w:t>.</w:t>
            </w:r>
          </w:p>
        </w:tc>
      </w:tr>
    </w:tbl>
    <w:p w14:paraId="5DDC521A" w14:textId="77777777" w:rsidR="00713D6D" w:rsidRDefault="00713D6D">
      <w:pPr>
        <w:sectPr w:rsidR="00713D6D" w:rsidSect="00DD7049">
          <w:pgSz w:w="11906" w:h="16838"/>
          <w:pgMar w:top="1134" w:right="567" w:bottom="1134" w:left="1701" w:header="709" w:footer="709" w:gutter="0"/>
          <w:pgNumType w:start="1"/>
          <w:cols w:space="708"/>
          <w:titlePg/>
          <w:docGrid w:linePitch="360"/>
        </w:sectPr>
      </w:pPr>
    </w:p>
    <w:p w14:paraId="6846A5C1" w14:textId="77777777" w:rsidR="004B14FB" w:rsidRPr="00953CD3" w:rsidRDefault="00740492" w:rsidP="00953CD3">
      <w:pPr>
        <w:ind w:left="7938"/>
        <w:rPr>
          <w:rStyle w:val="afd"/>
          <w:rFonts w:eastAsia="Arial"/>
          <w:b w:val="0"/>
          <w:sz w:val="26"/>
          <w:szCs w:val="26"/>
        </w:rPr>
      </w:pPr>
      <w:bookmarkStart w:id="4" w:name="sub_1006"/>
      <w:r w:rsidRPr="00953CD3">
        <w:rPr>
          <w:rStyle w:val="afd"/>
          <w:rFonts w:eastAsia="Arial"/>
          <w:b w:val="0"/>
          <w:sz w:val="26"/>
          <w:szCs w:val="26"/>
        </w:rPr>
        <w:lastRenderedPageBreak/>
        <w:t>Приложение 5</w:t>
      </w:r>
    </w:p>
    <w:p w14:paraId="7951D60B" w14:textId="77777777" w:rsidR="004B14FB" w:rsidRPr="00953CD3" w:rsidRDefault="00740492" w:rsidP="00953CD3">
      <w:pPr>
        <w:ind w:left="7938"/>
        <w:rPr>
          <w:rStyle w:val="afd"/>
          <w:rFonts w:eastAsia="Arial"/>
          <w:b w:val="0"/>
          <w:sz w:val="26"/>
          <w:szCs w:val="26"/>
        </w:rPr>
      </w:pPr>
      <w:r w:rsidRPr="00953CD3">
        <w:rPr>
          <w:rStyle w:val="afd"/>
          <w:rFonts w:eastAsia="Arial"/>
          <w:b w:val="0"/>
          <w:sz w:val="26"/>
          <w:szCs w:val="26"/>
        </w:rPr>
        <w:t>к Положению</w:t>
      </w:r>
    </w:p>
    <w:bookmarkEnd w:id="4"/>
    <w:p w14:paraId="538D6AA4" w14:textId="77777777" w:rsidR="004B14FB" w:rsidRDefault="004B14FB">
      <w:pPr>
        <w:jc w:val="right"/>
        <w:rPr>
          <w:rStyle w:val="afd"/>
          <w:rFonts w:eastAsia="Arial"/>
        </w:rPr>
      </w:pPr>
    </w:p>
    <w:p w14:paraId="7340FF26" w14:textId="77777777" w:rsidR="004B14FB" w:rsidRDefault="004B14FB"/>
    <w:p w14:paraId="1F895263" w14:textId="77777777" w:rsidR="00DD7049" w:rsidRPr="00953CD3" w:rsidRDefault="00DD7049" w:rsidP="00DD7049">
      <w:pPr>
        <w:ind w:left="6379"/>
        <w:rPr>
          <w:sz w:val="26"/>
          <w:szCs w:val="26"/>
        </w:rPr>
      </w:pPr>
      <w:r w:rsidRPr="00953CD3">
        <w:rPr>
          <w:sz w:val="26"/>
          <w:szCs w:val="26"/>
        </w:rPr>
        <w:t>Мэру города</w:t>
      </w:r>
    </w:p>
    <w:p w14:paraId="722A63EC" w14:textId="77777777" w:rsidR="00DD7049" w:rsidRPr="00953CD3" w:rsidRDefault="00DD7049" w:rsidP="00DD7049">
      <w:pPr>
        <w:ind w:left="6379"/>
        <w:rPr>
          <w:sz w:val="26"/>
          <w:szCs w:val="26"/>
        </w:rPr>
      </w:pPr>
      <w:r w:rsidRPr="00953CD3">
        <w:rPr>
          <w:sz w:val="26"/>
          <w:szCs w:val="26"/>
        </w:rPr>
        <w:t>_________________________</w:t>
      </w:r>
    </w:p>
    <w:p w14:paraId="5F484B45" w14:textId="77777777" w:rsidR="00953CD3" w:rsidRDefault="00953CD3" w:rsidP="00DD7049">
      <w:pPr>
        <w:ind w:left="6379"/>
        <w:rPr>
          <w:sz w:val="26"/>
          <w:szCs w:val="26"/>
        </w:rPr>
      </w:pPr>
    </w:p>
    <w:p w14:paraId="737C7DB0" w14:textId="77777777" w:rsidR="00DD7049" w:rsidRPr="00953CD3" w:rsidRDefault="00DD7049" w:rsidP="00DD7049">
      <w:pPr>
        <w:ind w:left="6379"/>
        <w:rPr>
          <w:sz w:val="26"/>
          <w:szCs w:val="26"/>
        </w:rPr>
      </w:pPr>
      <w:r w:rsidRPr="00953CD3">
        <w:rPr>
          <w:sz w:val="26"/>
          <w:szCs w:val="26"/>
        </w:rPr>
        <w:t>от_______________________</w:t>
      </w:r>
    </w:p>
    <w:p w14:paraId="09EED129" w14:textId="77777777" w:rsidR="00DD7049" w:rsidRPr="00DD7049" w:rsidRDefault="00DD7049" w:rsidP="00DD7049">
      <w:pPr>
        <w:ind w:left="6379"/>
        <w:rPr>
          <w:vertAlign w:val="superscript"/>
        </w:rPr>
      </w:pPr>
      <w:r>
        <w:rPr>
          <w:vertAlign w:val="superscript"/>
        </w:rPr>
        <w:t xml:space="preserve">                              </w:t>
      </w:r>
      <w:r w:rsidRPr="00DD7049">
        <w:rPr>
          <w:vertAlign w:val="superscript"/>
        </w:rPr>
        <w:t>(Ф.И.О.)</w:t>
      </w:r>
    </w:p>
    <w:p w14:paraId="29DACE10" w14:textId="77777777" w:rsidR="001543F7" w:rsidRDefault="001543F7">
      <w:pPr>
        <w:pStyle w:val="aff2"/>
        <w:rPr>
          <w:rStyle w:val="afd"/>
          <w:sz w:val="22"/>
          <w:szCs w:val="22"/>
        </w:rPr>
      </w:pPr>
    </w:p>
    <w:p w14:paraId="4A20102E" w14:textId="77777777" w:rsidR="00953CD3" w:rsidRDefault="00953CD3" w:rsidP="00953CD3">
      <w:pPr>
        <w:pStyle w:val="aff2"/>
        <w:jc w:val="center"/>
        <w:rPr>
          <w:rStyle w:val="afd"/>
          <w:rFonts w:ascii="Times New Roman" w:hAnsi="Times New Roman" w:cs="Times New Roman"/>
          <w:b w:val="0"/>
        </w:rPr>
      </w:pPr>
    </w:p>
    <w:p w14:paraId="4B19A2C8" w14:textId="77777777" w:rsidR="00953CD3" w:rsidRDefault="00953CD3" w:rsidP="00953CD3">
      <w:pPr>
        <w:pStyle w:val="aff2"/>
        <w:jc w:val="center"/>
        <w:rPr>
          <w:rStyle w:val="afd"/>
          <w:rFonts w:ascii="Times New Roman" w:hAnsi="Times New Roman" w:cs="Times New Roman"/>
          <w:b w:val="0"/>
        </w:rPr>
      </w:pPr>
    </w:p>
    <w:p w14:paraId="3186A5FA" w14:textId="77777777" w:rsidR="004B14FB" w:rsidRPr="00953CD3" w:rsidRDefault="00740492" w:rsidP="00953CD3">
      <w:pPr>
        <w:pStyle w:val="aff2"/>
        <w:jc w:val="center"/>
        <w:rPr>
          <w:rFonts w:ascii="Times New Roman" w:hAnsi="Times New Roman" w:cs="Times New Roman"/>
          <w:b/>
        </w:rPr>
      </w:pPr>
      <w:r w:rsidRPr="00953CD3">
        <w:rPr>
          <w:rStyle w:val="afd"/>
          <w:rFonts w:ascii="Times New Roman" w:hAnsi="Times New Roman" w:cs="Times New Roman"/>
          <w:b w:val="0"/>
        </w:rPr>
        <w:t>ПРЕДСТАВЛЕНИЕ</w:t>
      </w:r>
    </w:p>
    <w:p w14:paraId="159A4110" w14:textId="77777777" w:rsidR="004B14FB" w:rsidRPr="00953CD3" w:rsidRDefault="00740492" w:rsidP="00953CD3">
      <w:pPr>
        <w:pStyle w:val="aff2"/>
        <w:jc w:val="center"/>
        <w:rPr>
          <w:rFonts w:ascii="Times New Roman" w:hAnsi="Times New Roman" w:cs="Times New Roman"/>
          <w:b/>
        </w:rPr>
      </w:pPr>
      <w:r w:rsidRPr="00953CD3">
        <w:rPr>
          <w:rStyle w:val="afd"/>
          <w:rFonts w:ascii="Times New Roman" w:hAnsi="Times New Roman" w:cs="Times New Roman"/>
          <w:b w:val="0"/>
        </w:rPr>
        <w:t>о назначении выплаты</w:t>
      </w:r>
    </w:p>
    <w:p w14:paraId="59BEC31A" w14:textId="77777777" w:rsidR="004B14FB" w:rsidRPr="00953CD3" w:rsidRDefault="00740492" w:rsidP="00953CD3">
      <w:pPr>
        <w:pStyle w:val="aff2"/>
        <w:jc w:val="center"/>
        <w:rPr>
          <w:rFonts w:ascii="Times New Roman" w:hAnsi="Times New Roman" w:cs="Times New Roman"/>
          <w:b/>
        </w:rPr>
      </w:pPr>
      <w:r w:rsidRPr="00953CD3">
        <w:rPr>
          <w:rStyle w:val="afd"/>
          <w:rFonts w:ascii="Times New Roman" w:hAnsi="Times New Roman" w:cs="Times New Roman"/>
          <w:b w:val="0"/>
        </w:rPr>
        <w:t>за выполнение особо важных заданий работодателя</w:t>
      </w:r>
    </w:p>
    <w:p w14:paraId="064F9072" w14:textId="77777777" w:rsidR="004B14FB" w:rsidRPr="000C43EB" w:rsidRDefault="004B14FB"/>
    <w:p w14:paraId="35650A48"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Общество _____________</w:t>
      </w:r>
      <w:r w:rsidR="00953CD3">
        <w:rPr>
          <w:rFonts w:ascii="Times New Roman" w:hAnsi="Times New Roman" w:cs="Times New Roman"/>
        </w:rPr>
        <w:t>_</w:t>
      </w:r>
      <w:r w:rsidRPr="00953CD3">
        <w:rPr>
          <w:rFonts w:ascii="Times New Roman" w:hAnsi="Times New Roman" w:cs="Times New Roman"/>
        </w:rPr>
        <w:t>______________ руководитель ___________</w:t>
      </w:r>
      <w:r w:rsidR="00953CD3">
        <w:rPr>
          <w:rFonts w:ascii="Times New Roman" w:hAnsi="Times New Roman" w:cs="Times New Roman"/>
        </w:rPr>
        <w:t>_</w:t>
      </w:r>
      <w:r w:rsidRPr="00953CD3">
        <w:rPr>
          <w:rFonts w:ascii="Times New Roman" w:hAnsi="Times New Roman" w:cs="Times New Roman"/>
        </w:rPr>
        <w:t>____________</w:t>
      </w:r>
    </w:p>
    <w:p w14:paraId="00482DB9" w14:textId="77777777" w:rsidR="004B14FB" w:rsidRPr="00953CD3" w:rsidRDefault="004B14FB">
      <w:pPr>
        <w:rPr>
          <w:sz w:val="26"/>
          <w:szCs w:val="26"/>
        </w:rPr>
      </w:pPr>
    </w:p>
    <w:p w14:paraId="6C0EC335" w14:textId="748F456C" w:rsidR="004B14FB" w:rsidRPr="00953CD3" w:rsidRDefault="00740492" w:rsidP="00D6106F">
      <w:pPr>
        <w:rPr>
          <w:sz w:val="26"/>
          <w:szCs w:val="26"/>
        </w:rPr>
      </w:pPr>
      <w:r w:rsidRPr="00953CD3">
        <w:rPr>
          <w:sz w:val="26"/>
          <w:szCs w:val="26"/>
        </w:rPr>
        <w:t xml:space="preserve">1. Формулировка задания, </w:t>
      </w:r>
      <w:r w:rsidR="003A05DE" w:rsidRPr="00953CD3">
        <w:rPr>
          <w:sz w:val="26"/>
          <w:szCs w:val="26"/>
        </w:rPr>
        <w:t xml:space="preserve">решений </w:t>
      </w:r>
      <w:r w:rsidR="00D3418F">
        <w:rPr>
          <w:sz w:val="26"/>
          <w:szCs w:val="26"/>
        </w:rPr>
        <w:t>у</w:t>
      </w:r>
      <w:r w:rsidR="003A05DE" w:rsidRPr="00953CD3">
        <w:rPr>
          <w:sz w:val="26"/>
          <w:szCs w:val="26"/>
        </w:rPr>
        <w:t xml:space="preserve">частника </w:t>
      </w:r>
      <w:r w:rsidR="00D3418F">
        <w:rPr>
          <w:sz w:val="26"/>
          <w:szCs w:val="26"/>
        </w:rPr>
        <w:t>о</w:t>
      </w:r>
      <w:r w:rsidR="003A05DE" w:rsidRPr="00953CD3">
        <w:rPr>
          <w:sz w:val="26"/>
          <w:szCs w:val="26"/>
        </w:rPr>
        <w:t>бщества</w:t>
      </w:r>
      <w:r w:rsidRPr="00953CD3">
        <w:rPr>
          <w:sz w:val="26"/>
          <w:szCs w:val="26"/>
        </w:rPr>
        <w:t xml:space="preserve">: </w:t>
      </w:r>
      <w:r w:rsidR="00953CD3">
        <w:rPr>
          <w:sz w:val="26"/>
          <w:szCs w:val="26"/>
        </w:rPr>
        <w:t>__________________</w:t>
      </w:r>
      <w:r w:rsidR="00ED12E4">
        <w:rPr>
          <w:sz w:val="26"/>
          <w:szCs w:val="26"/>
        </w:rPr>
        <w:t>_</w:t>
      </w:r>
      <w:r w:rsidR="00953CD3">
        <w:rPr>
          <w:sz w:val="26"/>
          <w:szCs w:val="26"/>
        </w:rPr>
        <w:t>______</w:t>
      </w:r>
    </w:p>
    <w:p w14:paraId="0D63C085"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___________________________________________________________________</w:t>
      </w:r>
      <w:r w:rsidR="00953CD3">
        <w:rPr>
          <w:rFonts w:ascii="Times New Roman" w:hAnsi="Times New Roman" w:cs="Times New Roman"/>
        </w:rPr>
        <w:t>_</w:t>
      </w:r>
      <w:r w:rsidRPr="00953CD3">
        <w:rPr>
          <w:rFonts w:ascii="Times New Roman" w:hAnsi="Times New Roman" w:cs="Times New Roman"/>
        </w:rPr>
        <w:t>______</w:t>
      </w:r>
    </w:p>
    <w:p w14:paraId="46DD5E58" w14:textId="77777777" w:rsidR="00953CD3" w:rsidRDefault="00953CD3">
      <w:pPr>
        <w:pStyle w:val="aff2"/>
        <w:rPr>
          <w:rFonts w:ascii="Times New Roman" w:hAnsi="Times New Roman" w:cs="Times New Roman"/>
        </w:rPr>
      </w:pPr>
    </w:p>
    <w:p w14:paraId="3579405E"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2. Сведения об итогах выполнения поручения, задания: ________</w:t>
      </w:r>
      <w:r w:rsidR="00953CD3">
        <w:rPr>
          <w:rFonts w:ascii="Times New Roman" w:hAnsi="Times New Roman" w:cs="Times New Roman"/>
        </w:rPr>
        <w:t>______</w:t>
      </w:r>
      <w:r w:rsidRPr="00953CD3">
        <w:rPr>
          <w:rFonts w:ascii="Times New Roman" w:hAnsi="Times New Roman" w:cs="Times New Roman"/>
        </w:rPr>
        <w:t>____________</w:t>
      </w:r>
    </w:p>
    <w:p w14:paraId="07A72D4B"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___________________________________________________________________</w:t>
      </w:r>
      <w:r w:rsidR="00953CD3">
        <w:rPr>
          <w:rFonts w:ascii="Times New Roman" w:hAnsi="Times New Roman" w:cs="Times New Roman"/>
        </w:rPr>
        <w:t>_</w:t>
      </w:r>
      <w:r w:rsidRPr="00953CD3">
        <w:rPr>
          <w:rFonts w:ascii="Times New Roman" w:hAnsi="Times New Roman" w:cs="Times New Roman"/>
        </w:rPr>
        <w:t>______</w:t>
      </w:r>
    </w:p>
    <w:p w14:paraId="3381533D"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3. Оценка выполнения поручения, задания куратором: _______</w:t>
      </w:r>
      <w:r w:rsidR="00953CD3">
        <w:rPr>
          <w:rFonts w:ascii="Times New Roman" w:hAnsi="Times New Roman" w:cs="Times New Roman"/>
        </w:rPr>
        <w:t>_____</w:t>
      </w:r>
      <w:r w:rsidRPr="00953CD3">
        <w:rPr>
          <w:rFonts w:ascii="Times New Roman" w:hAnsi="Times New Roman" w:cs="Times New Roman"/>
        </w:rPr>
        <w:t>_______________</w:t>
      </w:r>
    </w:p>
    <w:p w14:paraId="03631F75"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___________________________________</w:t>
      </w:r>
      <w:r w:rsidR="00953CD3">
        <w:rPr>
          <w:rFonts w:ascii="Times New Roman" w:hAnsi="Times New Roman" w:cs="Times New Roman"/>
        </w:rPr>
        <w:t>_</w:t>
      </w:r>
      <w:r w:rsidRPr="00953CD3">
        <w:rPr>
          <w:rFonts w:ascii="Times New Roman" w:hAnsi="Times New Roman" w:cs="Times New Roman"/>
        </w:rPr>
        <w:t>______________________________________</w:t>
      </w:r>
    </w:p>
    <w:p w14:paraId="0CBA8C3F" w14:textId="77777777" w:rsidR="00953CD3" w:rsidRDefault="00953CD3">
      <w:pPr>
        <w:pStyle w:val="aff2"/>
        <w:rPr>
          <w:rFonts w:ascii="Times New Roman" w:hAnsi="Times New Roman" w:cs="Times New Roman"/>
        </w:rPr>
      </w:pPr>
    </w:p>
    <w:p w14:paraId="6BA2FDF6" w14:textId="77777777" w:rsidR="004B14FB" w:rsidRDefault="00740492">
      <w:pPr>
        <w:pStyle w:val="aff2"/>
        <w:rPr>
          <w:rFonts w:ascii="Times New Roman" w:hAnsi="Times New Roman" w:cs="Times New Roman"/>
        </w:rPr>
      </w:pPr>
      <w:r w:rsidRPr="00953CD3">
        <w:rPr>
          <w:rFonts w:ascii="Times New Roman" w:hAnsi="Times New Roman" w:cs="Times New Roman"/>
        </w:rPr>
        <w:t>4. Обоснование размера выплаты:</w:t>
      </w:r>
      <w:r w:rsidR="00953CD3">
        <w:rPr>
          <w:rFonts w:ascii="Times New Roman" w:hAnsi="Times New Roman" w:cs="Times New Roman"/>
        </w:rPr>
        <w:t>_____________________________________________</w:t>
      </w:r>
    </w:p>
    <w:p w14:paraId="66F5C598" w14:textId="77777777" w:rsidR="00953CD3" w:rsidRPr="00953CD3" w:rsidRDefault="00953CD3" w:rsidP="00953CD3">
      <w:r>
        <w:t>________________________________________________________________________________</w:t>
      </w:r>
    </w:p>
    <w:p w14:paraId="7DAA428A" w14:textId="77777777" w:rsidR="004B14FB" w:rsidRPr="00953CD3" w:rsidRDefault="004B14FB">
      <w:pPr>
        <w:rPr>
          <w:sz w:val="26"/>
          <w:szCs w:val="26"/>
        </w:rPr>
      </w:pPr>
    </w:p>
    <w:p w14:paraId="07C79EAC" w14:textId="77777777" w:rsidR="004B14FB" w:rsidRPr="00953CD3" w:rsidRDefault="00740492">
      <w:pPr>
        <w:pStyle w:val="aff2"/>
        <w:rPr>
          <w:rFonts w:ascii="Times New Roman" w:hAnsi="Times New Roman" w:cs="Times New Roman"/>
        </w:rPr>
      </w:pPr>
      <w:r w:rsidRPr="00953CD3">
        <w:rPr>
          <w:rFonts w:ascii="Times New Roman" w:hAnsi="Times New Roman" w:cs="Times New Roman"/>
        </w:rPr>
        <w:t>Куратор ___________________________________</w:t>
      </w:r>
      <w:r w:rsidR="00953CD3">
        <w:rPr>
          <w:rFonts w:ascii="Times New Roman" w:hAnsi="Times New Roman" w:cs="Times New Roman"/>
        </w:rPr>
        <w:t>__</w:t>
      </w:r>
      <w:r w:rsidRPr="00953CD3">
        <w:rPr>
          <w:rFonts w:ascii="Times New Roman" w:hAnsi="Times New Roman" w:cs="Times New Roman"/>
        </w:rPr>
        <w:t>_</w:t>
      </w:r>
      <w:r w:rsidR="00953CD3">
        <w:rPr>
          <w:rFonts w:ascii="Times New Roman" w:hAnsi="Times New Roman" w:cs="Times New Roman"/>
        </w:rPr>
        <w:t xml:space="preserve"> «</w:t>
      </w:r>
      <w:r w:rsidRPr="00953CD3">
        <w:rPr>
          <w:rFonts w:ascii="Times New Roman" w:hAnsi="Times New Roman" w:cs="Times New Roman"/>
        </w:rPr>
        <w:t>_____</w:t>
      </w:r>
      <w:r w:rsidR="00953CD3">
        <w:rPr>
          <w:rFonts w:ascii="Times New Roman" w:hAnsi="Times New Roman" w:cs="Times New Roman"/>
        </w:rPr>
        <w:t>»</w:t>
      </w:r>
      <w:r w:rsidRPr="00953CD3">
        <w:rPr>
          <w:rFonts w:ascii="Times New Roman" w:hAnsi="Times New Roman" w:cs="Times New Roman"/>
        </w:rPr>
        <w:t>__</w:t>
      </w:r>
      <w:r w:rsidR="00953CD3">
        <w:rPr>
          <w:rFonts w:ascii="Times New Roman" w:hAnsi="Times New Roman" w:cs="Times New Roman"/>
        </w:rPr>
        <w:t>__</w:t>
      </w:r>
      <w:r w:rsidRPr="00953CD3">
        <w:rPr>
          <w:rFonts w:ascii="Times New Roman" w:hAnsi="Times New Roman" w:cs="Times New Roman"/>
        </w:rPr>
        <w:t>__________20___ г.</w:t>
      </w:r>
    </w:p>
    <w:p w14:paraId="101EEDC0" w14:textId="565F174E" w:rsidR="004B14FB" w:rsidRDefault="00740492">
      <w:pPr>
        <w:pStyle w:val="aff2"/>
        <w:rPr>
          <w:rFonts w:ascii="Times New Roman" w:hAnsi="Times New Roman" w:cs="Times New Roman"/>
          <w:sz w:val="20"/>
          <w:szCs w:val="20"/>
        </w:rPr>
      </w:pPr>
      <w:r w:rsidRPr="00953CD3">
        <w:rPr>
          <w:rFonts w:ascii="Times New Roman" w:hAnsi="Times New Roman" w:cs="Times New Roman"/>
          <w:sz w:val="20"/>
          <w:szCs w:val="20"/>
        </w:rPr>
        <w:t xml:space="preserve">         </w:t>
      </w:r>
      <w:r w:rsidR="00953CD3" w:rsidRPr="00953CD3">
        <w:rPr>
          <w:rFonts w:ascii="Times New Roman" w:hAnsi="Times New Roman" w:cs="Times New Roman"/>
          <w:sz w:val="20"/>
          <w:szCs w:val="20"/>
        </w:rPr>
        <w:t xml:space="preserve">           </w:t>
      </w:r>
      <w:r w:rsidR="00953CD3">
        <w:rPr>
          <w:rFonts w:ascii="Times New Roman" w:hAnsi="Times New Roman" w:cs="Times New Roman"/>
          <w:sz w:val="20"/>
          <w:szCs w:val="20"/>
        </w:rPr>
        <w:t xml:space="preserve">                </w:t>
      </w:r>
      <w:r w:rsidR="00953CD3" w:rsidRPr="00953CD3">
        <w:rPr>
          <w:rFonts w:ascii="Times New Roman" w:hAnsi="Times New Roman" w:cs="Times New Roman"/>
          <w:sz w:val="20"/>
          <w:szCs w:val="20"/>
        </w:rPr>
        <w:t xml:space="preserve"> </w:t>
      </w:r>
      <w:r w:rsidRPr="00953CD3">
        <w:rPr>
          <w:rFonts w:ascii="Times New Roman" w:hAnsi="Times New Roman" w:cs="Times New Roman"/>
          <w:sz w:val="20"/>
          <w:szCs w:val="20"/>
        </w:rPr>
        <w:t xml:space="preserve"> (подпись) (расшифровка подписи)</w:t>
      </w:r>
      <w:bookmarkEnd w:id="0"/>
    </w:p>
    <w:sectPr w:rsidR="004B14FB" w:rsidSect="00DD704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E877F" w14:textId="77777777" w:rsidR="007C5C69" w:rsidRDefault="007C5C69">
      <w:r>
        <w:separator/>
      </w:r>
    </w:p>
  </w:endnote>
  <w:endnote w:type="continuationSeparator" w:id="0">
    <w:p w14:paraId="79FD3F93" w14:textId="77777777" w:rsidR="007C5C69" w:rsidRDefault="007C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5CE8" w14:textId="77777777" w:rsidR="007C5C69" w:rsidRDefault="007C5C69">
      <w:r>
        <w:separator/>
      </w:r>
    </w:p>
  </w:footnote>
  <w:footnote w:type="continuationSeparator" w:id="0">
    <w:p w14:paraId="61F5AF4A" w14:textId="77777777" w:rsidR="007C5C69" w:rsidRDefault="007C5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267334"/>
      <w:docPartObj>
        <w:docPartGallery w:val="Page Numbers (Top of Page)"/>
        <w:docPartUnique/>
      </w:docPartObj>
    </w:sdtPr>
    <w:sdtEndPr/>
    <w:sdtContent>
      <w:p w14:paraId="1FBFCC91" w14:textId="6CCF8ADD" w:rsidR="001C4822" w:rsidRDefault="001C4822">
        <w:pPr>
          <w:pStyle w:val="ab"/>
          <w:jc w:val="center"/>
        </w:pPr>
        <w:r>
          <w:fldChar w:fldCharType="begin"/>
        </w:r>
        <w:r>
          <w:instrText>PAGE   \* MERGEFORMAT</w:instrText>
        </w:r>
        <w:r>
          <w:fldChar w:fldCharType="separate"/>
        </w:r>
        <w:r w:rsidR="00172CD6">
          <w:rPr>
            <w:noProof/>
          </w:rPr>
          <w:t>2</w:t>
        </w:r>
        <w:r>
          <w:fldChar w:fldCharType="end"/>
        </w:r>
      </w:p>
    </w:sdtContent>
  </w:sdt>
  <w:p w14:paraId="1C179CF6" w14:textId="77777777" w:rsidR="00713D6D" w:rsidRDefault="00713D6D">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855F14"/>
    <w:multiLevelType w:val="multilevel"/>
    <w:tmpl w:val="1E424D80"/>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 w15:restartNumberingAfterBreak="0">
    <w:nsid w:val="522F1129"/>
    <w:multiLevelType w:val="hybridMultilevel"/>
    <w:tmpl w:val="06A8AD02"/>
    <w:lvl w:ilvl="0" w:tplc="B4A00860">
      <w:start w:val="1"/>
      <w:numFmt w:val="decimal"/>
      <w:lvlText w:val="%1."/>
      <w:lvlJc w:val="left"/>
      <w:pPr>
        <w:ind w:left="1069" w:hanging="360"/>
      </w:pPr>
      <w:rPr>
        <w:color w:val="000000"/>
      </w:rPr>
    </w:lvl>
    <w:lvl w:ilvl="1" w:tplc="98268706">
      <w:start w:val="1"/>
      <w:numFmt w:val="lowerLetter"/>
      <w:lvlText w:val="%2."/>
      <w:lvlJc w:val="left"/>
      <w:pPr>
        <w:ind w:left="1789" w:hanging="360"/>
      </w:pPr>
    </w:lvl>
    <w:lvl w:ilvl="2" w:tplc="60204538">
      <w:start w:val="1"/>
      <w:numFmt w:val="lowerRoman"/>
      <w:lvlText w:val="%3."/>
      <w:lvlJc w:val="right"/>
      <w:pPr>
        <w:ind w:left="2509" w:hanging="180"/>
      </w:pPr>
    </w:lvl>
    <w:lvl w:ilvl="3" w:tplc="D4509872">
      <w:start w:val="1"/>
      <w:numFmt w:val="decimal"/>
      <w:lvlText w:val="%4."/>
      <w:lvlJc w:val="left"/>
      <w:pPr>
        <w:ind w:left="3229" w:hanging="360"/>
      </w:pPr>
    </w:lvl>
    <w:lvl w:ilvl="4" w:tplc="CFAEFD3E">
      <w:start w:val="1"/>
      <w:numFmt w:val="lowerLetter"/>
      <w:lvlText w:val="%5."/>
      <w:lvlJc w:val="left"/>
      <w:pPr>
        <w:ind w:left="3949" w:hanging="360"/>
      </w:pPr>
    </w:lvl>
    <w:lvl w:ilvl="5" w:tplc="01D6DB8A">
      <w:start w:val="1"/>
      <w:numFmt w:val="lowerRoman"/>
      <w:lvlText w:val="%6."/>
      <w:lvlJc w:val="right"/>
      <w:pPr>
        <w:ind w:left="4669" w:hanging="180"/>
      </w:pPr>
    </w:lvl>
    <w:lvl w:ilvl="6" w:tplc="EB5CCF16">
      <w:start w:val="1"/>
      <w:numFmt w:val="decimal"/>
      <w:lvlText w:val="%7."/>
      <w:lvlJc w:val="left"/>
      <w:pPr>
        <w:ind w:left="5389" w:hanging="360"/>
      </w:pPr>
    </w:lvl>
    <w:lvl w:ilvl="7" w:tplc="093C9232">
      <w:start w:val="1"/>
      <w:numFmt w:val="lowerLetter"/>
      <w:lvlText w:val="%8."/>
      <w:lvlJc w:val="left"/>
      <w:pPr>
        <w:ind w:left="6109" w:hanging="360"/>
      </w:pPr>
    </w:lvl>
    <w:lvl w:ilvl="8" w:tplc="23DAB944">
      <w:start w:val="1"/>
      <w:numFmt w:val="lowerRoman"/>
      <w:lvlText w:val="%9."/>
      <w:lvlJc w:val="right"/>
      <w:pPr>
        <w:ind w:left="6829" w:hanging="180"/>
      </w:pPr>
    </w:lvl>
  </w:abstractNum>
  <w:abstractNum w:abstractNumId="2" w15:restartNumberingAfterBreak="0">
    <w:nsid w:val="58B01E35"/>
    <w:multiLevelType w:val="multilevel"/>
    <w:tmpl w:val="89F4C564"/>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D36B20"/>
    <w:multiLevelType w:val="multilevel"/>
    <w:tmpl w:val="20AE2E06"/>
    <w:lvl w:ilvl="0">
      <w:start w:val="1"/>
      <w:numFmt w:val="decimal"/>
      <w:lvlText w:val="%1."/>
      <w:lvlJc w:val="left"/>
    </w:lvl>
    <w:lvl w:ilvl="1">
      <w:start w:val="1"/>
      <w:numFmt w:val="decimal"/>
      <w:lvlText w:val="%1.%2."/>
      <w:lvlJc w:val="left"/>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FB"/>
    <w:rsid w:val="0006241F"/>
    <w:rsid w:val="00096D9F"/>
    <w:rsid w:val="000C43EB"/>
    <w:rsid w:val="000D6024"/>
    <w:rsid w:val="00134E79"/>
    <w:rsid w:val="001543F7"/>
    <w:rsid w:val="00172CD6"/>
    <w:rsid w:val="001C1E70"/>
    <w:rsid w:val="001C4822"/>
    <w:rsid w:val="001D61C3"/>
    <w:rsid w:val="001D7949"/>
    <w:rsid w:val="00214666"/>
    <w:rsid w:val="00355715"/>
    <w:rsid w:val="003A05DE"/>
    <w:rsid w:val="00406195"/>
    <w:rsid w:val="004214ED"/>
    <w:rsid w:val="00425533"/>
    <w:rsid w:val="00445C3F"/>
    <w:rsid w:val="004B14FB"/>
    <w:rsid w:val="004E1869"/>
    <w:rsid w:val="00516D58"/>
    <w:rsid w:val="0055628A"/>
    <w:rsid w:val="006E73A9"/>
    <w:rsid w:val="00703953"/>
    <w:rsid w:val="00710005"/>
    <w:rsid w:val="00713D6D"/>
    <w:rsid w:val="007327C4"/>
    <w:rsid w:val="00740492"/>
    <w:rsid w:val="007A29F5"/>
    <w:rsid w:val="007B1C94"/>
    <w:rsid w:val="007C5C69"/>
    <w:rsid w:val="007C6AAE"/>
    <w:rsid w:val="0082639B"/>
    <w:rsid w:val="00896876"/>
    <w:rsid w:val="00953CD3"/>
    <w:rsid w:val="00965FB3"/>
    <w:rsid w:val="00AF518E"/>
    <w:rsid w:val="00B05C48"/>
    <w:rsid w:val="00B140D3"/>
    <w:rsid w:val="00B20EF0"/>
    <w:rsid w:val="00B31E22"/>
    <w:rsid w:val="00B4723D"/>
    <w:rsid w:val="00BC01FC"/>
    <w:rsid w:val="00BE7D90"/>
    <w:rsid w:val="00C07E4F"/>
    <w:rsid w:val="00C57F3C"/>
    <w:rsid w:val="00CA19C0"/>
    <w:rsid w:val="00CA42C3"/>
    <w:rsid w:val="00CA77E7"/>
    <w:rsid w:val="00CE58E8"/>
    <w:rsid w:val="00D3418F"/>
    <w:rsid w:val="00D6106F"/>
    <w:rsid w:val="00DD7049"/>
    <w:rsid w:val="00DE3B3A"/>
    <w:rsid w:val="00EC5D59"/>
    <w:rsid w:val="00ED12E4"/>
    <w:rsid w:val="00F92E71"/>
    <w:rsid w:val="00FA4EDC"/>
    <w:rsid w:val="00FD4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F329"/>
  <w15:docId w15:val="{3932AB3F-1DC2-49DA-9299-ED62598E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alloon Text"/>
    <w:basedOn w:val="a"/>
    <w:semiHidden/>
    <w:rPr>
      <w:rFonts w:ascii="Tahoma" w:hAnsi="Tahoma"/>
      <w:sz w:val="16"/>
      <w:szCs w:val="16"/>
    </w:rPr>
  </w:style>
  <w:style w:type="character" w:customStyle="1" w:styleId="ac">
    <w:name w:val="Верхний колонтитул Знак"/>
    <w:link w:val="ab"/>
    <w:uiPriority w:val="99"/>
    <w:rPr>
      <w:sz w:val="24"/>
      <w:szCs w:val="24"/>
    </w:rPr>
  </w:style>
  <w:style w:type="paragraph" w:customStyle="1" w:styleId="ConsPlusNormal">
    <w:name w:val="ConsPlusNormal"/>
    <w:pPr>
      <w:widowControl w:val="0"/>
    </w:pPr>
    <w:rPr>
      <w:rFonts w:ascii="Calibri" w:hAnsi="Calibri"/>
      <w:sz w:val="22"/>
      <w:lang w:eastAsia="ru-RU"/>
    </w:rPr>
  </w:style>
  <w:style w:type="character" w:customStyle="1" w:styleId="ae">
    <w:name w:val="Нижний колонтитул Знак"/>
    <w:link w:val="ad"/>
    <w:rPr>
      <w:sz w:val="24"/>
      <w:szCs w:val="24"/>
    </w:rPr>
  </w:style>
  <w:style w:type="paragraph" w:customStyle="1" w:styleId="afb">
    <w:name w:val="Нормальный (таблица)"/>
    <w:basedOn w:val="a"/>
    <w:next w:val="a"/>
    <w:uiPriority w:val="99"/>
    <w:pPr>
      <w:widowControl w:val="0"/>
      <w:jc w:val="both"/>
    </w:pPr>
    <w:rPr>
      <w:rFonts w:ascii="Times New Roman CYR" w:eastAsiaTheme="minorEastAsia" w:hAnsi="Times New Roman CYR" w:cs="Times New Roman CYR"/>
    </w:rPr>
  </w:style>
  <w:style w:type="paragraph" w:customStyle="1" w:styleId="afc">
    <w:name w:val="Прижатый влево"/>
    <w:basedOn w:val="a"/>
    <w:next w:val="a"/>
    <w:uiPriority w:val="99"/>
    <w:pPr>
      <w:widowControl w:val="0"/>
    </w:pPr>
    <w:rPr>
      <w:rFonts w:ascii="Times New Roman CYR" w:eastAsiaTheme="minorEastAsia" w:hAnsi="Times New Roman CYR" w:cs="Times New Roman CYR"/>
    </w:rPr>
  </w:style>
  <w:style w:type="character" w:customStyle="1" w:styleId="afd">
    <w:name w:val="Цветовое выделение"/>
    <w:uiPriority w:val="99"/>
    <w:rPr>
      <w:b/>
      <w:bCs/>
      <w:color w:val="26282F"/>
    </w:rPr>
  </w:style>
  <w:style w:type="character" w:customStyle="1" w:styleId="afe">
    <w:name w:val="Гипертекстовая ссылка"/>
    <w:basedOn w:val="afd"/>
    <w:uiPriority w:val="99"/>
    <w:rPr>
      <w:b/>
      <w:bCs/>
      <w:color w:val="106BBE"/>
    </w:rPr>
  </w:style>
  <w:style w:type="paragraph" w:customStyle="1" w:styleId="aff">
    <w:name w:val="Комментарий"/>
    <w:basedOn w:val="a"/>
    <w:next w:val="a"/>
    <w:uiPriority w:val="99"/>
    <w:pPr>
      <w:widowControl w:val="0"/>
      <w:spacing w:before="75"/>
      <w:ind w:left="170"/>
      <w:jc w:val="both"/>
    </w:pPr>
    <w:rPr>
      <w:rFonts w:ascii="Arial" w:eastAsiaTheme="minorEastAsia" w:hAnsi="Arial" w:cs="Arial"/>
      <w:color w:val="353842"/>
      <w:sz w:val="26"/>
      <w:szCs w:val="26"/>
    </w:rPr>
  </w:style>
  <w:style w:type="paragraph" w:customStyle="1" w:styleId="aff0">
    <w:name w:val="Информация о версии"/>
    <w:basedOn w:val="aff"/>
    <w:next w:val="a"/>
    <w:uiPriority w:val="99"/>
    <w:rPr>
      <w:i/>
      <w:iCs/>
    </w:rPr>
  </w:style>
  <w:style w:type="paragraph" w:customStyle="1" w:styleId="aff1">
    <w:name w:val="Информация об изменениях"/>
    <w:basedOn w:val="a"/>
    <w:next w:val="a"/>
    <w:uiPriority w:val="99"/>
    <w:pPr>
      <w:widowControl w:val="0"/>
      <w:spacing w:before="180"/>
      <w:ind w:left="360" w:right="360"/>
      <w:jc w:val="both"/>
    </w:pPr>
    <w:rPr>
      <w:rFonts w:ascii="Arial" w:eastAsiaTheme="minorEastAsia" w:hAnsi="Arial" w:cs="Arial"/>
      <w:color w:val="353842"/>
      <w:sz w:val="20"/>
      <w:szCs w:val="20"/>
    </w:rPr>
  </w:style>
  <w:style w:type="paragraph" w:customStyle="1" w:styleId="aff2">
    <w:name w:val="Таблицы (моноширинный)"/>
    <w:basedOn w:val="a"/>
    <w:next w:val="a"/>
    <w:uiPriority w:val="99"/>
    <w:pPr>
      <w:widowControl w:val="0"/>
    </w:pPr>
    <w:rPr>
      <w:rFonts w:ascii="Courier New" w:eastAsiaTheme="minorEastAsia" w:hAnsi="Courier New" w:cs="Courier New"/>
      <w:sz w:val="26"/>
      <w:szCs w:val="26"/>
    </w:rPr>
  </w:style>
  <w:style w:type="paragraph" w:customStyle="1" w:styleId="aff3">
    <w:name w:val="Подзаголовок для информации об изменениях"/>
    <w:basedOn w:val="a"/>
    <w:next w:val="a"/>
    <w:uiPriority w:val="99"/>
    <w:pPr>
      <w:widowControl w:val="0"/>
      <w:ind w:firstLine="720"/>
      <w:jc w:val="both"/>
    </w:pPr>
    <w:rPr>
      <w:rFonts w:ascii="Arial" w:eastAsiaTheme="minorEastAsia" w:hAnsi="Arial" w:cs="Arial"/>
      <w:b/>
      <w:bCs/>
      <w:color w:val="3538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3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4F362-BC2B-4A05-A520-CC170804A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3256</Words>
  <Characters>18564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Горбакова Елена Павловна</dc:creator>
  <cp:lastModifiedBy>user</cp:lastModifiedBy>
  <cp:revision>7</cp:revision>
  <cp:lastPrinted>2024-10-14T11:51:00Z</cp:lastPrinted>
  <dcterms:created xsi:type="dcterms:W3CDTF">2024-10-08T10:04:00Z</dcterms:created>
  <dcterms:modified xsi:type="dcterms:W3CDTF">2024-10-14T13:33:00Z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-1123749684</vt:i4>
  </property>
  <property fmtid="{D5CDD505-2E9C-101B-9397-08002B2CF9AE}" pid="3" name="_NewReviewCycle">
    <vt:lpwstr/>
  </property>
  <property fmtid="{D5CDD505-2E9C-101B-9397-08002B2CF9AE}" pid="4" name="_EmailSubject">
    <vt:lpwstr>замена</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-1731271441</vt:i4>
  </property>
  <property fmtid="{D5CDD505-2E9C-101B-9397-08002B2CF9AE}" pid="8" name="_ReviewingToolsShownOnce">
    <vt:lpwstr/>
  </property>
</Properties>
</file>