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4E8622" w14:textId="77777777" w:rsidR="00A127B7" w:rsidRPr="00C91FC9" w:rsidRDefault="00A127B7" w:rsidP="00A127B7">
      <w:pPr>
        <w:jc w:val="center"/>
      </w:pPr>
      <w:r w:rsidRPr="00C91FC9">
        <w:object w:dxaOrig="733" w:dyaOrig="910" w14:anchorId="481AA6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2pt;height:50.1pt" o:ole="">
            <v:imagedata r:id="rId8" o:title=""/>
          </v:shape>
          <o:OLEObject Type="Embed" ProgID="CorelDRAW.Graphic.14" ShapeID="_x0000_i1025" DrawAspect="Content" ObjectID="_1781419480" r:id="rId9"/>
        </w:object>
      </w:r>
    </w:p>
    <w:p w14:paraId="077CA4C4" w14:textId="77777777" w:rsidR="00A127B7" w:rsidRPr="00C91FC9" w:rsidRDefault="00A127B7" w:rsidP="00A127B7">
      <w:pPr>
        <w:jc w:val="center"/>
        <w:rPr>
          <w:sz w:val="4"/>
          <w:szCs w:val="4"/>
        </w:rPr>
      </w:pPr>
    </w:p>
    <w:p w14:paraId="53C9A195" w14:textId="77777777" w:rsidR="00A127B7" w:rsidRPr="00C91FC9" w:rsidRDefault="00A127B7" w:rsidP="00A127B7">
      <w:pPr>
        <w:jc w:val="center"/>
        <w:rPr>
          <w:b/>
          <w:spacing w:val="14"/>
        </w:rPr>
      </w:pPr>
      <w:r w:rsidRPr="00C91FC9">
        <w:rPr>
          <w:b/>
          <w:spacing w:val="14"/>
        </w:rPr>
        <w:t>ВОЛОГОДСКАЯ ОБЛАСТЬ</w:t>
      </w:r>
    </w:p>
    <w:p w14:paraId="7948BBAC" w14:textId="77777777" w:rsidR="00A127B7" w:rsidRPr="00C91FC9" w:rsidRDefault="00A127B7" w:rsidP="00A127B7">
      <w:pPr>
        <w:jc w:val="center"/>
        <w:rPr>
          <w:b/>
          <w:spacing w:val="14"/>
        </w:rPr>
      </w:pPr>
      <w:r w:rsidRPr="00C91FC9">
        <w:rPr>
          <w:b/>
          <w:spacing w:val="14"/>
        </w:rPr>
        <w:t>ГОРОД ЧЕРЕПОВЕЦ</w:t>
      </w:r>
    </w:p>
    <w:p w14:paraId="7654C0EC" w14:textId="77777777" w:rsidR="00A127B7" w:rsidRPr="00C91FC9" w:rsidRDefault="00A127B7" w:rsidP="00A127B7">
      <w:pPr>
        <w:jc w:val="center"/>
        <w:rPr>
          <w:sz w:val="8"/>
          <w:szCs w:val="8"/>
        </w:rPr>
      </w:pPr>
    </w:p>
    <w:p w14:paraId="2C7A1F49" w14:textId="77777777" w:rsidR="00A127B7" w:rsidRPr="00C91FC9" w:rsidRDefault="00A127B7" w:rsidP="00A127B7">
      <w:pPr>
        <w:jc w:val="center"/>
        <w:rPr>
          <w:b/>
          <w:spacing w:val="60"/>
          <w:sz w:val="28"/>
          <w:szCs w:val="28"/>
        </w:rPr>
      </w:pPr>
      <w:r w:rsidRPr="00C91FC9">
        <w:rPr>
          <w:b/>
          <w:spacing w:val="60"/>
          <w:sz w:val="28"/>
          <w:szCs w:val="28"/>
        </w:rPr>
        <w:t>МЭРИЯ</w:t>
      </w:r>
    </w:p>
    <w:p w14:paraId="640F0F9B" w14:textId="77777777" w:rsidR="00A127B7" w:rsidRPr="00C91FC9" w:rsidRDefault="00A127B7" w:rsidP="00A127B7">
      <w:pPr>
        <w:jc w:val="center"/>
        <w:rPr>
          <w:b/>
          <w:spacing w:val="60"/>
          <w:sz w:val="14"/>
          <w:szCs w:val="14"/>
        </w:rPr>
      </w:pPr>
    </w:p>
    <w:p w14:paraId="30D69037" w14:textId="77777777" w:rsidR="00A127B7" w:rsidRPr="00C91FC9" w:rsidRDefault="00A127B7" w:rsidP="00A127B7">
      <w:pPr>
        <w:jc w:val="center"/>
        <w:rPr>
          <w:b/>
          <w:spacing w:val="60"/>
          <w:sz w:val="36"/>
          <w:szCs w:val="36"/>
        </w:rPr>
      </w:pPr>
      <w:r w:rsidRPr="00C91FC9">
        <w:rPr>
          <w:b/>
          <w:spacing w:val="60"/>
          <w:sz w:val="36"/>
          <w:szCs w:val="36"/>
        </w:rPr>
        <w:t>ПОСТАНОВЛЕНИЕ</w:t>
      </w:r>
    </w:p>
    <w:p w14:paraId="32675ED4" w14:textId="77777777" w:rsidR="00A127B7" w:rsidRPr="00C91FC9" w:rsidRDefault="00A127B7" w:rsidP="00A127B7">
      <w:pPr>
        <w:jc w:val="both"/>
        <w:rPr>
          <w:sz w:val="26"/>
          <w:szCs w:val="26"/>
        </w:rPr>
      </w:pPr>
    </w:p>
    <w:p w14:paraId="42ADC47B" w14:textId="77777777" w:rsidR="00A127B7" w:rsidRPr="00C91FC9" w:rsidRDefault="00A127B7" w:rsidP="00A127B7">
      <w:pPr>
        <w:jc w:val="both"/>
        <w:rPr>
          <w:sz w:val="26"/>
          <w:szCs w:val="26"/>
        </w:rPr>
      </w:pPr>
    </w:p>
    <w:p w14:paraId="1F5777E1" w14:textId="77777777" w:rsidR="00A127B7" w:rsidRPr="00C91FC9" w:rsidRDefault="00A127B7" w:rsidP="00A127B7">
      <w:pPr>
        <w:jc w:val="both"/>
        <w:rPr>
          <w:sz w:val="26"/>
          <w:szCs w:val="26"/>
        </w:rPr>
      </w:pPr>
    </w:p>
    <w:p w14:paraId="799EBA5E" w14:textId="5E8B0986" w:rsidR="00A127B7" w:rsidRPr="00C91FC9" w:rsidRDefault="007F43CD" w:rsidP="00A127B7">
      <w:pPr>
        <w:jc w:val="both"/>
        <w:rPr>
          <w:sz w:val="26"/>
          <w:szCs w:val="26"/>
        </w:rPr>
      </w:pPr>
      <w:r w:rsidRPr="007F43CD">
        <w:rPr>
          <w:sz w:val="26"/>
          <w:szCs w:val="26"/>
        </w:rPr>
        <w:t>01.07.2024 № 1762</w:t>
      </w:r>
    </w:p>
    <w:p w14:paraId="59609ADD" w14:textId="77777777" w:rsidR="00A127B7" w:rsidRPr="00C91FC9" w:rsidRDefault="00A127B7" w:rsidP="00A127B7">
      <w:pPr>
        <w:jc w:val="both"/>
        <w:rPr>
          <w:sz w:val="26"/>
          <w:szCs w:val="26"/>
        </w:rPr>
      </w:pPr>
    </w:p>
    <w:p w14:paraId="6A21EDB8" w14:textId="77777777" w:rsidR="00A127B7" w:rsidRDefault="00A127B7" w:rsidP="00A127B7">
      <w:pPr>
        <w:jc w:val="both"/>
        <w:rPr>
          <w:sz w:val="26"/>
          <w:szCs w:val="26"/>
        </w:rPr>
      </w:pPr>
    </w:p>
    <w:p w14:paraId="32A99917" w14:textId="77777777" w:rsidR="00A127B7" w:rsidRDefault="00A127B7" w:rsidP="00A127B7">
      <w:pPr>
        <w:jc w:val="both"/>
        <w:rPr>
          <w:sz w:val="26"/>
          <w:szCs w:val="26"/>
        </w:rPr>
      </w:pPr>
    </w:p>
    <w:p w14:paraId="1A03455E" w14:textId="77777777" w:rsidR="00B35F80" w:rsidRDefault="00A127B7" w:rsidP="000755F9">
      <w:pPr>
        <w:jc w:val="both"/>
        <w:rPr>
          <w:sz w:val="26"/>
          <w:szCs w:val="26"/>
        </w:rPr>
      </w:pPr>
      <w:r w:rsidRPr="00C91FC9">
        <w:rPr>
          <w:sz w:val="26"/>
          <w:szCs w:val="26"/>
        </w:rPr>
        <w:t xml:space="preserve">Об утверждении </w:t>
      </w:r>
      <w:r w:rsidR="00B35F80">
        <w:rPr>
          <w:sz w:val="26"/>
          <w:szCs w:val="26"/>
        </w:rPr>
        <w:t>документации</w:t>
      </w:r>
    </w:p>
    <w:p w14:paraId="3DDFB42A" w14:textId="77777777" w:rsidR="00B35F80" w:rsidRDefault="00B35F80" w:rsidP="000755F9">
      <w:pPr>
        <w:jc w:val="both"/>
        <w:rPr>
          <w:sz w:val="26"/>
          <w:szCs w:val="26"/>
        </w:rPr>
      </w:pPr>
      <w:r>
        <w:rPr>
          <w:sz w:val="26"/>
          <w:szCs w:val="26"/>
        </w:rPr>
        <w:t>по планировке территории</w:t>
      </w:r>
    </w:p>
    <w:p w14:paraId="7E6ED7F4" w14:textId="4EE92E53" w:rsidR="000755F9" w:rsidRDefault="00B35F80" w:rsidP="000755F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составе </w:t>
      </w:r>
      <w:r w:rsidR="001369CE">
        <w:rPr>
          <w:sz w:val="26"/>
          <w:szCs w:val="26"/>
        </w:rPr>
        <w:t>проекта</w:t>
      </w:r>
      <w:r w:rsidR="00A127B7">
        <w:rPr>
          <w:sz w:val="26"/>
          <w:szCs w:val="26"/>
        </w:rPr>
        <w:t xml:space="preserve"> планировк</w:t>
      </w:r>
      <w:r w:rsidR="001369CE">
        <w:rPr>
          <w:sz w:val="26"/>
          <w:szCs w:val="26"/>
        </w:rPr>
        <w:t>и</w:t>
      </w:r>
      <w:r w:rsidR="00A127B7">
        <w:rPr>
          <w:sz w:val="26"/>
          <w:szCs w:val="26"/>
        </w:rPr>
        <w:t xml:space="preserve"> </w:t>
      </w:r>
    </w:p>
    <w:p w14:paraId="693763DD" w14:textId="77777777" w:rsidR="00294257" w:rsidRDefault="000755F9" w:rsidP="00294257">
      <w:pPr>
        <w:jc w:val="both"/>
        <w:rPr>
          <w:sz w:val="26"/>
          <w:szCs w:val="26"/>
        </w:rPr>
      </w:pPr>
      <w:r w:rsidRPr="000935CC">
        <w:rPr>
          <w:sz w:val="26"/>
          <w:szCs w:val="26"/>
        </w:rPr>
        <w:t>территории линейного объекта</w:t>
      </w:r>
    </w:p>
    <w:p w14:paraId="2B4D15A7" w14:textId="77777777" w:rsidR="00294257" w:rsidRDefault="00294257" w:rsidP="00294257">
      <w:pPr>
        <w:jc w:val="both"/>
        <w:rPr>
          <w:sz w:val="26"/>
          <w:szCs w:val="26"/>
        </w:rPr>
      </w:pPr>
      <w:r w:rsidRPr="00294257">
        <w:rPr>
          <w:sz w:val="26"/>
          <w:szCs w:val="26"/>
        </w:rPr>
        <w:t>«Реконструкция железнодорожных путей,</w:t>
      </w:r>
    </w:p>
    <w:p w14:paraId="15FE2A81" w14:textId="77777777" w:rsidR="0075683E" w:rsidRDefault="00294257" w:rsidP="00294257">
      <w:pPr>
        <w:jc w:val="both"/>
        <w:rPr>
          <w:sz w:val="26"/>
          <w:szCs w:val="26"/>
        </w:rPr>
      </w:pPr>
      <w:r w:rsidRPr="00294257">
        <w:rPr>
          <w:sz w:val="26"/>
          <w:szCs w:val="26"/>
        </w:rPr>
        <w:t xml:space="preserve">расположенных по адресу: </w:t>
      </w:r>
    </w:p>
    <w:p w14:paraId="3EC73636" w14:textId="4C4E8429" w:rsidR="00294257" w:rsidRDefault="00294257" w:rsidP="00294257">
      <w:pPr>
        <w:jc w:val="both"/>
        <w:rPr>
          <w:sz w:val="26"/>
          <w:szCs w:val="26"/>
        </w:rPr>
      </w:pPr>
      <w:r w:rsidRPr="00294257">
        <w:rPr>
          <w:sz w:val="26"/>
          <w:szCs w:val="26"/>
        </w:rPr>
        <w:t>162604,</w:t>
      </w:r>
      <w:r w:rsidR="0075683E">
        <w:rPr>
          <w:sz w:val="26"/>
          <w:szCs w:val="26"/>
        </w:rPr>
        <w:t xml:space="preserve"> </w:t>
      </w:r>
      <w:r w:rsidRPr="00294257">
        <w:rPr>
          <w:sz w:val="26"/>
          <w:szCs w:val="26"/>
        </w:rPr>
        <w:t>Вологодская область, г. Череповец,</w:t>
      </w:r>
    </w:p>
    <w:p w14:paraId="1307D2F1" w14:textId="2B9CF09B" w:rsidR="00A127B7" w:rsidRDefault="00294257" w:rsidP="00294257">
      <w:pPr>
        <w:jc w:val="both"/>
        <w:rPr>
          <w:sz w:val="26"/>
          <w:szCs w:val="26"/>
        </w:rPr>
      </w:pPr>
      <w:r w:rsidRPr="00294257">
        <w:rPr>
          <w:sz w:val="26"/>
          <w:szCs w:val="26"/>
        </w:rPr>
        <w:t>ул. Линейная, д. 34»</w:t>
      </w:r>
    </w:p>
    <w:p w14:paraId="51976611" w14:textId="52077AE1" w:rsidR="00294257" w:rsidRDefault="00294257" w:rsidP="00294257">
      <w:pPr>
        <w:jc w:val="both"/>
        <w:rPr>
          <w:sz w:val="26"/>
          <w:szCs w:val="26"/>
        </w:rPr>
      </w:pPr>
    </w:p>
    <w:p w14:paraId="0401F27E" w14:textId="77777777" w:rsidR="0075683E" w:rsidRPr="00C91FC9" w:rsidRDefault="0075683E" w:rsidP="00294257">
      <w:pPr>
        <w:jc w:val="both"/>
        <w:rPr>
          <w:sz w:val="26"/>
          <w:szCs w:val="26"/>
        </w:rPr>
      </w:pPr>
    </w:p>
    <w:p w14:paraId="2E3424B2" w14:textId="4E9652FA" w:rsidR="00A127B7" w:rsidRPr="00C91FC9" w:rsidRDefault="00A127B7" w:rsidP="00A127B7">
      <w:pPr>
        <w:ind w:firstLine="709"/>
        <w:jc w:val="both"/>
        <w:rPr>
          <w:sz w:val="26"/>
          <w:szCs w:val="26"/>
        </w:rPr>
      </w:pPr>
      <w:r w:rsidRPr="00C91FC9">
        <w:rPr>
          <w:sz w:val="26"/>
          <w:szCs w:val="26"/>
        </w:rPr>
        <w:t>В соответствии с Федеральным законом от 06.10.2003 № 131 «Об общих принципах организации местного самоуправления в Российской Федерации», Градостроительн</w:t>
      </w:r>
      <w:r w:rsidR="00D84FD8">
        <w:rPr>
          <w:sz w:val="26"/>
          <w:szCs w:val="26"/>
        </w:rPr>
        <w:t>ым</w:t>
      </w:r>
      <w:r w:rsidRPr="00C91FC9">
        <w:rPr>
          <w:sz w:val="26"/>
          <w:szCs w:val="26"/>
        </w:rPr>
        <w:t xml:space="preserve"> кодекс</w:t>
      </w:r>
      <w:r w:rsidR="00D84FD8">
        <w:rPr>
          <w:sz w:val="26"/>
          <w:szCs w:val="26"/>
        </w:rPr>
        <w:t>ом</w:t>
      </w:r>
      <w:r w:rsidRPr="00C91FC9">
        <w:rPr>
          <w:sz w:val="26"/>
          <w:szCs w:val="26"/>
        </w:rPr>
        <w:t xml:space="preserve"> Российской Федерации, Уставо</w:t>
      </w:r>
      <w:r w:rsidR="000755F9">
        <w:rPr>
          <w:sz w:val="26"/>
          <w:szCs w:val="26"/>
        </w:rPr>
        <w:t xml:space="preserve">м </w:t>
      </w:r>
      <w:r w:rsidR="0075683E">
        <w:rPr>
          <w:sz w:val="26"/>
          <w:szCs w:val="26"/>
        </w:rPr>
        <w:t xml:space="preserve">городского округа </w:t>
      </w:r>
      <w:r w:rsidR="000755F9">
        <w:rPr>
          <w:sz w:val="26"/>
          <w:szCs w:val="26"/>
        </w:rPr>
        <w:t>город Черепов</w:t>
      </w:r>
      <w:r w:rsidR="0075683E">
        <w:rPr>
          <w:sz w:val="26"/>
          <w:szCs w:val="26"/>
        </w:rPr>
        <w:t>ец Вологодской области</w:t>
      </w:r>
      <w:r w:rsidR="000755F9" w:rsidRPr="000755F9">
        <w:rPr>
          <w:sz w:val="26"/>
          <w:szCs w:val="26"/>
        </w:rPr>
        <w:t xml:space="preserve">, </w:t>
      </w:r>
      <w:r w:rsidR="002F0631" w:rsidRPr="002F0631">
        <w:rPr>
          <w:sz w:val="26"/>
          <w:szCs w:val="26"/>
        </w:rPr>
        <w:t>приказом</w:t>
      </w:r>
      <w:r w:rsidR="002F0631" w:rsidRPr="002F0631">
        <w:t xml:space="preserve"> </w:t>
      </w:r>
      <w:r w:rsidR="002F0631" w:rsidRPr="002F0631">
        <w:rPr>
          <w:sz w:val="26"/>
          <w:szCs w:val="26"/>
        </w:rPr>
        <w:t>АО «Вагонная ремонтная компания</w:t>
      </w:r>
      <w:r w:rsidR="0075683E">
        <w:rPr>
          <w:sz w:val="26"/>
          <w:szCs w:val="26"/>
        </w:rPr>
        <w:t>-</w:t>
      </w:r>
      <w:r w:rsidR="002F0631" w:rsidRPr="002F0631">
        <w:rPr>
          <w:sz w:val="26"/>
          <w:szCs w:val="26"/>
        </w:rPr>
        <w:t>2» от 27.06.2023</w:t>
      </w:r>
      <w:r w:rsidR="002F0631">
        <w:rPr>
          <w:sz w:val="26"/>
          <w:szCs w:val="26"/>
        </w:rPr>
        <w:t xml:space="preserve"> </w:t>
      </w:r>
      <w:r w:rsidR="002F0631" w:rsidRPr="002F0631">
        <w:rPr>
          <w:sz w:val="26"/>
          <w:szCs w:val="26"/>
        </w:rPr>
        <w:t>№</w:t>
      </w:r>
      <w:r w:rsidR="0075683E">
        <w:rPr>
          <w:sz w:val="26"/>
          <w:szCs w:val="26"/>
        </w:rPr>
        <w:t xml:space="preserve"> </w:t>
      </w:r>
      <w:r w:rsidR="002F0631" w:rsidRPr="002F0631">
        <w:rPr>
          <w:sz w:val="26"/>
          <w:szCs w:val="26"/>
        </w:rPr>
        <w:t>324</w:t>
      </w:r>
      <w:r w:rsidR="00710A7A">
        <w:rPr>
          <w:sz w:val="26"/>
          <w:szCs w:val="26"/>
        </w:rPr>
        <w:t xml:space="preserve"> «О подготовке </w:t>
      </w:r>
      <w:r w:rsidR="001369CE">
        <w:rPr>
          <w:sz w:val="26"/>
          <w:szCs w:val="26"/>
        </w:rPr>
        <w:t>проекта</w:t>
      </w:r>
      <w:r w:rsidR="00710A7A">
        <w:rPr>
          <w:sz w:val="26"/>
          <w:szCs w:val="26"/>
        </w:rPr>
        <w:t xml:space="preserve"> планировк</w:t>
      </w:r>
      <w:r w:rsidR="001369CE">
        <w:rPr>
          <w:sz w:val="26"/>
          <w:szCs w:val="26"/>
        </w:rPr>
        <w:t>и</w:t>
      </w:r>
      <w:r w:rsidR="00710A7A">
        <w:rPr>
          <w:sz w:val="26"/>
          <w:szCs w:val="26"/>
        </w:rPr>
        <w:t xml:space="preserve"> территории линейного объекта»</w:t>
      </w:r>
      <w:r w:rsidR="002F0631">
        <w:rPr>
          <w:sz w:val="26"/>
          <w:szCs w:val="26"/>
        </w:rPr>
        <w:t xml:space="preserve">, </w:t>
      </w:r>
      <w:r w:rsidR="000755F9" w:rsidRPr="000755F9">
        <w:rPr>
          <w:sz w:val="26"/>
          <w:szCs w:val="26"/>
        </w:rPr>
        <w:t>протоколом общественных обсуждений, заключением о результатах общественных обсуждений</w:t>
      </w:r>
    </w:p>
    <w:p w14:paraId="21707C89" w14:textId="77777777" w:rsidR="00A127B7" w:rsidRPr="00C91FC9" w:rsidRDefault="00A127B7" w:rsidP="00A127B7">
      <w:pPr>
        <w:jc w:val="both"/>
        <w:rPr>
          <w:sz w:val="26"/>
          <w:szCs w:val="26"/>
        </w:rPr>
      </w:pPr>
      <w:r w:rsidRPr="00C91FC9">
        <w:rPr>
          <w:sz w:val="26"/>
          <w:szCs w:val="26"/>
        </w:rPr>
        <w:t>ПОСТАНОВЛЯЮ:</w:t>
      </w:r>
    </w:p>
    <w:p w14:paraId="332AB717" w14:textId="61FD74CA" w:rsidR="00A127B7" w:rsidRPr="00281D9C" w:rsidRDefault="00281D9C" w:rsidP="009C7C35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 </w:t>
      </w:r>
      <w:r w:rsidRPr="00281D9C">
        <w:rPr>
          <w:color w:val="000000"/>
          <w:sz w:val="26"/>
          <w:szCs w:val="26"/>
        </w:rPr>
        <w:t>Утвердить</w:t>
      </w:r>
      <w:r w:rsidR="00B35F80">
        <w:rPr>
          <w:color w:val="000000"/>
          <w:sz w:val="26"/>
          <w:szCs w:val="26"/>
        </w:rPr>
        <w:t xml:space="preserve"> документацию по планировке территории в составе</w:t>
      </w:r>
      <w:r w:rsidRPr="00281D9C">
        <w:rPr>
          <w:color w:val="000000"/>
          <w:sz w:val="26"/>
          <w:szCs w:val="26"/>
        </w:rPr>
        <w:t xml:space="preserve"> </w:t>
      </w:r>
      <w:r w:rsidR="001369CE">
        <w:rPr>
          <w:color w:val="000000"/>
          <w:sz w:val="26"/>
          <w:szCs w:val="26"/>
        </w:rPr>
        <w:t>проект</w:t>
      </w:r>
      <w:r w:rsidR="00B35F80">
        <w:rPr>
          <w:color w:val="000000"/>
          <w:sz w:val="26"/>
          <w:szCs w:val="26"/>
        </w:rPr>
        <w:t>а</w:t>
      </w:r>
      <w:r w:rsidRPr="00281D9C">
        <w:rPr>
          <w:color w:val="000000"/>
          <w:sz w:val="26"/>
          <w:szCs w:val="26"/>
        </w:rPr>
        <w:t xml:space="preserve"> планировк</w:t>
      </w:r>
      <w:r w:rsidR="001369CE">
        <w:rPr>
          <w:color w:val="000000"/>
          <w:sz w:val="26"/>
          <w:szCs w:val="26"/>
        </w:rPr>
        <w:t>и</w:t>
      </w:r>
      <w:r w:rsidRPr="00281D9C">
        <w:rPr>
          <w:color w:val="000000"/>
          <w:sz w:val="26"/>
          <w:szCs w:val="26"/>
        </w:rPr>
        <w:t xml:space="preserve"> </w:t>
      </w:r>
      <w:r w:rsidR="000755F9" w:rsidRPr="000755F9">
        <w:rPr>
          <w:color w:val="000000"/>
          <w:sz w:val="26"/>
          <w:szCs w:val="26"/>
        </w:rPr>
        <w:t xml:space="preserve">территории линейного объекта </w:t>
      </w:r>
      <w:r w:rsidR="00294257" w:rsidRPr="00294257">
        <w:rPr>
          <w:color w:val="000000"/>
          <w:sz w:val="26"/>
          <w:szCs w:val="26"/>
        </w:rPr>
        <w:t>«Реконструкция железнодорожных путей, расположенных по адресу: 162604, Вологодская область,</w:t>
      </w:r>
      <w:r w:rsidR="00B35F80">
        <w:rPr>
          <w:color w:val="000000"/>
          <w:sz w:val="26"/>
          <w:szCs w:val="26"/>
        </w:rPr>
        <w:t xml:space="preserve"> </w:t>
      </w:r>
      <w:r w:rsidR="00294257" w:rsidRPr="00294257">
        <w:rPr>
          <w:color w:val="000000"/>
          <w:sz w:val="26"/>
          <w:szCs w:val="26"/>
        </w:rPr>
        <w:t>г. Череповец, ул. Линейная, д. 34»</w:t>
      </w:r>
      <w:r>
        <w:rPr>
          <w:sz w:val="26"/>
          <w:szCs w:val="26"/>
        </w:rPr>
        <w:t xml:space="preserve"> </w:t>
      </w:r>
      <w:r w:rsidRPr="00281D9C">
        <w:rPr>
          <w:color w:val="000000"/>
          <w:sz w:val="26"/>
          <w:szCs w:val="26"/>
        </w:rPr>
        <w:t>(прил</w:t>
      </w:r>
      <w:r w:rsidR="0075683E">
        <w:rPr>
          <w:color w:val="000000"/>
          <w:sz w:val="26"/>
          <w:szCs w:val="26"/>
        </w:rPr>
        <w:t>агается</w:t>
      </w:r>
      <w:r w:rsidRPr="00281D9C">
        <w:rPr>
          <w:color w:val="000000"/>
          <w:sz w:val="26"/>
          <w:szCs w:val="26"/>
        </w:rPr>
        <w:t>)</w:t>
      </w:r>
      <w:r w:rsidR="009C7C35">
        <w:rPr>
          <w:color w:val="000000"/>
          <w:sz w:val="26"/>
          <w:szCs w:val="26"/>
        </w:rPr>
        <w:t>.</w:t>
      </w:r>
    </w:p>
    <w:p w14:paraId="08BEB54A" w14:textId="6234C601" w:rsidR="00A127B7" w:rsidRPr="00012CCF" w:rsidRDefault="00281D9C" w:rsidP="00A127B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A127B7" w:rsidRPr="00012CCF">
        <w:rPr>
          <w:sz w:val="26"/>
          <w:szCs w:val="26"/>
        </w:rPr>
        <w:t xml:space="preserve">. Постановление подлежит опубликованию </w:t>
      </w:r>
      <w:r w:rsidR="00F04F84">
        <w:rPr>
          <w:sz w:val="26"/>
          <w:szCs w:val="26"/>
        </w:rPr>
        <w:t>на</w:t>
      </w:r>
      <w:r w:rsidR="00A127B7" w:rsidRPr="00012CCF">
        <w:rPr>
          <w:sz w:val="26"/>
          <w:szCs w:val="26"/>
        </w:rPr>
        <w:t xml:space="preserve"> </w:t>
      </w:r>
      <w:r w:rsidR="00647E07" w:rsidRPr="00647E07">
        <w:rPr>
          <w:sz w:val="26"/>
          <w:szCs w:val="26"/>
        </w:rPr>
        <w:t>официальном интернет-портале правовой информации г. Череповца</w:t>
      </w:r>
      <w:r w:rsidR="00A127B7" w:rsidRPr="00012CCF">
        <w:rPr>
          <w:sz w:val="26"/>
          <w:szCs w:val="26"/>
        </w:rPr>
        <w:t>.</w:t>
      </w:r>
    </w:p>
    <w:p w14:paraId="173D99BF" w14:textId="77777777" w:rsidR="00A127B7" w:rsidRPr="00012CCF" w:rsidRDefault="00A127B7" w:rsidP="00A127B7">
      <w:pPr>
        <w:pStyle w:val="a9"/>
        <w:spacing w:before="0" w:beforeAutospacing="0" w:after="0" w:afterAutospacing="0"/>
        <w:rPr>
          <w:sz w:val="26"/>
          <w:szCs w:val="26"/>
        </w:rPr>
      </w:pPr>
    </w:p>
    <w:p w14:paraId="31400144" w14:textId="77777777" w:rsidR="00A127B7" w:rsidRDefault="00A127B7" w:rsidP="00A127B7">
      <w:pPr>
        <w:ind w:firstLine="709"/>
        <w:jc w:val="both"/>
        <w:rPr>
          <w:sz w:val="26"/>
          <w:szCs w:val="26"/>
        </w:rPr>
      </w:pPr>
    </w:p>
    <w:p w14:paraId="7F7D4F1D" w14:textId="77777777" w:rsidR="00A127B7" w:rsidRPr="00C91FC9" w:rsidRDefault="00A127B7" w:rsidP="00A127B7">
      <w:pPr>
        <w:pStyle w:val="a9"/>
        <w:spacing w:before="0" w:beforeAutospacing="0" w:after="0" w:afterAutospacing="0"/>
        <w:rPr>
          <w:sz w:val="26"/>
          <w:szCs w:val="26"/>
        </w:rPr>
      </w:pPr>
    </w:p>
    <w:p w14:paraId="0550FB55" w14:textId="44FC212F" w:rsidR="00A127B7" w:rsidRDefault="00902190" w:rsidP="0075683E">
      <w:pPr>
        <w:pStyle w:val="a9"/>
        <w:tabs>
          <w:tab w:val="right" w:pos="9498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М</w:t>
      </w:r>
      <w:r w:rsidR="00647E07">
        <w:rPr>
          <w:sz w:val="26"/>
          <w:szCs w:val="26"/>
        </w:rPr>
        <w:t xml:space="preserve">эр </w:t>
      </w:r>
      <w:r w:rsidR="00A127B7" w:rsidRPr="00C91FC9">
        <w:rPr>
          <w:sz w:val="26"/>
          <w:szCs w:val="26"/>
        </w:rPr>
        <w:t>города</w:t>
      </w:r>
      <w:r w:rsidR="00A127B7" w:rsidRPr="00C91FC9">
        <w:rPr>
          <w:sz w:val="26"/>
          <w:szCs w:val="26"/>
        </w:rPr>
        <w:tab/>
      </w:r>
      <w:r>
        <w:rPr>
          <w:sz w:val="26"/>
          <w:szCs w:val="26"/>
        </w:rPr>
        <w:t>В.Е. Германов</w:t>
      </w:r>
    </w:p>
    <w:p w14:paraId="67A5B250" w14:textId="77777777" w:rsidR="0075683E" w:rsidRDefault="0075683E" w:rsidP="00013771">
      <w:pPr>
        <w:pStyle w:val="a9"/>
        <w:tabs>
          <w:tab w:val="right" w:pos="9639"/>
        </w:tabs>
        <w:spacing w:before="0" w:beforeAutospacing="0" w:after="0" w:afterAutospacing="0"/>
        <w:rPr>
          <w:sz w:val="26"/>
          <w:szCs w:val="26"/>
        </w:rPr>
        <w:sectPr w:rsidR="0075683E" w:rsidSect="0075683E">
          <w:headerReference w:type="default" r:id="rId10"/>
          <w:type w:val="continuous"/>
          <w:pgSz w:w="11906" w:h="16838"/>
          <w:pgMar w:top="567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786C81E2" w14:textId="5CFF2379" w:rsidR="00A127B7" w:rsidRPr="00C91FC9" w:rsidRDefault="00A127B7" w:rsidP="00013771">
      <w:pPr>
        <w:pStyle w:val="18"/>
        <w:ind w:firstLine="6096"/>
        <w:jc w:val="left"/>
        <w:rPr>
          <w:sz w:val="26"/>
          <w:szCs w:val="26"/>
        </w:rPr>
      </w:pPr>
      <w:r w:rsidRPr="00C91FC9">
        <w:rPr>
          <w:sz w:val="26"/>
          <w:szCs w:val="26"/>
        </w:rPr>
        <w:lastRenderedPageBreak/>
        <w:t>УТВЕРЖДЕН</w:t>
      </w:r>
    </w:p>
    <w:p w14:paraId="75BFB143" w14:textId="77777777" w:rsidR="00A127B7" w:rsidRPr="00C91FC9" w:rsidRDefault="00A127B7" w:rsidP="00013771">
      <w:pPr>
        <w:pStyle w:val="18"/>
        <w:ind w:firstLine="6096"/>
        <w:jc w:val="left"/>
        <w:rPr>
          <w:sz w:val="26"/>
          <w:szCs w:val="26"/>
        </w:rPr>
      </w:pPr>
      <w:r w:rsidRPr="00C91FC9">
        <w:rPr>
          <w:sz w:val="26"/>
          <w:szCs w:val="26"/>
        </w:rPr>
        <w:t>постановлением мэрии города</w:t>
      </w:r>
    </w:p>
    <w:p w14:paraId="56004269" w14:textId="5CE17DB7" w:rsidR="00A127B7" w:rsidRDefault="00A127B7" w:rsidP="00013771">
      <w:pPr>
        <w:pStyle w:val="18"/>
        <w:ind w:firstLine="6096"/>
        <w:jc w:val="left"/>
        <w:rPr>
          <w:sz w:val="26"/>
          <w:szCs w:val="26"/>
        </w:rPr>
      </w:pPr>
      <w:r w:rsidRPr="00C91FC9">
        <w:rPr>
          <w:sz w:val="26"/>
          <w:szCs w:val="26"/>
        </w:rPr>
        <w:t xml:space="preserve">от </w:t>
      </w:r>
      <w:r w:rsidR="007F43CD">
        <w:rPr>
          <w:sz w:val="26"/>
          <w:szCs w:val="26"/>
        </w:rPr>
        <w:t>01.07.2024</w:t>
      </w:r>
      <w:r w:rsidRPr="00C91FC9">
        <w:rPr>
          <w:sz w:val="26"/>
          <w:szCs w:val="26"/>
        </w:rPr>
        <w:t xml:space="preserve"> № </w:t>
      </w:r>
      <w:r w:rsidR="007F43CD">
        <w:rPr>
          <w:sz w:val="26"/>
          <w:szCs w:val="26"/>
        </w:rPr>
        <w:t>1762</w:t>
      </w:r>
      <w:bookmarkStart w:id="0" w:name="_GoBack"/>
      <w:bookmarkEnd w:id="0"/>
    </w:p>
    <w:p w14:paraId="6300A5B6" w14:textId="5CDC43D6" w:rsidR="00A127B7" w:rsidRPr="00C91FC9" w:rsidRDefault="00A127B7" w:rsidP="00013771">
      <w:pPr>
        <w:pStyle w:val="18"/>
        <w:ind w:firstLine="6096"/>
        <w:jc w:val="left"/>
        <w:rPr>
          <w:sz w:val="26"/>
          <w:szCs w:val="26"/>
        </w:rPr>
      </w:pPr>
    </w:p>
    <w:p w14:paraId="2AE222B7" w14:textId="77777777" w:rsidR="00A127B7" w:rsidRDefault="00A127B7" w:rsidP="00A127B7">
      <w:pPr>
        <w:pStyle w:val="18"/>
        <w:ind w:firstLine="5529"/>
        <w:jc w:val="left"/>
        <w:rPr>
          <w:sz w:val="26"/>
          <w:szCs w:val="26"/>
        </w:rPr>
      </w:pPr>
    </w:p>
    <w:p w14:paraId="405A9A07" w14:textId="77777777" w:rsidR="00A127B7" w:rsidRDefault="00A127B7" w:rsidP="00A127B7">
      <w:pPr>
        <w:pStyle w:val="18"/>
        <w:ind w:firstLine="5529"/>
        <w:jc w:val="left"/>
        <w:rPr>
          <w:sz w:val="26"/>
          <w:szCs w:val="26"/>
        </w:rPr>
      </w:pPr>
    </w:p>
    <w:p w14:paraId="7C4BC352" w14:textId="77777777" w:rsidR="00501BFA" w:rsidRDefault="00A127B7" w:rsidP="00294257">
      <w:pPr>
        <w:jc w:val="center"/>
        <w:rPr>
          <w:sz w:val="26"/>
          <w:szCs w:val="26"/>
        </w:rPr>
      </w:pPr>
      <w:r w:rsidRPr="00F81EB8">
        <w:rPr>
          <w:sz w:val="26"/>
          <w:szCs w:val="26"/>
        </w:rPr>
        <w:t xml:space="preserve">Проект планировки территории </w:t>
      </w:r>
      <w:bookmarkStart w:id="1" w:name="_Toc254857206"/>
      <w:r w:rsidR="000755F9" w:rsidRPr="000755F9">
        <w:rPr>
          <w:sz w:val="26"/>
          <w:szCs w:val="26"/>
        </w:rPr>
        <w:t xml:space="preserve">линейного объекта </w:t>
      </w:r>
      <w:r w:rsidR="00294257" w:rsidRPr="00294257">
        <w:rPr>
          <w:sz w:val="26"/>
          <w:szCs w:val="26"/>
        </w:rPr>
        <w:t>«Реконструкция железнодорожных путей, расположенных по адресу: 162604, Вологодская область,</w:t>
      </w:r>
    </w:p>
    <w:p w14:paraId="574E6484" w14:textId="70B8CADF" w:rsidR="000755F9" w:rsidRDefault="00294257" w:rsidP="00294257">
      <w:pPr>
        <w:jc w:val="center"/>
        <w:rPr>
          <w:sz w:val="26"/>
          <w:szCs w:val="26"/>
        </w:rPr>
      </w:pPr>
      <w:r w:rsidRPr="00294257">
        <w:rPr>
          <w:sz w:val="26"/>
          <w:szCs w:val="26"/>
        </w:rPr>
        <w:t>г. Череповец, ул. Линейная, д. 34»</w:t>
      </w:r>
    </w:p>
    <w:p w14:paraId="4FC5D7DE" w14:textId="77777777" w:rsidR="00AA286E" w:rsidRDefault="00AA286E" w:rsidP="00281D9C">
      <w:pPr>
        <w:jc w:val="center"/>
        <w:rPr>
          <w:sz w:val="26"/>
          <w:szCs w:val="26"/>
        </w:rPr>
      </w:pPr>
    </w:p>
    <w:p w14:paraId="75730EAA" w14:textId="54A818A2" w:rsidR="00E535CA" w:rsidRPr="00F81EB8" w:rsidRDefault="00E535CA" w:rsidP="00281D9C">
      <w:pPr>
        <w:jc w:val="center"/>
        <w:rPr>
          <w:rFonts w:eastAsia="Calibri" w:cs="Courier New"/>
          <w:bCs/>
          <w:sz w:val="26"/>
          <w:szCs w:val="26"/>
        </w:rPr>
      </w:pPr>
      <w:r>
        <w:rPr>
          <w:sz w:val="26"/>
          <w:szCs w:val="26"/>
        </w:rPr>
        <w:t>Основная часть</w:t>
      </w:r>
    </w:p>
    <w:bookmarkEnd w:id="1"/>
    <w:p w14:paraId="5A06937B" w14:textId="77777777" w:rsidR="00A127B7" w:rsidRPr="00F81EB8" w:rsidRDefault="00E535CA" w:rsidP="00A127B7">
      <w:pPr>
        <w:tabs>
          <w:tab w:val="left" w:pos="426"/>
          <w:tab w:val="left" w:pos="9639"/>
        </w:tabs>
        <w:autoSpaceDE w:val="0"/>
        <w:autoSpaceDN w:val="0"/>
        <w:adjustRightInd w:val="0"/>
        <w:ind w:left="567" w:right="424"/>
        <w:jc w:val="center"/>
        <w:outlineLvl w:val="0"/>
        <w:rPr>
          <w:rFonts w:eastAsia="Calibri" w:cs="Courier New"/>
          <w:bCs/>
          <w:sz w:val="26"/>
          <w:szCs w:val="26"/>
        </w:rPr>
      </w:pPr>
      <w:r>
        <w:rPr>
          <w:rFonts w:eastAsia="Calibri" w:cs="Courier New"/>
          <w:bCs/>
          <w:sz w:val="26"/>
          <w:szCs w:val="26"/>
        </w:rPr>
        <w:t>Текстовая часть, г</w:t>
      </w:r>
      <w:r w:rsidR="00A127B7" w:rsidRPr="00F81EB8">
        <w:rPr>
          <w:rFonts w:eastAsia="Calibri" w:cs="Courier New"/>
          <w:bCs/>
          <w:sz w:val="26"/>
          <w:szCs w:val="26"/>
        </w:rPr>
        <w:t>рафическ</w:t>
      </w:r>
      <w:r>
        <w:rPr>
          <w:rFonts w:eastAsia="Calibri" w:cs="Courier New"/>
          <w:bCs/>
          <w:sz w:val="26"/>
          <w:szCs w:val="26"/>
        </w:rPr>
        <w:t>ая часть</w:t>
      </w:r>
    </w:p>
    <w:p w14:paraId="4954BC1C" w14:textId="77777777" w:rsidR="00A127B7" w:rsidRDefault="00A127B7" w:rsidP="00A127B7">
      <w:pPr>
        <w:jc w:val="center"/>
        <w:rPr>
          <w:bCs/>
          <w:sz w:val="26"/>
          <w:szCs w:val="26"/>
        </w:rPr>
      </w:pPr>
    </w:p>
    <w:p w14:paraId="52C163A0" w14:textId="77777777" w:rsidR="00F75975" w:rsidRPr="00F75975" w:rsidRDefault="00F75975" w:rsidP="00AE6D7F">
      <w:pPr>
        <w:pStyle w:val="aa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F75975">
        <w:rPr>
          <w:sz w:val="26"/>
          <w:szCs w:val="26"/>
        </w:rPr>
        <w:t>Наименование, основные характеристики и назначение планируемого для размещения линейного объекта</w:t>
      </w:r>
      <w:r>
        <w:rPr>
          <w:sz w:val="26"/>
          <w:szCs w:val="26"/>
        </w:rPr>
        <w:t>.</w:t>
      </w:r>
    </w:p>
    <w:p w14:paraId="42E1B643" w14:textId="2F04CF40" w:rsidR="00501BFA" w:rsidRPr="00501BFA" w:rsidRDefault="00501BFA" w:rsidP="00FF588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01BFA">
        <w:rPr>
          <w:rFonts w:eastAsia="Calibri"/>
          <w:sz w:val="26"/>
          <w:szCs w:val="26"/>
          <w:lang w:eastAsia="en-US"/>
        </w:rPr>
        <w:t xml:space="preserve">Наименование линейного объекта: </w:t>
      </w:r>
      <w:r w:rsidR="00444B9A">
        <w:rPr>
          <w:rFonts w:eastAsia="Calibri"/>
          <w:sz w:val="26"/>
          <w:szCs w:val="26"/>
          <w:lang w:eastAsia="en-US"/>
        </w:rPr>
        <w:t>«</w:t>
      </w:r>
      <w:r w:rsidRPr="00501BFA">
        <w:rPr>
          <w:rFonts w:eastAsia="Calibri"/>
          <w:sz w:val="26"/>
          <w:szCs w:val="26"/>
          <w:lang w:eastAsia="en-US"/>
        </w:rPr>
        <w:t>Реконструкция железнодорожных путей,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501BFA">
        <w:rPr>
          <w:rFonts w:eastAsia="Calibri"/>
          <w:sz w:val="26"/>
          <w:szCs w:val="26"/>
          <w:lang w:eastAsia="en-US"/>
        </w:rPr>
        <w:t>расположенных по адресу: 162604, Вологодская область, г. Череповец, ул. Линейная, д. 34 (АО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501BFA">
        <w:rPr>
          <w:rFonts w:eastAsia="Calibri"/>
          <w:sz w:val="26"/>
          <w:szCs w:val="26"/>
          <w:lang w:eastAsia="en-US"/>
        </w:rPr>
        <w:t>«ВРК-2»)</w:t>
      </w:r>
      <w:r w:rsidR="00444B9A">
        <w:rPr>
          <w:rFonts w:eastAsia="Calibri"/>
          <w:sz w:val="26"/>
          <w:szCs w:val="26"/>
          <w:lang w:eastAsia="en-US"/>
        </w:rPr>
        <w:t>»</w:t>
      </w:r>
      <w:r w:rsidRPr="00501BFA">
        <w:rPr>
          <w:rFonts w:eastAsia="Calibri"/>
          <w:sz w:val="26"/>
          <w:szCs w:val="26"/>
          <w:lang w:eastAsia="en-US"/>
        </w:rPr>
        <w:t>.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501BFA">
        <w:rPr>
          <w:rFonts w:eastAsia="Calibri"/>
          <w:sz w:val="26"/>
          <w:szCs w:val="26"/>
          <w:lang w:eastAsia="en-US"/>
        </w:rPr>
        <w:t>Проектом предусмотрена реконструкция железнодорожных путей, расположенных по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501BFA">
        <w:rPr>
          <w:rFonts w:eastAsia="Calibri"/>
          <w:sz w:val="26"/>
          <w:szCs w:val="26"/>
          <w:lang w:eastAsia="en-US"/>
        </w:rPr>
        <w:t>адресу: 162604, Вологодская область, г. Череповец, ул. Линейная, д. 34.</w:t>
      </w:r>
      <w:r w:rsidR="00FF5885">
        <w:rPr>
          <w:rFonts w:eastAsia="Calibri"/>
          <w:sz w:val="26"/>
          <w:szCs w:val="26"/>
          <w:lang w:eastAsia="en-US"/>
        </w:rPr>
        <w:t xml:space="preserve"> </w:t>
      </w:r>
      <w:r w:rsidRPr="00501BFA">
        <w:rPr>
          <w:rFonts w:eastAsia="Calibri"/>
          <w:sz w:val="26"/>
          <w:szCs w:val="26"/>
          <w:lang w:eastAsia="en-US"/>
        </w:rPr>
        <w:t>Основные характеристики линейного объекта:</w:t>
      </w:r>
    </w:p>
    <w:p w14:paraId="0B565D5C" w14:textId="094B72E1" w:rsidR="00501BFA" w:rsidRPr="00501BFA" w:rsidRDefault="00501BFA" w:rsidP="00FF588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01BFA">
        <w:rPr>
          <w:rFonts w:eastAsia="Calibri"/>
          <w:sz w:val="26"/>
          <w:szCs w:val="26"/>
          <w:lang w:eastAsia="en-US"/>
        </w:rPr>
        <w:t>Проектируемые пути предназначены для ремонта вагонов. Подача и уборка вагонов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501BFA">
        <w:rPr>
          <w:rFonts w:eastAsia="Calibri"/>
          <w:sz w:val="26"/>
          <w:szCs w:val="26"/>
          <w:lang w:eastAsia="en-US"/>
        </w:rPr>
        <w:t>выполняется с маневровым характером движения. В соответствии с п 5.2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501BFA">
        <w:rPr>
          <w:rFonts w:eastAsia="Calibri"/>
          <w:sz w:val="26"/>
          <w:szCs w:val="26"/>
          <w:lang w:eastAsia="en-US"/>
        </w:rPr>
        <w:t>СП37.13330.2012 относится к категории III-п.</w:t>
      </w:r>
      <w:r w:rsidR="00FF5885">
        <w:rPr>
          <w:rFonts w:eastAsia="Calibri"/>
          <w:sz w:val="26"/>
          <w:szCs w:val="26"/>
          <w:lang w:eastAsia="en-US"/>
        </w:rPr>
        <w:t xml:space="preserve"> </w:t>
      </w:r>
      <w:r w:rsidRPr="00501BFA">
        <w:rPr>
          <w:rFonts w:eastAsia="Calibri"/>
          <w:sz w:val="26"/>
          <w:szCs w:val="26"/>
          <w:lang w:eastAsia="en-US"/>
        </w:rPr>
        <w:t>Протяженность путей составляет:</w:t>
      </w:r>
    </w:p>
    <w:p w14:paraId="0B484680" w14:textId="5410C43F" w:rsidR="00501BFA" w:rsidRPr="00501BFA" w:rsidRDefault="00501BFA" w:rsidP="00501BFA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01BFA">
        <w:rPr>
          <w:rFonts w:eastAsia="Calibri"/>
          <w:sz w:val="26"/>
          <w:szCs w:val="26"/>
          <w:lang w:eastAsia="en-US"/>
        </w:rPr>
        <w:t>- ж</w:t>
      </w:r>
      <w:r w:rsidR="00593B77">
        <w:rPr>
          <w:rFonts w:eastAsia="Calibri"/>
          <w:sz w:val="26"/>
          <w:szCs w:val="26"/>
          <w:lang w:eastAsia="en-US"/>
        </w:rPr>
        <w:t>елезнодорожный</w:t>
      </w:r>
      <w:r w:rsidRPr="00501BFA">
        <w:rPr>
          <w:rFonts w:eastAsia="Calibri"/>
          <w:sz w:val="26"/>
          <w:szCs w:val="26"/>
          <w:lang w:eastAsia="en-US"/>
        </w:rPr>
        <w:t xml:space="preserve"> путь №</w:t>
      </w:r>
      <w:r w:rsidR="00444B9A">
        <w:rPr>
          <w:rFonts w:eastAsia="Calibri"/>
          <w:sz w:val="26"/>
          <w:szCs w:val="26"/>
          <w:lang w:eastAsia="en-US"/>
        </w:rPr>
        <w:t xml:space="preserve"> </w:t>
      </w:r>
      <w:r w:rsidRPr="00501BFA">
        <w:rPr>
          <w:rFonts w:eastAsia="Calibri"/>
          <w:sz w:val="26"/>
          <w:szCs w:val="26"/>
          <w:lang w:eastAsia="en-US"/>
        </w:rPr>
        <w:t>4 – 156,01 м;</w:t>
      </w:r>
    </w:p>
    <w:p w14:paraId="6EC55930" w14:textId="75784879" w:rsidR="00501BFA" w:rsidRPr="00501BFA" w:rsidRDefault="00501BFA" w:rsidP="00501BFA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01BFA">
        <w:rPr>
          <w:rFonts w:eastAsia="Calibri"/>
          <w:sz w:val="26"/>
          <w:szCs w:val="26"/>
          <w:lang w:eastAsia="en-US"/>
        </w:rPr>
        <w:t xml:space="preserve">- </w:t>
      </w:r>
      <w:r w:rsidR="00593B77">
        <w:rPr>
          <w:rFonts w:eastAsia="Calibri"/>
          <w:sz w:val="26"/>
          <w:szCs w:val="26"/>
          <w:lang w:eastAsia="en-US"/>
        </w:rPr>
        <w:t>железнодорожный</w:t>
      </w:r>
      <w:r w:rsidRPr="00501BFA">
        <w:rPr>
          <w:rFonts w:eastAsia="Calibri"/>
          <w:sz w:val="26"/>
          <w:szCs w:val="26"/>
          <w:lang w:eastAsia="en-US"/>
        </w:rPr>
        <w:t xml:space="preserve"> путь №</w:t>
      </w:r>
      <w:r w:rsidR="00444B9A">
        <w:rPr>
          <w:rFonts w:eastAsia="Calibri"/>
          <w:sz w:val="26"/>
          <w:szCs w:val="26"/>
          <w:lang w:eastAsia="en-US"/>
        </w:rPr>
        <w:t xml:space="preserve"> </w:t>
      </w:r>
      <w:r w:rsidRPr="00501BFA">
        <w:rPr>
          <w:rFonts w:eastAsia="Calibri"/>
          <w:sz w:val="26"/>
          <w:szCs w:val="26"/>
          <w:lang w:eastAsia="en-US"/>
        </w:rPr>
        <w:t>3 – 247 м;</w:t>
      </w:r>
    </w:p>
    <w:p w14:paraId="23FB8B96" w14:textId="4A92D33F" w:rsidR="00501BFA" w:rsidRPr="00501BFA" w:rsidRDefault="00501BFA" w:rsidP="00501BFA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01BFA">
        <w:rPr>
          <w:rFonts w:eastAsia="Calibri"/>
          <w:sz w:val="26"/>
          <w:szCs w:val="26"/>
          <w:lang w:eastAsia="en-US"/>
        </w:rPr>
        <w:t xml:space="preserve">- </w:t>
      </w:r>
      <w:r>
        <w:rPr>
          <w:rFonts w:eastAsia="Calibri"/>
          <w:sz w:val="26"/>
          <w:szCs w:val="26"/>
          <w:lang w:eastAsia="en-US"/>
        </w:rPr>
        <w:t>с</w:t>
      </w:r>
      <w:r w:rsidR="00444B9A">
        <w:rPr>
          <w:rFonts w:eastAsia="Calibri"/>
          <w:sz w:val="26"/>
          <w:szCs w:val="26"/>
          <w:lang w:eastAsia="en-US"/>
        </w:rPr>
        <w:t>ъезд 11-10 – 100,37 м.</w:t>
      </w:r>
    </w:p>
    <w:p w14:paraId="33C1FB2E" w14:textId="0FFAE97B" w:rsidR="00501BFA" w:rsidRPr="00501BFA" w:rsidRDefault="00501BFA" w:rsidP="00501BFA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01BFA">
        <w:rPr>
          <w:rFonts w:eastAsia="Calibri"/>
          <w:sz w:val="26"/>
          <w:szCs w:val="26"/>
          <w:lang w:eastAsia="en-US"/>
        </w:rPr>
        <w:t>Пропускная способность и интенсивность движения проектом не определя</w:t>
      </w:r>
      <w:r>
        <w:rPr>
          <w:rFonts w:eastAsia="Calibri"/>
          <w:sz w:val="26"/>
          <w:szCs w:val="26"/>
          <w:lang w:eastAsia="en-US"/>
        </w:rPr>
        <w:t>ю</w:t>
      </w:r>
      <w:r w:rsidRPr="00501BFA">
        <w:rPr>
          <w:rFonts w:eastAsia="Calibri"/>
          <w:sz w:val="26"/>
          <w:szCs w:val="26"/>
          <w:lang w:eastAsia="en-US"/>
        </w:rPr>
        <w:t>тся.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501BFA">
        <w:rPr>
          <w:rFonts w:eastAsia="Calibri"/>
          <w:sz w:val="26"/>
          <w:szCs w:val="26"/>
          <w:lang w:eastAsia="en-US"/>
        </w:rPr>
        <w:t>Пассажирских перевозок по проектируемым путям не предусматривается.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501BFA">
        <w:rPr>
          <w:rFonts w:eastAsia="Calibri"/>
          <w:sz w:val="26"/>
          <w:szCs w:val="26"/>
          <w:lang w:eastAsia="en-US"/>
        </w:rPr>
        <w:t>Заявленная грузонапряженность не определяется</w:t>
      </w:r>
      <w:r>
        <w:rPr>
          <w:rFonts w:eastAsia="Calibri"/>
          <w:sz w:val="26"/>
          <w:szCs w:val="26"/>
          <w:lang w:eastAsia="en-US"/>
        </w:rPr>
        <w:t xml:space="preserve">. </w:t>
      </w:r>
      <w:r w:rsidRPr="00501BFA">
        <w:rPr>
          <w:rFonts w:eastAsia="Calibri"/>
          <w:sz w:val="26"/>
          <w:szCs w:val="26"/>
          <w:lang w:eastAsia="en-US"/>
        </w:rPr>
        <w:t>Подача и уборка вагонов на территорию</w:t>
      </w:r>
      <w:r w:rsidR="0075683E">
        <w:rPr>
          <w:rFonts w:eastAsia="Calibri"/>
          <w:sz w:val="26"/>
          <w:szCs w:val="26"/>
          <w:lang w:eastAsia="en-US"/>
        </w:rPr>
        <w:t xml:space="preserve"> </w:t>
      </w:r>
      <w:r w:rsidRPr="00501BFA">
        <w:rPr>
          <w:rFonts w:eastAsia="Calibri"/>
          <w:sz w:val="26"/>
          <w:szCs w:val="26"/>
          <w:lang w:eastAsia="en-US"/>
        </w:rPr>
        <w:t>АО «ВРК-2» и обратно на станцию Череповец I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501BFA">
        <w:rPr>
          <w:rFonts w:eastAsia="Calibri"/>
          <w:sz w:val="26"/>
          <w:szCs w:val="26"/>
          <w:lang w:eastAsia="en-US"/>
        </w:rPr>
        <w:t>выполняется маневровым порядком со скоростью движени</w:t>
      </w:r>
      <w:r w:rsidR="00444B9A">
        <w:rPr>
          <w:rFonts w:eastAsia="Calibri"/>
          <w:sz w:val="26"/>
          <w:szCs w:val="26"/>
          <w:lang w:eastAsia="en-US"/>
        </w:rPr>
        <w:t>я</w:t>
      </w:r>
      <w:r w:rsidRPr="00501BFA">
        <w:rPr>
          <w:rFonts w:eastAsia="Calibri"/>
          <w:sz w:val="26"/>
          <w:szCs w:val="26"/>
          <w:lang w:eastAsia="en-US"/>
        </w:rPr>
        <w:t xml:space="preserve"> не более 10 км/час.</w:t>
      </w:r>
    </w:p>
    <w:p w14:paraId="33CDDD97" w14:textId="77777777" w:rsidR="00501BFA" w:rsidRPr="00501BFA" w:rsidRDefault="00501BFA" w:rsidP="00501BFA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01BFA">
        <w:rPr>
          <w:rFonts w:eastAsia="Calibri"/>
          <w:sz w:val="26"/>
          <w:szCs w:val="26"/>
          <w:lang w:eastAsia="en-US"/>
        </w:rPr>
        <w:t>Продольный профиль ж.- д. путей запроектированы с учетом:</w:t>
      </w:r>
    </w:p>
    <w:p w14:paraId="7BBAC770" w14:textId="23AD12A5" w:rsidR="00501BFA" w:rsidRPr="00501BFA" w:rsidRDefault="00501BFA" w:rsidP="00501BFA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01BFA">
        <w:rPr>
          <w:rFonts w:eastAsia="Calibri"/>
          <w:sz w:val="26"/>
          <w:szCs w:val="26"/>
          <w:lang w:eastAsia="en-US"/>
        </w:rPr>
        <w:t xml:space="preserve">- высотных отметок местности и отметок головки рельса, существующих </w:t>
      </w:r>
      <w:r w:rsidR="00507A7E" w:rsidRPr="00507A7E">
        <w:rPr>
          <w:rFonts w:eastAsia="Calibri"/>
          <w:sz w:val="26"/>
          <w:szCs w:val="26"/>
          <w:lang w:eastAsia="en-US"/>
        </w:rPr>
        <w:t xml:space="preserve">железнодорожных </w:t>
      </w:r>
      <w:r w:rsidRPr="00501BFA">
        <w:rPr>
          <w:rFonts w:eastAsia="Calibri"/>
          <w:sz w:val="26"/>
          <w:szCs w:val="26"/>
          <w:lang w:eastAsia="en-US"/>
        </w:rPr>
        <w:t>путей;</w:t>
      </w:r>
    </w:p>
    <w:p w14:paraId="47820EDF" w14:textId="37978584" w:rsidR="00501BFA" w:rsidRPr="00501BFA" w:rsidRDefault="00501BFA" w:rsidP="00501BFA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01BFA">
        <w:rPr>
          <w:rFonts w:eastAsia="Calibri"/>
          <w:sz w:val="26"/>
          <w:szCs w:val="26"/>
          <w:lang w:eastAsia="en-US"/>
        </w:rPr>
        <w:t xml:space="preserve">- уклонов существующего участка </w:t>
      </w:r>
      <w:r w:rsidR="00507A7E" w:rsidRPr="00507A7E">
        <w:rPr>
          <w:rFonts w:eastAsia="Calibri"/>
          <w:sz w:val="26"/>
          <w:szCs w:val="26"/>
          <w:lang w:eastAsia="en-US"/>
        </w:rPr>
        <w:t>железнодорожн</w:t>
      </w:r>
      <w:r w:rsidR="00507A7E">
        <w:rPr>
          <w:rFonts w:eastAsia="Calibri"/>
          <w:sz w:val="26"/>
          <w:szCs w:val="26"/>
          <w:lang w:eastAsia="en-US"/>
        </w:rPr>
        <w:t xml:space="preserve">ого </w:t>
      </w:r>
      <w:r w:rsidR="00444B9A">
        <w:rPr>
          <w:rFonts w:eastAsia="Calibri"/>
          <w:sz w:val="26"/>
          <w:szCs w:val="26"/>
          <w:lang w:eastAsia="en-US"/>
        </w:rPr>
        <w:t>пути.</w:t>
      </w:r>
    </w:p>
    <w:p w14:paraId="1334C179" w14:textId="22D16AD6" w:rsidR="00501BFA" w:rsidRPr="00501BFA" w:rsidRDefault="00501BFA" w:rsidP="00FF588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01BFA">
        <w:rPr>
          <w:rFonts w:eastAsia="Calibri"/>
          <w:sz w:val="26"/>
          <w:szCs w:val="26"/>
          <w:lang w:eastAsia="en-US"/>
        </w:rPr>
        <w:t>Максимальный продольный уклон составляет 5,0 0/00</w:t>
      </w:r>
      <w:r w:rsidR="00FF5885">
        <w:rPr>
          <w:rFonts w:eastAsia="Calibri"/>
          <w:sz w:val="26"/>
          <w:szCs w:val="26"/>
          <w:lang w:eastAsia="en-US"/>
        </w:rPr>
        <w:t xml:space="preserve">. </w:t>
      </w:r>
      <w:r w:rsidRPr="00501BFA">
        <w:rPr>
          <w:rFonts w:eastAsia="Calibri"/>
          <w:sz w:val="26"/>
          <w:szCs w:val="26"/>
          <w:lang w:eastAsia="en-US"/>
        </w:rPr>
        <w:t>Преодолеваемые высоты в направлении к от существующего пути №</w:t>
      </w:r>
      <w:r w:rsidR="00444B9A">
        <w:rPr>
          <w:rFonts w:eastAsia="Calibri"/>
          <w:sz w:val="26"/>
          <w:szCs w:val="26"/>
          <w:lang w:eastAsia="en-US"/>
        </w:rPr>
        <w:t xml:space="preserve"> </w:t>
      </w:r>
      <w:r w:rsidRPr="00501BFA">
        <w:rPr>
          <w:rFonts w:eastAsia="Calibri"/>
          <w:sz w:val="26"/>
          <w:szCs w:val="26"/>
          <w:lang w:eastAsia="en-US"/>
        </w:rPr>
        <w:t>2 до точек</w:t>
      </w:r>
      <w:r w:rsidR="00CD200B">
        <w:rPr>
          <w:rFonts w:eastAsia="Calibri"/>
          <w:sz w:val="26"/>
          <w:szCs w:val="26"/>
          <w:lang w:eastAsia="en-US"/>
        </w:rPr>
        <w:t xml:space="preserve"> </w:t>
      </w:r>
      <w:r w:rsidRPr="00501BFA">
        <w:rPr>
          <w:rFonts w:eastAsia="Calibri"/>
          <w:sz w:val="26"/>
          <w:szCs w:val="26"/>
          <w:lang w:eastAsia="en-US"/>
        </w:rPr>
        <w:t>примыкания к сущ. путям №</w:t>
      </w:r>
      <w:r w:rsidR="00444B9A">
        <w:rPr>
          <w:rFonts w:eastAsia="Calibri"/>
          <w:sz w:val="26"/>
          <w:szCs w:val="26"/>
          <w:lang w:eastAsia="en-US"/>
        </w:rPr>
        <w:t xml:space="preserve"> </w:t>
      </w:r>
      <w:r w:rsidRPr="00501BFA">
        <w:rPr>
          <w:rFonts w:eastAsia="Calibri"/>
          <w:sz w:val="26"/>
          <w:szCs w:val="26"/>
          <w:lang w:eastAsia="en-US"/>
        </w:rPr>
        <w:t>3 и №</w:t>
      </w:r>
      <w:r w:rsidR="00444B9A">
        <w:rPr>
          <w:rFonts w:eastAsia="Calibri"/>
          <w:sz w:val="26"/>
          <w:szCs w:val="26"/>
          <w:lang w:eastAsia="en-US"/>
        </w:rPr>
        <w:t xml:space="preserve"> </w:t>
      </w:r>
      <w:r w:rsidRPr="00501BFA">
        <w:rPr>
          <w:rFonts w:eastAsia="Calibri"/>
          <w:sz w:val="26"/>
          <w:szCs w:val="26"/>
          <w:lang w:eastAsia="en-US"/>
        </w:rPr>
        <w:t xml:space="preserve">4 составляют 0,6 м, в обратном направлении </w:t>
      </w:r>
      <w:r w:rsidR="00444B9A">
        <w:rPr>
          <w:rFonts w:eastAsia="Calibri"/>
          <w:sz w:val="26"/>
          <w:szCs w:val="26"/>
          <w:lang w:eastAsia="en-US"/>
        </w:rPr>
        <w:t xml:space="preserve">- </w:t>
      </w:r>
      <w:r w:rsidRPr="00501BFA">
        <w:rPr>
          <w:rFonts w:eastAsia="Calibri"/>
          <w:sz w:val="26"/>
          <w:szCs w:val="26"/>
          <w:lang w:eastAsia="en-US"/>
        </w:rPr>
        <w:t>0,29 м.</w:t>
      </w:r>
    </w:p>
    <w:p w14:paraId="14FC590E" w14:textId="038E893E" w:rsidR="00501BFA" w:rsidRPr="00501BFA" w:rsidRDefault="00501BFA" w:rsidP="00501BFA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01BFA">
        <w:rPr>
          <w:rFonts w:eastAsia="Calibri"/>
          <w:sz w:val="26"/>
          <w:szCs w:val="26"/>
          <w:lang w:eastAsia="en-US"/>
        </w:rPr>
        <w:t>В соответствии с ОСН 3.02.01-97 Отраслевые строительные нормы. Нормы и правила</w:t>
      </w:r>
      <w:r w:rsidR="00CD200B">
        <w:rPr>
          <w:rFonts w:eastAsia="Calibri"/>
          <w:sz w:val="26"/>
          <w:szCs w:val="26"/>
          <w:lang w:eastAsia="en-US"/>
        </w:rPr>
        <w:t xml:space="preserve"> </w:t>
      </w:r>
      <w:r w:rsidRPr="00501BFA">
        <w:rPr>
          <w:rFonts w:eastAsia="Calibri"/>
          <w:sz w:val="26"/>
          <w:szCs w:val="26"/>
          <w:lang w:eastAsia="en-US"/>
        </w:rPr>
        <w:t>проектирования отвода земель для железных дорог ширин</w:t>
      </w:r>
      <w:r w:rsidR="00A43070">
        <w:rPr>
          <w:rFonts w:eastAsia="Calibri"/>
          <w:sz w:val="26"/>
          <w:szCs w:val="26"/>
          <w:lang w:eastAsia="en-US"/>
        </w:rPr>
        <w:t>у</w:t>
      </w:r>
      <w:r w:rsidRPr="00501BFA">
        <w:rPr>
          <w:rFonts w:eastAsia="Calibri"/>
          <w:sz w:val="26"/>
          <w:szCs w:val="26"/>
          <w:lang w:eastAsia="en-US"/>
        </w:rPr>
        <w:t xml:space="preserve"> земельных участков полосы отвода</w:t>
      </w:r>
      <w:r w:rsidR="00CD200B">
        <w:rPr>
          <w:rFonts w:eastAsia="Calibri"/>
          <w:sz w:val="26"/>
          <w:szCs w:val="26"/>
          <w:lang w:eastAsia="en-US"/>
        </w:rPr>
        <w:t xml:space="preserve"> </w:t>
      </w:r>
      <w:r w:rsidRPr="00501BFA">
        <w:rPr>
          <w:rFonts w:eastAsia="Calibri"/>
          <w:sz w:val="26"/>
          <w:szCs w:val="26"/>
          <w:lang w:eastAsia="en-US"/>
        </w:rPr>
        <w:t xml:space="preserve">под </w:t>
      </w:r>
      <w:r w:rsidR="00CD200B">
        <w:rPr>
          <w:rFonts w:eastAsia="Calibri"/>
          <w:sz w:val="26"/>
          <w:szCs w:val="26"/>
          <w:lang w:eastAsia="en-US"/>
        </w:rPr>
        <w:t>железнодорожный</w:t>
      </w:r>
      <w:r w:rsidRPr="00501BFA">
        <w:rPr>
          <w:rFonts w:eastAsia="Calibri"/>
          <w:sz w:val="26"/>
          <w:szCs w:val="26"/>
          <w:lang w:eastAsia="en-US"/>
        </w:rPr>
        <w:t xml:space="preserve"> путь определяют следующие условия и факторы:</w:t>
      </w:r>
    </w:p>
    <w:p w14:paraId="2FF13977" w14:textId="77777777" w:rsidR="00501BFA" w:rsidRPr="00501BFA" w:rsidRDefault="00501BFA" w:rsidP="00501BFA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01BFA">
        <w:rPr>
          <w:rFonts w:eastAsia="Calibri"/>
          <w:sz w:val="26"/>
          <w:szCs w:val="26"/>
          <w:lang w:eastAsia="en-US"/>
        </w:rPr>
        <w:t>- конфигурация (поперечное сечение) земляного полотна;</w:t>
      </w:r>
    </w:p>
    <w:p w14:paraId="543659BA" w14:textId="77777777" w:rsidR="00501BFA" w:rsidRPr="00501BFA" w:rsidRDefault="00501BFA" w:rsidP="00501BFA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01BFA">
        <w:rPr>
          <w:rFonts w:eastAsia="Calibri"/>
          <w:sz w:val="26"/>
          <w:szCs w:val="26"/>
          <w:lang w:eastAsia="en-US"/>
        </w:rPr>
        <w:t>- размеры искусственных сооружений;</w:t>
      </w:r>
    </w:p>
    <w:p w14:paraId="441D2A0F" w14:textId="77777777" w:rsidR="00501BFA" w:rsidRPr="00501BFA" w:rsidRDefault="00501BFA" w:rsidP="00501BFA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01BFA">
        <w:rPr>
          <w:rFonts w:eastAsia="Calibri"/>
          <w:sz w:val="26"/>
          <w:szCs w:val="26"/>
          <w:lang w:eastAsia="en-US"/>
        </w:rPr>
        <w:t>- рельеф местности, особые природные условия;</w:t>
      </w:r>
    </w:p>
    <w:p w14:paraId="2DE35419" w14:textId="77777777" w:rsidR="00501BFA" w:rsidRPr="00501BFA" w:rsidRDefault="00501BFA" w:rsidP="00501BFA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01BFA">
        <w:rPr>
          <w:rFonts w:eastAsia="Calibri"/>
          <w:sz w:val="26"/>
          <w:szCs w:val="26"/>
          <w:lang w:eastAsia="en-US"/>
        </w:rPr>
        <w:t>- необходимость создания защиты путей от снежных или песчаных заносов;</w:t>
      </w:r>
    </w:p>
    <w:p w14:paraId="051E03F9" w14:textId="77777777" w:rsidR="00501BFA" w:rsidRPr="00501BFA" w:rsidRDefault="00501BFA" w:rsidP="00501BFA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01BFA">
        <w:rPr>
          <w:rFonts w:eastAsia="Calibri"/>
          <w:sz w:val="26"/>
          <w:szCs w:val="26"/>
          <w:lang w:eastAsia="en-US"/>
        </w:rPr>
        <w:t xml:space="preserve">- </w:t>
      </w:r>
      <w:proofErr w:type="spellStart"/>
      <w:r w:rsidRPr="00501BFA">
        <w:rPr>
          <w:rFonts w:eastAsia="Calibri"/>
          <w:sz w:val="26"/>
          <w:szCs w:val="26"/>
          <w:lang w:eastAsia="en-US"/>
        </w:rPr>
        <w:t>залесенность</w:t>
      </w:r>
      <w:proofErr w:type="spellEnd"/>
      <w:r w:rsidRPr="00501BFA">
        <w:rPr>
          <w:rFonts w:eastAsia="Calibri"/>
          <w:sz w:val="26"/>
          <w:szCs w:val="26"/>
          <w:lang w:eastAsia="en-US"/>
        </w:rPr>
        <w:t xml:space="preserve"> местности;</w:t>
      </w:r>
    </w:p>
    <w:p w14:paraId="6B8B2678" w14:textId="77777777" w:rsidR="00501BFA" w:rsidRPr="00501BFA" w:rsidRDefault="00501BFA" w:rsidP="00501BFA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01BFA">
        <w:rPr>
          <w:rFonts w:eastAsia="Calibri"/>
          <w:sz w:val="26"/>
          <w:szCs w:val="26"/>
          <w:lang w:eastAsia="en-US"/>
        </w:rPr>
        <w:t>- зона риска.</w:t>
      </w:r>
    </w:p>
    <w:p w14:paraId="544FC094" w14:textId="77777777" w:rsidR="00501BFA" w:rsidRPr="00501BFA" w:rsidRDefault="00501BFA" w:rsidP="00501BFA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01BFA">
        <w:rPr>
          <w:rFonts w:eastAsia="Calibri"/>
          <w:sz w:val="26"/>
          <w:szCs w:val="26"/>
          <w:lang w:eastAsia="en-US"/>
        </w:rPr>
        <w:lastRenderedPageBreak/>
        <w:t>Размеры отвода земельного участка указаны на поперечных профилях и плане.</w:t>
      </w:r>
    </w:p>
    <w:p w14:paraId="1651E83D" w14:textId="161EFA0B" w:rsidR="00437898" w:rsidRPr="00F75975" w:rsidRDefault="00501BFA" w:rsidP="00767290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01BFA">
        <w:rPr>
          <w:rFonts w:eastAsia="Calibri"/>
          <w:sz w:val="26"/>
          <w:szCs w:val="26"/>
          <w:lang w:eastAsia="en-US"/>
        </w:rPr>
        <w:t>Цель – документация по планировке территории разработана в целях определения границ</w:t>
      </w:r>
      <w:r w:rsidR="00A43070">
        <w:rPr>
          <w:rFonts w:eastAsia="Calibri"/>
          <w:sz w:val="26"/>
          <w:szCs w:val="26"/>
          <w:lang w:eastAsia="en-US"/>
        </w:rPr>
        <w:t xml:space="preserve"> </w:t>
      </w:r>
      <w:r w:rsidRPr="00501BFA">
        <w:rPr>
          <w:rFonts w:eastAsia="Calibri"/>
          <w:sz w:val="26"/>
          <w:szCs w:val="26"/>
          <w:lang w:eastAsia="en-US"/>
        </w:rPr>
        <w:t>зон планируемого размещения линейного объекта в связи с тем, что планируется реконструкция</w:t>
      </w:r>
      <w:r w:rsidR="00A43070">
        <w:rPr>
          <w:rFonts w:eastAsia="Calibri"/>
          <w:sz w:val="26"/>
          <w:szCs w:val="26"/>
          <w:lang w:eastAsia="en-US"/>
        </w:rPr>
        <w:t xml:space="preserve"> </w:t>
      </w:r>
      <w:r w:rsidRPr="00501BFA">
        <w:rPr>
          <w:rFonts w:eastAsia="Calibri"/>
          <w:sz w:val="26"/>
          <w:szCs w:val="26"/>
          <w:lang w:eastAsia="en-US"/>
        </w:rPr>
        <w:t>железнодорожных путей.</w:t>
      </w:r>
    </w:p>
    <w:p w14:paraId="7E1A74F4" w14:textId="77777777" w:rsidR="009D5CD8" w:rsidRPr="009D5CD8" w:rsidRDefault="009D5CD8" w:rsidP="00AE6D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9D5CD8">
        <w:rPr>
          <w:sz w:val="26"/>
          <w:szCs w:val="26"/>
        </w:rPr>
        <w:t>Перечень субъектов Российской Федерации, перечень муниципальных районов, городских округов в составе субъектов Российской Федерации, перечень поселений, населенных пунктов, внутригородских территорий городов федерального значения, на территориях которых устанавливается зона планируемого размещения линейного объекта</w:t>
      </w:r>
      <w:r>
        <w:rPr>
          <w:sz w:val="26"/>
          <w:szCs w:val="26"/>
        </w:rPr>
        <w:t>.</w:t>
      </w:r>
    </w:p>
    <w:p w14:paraId="6B969806" w14:textId="1D2EFAD2" w:rsidR="00FF5885" w:rsidRDefault="00FF5885" w:rsidP="00767290">
      <w:pPr>
        <w:ind w:firstLine="709"/>
        <w:jc w:val="both"/>
        <w:rPr>
          <w:sz w:val="26"/>
          <w:szCs w:val="26"/>
        </w:rPr>
      </w:pPr>
      <w:r w:rsidRPr="00FF5885">
        <w:rPr>
          <w:sz w:val="26"/>
          <w:szCs w:val="26"/>
        </w:rPr>
        <w:t>На основании Генерального плана города Череповца, утвержденного решением</w:t>
      </w:r>
      <w:r>
        <w:rPr>
          <w:sz w:val="26"/>
          <w:szCs w:val="26"/>
        </w:rPr>
        <w:t xml:space="preserve"> </w:t>
      </w:r>
      <w:r w:rsidRPr="00FF5885">
        <w:rPr>
          <w:sz w:val="26"/>
          <w:szCs w:val="26"/>
        </w:rPr>
        <w:t>Череповецкой городской Думы от 09.12.2020 № 162 (с изменениями), зона планируемого</w:t>
      </w:r>
      <w:r>
        <w:rPr>
          <w:sz w:val="26"/>
          <w:szCs w:val="26"/>
        </w:rPr>
        <w:t xml:space="preserve"> </w:t>
      </w:r>
      <w:r w:rsidRPr="00FF5885">
        <w:rPr>
          <w:sz w:val="26"/>
          <w:szCs w:val="26"/>
        </w:rPr>
        <w:t>размещения линейного объекта территории устанавливается в границах города Череповца,</w:t>
      </w:r>
      <w:r>
        <w:rPr>
          <w:sz w:val="26"/>
          <w:szCs w:val="26"/>
        </w:rPr>
        <w:t xml:space="preserve"> </w:t>
      </w:r>
      <w:r w:rsidRPr="00FF5885">
        <w:rPr>
          <w:sz w:val="26"/>
          <w:szCs w:val="26"/>
        </w:rPr>
        <w:t>расположенного в Вологодской области Российской Федерации, и находится в границах</w:t>
      </w:r>
      <w:r>
        <w:rPr>
          <w:sz w:val="26"/>
          <w:szCs w:val="26"/>
        </w:rPr>
        <w:t xml:space="preserve"> </w:t>
      </w:r>
      <w:r w:rsidRPr="00FF5885">
        <w:rPr>
          <w:sz w:val="26"/>
          <w:szCs w:val="26"/>
        </w:rPr>
        <w:t>кадастрового квартала №</w:t>
      </w:r>
      <w:r w:rsidR="00D644AA">
        <w:rPr>
          <w:sz w:val="26"/>
          <w:szCs w:val="26"/>
        </w:rPr>
        <w:t xml:space="preserve"> </w:t>
      </w:r>
      <w:r w:rsidRPr="00FF5885">
        <w:rPr>
          <w:sz w:val="26"/>
          <w:szCs w:val="26"/>
        </w:rPr>
        <w:t>35:21:0107001.</w:t>
      </w:r>
    </w:p>
    <w:p w14:paraId="37F04CFA" w14:textId="0AC786B8" w:rsidR="00AA286E" w:rsidRDefault="009D5CD8" w:rsidP="00FF588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9D5CD8">
        <w:rPr>
          <w:sz w:val="26"/>
          <w:szCs w:val="26"/>
        </w:rPr>
        <w:t>Перечень координат характерных точек границ зоны планируемого размещения линейного объекта</w:t>
      </w:r>
      <w:r w:rsidR="00AE6D7F">
        <w:rPr>
          <w:sz w:val="26"/>
          <w:szCs w:val="26"/>
        </w:rPr>
        <w:t>.</w:t>
      </w:r>
    </w:p>
    <w:p w14:paraId="0AA46D79" w14:textId="35CAC1D0" w:rsidR="00AA286E" w:rsidRDefault="00AA286E" w:rsidP="00FF5885">
      <w:pPr>
        <w:ind w:firstLine="709"/>
        <w:jc w:val="both"/>
        <w:rPr>
          <w:sz w:val="26"/>
          <w:szCs w:val="26"/>
        </w:rPr>
      </w:pPr>
      <w:r w:rsidRPr="00AA286E">
        <w:rPr>
          <w:sz w:val="26"/>
          <w:szCs w:val="26"/>
        </w:rPr>
        <w:t>Граница зоны планируемого размещения линейного объекта определена с учетом красных</w:t>
      </w:r>
      <w:r>
        <w:rPr>
          <w:sz w:val="26"/>
          <w:szCs w:val="26"/>
        </w:rPr>
        <w:t xml:space="preserve"> </w:t>
      </w:r>
      <w:r w:rsidRPr="00AA286E">
        <w:rPr>
          <w:sz w:val="26"/>
          <w:szCs w:val="26"/>
        </w:rPr>
        <w:t>линий, границ отводов земельных участков, ориентировочная необходимая площадь участка</w:t>
      </w:r>
      <w:r>
        <w:rPr>
          <w:sz w:val="26"/>
          <w:szCs w:val="26"/>
        </w:rPr>
        <w:t xml:space="preserve"> </w:t>
      </w:r>
      <w:r w:rsidRPr="00AA286E">
        <w:rPr>
          <w:sz w:val="26"/>
          <w:szCs w:val="26"/>
        </w:rPr>
        <w:t>для производства работ при строительстве такого объекта и составляет 2842 кв. м (0,28га) на</w:t>
      </w:r>
      <w:r>
        <w:rPr>
          <w:sz w:val="26"/>
          <w:szCs w:val="26"/>
        </w:rPr>
        <w:t xml:space="preserve"> </w:t>
      </w:r>
      <w:r w:rsidRPr="00AA286E">
        <w:rPr>
          <w:sz w:val="26"/>
          <w:szCs w:val="26"/>
        </w:rPr>
        <w:t>территории 5,8 га.</w:t>
      </w:r>
      <w:r w:rsidR="00FF5885">
        <w:rPr>
          <w:sz w:val="26"/>
          <w:szCs w:val="26"/>
        </w:rPr>
        <w:t xml:space="preserve"> </w:t>
      </w:r>
      <w:r w:rsidRPr="00AA286E">
        <w:rPr>
          <w:sz w:val="26"/>
          <w:szCs w:val="26"/>
        </w:rPr>
        <w:t>В таблице 1 представлен каталог координат зоны планируемого размещения линейного</w:t>
      </w:r>
      <w:r>
        <w:rPr>
          <w:sz w:val="26"/>
          <w:szCs w:val="26"/>
        </w:rPr>
        <w:t xml:space="preserve"> </w:t>
      </w:r>
      <w:r w:rsidRPr="00AA286E">
        <w:rPr>
          <w:sz w:val="26"/>
          <w:szCs w:val="26"/>
        </w:rPr>
        <w:t>объекта в МСК-35.</w:t>
      </w:r>
    </w:p>
    <w:p w14:paraId="3F6AF560" w14:textId="77777777" w:rsidR="00EB2B99" w:rsidRDefault="00EB2B99" w:rsidP="00AA286E">
      <w:pPr>
        <w:ind w:firstLine="709"/>
        <w:jc w:val="right"/>
        <w:rPr>
          <w:sz w:val="26"/>
          <w:szCs w:val="26"/>
        </w:rPr>
      </w:pPr>
    </w:p>
    <w:p w14:paraId="61104305" w14:textId="5CF50919" w:rsidR="00437898" w:rsidRDefault="00AA286E" w:rsidP="00AA286E">
      <w:pPr>
        <w:ind w:firstLine="709"/>
        <w:jc w:val="right"/>
        <w:rPr>
          <w:sz w:val="26"/>
          <w:szCs w:val="26"/>
        </w:rPr>
      </w:pPr>
      <w:r w:rsidRPr="00AA286E">
        <w:rPr>
          <w:sz w:val="26"/>
          <w:szCs w:val="26"/>
        </w:rPr>
        <w:t>Таблица 1</w:t>
      </w:r>
    </w:p>
    <w:p w14:paraId="76F1D1B6" w14:textId="77777777" w:rsidR="00EB2B99" w:rsidRDefault="00EB2B99" w:rsidP="00EB2B99">
      <w:pPr>
        <w:ind w:firstLine="709"/>
        <w:jc w:val="center"/>
        <w:rPr>
          <w:sz w:val="26"/>
          <w:szCs w:val="26"/>
        </w:rPr>
      </w:pPr>
    </w:p>
    <w:p w14:paraId="105AA2B3" w14:textId="00206C92" w:rsidR="00EB2B99" w:rsidRDefault="00AA286E" w:rsidP="00EB2B99">
      <w:pPr>
        <w:ind w:firstLine="709"/>
        <w:jc w:val="center"/>
        <w:rPr>
          <w:sz w:val="26"/>
          <w:szCs w:val="26"/>
        </w:rPr>
      </w:pPr>
      <w:r w:rsidRPr="00AA286E">
        <w:rPr>
          <w:sz w:val="26"/>
          <w:szCs w:val="26"/>
        </w:rPr>
        <w:t>Перечень координат характерных точек границ зон</w:t>
      </w:r>
      <w:r w:rsidR="00EB2B99">
        <w:rPr>
          <w:sz w:val="26"/>
          <w:szCs w:val="26"/>
        </w:rPr>
        <w:t xml:space="preserve"> </w:t>
      </w:r>
    </w:p>
    <w:p w14:paraId="4EF7223E" w14:textId="098D64A4" w:rsidR="00AA286E" w:rsidRPr="00AA286E" w:rsidRDefault="00AA286E" w:rsidP="00EB2B99">
      <w:pPr>
        <w:ind w:firstLine="709"/>
        <w:jc w:val="center"/>
        <w:rPr>
          <w:sz w:val="26"/>
          <w:szCs w:val="26"/>
        </w:rPr>
      </w:pPr>
      <w:r w:rsidRPr="00AA286E">
        <w:rPr>
          <w:sz w:val="26"/>
          <w:szCs w:val="26"/>
        </w:rPr>
        <w:t>планируемого размещения линейных объектов</w:t>
      </w:r>
    </w:p>
    <w:tbl>
      <w:tblPr>
        <w:tblW w:w="963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3402"/>
        <w:gridCol w:w="3260"/>
      </w:tblGrid>
      <w:tr w:rsidR="00AA286E" w:rsidRPr="00EB2B99" w14:paraId="5D31E274" w14:textId="77777777" w:rsidTr="00EB2B99">
        <w:trPr>
          <w:jc w:val="center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9766DF" w14:textId="0BFC125B" w:rsidR="00AA286E" w:rsidRPr="00EB2B99" w:rsidRDefault="00AA286E" w:rsidP="00E95246">
            <w:pPr>
              <w:jc w:val="center"/>
              <w:rPr>
                <w:sz w:val="24"/>
                <w:szCs w:val="24"/>
              </w:rPr>
            </w:pPr>
            <w:r w:rsidRPr="00EB2B99">
              <w:rPr>
                <w:color w:val="000000"/>
                <w:sz w:val="24"/>
                <w:szCs w:val="24"/>
              </w:rPr>
              <w:t>Обозначение характерных</w:t>
            </w:r>
            <w:r w:rsidRPr="00EB2B99">
              <w:rPr>
                <w:color w:val="000000"/>
                <w:sz w:val="24"/>
                <w:szCs w:val="24"/>
              </w:rPr>
              <w:br/>
              <w:t>точек границы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27A7D" w14:textId="77777777" w:rsidR="00AA286E" w:rsidRPr="00EB2B99" w:rsidRDefault="00AA286E" w:rsidP="00E95246">
            <w:pPr>
              <w:jc w:val="center"/>
              <w:rPr>
                <w:sz w:val="24"/>
                <w:szCs w:val="24"/>
              </w:rPr>
            </w:pPr>
            <w:r w:rsidRPr="00EB2B99">
              <w:rPr>
                <w:color w:val="000000"/>
                <w:sz w:val="24"/>
                <w:szCs w:val="24"/>
              </w:rPr>
              <w:t>Координаты, м</w:t>
            </w:r>
          </w:p>
        </w:tc>
      </w:tr>
      <w:tr w:rsidR="00AA286E" w:rsidRPr="00EB2B99" w14:paraId="6B7CB2DF" w14:textId="79E0DF06" w:rsidTr="00EB2B99">
        <w:trPr>
          <w:jc w:val="center"/>
        </w:trPr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95C32" w14:textId="543D7959" w:rsidR="00AA286E" w:rsidRPr="00EB2B99" w:rsidRDefault="00AA286E" w:rsidP="00E952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2E520" w14:textId="55652432" w:rsidR="00AA286E" w:rsidRPr="00EB2B99" w:rsidRDefault="00AA286E" w:rsidP="00E95246">
            <w:pPr>
              <w:jc w:val="center"/>
              <w:rPr>
                <w:sz w:val="24"/>
                <w:szCs w:val="24"/>
              </w:rPr>
            </w:pPr>
            <w:r w:rsidRPr="00EB2B9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DD65" w14:textId="063D8169" w:rsidR="00AA286E" w:rsidRPr="00EB2B99" w:rsidRDefault="00AA286E" w:rsidP="00E95246">
            <w:pPr>
              <w:jc w:val="center"/>
              <w:rPr>
                <w:sz w:val="24"/>
                <w:szCs w:val="24"/>
              </w:rPr>
            </w:pPr>
            <w:r w:rsidRPr="00EB2B99">
              <w:rPr>
                <w:color w:val="000000"/>
                <w:sz w:val="24"/>
                <w:szCs w:val="24"/>
              </w:rPr>
              <w:t>Y</w:t>
            </w:r>
          </w:p>
        </w:tc>
      </w:tr>
      <w:tr w:rsidR="00AA286E" w:rsidRPr="00EB2B99" w14:paraId="6FC01477" w14:textId="77777777" w:rsidTr="00EB2B99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70255" w14:textId="2118E7BD" w:rsidR="00AA286E" w:rsidRPr="00EB2B99" w:rsidRDefault="00AA286E" w:rsidP="00E95246">
            <w:pPr>
              <w:jc w:val="center"/>
              <w:rPr>
                <w:sz w:val="24"/>
                <w:szCs w:val="24"/>
              </w:rPr>
            </w:pPr>
            <w:r w:rsidRPr="00EB2B9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15152" w14:textId="1ABB5611" w:rsidR="00AA286E" w:rsidRPr="00EB2B99" w:rsidRDefault="00AA286E" w:rsidP="00E95246">
            <w:pPr>
              <w:jc w:val="center"/>
              <w:rPr>
                <w:sz w:val="24"/>
                <w:szCs w:val="24"/>
              </w:rPr>
            </w:pPr>
            <w:r w:rsidRPr="00EB2B9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99D03" w14:textId="375744F5" w:rsidR="00AA286E" w:rsidRPr="00EB2B99" w:rsidRDefault="00AA286E" w:rsidP="00E95246">
            <w:pPr>
              <w:jc w:val="center"/>
              <w:rPr>
                <w:sz w:val="24"/>
                <w:szCs w:val="24"/>
              </w:rPr>
            </w:pPr>
            <w:r w:rsidRPr="00EB2B99">
              <w:rPr>
                <w:color w:val="000000"/>
                <w:sz w:val="24"/>
                <w:szCs w:val="24"/>
              </w:rPr>
              <w:t>3</w:t>
            </w:r>
          </w:p>
        </w:tc>
      </w:tr>
      <w:tr w:rsidR="00AA286E" w:rsidRPr="00EB2B99" w14:paraId="1B976B74" w14:textId="77777777" w:rsidTr="00EB2B99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E10D1" w14:textId="537EF255" w:rsidR="00AA286E" w:rsidRPr="00EB2B99" w:rsidRDefault="00AA286E" w:rsidP="00E95246">
            <w:pPr>
              <w:jc w:val="center"/>
              <w:rPr>
                <w:sz w:val="24"/>
                <w:szCs w:val="24"/>
              </w:rPr>
            </w:pPr>
            <w:r w:rsidRPr="00EB2B9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7F7DF" w14:textId="1FE17855" w:rsidR="00AA286E" w:rsidRPr="00EB2B99" w:rsidRDefault="00AA286E" w:rsidP="00E95246">
            <w:pPr>
              <w:jc w:val="center"/>
              <w:rPr>
                <w:sz w:val="24"/>
                <w:szCs w:val="24"/>
              </w:rPr>
            </w:pPr>
            <w:r w:rsidRPr="00EB2B99">
              <w:rPr>
                <w:color w:val="000000"/>
                <w:sz w:val="24"/>
                <w:szCs w:val="24"/>
              </w:rPr>
              <w:t>344241,87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3FFAA" w14:textId="29FD4BBD" w:rsidR="00AA286E" w:rsidRPr="00EB2B99" w:rsidRDefault="00AA286E" w:rsidP="00E95246">
            <w:pPr>
              <w:jc w:val="center"/>
              <w:rPr>
                <w:sz w:val="24"/>
                <w:szCs w:val="24"/>
              </w:rPr>
            </w:pPr>
            <w:r w:rsidRPr="00EB2B99">
              <w:rPr>
                <w:color w:val="000000"/>
                <w:sz w:val="24"/>
                <w:szCs w:val="24"/>
              </w:rPr>
              <w:t>2213965,78</w:t>
            </w:r>
          </w:p>
        </w:tc>
      </w:tr>
      <w:tr w:rsidR="00AA286E" w:rsidRPr="00EB2B99" w14:paraId="26FF4D7D" w14:textId="77777777" w:rsidTr="00EB2B99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20A59" w14:textId="48239B51" w:rsidR="00AA286E" w:rsidRPr="00EB2B99" w:rsidRDefault="00AA286E" w:rsidP="00E95246">
            <w:pPr>
              <w:jc w:val="center"/>
              <w:rPr>
                <w:sz w:val="24"/>
                <w:szCs w:val="24"/>
              </w:rPr>
            </w:pPr>
            <w:r w:rsidRPr="00EB2B9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3BD91" w14:textId="27D22A86" w:rsidR="00AA286E" w:rsidRPr="00EB2B99" w:rsidRDefault="00AA286E" w:rsidP="00E95246">
            <w:pPr>
              <w:jc w:val="center"/>
              <w:rPr>
                <w:sz w:val="24"/>
                <w:szCs w:val="24"/>
              </w:rPr>
            </w:pPr>
            <w:r w:rsidRPr="00EB2B99">
              <w:rPr>
                <w:color w:val="000000"/>
                <w:sz w:val="24"/>
                <w:szCs w:val="24"/>
              </w:rPr>
              <w:t>344209,21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330EF" w14:textId="754F583D" w:rsidR="00AA286E" w:rsidRPr="00EB2B99" w:rsidRDefault="00AA286E" w:rsidP="00E95246">
            <w:pPr>
              <w:jc w:val="center"/>
              <w:rPr>
                <w:sz w:val="24"/>
                <w:szCs w:val="24"/>
              </w:rPr>
            </w:pPr>
            <w:r w:rsidRPr="00EB2B99">
              <w:rPr>
                <w:color w:val="000000"/>
                <w:sz w:val="24"/>
                <w:szCs w:val="24"/>
              </w:rPr>
              <w:t>2214026,21</w:t>
            </w:r>
          </w:p>
        </w:tc>
      </w:tr>
      <w:tr w:rsidR="00AA286E" w:rsidRPr="00EB2B99" w14:paraId="56F08479" w14:textId="77777777" w:rsidTr="00EB2B99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C8EDA" w14:textId="190A569C" w:rsidR="00AA286E" w:rsidRPr="00EB2B99" w:rsidRDefault="00AA286E" w:rsidP="00E95246">
            <w:pPr>
              <w:jc w:val="center"/>
              <w:rPr>
                <w:sz w:val="24"/>
                <w:szCs w:val="24"/>
              </w:rPr>
            </w:pPr>
            <w:r w:rsidRPr="00EB2B9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0FDE3" w14:textId="44B621C2" w:rsidR="00AA286E" w:rsidRPr="00EB2B99" w:rsidRDefault="00AA286E" w:rsidP="00E95246">
            <w:pPr>
              <w:jc w:val="center"/>
              <w:rPr>
                <w:sz w:val="24"/>
                <w:szCs w:val="24"/>
              </w:rPr>
            </w:pPr>
            <w:r w:rsidRPr="00EB2B99">
              <w:rPr>
                <w:color w:val="000000"/>
                <w:sz w:val="24"/>
                <w:szCs w:val="24"/>
              </w:rPr>
              <w:t>344183,36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CB8AB" w14:textId="7FF92068" w:rsidR="00AA286E" w:rsidRPr="00EB2B99" w:rsidRDefault="00AA286E" w:rsidP="00E95246">
            <w:pPr>
              <w:jc w:val="center"/>
              <w:rPr>
                <w:sz w:val="24"/>
                <w:szCs w:val="24"/>
              </w:rPr>
            </w:pPr>
            <w:r w:rsidRPr="00EB2B99">
              <w:rPr>
                <w:color w:val="000000"/>
                <w:sz w:val="24"/>
                <w:szCs w:val="24"/>
              </w:rPr>
              <w:t>2214064,05</w:t>
            </w:r>
          </w:p>
        </w:tc>
      </w:tr>
      <w:tr w:rsidR="00AA286E" w:rsidRPr="00EB2B99" w14:paraId="3F9B000A" w14:textId="77777777" w:rsidTr="00EB2B99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6EBE6" w14:textId="3CA94C87" w:rsidR="00AA286E" w:rsidRPr="00EB2B99" w:rsidRDefault="00AA286E" w:rsidP="00E95246">
            <w:pPr>
              <w:jc w:val="center"/>
              <w:rPr>
                <w:sz w:val="24"/>
                <w:szCs w:val="24"/>
              </w:rPr>
            </w:pPr>
            <w:r w:rsidRPr="00EB2B9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4BD81" w14:textId="1A39E978" w:rsidR="00AA286E" w:rsidRPr="00EB2B99" w:rsidRDefault="00AA286E" w:rsidP="00E95246">
            <w:pPr>
              <w:jc w:val="center"/>
              <w:rPr>
                <w:sz w:val="24"/>
                <w:szCs w:val="24"/>
              </w:rPr>
            </w:pPr>
            <w:r w:rsidRPr="00EB2B99">
              <w:rPr>
                <w:color w:val="000000"/>
                <w:sz w:val="24"/>
                <w:szCs w:val="24"/>
              </w:rPr>
              <w:t>344179,84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6E8A" w14:textId="135D268D" w:rsidR="00AA286E" w:rsidRPr="00EB2B99" w:rsidRDefault="00AA286E" w:rsidP="00E95246">
            <w:pPr>
              <w:jc w:val="center"/>
              <w:rPr>
                <w:sz w:val="24"/>
                <w:szCs w:val="24"/>
              </w:rPr>
            </w:pPr>
            <w:r w:rsidRPr="00EB2B99">
              <w:rPr>
                <w:color w:val="000000"/>
                <w:sz w:val="24"/>
                <w:szCs w:val="24"/>
              </w:rPr>
              <w:t>2214070,26</w:t>
            </w:r>
          </w:p>
        </w:tc>
      </w:tr>
      <w:tr w:rsidR="00AA286E" w:rsidRPr="00EB2B99" w14:paraId="76A2AD36" w14:textId="77777777" w:rsidTr="00EB2B99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D690F" w14:textId="45E9B72D" w:rsidR="00AA286E" w:rsidRPr="00EB2B99" w:rsidRDefault="00AA286E" w:rsidP="00E95246">
            <w:pPr>
              <w:jc w:val="center"/>
              <w:rPr>
                <w:sz w:val="24"/>
                <w:szCs w:val="24"/>
              </w:rPr>
            </w:pPr>
            <w:r w:rsidRPr="00EB2B9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42DBA" w14:textId="3ABE59D7" w:rsidR="00AA286E" w:rsidRPr="00EB2B99" w:rsidRDefault="00AA286E" w:rsidP="00E95246">
            <w:pPr>
              <w:jc w:val="center"/>
              <w:rPr>
                <w:sz w:val="24"/>
                <w:szCs w:val="24"/>
              </w:rPr>
            </w:pPr>
            <w:r w:rsidRPr="00EB2B99">
              <w:rPr>
                <w:color w:val="000000"/>
                <w:sz w:val="24"/>
                <w:szCs w:val="24"/>
              </w:rPr>
              <w:t>344156,10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39F19" w14:textId="779CB0EF" w:rsidR="00AA286E" w:rsidRPr="00EB2B99" w:rsidRDefault="00AA286E" w:rsidP="00E95246">
            <w:pPr>
              <w:jc w:val="center"/>
              <w:rPr>
                <w:sz w:val="24"/>
                <w:szCs w:val="24"/>
              </w:rPr>
            </w:pPr>
            <w:r w:rsidRPr="00EB2B99">
              <w:rPr>
                <w:color w:val="000000"/>
                <w:sz w:val="24"/>
                <w:szCs w:val="24"/>
              </w:rPr>
              <w:t>2214115,08</w:t>
            </w:r>
          </w:p>
        </w:tc>
      </w:tr>
      <w:tr w:rsidR="00AA286E" w:rsidRPr="00EB2B99" w14:paraId="691232B4" w14:textId="77777777" w:rsidTr="00EB2B99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BE61A" w14:textId="322514E9" w:rsidR="00AA286E" w:rsidRPr="00EB2B99" w:rsidRDefault="00AA286E" w:rsidP="00E95246">
            <w:pPr>
              <w:jc w:val="center"/>
              <w:rPr>
                <w:sz w:val="24"/>
                <w:szCs w:val="24"/>
              </w:rPr>
            </w:pPr>
            <w:r w:rsidRPr="00EB2B9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76C74" w14:textId="33895E41" w:rsidR="00AA286E" w:rsidRPr="00EB2B99" w:rsidRDefault="00AA286E" w:rsidP="00E95246">
            <w:pPr>
              <w:jc w:val="center"/>
              <w:rPr>
                <w:sz w:val="24"/>
                <w:szCs w:val="24"/>
              </w:rPr>
            </w:pPr>
            <w:r w:rsidRPr="00EB2B99">
              <w:rPr>
                <w:color w:val="000000"/>
                <w:sz w:val="24"/>
                <w:szCs w:val="24"/>
              </w:rPr>
              <w:t>344139,20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EFAD" w14:textId="513CA620" w:rsidR="00AA286E" w:rsidRPr="00EB2B99" w:rsidRDefault="00AA286E" w:rsidP="00E95246">
            <w:pPr>
              <w:jc w:val="center"/>
              <w:rPr>
                <w:sz w:val="24"/>
                <w:szCs w:val="24"/>
              </w:rPr>
            </w:pPr>
            <w:r w:rsidRPr="00EB2B99">
              <w:rPr>
                <w:color w:val="000000"/>
                <w:sz w:val="24"/>
                <w:szCs w:val="24"/>
              </w:rPr>
              <w:t>2214152,10</w:t>
            </w:r>
          </w:p>
        </w:tc>
      </w:tr>
      <w:tr w:rsidR="00AA286E" w:rsidRPr="00EB2B99" w14:paraId="38D674D5" w14:textId="77777777" w:rsidTr="00EB2B99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01A73" w14:textId="53A00722" w:rsidR="00AA286E" w:rsidRPr="00EB2B99" w:rsidRDefault="00AA286E" w:rsidP="00E95246">
            <w:pPr>
              <w:jc w:val="center"/>
              <w:rPr>
                <w:sz w:val="24"/>
                <w:szCs w:val="24"/>
              </w:rPr>
            </w:pPr>
            <w:r w:rsidRPr="00EB2B9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39FAC" w14:textId="37F1B297" w:rsidR="00AA286E" w:rsidRPr="00EB2B99" w:rsidRDefault="00AA286E" w:rsidP="00E95246">
            <w:pPr>
              <w:jc w:val="center"/>
              <w:rPr>
                <w:sz w:val="24"/>
                <w:szCs w:val="24"/>
              </w:rPr>
            </w:pPr>
            <w:r w:rsidRPr="00EB2B99">
              <w:rPr>
                <w:color w:val="000000"/>
                <w:sz w:val="24"/>
                <w:szCs w:val="24"/>
              </w:rPr>
              <w:t>344126,68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D69C6" w14:textId="1EBE09A5" w:rsidR="00AA286E" w:rsidRPr="00EB2B99" w:rsidRDefault="00AA286E" w:rsidP="00E95246">
            <w:pPr>
              <w:jc w:val="center"/>
              <w:rPr>
                <w:sz w:val="24"/>
                <w:szCs w:val="24"/>
              </w:rPr>
            </w:pPr>
            <w:r w:rsidRPr="00EB2B99">
              <w:rPr>
                <w:color w:val="000000"/>
                <w:sz w:val="24"/>
                <w:szCs w:val="24"/>
              </w:rPr>
              <w:t>2214184,09</w:t>
            </w:r>
          </w:p>
        </w:tc>
      </w:tr>
      <w:tr w:rsidR="00AA286E" w:rsidRPr="00EB2B99" w14:paraId="19669842" w14:textId="77777777" w:rsidTr="00EB2B99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CE2C7" w14:textId="3D3E910C" w:rsidR="00AA286E" w:rsidRPr="00EB2B99" w:rsidRDefault="00AA286E" w:rsidP="00E95246">
            <w:pPr>
              <w:jc w:val="center"/>
              <w:rPr>
                <w:sz w:val="24"/>
                <w:szCs w:val="24"/>
              </w:rPr>
            </w:pPr>
            <w:r w:rsidRPr="00EB2B99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4A624" w14:textId="4E5D0F90" w:rsidR="00AA286E" w:rsidRPr="00EB2B99" w:rsidRDefault="00AA286E" w:rsidP="00E95246">
            <w:pPr>
              <w:jc w:val="center"/>
              <w:rPr>
                <w:sz w:val="24"/>
                <w:szCs w:val="24"/>
              </w:rPr>
            </w:pPr>
            <w:r w:rsidRPr="00EB2B99">
              <w:rPr>
                <w:color w:val="000000"/>
                <w:sz w:val="24"/>
                <w:szCs w:val="24"/>
              </w:rPr>
              <w:t>344120,36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F2FC" w14:textId="7B84C79E" w:rsidR="00AA286E" w:rsidRPr="00EB2B99" w:rsidRDefault="00AA286E" w:rsidP="00E95246">
            <w:pPr>
              <w:jc w:val="center"/>
              <w:rPr>
                <w:sz w:val="24"/>
                <w:szCs w:val="24"/>
              </w:rPr>
            </w:pPr>
            <w:r w:rsidRPr="00EB2B99">
              <w:rPr>
                <w:color w:val="000000"/>
                <w:sz w:val="24"/>
                <w:szCs w:val="24"/>
              </w:rPr>
              <w:t>2214181,65</w:t>
            </w:r>
          </w:p>
        </w:tc>
      </w:tr>
      <w:tr w:rsidR="00AA286E" w:rsidRPr="00EB2B99" w14:paraId="46F37F9D" w14:textId="77777777" w:rsidTr="00EB2B99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E3B0" w14:textId="244F5034" w:rsidR="00AA286E" w:rsidRPr="00EB2B99" w:rsidRDefault="00AA286E" w:rsidP="00E95246">
            <w:pPr>
              <w:jc w:val="center"/>
              <w:rPr>
                <w:sz w:val="24"/>
                <w:szCs w:val="24"/>
              </w:rPr>
            </w:pPr>
            <w:r w:rsidRPr="00EB2B99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A83E4" w14:textId="632AF6CE" w:rsidR="00AA286E" w:rsidRPr="00EB2B99" w:rsidRDefault="00AA286E" w:rsidP="00E95246">
            <w:pPr>
              <w:jc w:val="center"/>
              <w:rPr>
                <w:sz w:val="24"/>
                <w:szCs w:val="24"/>
              </w:rPr>
            </w:pPr>
            <w:r w:rsidRPr="00EB2B99">
              <w:rPr>
                <w:color w:val="000000"/>
                <w:sz w:val="24"/>
                <w:szCs w:val="24"/>
              </w:rPr>
              <w:t>344137,92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384A" w14:textId="2FEAFFF2" w:rsidR="00AA286E" w:rsidRPr="00EB2B99" w:rsidRDefault="00AA286E" w:rsidP="00E95246">
            <w:pPr>
              <w:jc w:val="center"/>
              <w:rPr>
                <w:sz w:val="24"/>
                <w:szCs w:val="24"/>
              </w:rPr>
            </w:pPr>
            <w:r w:rsidRPr="00EB2B99">
              <w:rPr>
                <w:color w:val="000000"/>
                <w:sz w:val="24"/>
                <w:szCs w:val="24"/>
              </w:rPr>
              <w:t>2214136,99</w:t>
            </w:r>
          </w:p>
        </w:tc>
      </w:tr>
      <w:tr w:rsidR="00AA286E" w:rsidRPr="00EB2B99" w14:paraId="65D55F28" w14:textId="77777777" w:rsidTr="00EB2B99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37E09" w14:textId="11C4A260" w:rsidR="00AA286E" w:rsidRPr="00EB2B99" w:rsidRDefault="00AA286E" w:rsidP="00E95246">
            <w:pPr>
              <w:jc w:val="center"/>
              <w:rPr>
                <w:sz w:val="24"/>
                <w:szCs w:val="24"/>
              </w:rPr>
            </w:pPr>
            <w:r w:rsidRPr="00EB2B9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6C423" w14:textId="024B2178" w:rsidR="00AA286E" w:rsidRPr="00EB2B99" w:rsidRDefault="00AA286E" w:rsidP="00E95246">
            <w:pPr>
              <w:jc w:val="center"/>
              <w:rPr>
                <w:sz w:val="24"/>
                <w:szCs w:val="24"/>
              </w:rPr>
            </w:pPr>
            <w:r w:rsidRPr="00EB2B99">
              <w:rPr>
                <w:color w:val="000000"/>
                <w:sz w:val="24"/>
                <w:szCs w:val="24"/>
              </w:rPr>
              <w:t>344146,42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8E375" w14:textId="6569B104" w:rsidR="00AA286E" w:rsidRPr="00EB2B99" w:rsidRDefault="00AA286E" w:rsidP="00E95246">
            <w:pPr>
              <w:jc w:val="center"/>
              <w:rPr>
                <w:sz w:val="24"/>
                <w:szCs w:val="24"/>
              </w:rPr>
            </w:pPr>
            <w:r w:rsidRPr="00EB2B99">
              <w:rPr>
                <w:color w:val="000000"/>
                <w:sz w:val="24"/>
                <w:szCs w:val="24"/>
              </w:rPr>
              <w:t>2214118,90</w:t>
            </w:r>
          </w:p>
        </w:tc>
      </w:tr>
      <w:tr w:rsidR="00AA286E" w:rsidRPr="00EB2B99" w14:paraId="78556EC7" w14:textId="77777777" w:rsidTr="00EB2B99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079CB" w14:textId="3F95FB4A" w:rsidR="00AA286E" w:rsidRPr="00EB2B99" w:rsidRDefault="00AA286E" w:rsidP="00E95246">
            <w:pPr>
              <w:jc w:val="center"/>
              <w:rPr>
                <w:sz w:val="24"/>
                <w:szCs w:val="24"/>
              </w:rPr>
            </w:pPr>
            <w:r w:rsidRPr="00EB2B9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D28AE" w14:textId="174FA9E6" w:rsidR="00AA286E" w:rsidRPr="00EB2B99" w:rsidRDefault="00AA286E" w:rsidP="00E95246">
            <w:pPr>
              <w:jc w:val="center"/>
              <w:rPr>
                <w:sz w:val="24"/>
                <w:szCs w:val="24"/>
              </w:rPr>
            </w:pPr>
            <w:r w:rsidRPr="00EB2B99">
              <w:rPr>
                <w:color w:val="000000"/>
                <w:sz w:val="24"/>
                <w:szCs w:val="24"/>
              </w:rPr>
              <w:t>344161,66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62D8" w14:textId="22B8D8F2" w:rsidR="00AA286E" w:rsidRPr="00EB2B99" w:rsidRDefault="00AA286E" w:rsidP="00E95246">
            <w:pPr>
              <w:jc w:val="center"/>
              <w:rPr>
                <w:sz w:val="24"/>
                <w:szCs w:val="24"/>
              </w:rPr>
            </w:pPr>
            <w:r w:rsidRPr="00EB2B99">
              <w:rPr>
                <w:color w:val="000000"/>
                <w:sz w:val="24"/>
                <w:szCs w:val="24"/>
              </w:rPr>
              <w:t>2214089,68</w:t>
            </w:r>
          </w:p>
        </w:tc>
      </w:tr>
      <w:tr w:rsidR="00AA286E" w:rsidRPr="00EB2B99" w14:paraId="5D3CB168" w14:textId="77777777" w:rsidTr="00EB2B99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7B013" w14:textId="77D62B7C" w:rsidR="00AA286E" w:rsidRPr="00EB2B99" w:rsidRDefault="00AA286E" w:rsidP="00E95246">
            <w:pPr>
              <w:jc w:val="center"/>
              <w:rPr>
                <w:sz w:val="24"/>
                <w:szCs w:val="24"/>
              </w:rPr>
            </w:pPr>
            <w:r w:rsidRPr="00EB2B9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A6C0B" w14:textId="6635A3F6" w:rsidR="00AA286E" w:rsidRPr="00EB2B99" w:rsidRDefault="00AA286E" w:rsidP="00E95246">
            <w:pPr>
              <w:jc w:val="center"/>
              <w:rPr>
                <w:sz w:val="24"/>
                <w:szCs w:val="24"/>
              </w:rPr>
            </w:pPr>
            <w:r w:rsidRPr="00EB2B99">
              <w:rPr>
                <w:color w:val="000000"/>
                <w:sz w:val="24"/>
                <w:szCs w:val="24"/>
              </w:rPr>
              <w:t>344173,56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FD5B9" w14:textId="2867845F" w:rsidR="00AA286E" w:rsidRPr="00EB2B99" w:rsidRDefault="00AA286E" w:rsidP="00E95246">
            <w:pPr>
              <w:jc w:val="center"/>
              <w:rPr>
                <w:sz w:val="24"/>
                <w:szCs w:val="24"/>
              </w:rPr>
            </w:pPr>
            <w:r w:rsidRPr="00EB2B99">
              <w:rPr>
                <w:color w:val="000000"/>
                <w:sz w:val="24"/>
                <w:szCs w:val="24"/>
              </w:rPr>
              <w:t>2214045,96</w:t>
            </w:r>
          </w:p>
        </w:tc>
      </w:tr>
      <w:tr w:rsidR="00AA286E" w:rsidRPr="00EB2B99" w14:paraId="4455CABE" w14:textId="77777777" w:rsidTr="00EB2B99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ED15F" w14:textId="6E4F1992" w:rsidR="00AA286E" w:rsidRPr="00EB2B99" w:rsidRDefault="00AA286E" w:rsidP="00E95246">
            <w:pPr>
              <w:jc w:val="center"/>
              <w:rPr>
                <w:sz w:val="24"/>
                <w:szCs w:val="24"/>
              </w:rPr>
            </w:pPr>
            <w:r w:rsidRPr="00EB2B9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32D9C" w14:textId="32E0092E" w:rsidR="00AA286E" w:rsidRPr="00EB2B99" w:rsidRDefault="00AA286E" w:rsidP="00E95246">
            <w:pPr>
              <w:jc w:val="center"/>
              <w:rPr>
                <w:sz w:val="24"/>
                <w:szCs w:val="24"/>
              </w:rPr>
            </w:pPr>
            <w:r w:rsidRPr="00EB2B99">
              <w:rPr>
                <w:color w:val="000000"/>
                <w:sz w:val="24"/>
                <w:szCs w:val="24"/>
              </w:rPr>
              <w:t>344181,62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02A5" w14:textId="264DFCCA" w:rsidR="00AA286E" w:rsidRPr="00EB2B99" w:rsidRDefault="00AA286E" w:rsidP="00E95246">
            <w:pPr>
              <w:jc w:val="center"/>
              <w:rPr>
                <w:sz w:val="24"/>
                <w:szCs w:val="24"/>
              </w:rPr>
            </w:pPr>
            <w:r w:rsidRPr="00EB2B99">
              <w:rPr>
                <w:color w:val="000000"/>
                <w:sz w:val="24"/>
                <w:szCs w:val="24"/>
              </w:rPr>
              <w:t>2214029,56</w:t>
            </w:r>
          </w:p>
        </w:tc>
      </w:tr>
      <w:tr w:rsidR="00AA286E" w:rsidRPr="00EB2B99" w14:paraId="08AFB677" w14:textId="77777777" w:rsidTr="00EB2B99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FB8C3" w14:textId="6B94FB09" w:rsidR="00AA286E" w:rsidRPr="00EB2B99" w:rsidRDefault="00AA286E" w:rsidP="00E95246">
            <w:pPr>
              <w:jc w:val="center"/>
              <w:rPr>
                <w:sz w:val="24"/>
                <w:szCs w:val="24"/>
              </w:rPr>
            </w:pPr>
            <w:r w:rsidRPr="00EB2B9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FCD3B" w14:textId="57CD0A5E" w:rsidR="00AA286E" w:rsidRPr="00EB2B99" w:rsidRDefault="00AA286E" w:rsidP="00E95246">
            <w:pPr>
              <w:jc w:val="center"/>
              <w:rPr>
                <w:sz w:val="24"/>
                <w:szCs w:val="24"/>
              </w:rPr>
            </w:pPr>
            <w:r w:rsidRPr="00EB2B99">
              <w:rPr>
                <w:color w:val="000000"/>
                <w:sz w:val="24"/>
                <w:szCs w:val="24"/>
              </w:rPr>
              <w:t>344189,49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063DF" w14:textId="18E7A7C7" w:rsidR="00AA286E" w:rsidRPr="00EB2B99" w:rsidRDefault="00AA286E" w:rsidP="00E95246">
            <w:pPr>
              <w:jc w:val="center"/>
              <w:rPr>
                <w:sz w:val="24"/>
                <w:szCs w:val="24"/>
              </w:rPr>
            </w:pPr>
            <w:r w:rsidRPr="00EB2B99">
              <w:rPr>
                <w:color w:val="000000"/>
                <w:sz w:val="24"/>
                <w:szCs w:val="24"/>
              </w:rPr>
              <w:t>2214012,29</w:t>
            </w:r>
          </w:p>
        </w:tc>
      </w:tr>
      <w:tr w:rsidR="00AA286E" w:rsidRPr="00EB2B99" w14:paraId="7DF95688" w14:textId="77777777" w:rsidTr="00EB2B99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7A14F" w14:textId="4D6F71FE" w:rsidR="00AA286E" w:rsidRPr="00EB2B99" w:rsidRDefault="00AA286E" w:rsidP="00E95246">
            <w:pPr>
              <w:jc w:val="center"/>
              <w:rPr>
                <w:sz w:val="24"/>
                <w:szCs w:val="24"/>
              </w:rPr>
            </w:pPr>
            <w:r w:rsidRPr="00EB2B99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448BD" w14:textId="70139E20" w:rsidR="00AA286E" w:rsidRPr="00EB2B99" w:rsidRDefault="00AA286E" w:rsidP="00E95246">
            <w:pPr>
              <w:jc w:val="center"/>
              <w:rPr>
                <w:sz w:val="24"/>
                <w:szCs w:val="24"/>
              </w:rPr>
            </w:pPr>
            <w:r w:rsidRPr="00EB2B99">
              <w:rPr>
                <w:color w:val="000000"/>
                <w:sz w:val="24"/>
                <w:szCs w:val="24"/>
              </w:rPr>
              <w:t>344199,91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255DD" w14:textId="0A1C4155" w:rsidR="00AA286E" w:rsidRPr="00EB2B99" w:rsidRDefault="00AA286E" w:rsidP="00E95246">
            <w:pPr>
              <w:jc w:val="center"/>
              <w:rPr>
                <w:sz w:val="24"/>
                <w:szCs w:val="24"/>
              </w:rPr>
            </w:pPr>
            <w:r w:rsidRPr="00EB2B99">
              <w:rPr>
                <w:color w:val="000000"/>
                <w:sz w:val="24"/>
                <w:szCs w:val="24"/>
              </w:rPr>
              <w:t>2214017,91</w:t>
            </w:r>
          </w:p>
        </w:tc>
      </w:tr>
      <w:tr w:rsidR="00AA286E" w:rsidRPr="00EB2B99" w14:paraId="27107CAF" w14:textId="77777777" w:rsidTr="00EB2B99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9A8E6" w14:textId="47750280" w:rsidR="00AA286E" w:rsidRPr="00EB2B99" w:rsidRDefault="00AA286E" w:rsidP="00E95246">
            <w:pPr>
              <w:jc w:val="center"/>
              <w:rPr>
                <w:sz w:val="24"/>
                <w:szCs w:val="24"/>
              </w:rPr>
            </w:pPr>
            <w:r w:rsidRPr="00EB2B99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16563" w14:textId="3BA613A2" w:rsidR="00AA286E" w:rsidRPr="00EB2B99" w:rsidRDefault="00AA286E" w:rsidP="00E95246">
            <w:pPr>
              <w:jc w:val="center"/>
              <w:rPr>
                <w:sz w:val="24"/>
                <w:szCs w:val="24"/>
              </w:rPr>
            </w:pPr>
            <w:r w:rsidRPr="00EB2B99">
              <w:rPr>
                <w:color w:val="000000"/>
                <w:sz w:val="24"/>
                <w:szCs w:val="24"/>
              </w:rPr>
              <w:t>344213,84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AEE9" w14:textId="79030AA7" w:rsidR="00AA286E" w:rsidRPr="00EB2B99" w:rsidRDefault="00AA286E" w:rsidP="00E95246">
            <w:pPr>
              <w:jc w:val="center"/>
              <w:rPr>
                <w:sz w:val="24"/>
                <w:szCs w:val="24"/>
              </w:rPr>
            </w:pPr>
            <w:r w:rsidRPr="00EB2B99">
              <w:rPr>
                <w:color w:val="000000"/>
                <w:sz w:val="24"/>
                <w:szCs w:val="24"/>
              </w:rPr>
              <w:t>2213991,53</w:t>
            </w:r>
          </w:p>
        </w:tc>
      </w:tr>
      <w:tr w:rsidR="00AA286E" w:rsidRPr="00EB2B99" w14:paraId="01D7EBD3" w14:textId="77777777" w:rsidTr="00EB2B99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C0304" w14:textId="6EEDD18C" w:rsidR="00AA286E" w:rsidRPr="00EB2B99" w:rsidRDefault="00AA286E" w:rsidP="00E95246">
            <w:pPr>
              <w:jc w:val="center"/>
              <w:rPr>
                <w:sz w:val="24"/>
                <w:szCs w:val="24"/>
              </w:rPr>
            </w:pPr>
            <w:r w:rsidRPr="00EB2B99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C8832" w14:textId="6D4BF7CE" w:rsidR="00AA286E" w:rsidRPr="00EB2B99" w:rsidRDefault="00AA286E" w:rsidP="00E95246">
            <w:pPr>
              <w:jc w:val="center"/>
              <w:rPr>
                <w:sz w:val="24"/>
                <w:szCs w:val="24"/>
              </w:rPr>
            </w:pPr>
            <w:r w:rsidRPr="00EB2B99">
              <w:rPr>
                <w:color w:val="000000"/>
                <w:sz w:val="24"/>
                <w:szCs w:val="24"/>
              </w:rPr>
              <w:t>344230,76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C0E4" w14:textId="04BCB264" w:rsidR="00AA286E" w:rsidRPr="00EB2B99" w:rsidRDefault="00AA286E" w:rsidP="00E95246">
            <w:pPr>
              <w:jc w:val="center"/>
              <w:rPr>
                <w:sz w:val="24"/>
                <w:szCs w:val="24"/>
              </w:rPr>
            </w:pPr>
            <w:r w:rsidRPr="00EB2B99">
              <w:rPr>
                <w:color w:val="000000"/>
                <w:sz w:val="24"/>
                <w:szCs w:val="24"/>
              </w:rPr>
              <w:t>2213959,73</w:t>
            </w:r>
          </w:p>
        </w:tc>
      </w:tr>
      <w:tr w:rsidR="00AA286E" w:rsidRPr="00EB2B99" w14:paraId="4B5DED8B" w14:textId="77777777" w:rsidTr="00EB2B99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EC163" w14:textId="348CDB06" w:rsidR="00AA286E" w:rsidRPr="00EB2B99" w:rsidRDefault="00AA286E" w:rsidP="00E95246">
            <w:pPr>
              <w:jc w:val="center"/>
              <w:rPr>
                <w:sz w:val="24"/>
                <w:szCs w:val="24"/>
              </w:rPr>
            </w:pPr>
            <w:r w:rsidRPr="00EB2B9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DD499" w14:textId="166E7E65" w:rsidR="00AA286E" w:rsidRPr="00EB2B99" w:rsidRDefault="00AA286E" w:rsidP="00E95246">
            <w:pPr>
              <w:jc w:val="center"/>
              <w:rPr>
                <w:sz w:val="24"/>
                <w:szCs w:val="24"/>
              </w:rPr>
            </w:pPr>
            <w:r w:rsidRPr="00EB2B99">
              <w:rPr>
                <w:color w:val="000000"/>
                <w:sz w:val="24"/>
                <w:szCs w:val="24"/>
              </w:rPr>
              <w:t>344241,87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E0EE" w14:textId="56145468" w:rsidR="00AA286E" w:rsidRPr="00EB2B99" w:rsidRDefault="00AA286E" w:rsidP="00E95246">
            <w:pPr>
              <w:jc w:val="center"/>
              <w:rPr>
                <w:sz w:val="24"/>
                <w:szCs w:val="24"/>
              </w:rPr>
            </w:pPr>
            <w:r w:rsidRPr="00EB2B99">
              <w:rPr>
                <w:color w:val="000000"/>
                <w:sz w:val="24"/>
                <w:szCs w:val="24"/>
              </w:rPr>
              <w:t>2213965,78</w:t>
            </w:r>
          </w:p>
        </w:tc>
      </w:tr>
    </w:tbl>
    <w:p w14:paraId="37010C21" w14:textId="77777777" w:rsidR="007830A5" w:rsidRDefault="007830A5" w:rsidP="00AE6D7F">
      <w:pPr>
        <w:ind w:firstLine="709"/>
        <w:jc w:val="both"/>
        <w:rPr>
          <w:sz w:val="26"/>
          <w:szCs w:val="26"/>
        </w:rPr>
      </w:pPr>
    </w:p>
    <w:p w14:paraId="3B72ED51" w14:textId="3CE84DE5" w:rsidR="00AE6D7F" w:rsidRPr="00AE6D7F" w:rsidRDefault="00AE6D7F" w:rsidP="00AE6D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4. </w:t>
      </w:r>
      <w:r w:rsidRPr="00AE6D7F">
        <w:rPr>
          <w:sz w:val="26"/>
          <w:szCs w:val="26"/>
        </w:rPr>
        <w:t>Перечень координат характерных точек границ зон планируемого размещения линейных объектов, подлежащих реконструкции в связи с изменением их местоположения</w:t>
      </w:r>
      <w:r>
        <w:rPr>
          <w:sz w:val="26"/>
          <w:szCs w:val="26"/>
        </w:rPr>
        <w:t>.</w:t>
      </w:r>
    </w:p>
    <w:p w14:paraId="4307069B" w14:textId="2C84EE24" w:rsidR="00AE6D7F" w:rsidRPr="00AE6D7F" w:rsidRDefault="00AA286E" w:rsidP="00AA286E">
      <w:pPr>
        <w:ind w:firstLine="709"/>
        <w:jc w:val="both"/>
        <w:rPr>
          <w:sz w:val="26"/>
          <w:szCs w:val="26"/>
        </w:rPr>
      </w:pPr>
      <w:r w:rsidRPr="00AA286E">
        <w:rPr>
          <w:sz w:val="26"/>
          <w:szCs w:val="26"/>
        </w:rPr>
        <w:t>В рамках проекта планировки линейного объекта не предусмотрен перенос</w:t>
      </w:r>
      <w:r>
        <w:rPr>
          <w:sz w:val="26"/>
          <w:szCs w:val="26"/>
        </w:rPr>
        <w:t xml:space="preserve"> </w:t>
      </w:r>
      <w:r w:rsidRPr="00AA286E">
        <w:rPr>
          <w:sz w:val="26"/>
          <w:szCs w:val="26"/>
        </w:rPr>
        <w:t>(переустройство) границ зон линейных объектов из зон планируемого размещения</w:t>
      </w:r>
      <w:r>
        <w:rPr>
          <w:sz w:val="26"/>
          <w:szCs w:val="26"/>
        </w:rPr>
        <w:t xml:space="preserve"> </w:t>
      </w:r>
      <w:r w:rsidRPr="00AA286E">
        <w:rPr>
          <w:sz w:val="26"/>
          <w:szCs w:val="26"/>
        </w:rPr>
        <w:t>проектируемого линейного объекта.</w:t>
      </w:r>
    </w:p>
    <w:p w14:paraId="07B79EC3" w14:textId="77777777" w:rsidR="007830A5" w:rsidRDefault="00AE6D7F" w:rsidP="00AA286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Pr="00AE6D7F">
        <w:rPr>
          <w:sz w:val="26"/>
          <w:szCs w:val="26"/>
        </w:rPr>
        <w:t>Предельные параметры разрешенного строительства, реконструкции объектов капитального строительства, входящих в состав линейного объекта в границах зон его планируемого размещения</w:t>
      </w:r>
      <w:r>
        <w:rPr>
          <w:sz w:val="26"/>
          <w:szCs w:val="26"/>
        </w:rPr>
        <w:t>.</w:t>
      </w:r>
      <w:r w:rsidR="007830A5">
        <w:rPr>
          <w:sz w:val="26"/>
          <w:szCs w:val="26"/>
        </w:rPr>
        <w:t xml:space="preserve"> </w:t>
      </w:r>
    </w:p>
    <w:p w14:paraId="4797D00E" w14:textId="2267EB39" w:rsidR="00AE6D7F" w:rsidRDefault="00AA286E" w:rsidP="00AA286E">
      <w:pPr>
        <w:ind w:firstLine="709"/>
        <w:jc w:val="both"/>
        <w:rPr>
          <w:sz w:val="26"/>
          <w:szCs w:val="26"/>
        </w:rPr>
      </w:pPr>
      <w:r w:rsidRPr="00AA286E">
        <w:rPr>
          <w:sz w:val="26"/>
          <w:szCs w:val="26"/>
        </w:rPr>
        <w:t>В границах проекта планировки линейного объекта строительство новых объектов</w:t>
      </w:r>
      <w:r>
        <w:rPr>
          <w:sz w:val="26"/>
          <w:szCs w:val="26"/>
        </w:rPr>
        <w:t xml:space="preserve"> </w:t>
      </w:r>
      <w:r w:rsidRPr="00AA286E">
        <w:rPr>
          <w:sz w:val="26"/>
          <w:szCs w:val="26"/>
        </w:rPr>
        <w:t>капитального строительства, входящих в состав линейных объектов проектом не</w:t>
      </w:r>
      <w:r>
        <w:rPr>
          <w:sz w:val="26"/>
          <w:szCs w:val="26"/>
        </w:rPr>
        <w:t xml:space="preserve"> </w:t>
      </w:r>
      <w:r w:rsidRPr="00AA286E">
        <w:rPr>
          <w:sz w:val="26"/>
          <w:szCs w:val="26"/>
        </w:rPr>
        <w:t>предусмотрено</w:t>
      </w:r>
      <w:r>
        <w:rPr>
          <w:sz w:val="26"/>
          <w:szCs w:val="26"/>
        </w:rPr>
        <w:t>.</w:t>
      </w:r>
    </w:p>
    <w:p w14:paraId="26158972" w14:textId="6EDA34D1" w:rsidR="00AE6D7F" w:rsidRPr="00AE6D7F" w:rsidRDefault="00AE6D7F" w:rsidP="00AE6D7F">
      <w:pPr>
        <w:ind w:firstLine="709"/>
        <w:jc w:val="both"/>
        <w:rPr>
          <w:sz w:val="26"/>
          <w:szCs w:val="26"/>
        </w:rPr>
      </w:pPr>
      <w:r w:rsidRPr="00AE6D7F">
        <w:rPr>
          <w:sz w:val="26"/>
          <w:szCs w:val="26"/>
        </w:rPr>
        <w:t xml:space="preserve">6. Информация о необходимости осуществления мероприятий по защите сохраняемых </w:t>
      </w:r>
      <w:r w:rsidR="009E24F8">
        <w:rPr>
          <w:sz w:val="26"/>
          <w:szCs w:val="26"/>
        </w:rPr>
        <w:t>объектов капитального строительства</w:t>
      </w:r>
      <w:r w:rsidRPr="00AE6D7F">
        <w:rPr>
          <w:sz w:val="26"/>
          <w:szCs w:val="26"/>
        </w:rPr>
        <w:t xml:space="preserve"> (здание, строение, сооружение, объекты, строительство которых не завершено), существующих и строящихся на момент подготовки проекта планировки территории, а также объектов капитального строительства, планируемых к строительству в соответствии с ранее утвержденной документацией по планировке территории, от возможного негативного воздействия в связи с размещением линейного объекта</w:t>
      </w:r>
      <w:r>
        <w:rPr>
          <w:sz w:val="26"/>
          <w:szCs w:val="26"/>
        </w:rPr>
        <w:t>.</w:t>
      </w:r>
    </w:p>
    <w:p w14:paraId="1EF714E6" w14:textId="430AA85C" w:rsidR="009E24F8" w:rsidRPr="009E24F8" w:rsidRDefault="009E24F8" w:rsidP="009E24F8">
      <w:pPr>
        <w:ind w:firstLine="709"/>
        <w:jc w:val="both"/>
        <w:rPr>
          <w:sz w:val="26"/>
          <w:szCs w:val="26"/>
        </w:rPr>
      </w:pPr>
      <w:r w:rsidRPr="009E24F8">
        <w:rPr>
          <w:sz w:val="26"/>
          <w:szCs w:val="26"/>
        </w:rPr>
        <w:t>При производстве земляных работ работы в местах пересечений с инженерными</w:t>
      </w:r>
      <w:r>
        <w:rPr>
          <w:sz w:val="26"/>
          <w:szCs w:val="26"/>
        </w:rPr>
        <w:t xml:space="preserve"> </w:t>
      </w:r>
      <w:r w:rsidRPr="009E24F8">
        <w:rPr>
          <w:sz w:val="26"/>
          <w:szCs w:val="26"/>
        </w:rPr>
        <w:t>коммуникациями должны производиться только при согласовании с соответствующими</w:t>
      </w:r>
      <w:r>
        <w:rPr>
          <w:sz w:val="26"/>
          <w:szCs w:val="26"/>
        </w:rPr>
        <w:t xml:space="preserve"> </w:t>
      </w:r>
      <w:r w:rsidRPr="009E24F8">
        <w:rPr>
          <w:sz w:val="26"/>
          <w:szCs w:val="26"/>
        </w:rPr>
        <w:t>службами города Череповца, осуществляющими эксплуатацию данных коммуникаций, в</w:t>
      </w:r>
      <w:r>
        <w:rPr>
          <w:sz w:val="26"/>
          <w:szCs w:val="26"/>
        </w:rPr>
        <w:t xml:space="preserve"> </w:t>
      </w:r>
      <w:r w:rsidRPr="009E24F8">
        <w:rPr>
          <w:sz w:val="26"/>
          <w:szCs w:val="26"/>
        </w:rPr>
        <w:t>присутствии представителей данных служб.</w:t>
      </w:r>
    </w:p>
    <w:p w14:paraId="07E97E2B" w14:textId="0AE9A199" w:rsidR="009E24F8" w:rsidRPr="009E24F8" w:rsidRDefault="009E24F8" w:rsidP="009E24F8">
      <w:pPr>
        <w:ind w:firstLine="709"/>
        <w:jc w:val="both"/>
        <w:rPr>
          <w:sz w:val="26"/>
          <w:szCs w:val="26"/>
        </w:rPr>
      </w:pPr>
      <w:r w:rsidRPr="009E24F8">
        <w:rPr>
          <w:sz w:val="26"/>
          <w:szCs w:val="26"/>
        </w:rPr>
        <w:t>На территории проектирования расположены:</w:t>
      </w:r>
    </w:p>
    <w:p w14:paraId="659D3011" w14:textId="13BCB8D6" w:rsidR="009E24F8" w:rsidRPr="009E24F8" w:rsidRDefault="009E24F8" w:rsidP="009E24F8">
      <w:pPr>
        <w:ind w:firstLine="709"/>
        <w:jc w:val="both"/>
        <w:rPr>
          <w:sz w:val="26"/>
          <w:szCs w:val="26"/>
        </w:rPr>
      </w:pPr>
      <w:r w:rsidRPr="009E24F8">
        <w:rPr>
          <w:sz w:val="26"/>
          <w:szCs w:val="26"/>
        </w:rPr>
        <w:t>- канализационная сеть с кадастровым номером 35:21:0302008:259</w:t>
      </w:r>
      <w:r w:rsidR="00D644AA">
        <w:rPr>
          <w:sz w:val="26"/>
          <w:szCs w:val="26"/>
        </w:rPr>
        <w:t>,</w:t>
      </w:r>
      <w:r w:rsidRPr="009E24F8">
        <w:rPr>
          <w:sz w:val="26"/>
          <w:szCs w:val="26"/>
        </w:rPr>
        <w:t xml:space="preserve"> принадлежащая на</w:t>
      </w:r>
      <w:r>
        <w:rPr>
          <w:sz w:val="26"/>
          <w:szCs w:val="26"/>
        </w:rPr>
        <w:t xml:space="preserve"> </w:t>
      </w:r>
      <w:r w:rsidRPr="009E24F8">
        <w:rPr>
          <w:sz w:val="26"/>
          <w:szCs w:val="26"/>
        </w:rPr>
        <w:t>праве собственности ОАО «Вагонная ремонтная компания – 2»</w:t>
      </w:r>
      <w:r>
        <w:rPr>
          <w:sz w:val="26"/>
          <w:szCs w:val="26"/>
        </w:rPr>
        <w:t>;</w:t>
      </w:r>
    </w:p>
    <w:p w14:paraId="68224E71" w14:textId="4AEE7286" w:rsidR="00AE6D7F" w:rsidRDefault="009E24F8" w:rsidP="009E24F8">
      <w:pPr>
        <w:ind w:firstLine="709"/>
        <w:jc w:val="both"/>
        <w:rPr>
          <w:sz w:val="26"/>
          <w:szCs w:val="26"/>
        </w:rPr>
      </w:pPr>
      <w:r w:rsidRPr="009E24F8">
        <w:rPr>
          <w:sz w:val="26"/>
          <w:szCs w:val="26"/>
        </w:rPr>
        <w:t>- кабельная линия электросетей</w:t>
      </w:r>
      <w:r w:rsidR="00D644AA">
        <w:rPr>
          <w:sz w:val="26"/>
          <w:szCs w:val="26"/>
        </w:rPr>
        <w:t>,</w:t>
      </w:r>
      <w:r w:rsidRPr="009E24F8">
        <w:rPr>
          <w:sz w:val="26"/>
          <w:szCs w:val="26"/>
        </w:rPr>
        <w:t xml:space="preserve"> принадлежащая на праве собственности</w:t>
      </w:r>
      <w:r>
        <w:rPr>
          <w:sz w:val="26"/>
          <w:szCs w:val="26"/>
        </w:rPr>
        <w:br/>
      </w:r>
      <w:r w:rsidRPr="009E24F8">
        <w:rPr>
          <w:sz w:val="26"/>
          <w:szCs w:val="26"/>
        </w:rPr>
        <w:t>ОАО «Вагонная</w:t>
      </w:r>
      <w:r>
        <w:rPr>
          <w:sz w:val="26"/>
          <w:szCs w:val="26"/>
        </w:rPr>
        <w:t xml:space="preserve"> </w:t>
      </w:r>
      <w:r w:rsidRPr="009E24F8">
        <w:rPr>
          <w:sz w:val="26"/>
          <w:szCs w:val="26"/>
        </w:rPr>
        <w:t>ремонтная компания – 2»</w:t>
      </w:r>
      <w:r>
        <w:rPr>
          <w:sz w:val="26"/>
          <w:szCs w:val="26"/>
        </w:rPr>
        <w:t>.</w:t>
      </w:r>
    </w:p>
    <w:p w14:paraId="072833E0" w14:textId="0EDDBF0E" w:rsidR="00AE6D7F" w:rsidRPr="00AE6D7F" w:rsidRDefault="00AE6D7F" w:rsidP="00AE6D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</w:t>
      </w:r>
      <w:r w:rsidRPr="00AE6D7F">
        <w:rPr>
          <w:sz w:val="26"/>
          <w:szCs w:val="26"/>
        </w:rPr>
        <w:t>Информация о необходимости осуществления мероприятий по сохранению объектов культурного наследия от возможного негативного воздействия в связи с размещением линейного объекта</w:t>
      </w:r>
      <w:r w:rsidR="009E24F8">
        <w:rPr>
          <w:sz w:val="26"/>
          <w:szCs w:val="26"/>
        </w:rPr>
        <w:t>.</w:t>
      </w:r>
    </w:p>
    <w:p w14:paraId="0AEED229" w14:textId="3E50D893" w:rsidR="00AE6D7F" w:rsidRPr="00AE6D7F" w:rsidRDefault="009E24F8" w:rsidP="009E24F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9E24F8">
        <w:rPr>
          <w:sz w:val="26"/>
          <w:szCs w:val="26"/>
        </w:rPr>
        <w:t>олоса отвода, планируемого к размещению линейного объекта, расположена вне зон</w:t>
      </w:r>
      <w:r>
        <w:rPr>
          <w:sz w:val="26"/>
          <w:szCs w:val="26"/>
        </w:rPr>
        <w:t xml:space="preserve"> </w:t>
      </w:r>
      <w:r w:rsidRPr="009E24F8">
        <w:rPr>
          <w:sz w:val="26"/>
          <w:szCs w:val="26"/>
        </w:rPr>
        <w:t>охраны и защитных зон объектов культурного наследия</w:t>
      </w:r>
      <w:r w:rsidR="00FF5885">
        <w:rPr>
          <w:sz w:val="26"/>
          <w:szCs w:val="26"/>
        </w:rPr>
        <w:t>.</w:t>
      </w:r>
    </w:p>
    <w:p w14:paraId="52FD77C2" w14:textId="77777777" w:rsidR="00AE6D7F" w:rsidRPr="00AE6D7F" w:rsidRDefault="00AE6D7F" w:rsidP="00AE6D7F">
      <w:pPr>
        <w:ind w:firstLine="709"/>
        <w:jc w:val="both"/>
        <w:rPr>
          <w:sz w:val="26"/>
          <w:szCs w:val="26"/>
        </w:rPr>
      </w:pPr>
      <w:r w:rsidRPr="00AE6D7F">
        <w:rPr>
          <w:sz w:val="26"/>
          <w:szCs w:val="26"/>
        </w:rPr>
        <w:t>8. Информация о необходимости осуществления мероприятий по охране окружающей среды</w:t>
      </w:r>
      <w:r>
        <w:rPr>
          <w:sz w:val="26"/>
          <w:szCs w:val="26"/>
        </w:rPr>
        <w:t>.</w:t>
      </w:r>
    </w:p>
    <w:p w14:paraId="14059A59" w14:textId="0C579217" w:rsidR="00D756F4" w:rsidRPr="00D756F4" w:rsidRDefault="00D756F4" w:rsidP="00D756F4">
      <w:pPr>
        <w:ind w:firstLine="709"/>
        <w:jc w:val="both"/>
        <w:rPr>
          <w:sz w:val="26"/>
          <w:szCs w:val="26"/>
        </w:rPr>
      </w:pPr>
      <w:r w:rsidRPr="00D756F4">
        <w:rPr>
          <w:sz w:val="26"/>
          <w:szCs w:val="26"/>
        </w:rPr>
        <w:t xml:space="preserve">Рассматриваемый участок находится в непосредственной близости к </w:t>
      </w:r>
      <w:proofErr w:type="spellStart"/>
      <w:r w:rsidRPr="00D756F4">
        <w:rPr>
          <w:sz w:val="26"/>
          <w:szCs w:val="26"/>
        </w:rPr>
        <w:t>промзоне</w:t>
      </w:r>
      <w:proofErr w:type="spellEnd"/>
      <w:r w:rsidRPr="00D756F4">
        <w:rPr>
          <w:sz w:val="26"/>
          <w:szCs w:val="26"/>
        </w:rPr>
        <w:t>, где общая</w:t>
      </w:r>
      <w:r w:rsidR="00FF5885">
        <w:rPr>
          <w:sz w:val="26"/>
          <w:szCs w:val="26"/>
        </w:rPr>
        <w:t xml:space="preserve"> </w:t>
      </w:r>
      <w:r w:rsidRPr="00D756F4">
        <w:rPr>
          <w:sz w:val="26"/>
          <w:szCs w:val="26"/>
        </w:rPr>
        <w:t>загрязненность почвы обусловлена длительным антропогенным воздействием, в связи с этим</w:t>
      </w:r>
      <w:r w:rsidR="00FF5885">
        <w:rPr>
          <w:sz w:val="26"/>
          <w:szCs w:val="26"/>
        </w:rPr>
        <w:t xml:space="preserve"> </w:t>
      </w:r>
      <w:r w:rsidRPr="00D756F4">
        <w:rPr>
          <w:sz w:val="26"/>
          <w:szCs w:val="26"/>
        </w:rPr>
        <w:t>естественные природные условия нарушены ранее в процессе строительства и эксплуатации</w:t>
      </w:r>
      <w:r w:rsidR="00FF5885">
        <w:rPr>
          <w:sz w:val="26"/>
          <w:szCs w:val="26"/>
        </w:rPr>
        <w:t xml:space="preserve"> </w:t>
      </w:r>
      <w:r w:rsidRPr="00D756F4">
        <w:rPr>
          <w:sz w:val="26"/>
          <w:szCs w:val="26"/>
        </w:rPr>
        <w:t>промышленных объектов, прокладки инженерных коммуникаций.</w:t>
      </w:r>
    </w:p>
    <w:p w14:paraId="157BBE6E" w14:textId="143D9ED5" w:rsidR="00D756F4" w:rsidRPr="00D756F4" w:rsidRDefault="00D756F4" w:rsidP="00444FE8">
      <w:pPr>
        <w:ind w:firstLine="709"/>
        <w:jc w:val="both"/>
        <w:rPr>
          <w:sz w:val="26"/>
          <w:szCs w:val="26"/>
        </w:rPr>
      </w:pPr>
      <w:r w:rsidRPr="00D756F4">
        <w:rPr>
          <w:sz w:val="26"/>
          <w:szCs w:val="26"/>
        </w:rPr>
        <w:t>Объекты культурного наследия и особо охраняемые природные территории на земельном</w:t>
      </w:r>
      <w:r w:rsidR="00444FE8">
        <w:rPr>
          <w:sz w:val="26"/>
          <w:szCs w:val="26"/>
        </w:rPr>
        <w:t xml:space="preserve"> </w:t>
      </w:r>
      <w:r w:rsidRPr="00D756F4">
        <w:rPr>
          <w:sz w:val="26"/>
          <w:szCs w:val="26"/>
        </w:rPr>
        <w:t>участке отсутствуют.</w:t>
      </w:r>
    </w:p>
    <w:p w14:paraId="466A6C7D" w14:textId="5DE6B6D7" w:rsidR="00D756F4" w:rsidRPr="00D756F4" w:rsidRDefault="00D756F4" w:rsidP="00D756F4">
      <w:pPr>
        <w:ind w:firstLine="709"/>
        <w:jc w:val="both"/>
        <w:rPr>
          <w:sz w:val="26"/>
          <w:szCs w:val="26"/>
        </w:rPr>
      </w:pPr>
      <w:r w:rsidRPr="00D756F4">
        <w:rPr>
          <w:sz w:val="26"/>
          <w:szCs w:val="26"/>
        </w:rPr>
        <w:t>При проведении строительных работ можно выделить основные виды негативного</w:t>
      </w:r>
      <w:r w:rsidR="00444FE8">
        <w:rPr>
          <w:sz w:val="26"/>
          <w:szCs w:val="26"/>
        </w:rPr>
        <w:t xml:space="preserve"> </w:t>
      </w:r>
      <w:r w:rsidRPr="00D756F4">
        <w:rPr>
          <w:sz w:val="26"/>
          <w:szCs w:val="26"/>
        </w:rPr>
        <w:t>воздействия на земельные ресурсы:</w:t>
      </w:r>
    </w:p>
    <w:p w14:paraId="12DECE1C" w14:textId="076D5C7D" w:rsidR="00D756F4" w:rsidRPr="00D756F4" w:rsidRDefault="00D756F4" w:rsidP="00D756F4">
      <w:pPr>
        <w:ind w:firstLine="709"/>
        <w:jc w:val="both"/>
        <w:rPr>
          <w:sz w:val="26"/>
          <w:szCs w:val="26"/>
        </w:rPr>
      </w:pPr>
      <w:r w:rsidRPr="00D756F4">
        <w:rPr>
          <w:sz w:val="26"/>
          <w:szCs w:val="26"/>
        </w:rPr>
        <w:t>- нарушение сложившихся форм естественного рельефа в результате выполнения</w:t>
      </w:r>
      <w:r w:rsidR="00444FE8">
        <w:rPr>
          <w:sz w:val="26"/>
          <w:szCs w:val="26"/>
        </w:rPr>
        <w:t xml:space="preserve"> </w:t>
      </w:r>
      <w:r w:rsidRPr="00D756F4">
        <w:rPr>
          <w:sz w:val="26"/>
          <w:szCs w:val="26"/>
        </w:rPr>
        <w:t>различного вида земляных работ (разработка грунта, отсыпка насыпей, планировка площадки);</w:t>
      </w:r>
    </w:p>
    <w:p w14:paraId="73BF9BCD" w14:textId="57C7F057" w:rsidR="00D756F4" w:rsidRPr="00D756F4" w:rsidRDefault="00D756F4" w:rsidP="00D756F4">
      <w:pPr>
        <w:ind w:firstLine="709"/>
        <w:jc w:val="both"/>
        <w:rPr>
          <w:sz w:val="26"/>
          <w:szCs w:val="26"/>
        </w:rPr>
      </w:pPr>
      <w:r w:rsidRPr="00D756F4">
        <w:rPr>
          <w:sz w:val="26"/>
          <w:szCs w:val="26"/>
        </w:rPr>
        <w:lastRenderedPageBreak/>
        <w:t>- загрязнение поверхности почвы отходами строительных материалов, бытовым мусором</w:t>
      </w:r>
      <w:r w:rsidR="00444FE8">
        <w:rPr>
          <w:sz w:val="26"/>
          <w:szCs w:val="26"/>
        </w:rPr>
        <w:t xml:space="preserve"> </w:t>
      </w:r>
      <w:r w:rsidRPr="00D756F4">
        <w:rPr>
          <w:sz w:val="26"/>
          <w:szCs w:val="26"/>
        </w:rPr>
        <w:t>и др.;</w:t>
      </w:r>
    </w:p>
    <w:p w14:paraId="71721E06" w14:textId="7BE422EA" w:rsidR="00D756F4" w:rsidRPr="00D756F4" w:rsidRDefault="00D756F4" w:rsidP="00D756F4">
      <w:pPr>
        <w:ind w:firstLine="709"/>
        <w:jc w:val="both"/>
        <w:rPr>
          <w:sz w:val="26"/>
          <w:szCs w:val="26"/>
        </w:rPr>
      </w:pPr>
      <w:r w:rsidRPr="00D756F4">
        <w:rPr>
          <w:sz w:val="26"/>
          <w:szCs w:val="26"/>
        </w:rPr>
        <w:t>- техногенные нарушения микрорельефа, вызванные многократным прохождением</w:t>
      </w:r>
      <w:r w:rsidR="00444FE8">
        <w:rPr>
          <w:sz w:val="26"/>
          <w:szCs w:val="26"/>
        </w:rPr>
        <w:t xml:space="preserve"> </w:t>
      </w:r>
      <w:r w:rsidRPr="00D756F4">
        <w:rPr>
          <w:sz w:val="26"/>
          <w:szCs w:val="26"/>
        </w:rPr>
        <w:t>тяжелой строительной техники (колеи, рытвины, борозды и др.)</w:t>
      </w:r>
      <w:r w:rsidR="00444FE8">
        <w:rPr>
          <w:sz w:val="26"/>
          <w:szCs w:val="26"/>
        </w:rPr>
        <w:t>.</w:t>
      </w:r>
    </w:p>
    <w:p w14:paraId="34DD73D5" w14:textId="6EA4D3A3" w:rsidR="00D756F4" w:rsidRPr="00D756F4" w:rsidRDefault="00D756F4" w:rsidP="00D756F4">
      <w:pPr>
        <w:ind w:firstLine="709"/>
        <w:jc w:val="both"/>
        <w:rPr>
          <w:sz w:val="26"/>
          <w:szCs w:val="26"/>
        </w:rPr>
      </w:pPr>
      <w:r w:rsidRPr="00D756F4">
        <w:rPr>
          <w:sz w:val="26"/>
          <w:szCs w:val="26"/>
        </w:rPr>
        <w:t>По окончании строительства при снятии техногенных нагрузок на ландшафт большая</w:t>
      </w:r>
      <w:r w:rsidR="00444FE8">
        <w:rPr>
          <w:sz w:val="26"/>
          <w:szCs w:val="26"/>
        </w:rPr>
        <w:t xml:space="preserve"> </w:t>
      </w:r>
      <w:r w:rsidRPr="00D756F4">
        <w:rPr>
          <w:sz w:val="26"/>
          <w:szCs w:val="26"/>
        </w:rPr>
        <w:t>часть указанных выше нарушений должна быть устранена в ходе проводимых организационно</w:t>
      </w:r>
      <w:r w:rsidR="00444FE8">
        <w:rPr>
          <w:sz w:val="26"/>
          <w:szCs w:val="26"/>
        </w:rPr>
        <w:t>-</w:t>
      </w:r>
      <w:r w:rsidRPr="00D756F4">
        <w:rPr>
          <w:sz w:val="26"/>
          <w:szCs w:val="26"/>
        </w:rPr>
        <w:t>технических мероприятий и технической рекультивации:</w:t>
      </w:r>
    </w:p>
    <w:p w14:paraId="182A02A5" w14:textId="26D8EAF5" w:rsidR="00D756F4" w:rsidRPr="00D756F4" w:rsidRDefault="00D756F4" w:rsidP="00D756F4">
      <w:pPr>
        <w:ind w:firstLine="709"/>
        <w:jc w:val="both"/>
        <w:rPr>
          <w:sz w:val="26"/>
          <w:szCs w:val="26"/>
        </w:rPr>
      </w:pPr>
      <w:r w:rsidRPr="00D756F4">
        <w:rPr>
          <w:sz w:val="26"/>
          <w:szCs w:val="26"/>
        </w:rPr>
        <w:t>- все подготовительные и основные строительно-монтажные работы по строительству</w:t>
      </w:r>
      <w:r w:rsidR="00444FE8">
        <w:rPr>
          <w:sz w:val="26"/>
          <w:szCs w:val="26"/>
        </w:rPr>
        <w:t xml:space="preserve"> </w:t>
      </w:r>
      <w:r w:rsidRPr="00D756F4">
        <w:rPr>
          <w:sz w:val="26"/>
          <w:szCs w:val="26"/>
        </w:rPr>
        <w:t>производятся в пределах ограниченной площадки, что позволяет при соблюдении</w:t>
      </w:r>
      <w:r w:rsidR="00444FE8">
        <w:rPr>
          <w:sz w:val="26"/>
          <w:szCs w:val="26"/>
        </w:rPr>
        <w:t xml:space="preserve"> </w:t>
      </w:r>
      <w:r w:rsidRPr="00D756F4">
        <w:rPr>
          <w:sz w:val="26"/>
          <w:szCs w:val="26"/>
        </w:rPr>
        <w:t>запроектированных мероприятий свести к минимуму негативное воздействие на почву;</w:t>
      </w:r>
    </w:p>
    <w:p w14:paraId="02D16918" w14:textId="1D992978" w:rsidR="00D756F4" w:rsidRPr="00D756F4" w:rsidRDefault="00D756F4" w:rsidP="00D756F4">
      <w:pPr>
        <w:ind w:firstLine="709"/>
        <w:jc w:val="both"/>
        <w:rPr>
          <w:sz w:val="26"/>
          <w:szCs w:val="26"/>
        </w:rPr>
      </w:pPr>
      <w:r w:rsidRPr="00D756F4">
        <w:rPr>
          <w:sz w:val="26"/>
          <w:szCs w:val="26"/>
        </w:rPr>
        <w:t>-</w:t>
      </w:r>
      <w:r w:rsidR="008F1AA7">
        <w:rPr>
          <w:sz w:val="26"/>
          <w:szCs w:val="26"/>
        </w:rPr>
        <w:t xml:space="preserve"> </w:t>
      </w:r>
      <w:r w:rsidRPr="00D756F4">
        <w:rPr>
          <w:sz w:val="26"/>
          <w:szCs w:val="26"/>
        </w:rPr>
        <w:t>после завершения строительных работ предусматривается расчистка территории от</w:t>
      </w:r>
      <w:r w:rsidR="00444FE8">
        <w:rPr>
          <w:sz w:val="26"/>
          <w:szCs w:val="26"/>
        </w:rPr>
        <w:t xml:space="preserve"> </w:t>
      </w:r>
      <w:r w:rsidRPr="00D756F4">
        <w:rPr>
          <w:sz w:val="26"/>
          <w:szCs w:val="26"/>
        </w:rPr>
        <w:t>остатков строительного материала и мусора;</w:t>
      </w:r>
    </w:p>
    <w:p w14:paraId="0543854E" w14:textId="17D8AA8D" w:rsidR="00D756F4" w:rsidRPr="00D756F4" w:rsidRDefault="00D756F4" w:rsidP="00D756F4">
      <w:pPr>
        <w:ind w:firstLine="709"/>
        <w:jc w:val="both"/>
        <w:rPr>
          <w:sz w:val="26"/>
          <w:szCs w:val="26"/>
        </w:rPr>
      </w:pPr>
      <w:r w:rsidRPr="00D756F4">
        <w:rPr>
          <w:sz w:val="26"/>
          <w:szCs w:val="26"/>
        </w:rPr>
        <w:t>-</w:t>
      </w:r>
      <w:r w:rsidR="008F1AA7">
        <w:rPr>
          <w:sz w:val="26"/>
          <w:szCs w:val="26"/>
        </w:rPr>
        <w:t xml:space="preserve"> </w:t>
      </w:r>
      <w:r w:rsidRPr="00D756F4">
        <w:rPr>
          <w:sz w:val="26"/>
          <w:szCs w:val="26"/>
        </w:rPr>
        <w:t>необходимость вырубки зеленых насаждений отсутствует, так как проектируемый путь</w:t>
      </w:r>
      <w:r w:rsidR="00444FE8">
        <w:rPr>
          <w:sz w:val="26"/>
          <w:szCs w:val="26"/>
        </w:rPr>
        <w:t xml:space="preserve"> </w:t>
      </w:r>
      <w:r w:rsidRPr="00D756F4">
        <w:rPr>
          <w:sz w:val="26"/>
          <w:szCs w:val="26"/>
        </w:rPr>
        <w:t>находится на расчищенной ранее от кустарника производственной площадке.</w:t>
      </w:r>
    </w:p>
    <w:p w14:paraId="0A5DB63D" w14:textId="00B214D8" w:rsidR="00D756F4" w:rsidRPr="00D756F4" w:rsidRDefault="00D756F4" w:rsidP="00D756F4">
      <w:pPr>
        <w:ind w:firstLine="709"/>
        <w:jc w:val="both"/>
        <w:rPr>
          <w:sz w:val="26"/>
          <w:szCs w:val="26"/>
        </w:rPr>
      </w:pPr>
      <w:r w:rsidRPr="00D756F4">
        <w:rPr>
          <w:sz w:val="26"/>
          <w:szCs w:val="26"/>
        </w:rPr>
        <w:t>Согласно отчет</w:t>
      </w:r>
      <w:r w:rsidR="00593B77">
        <w:rPr>
          <w:sz w:val="26"/>
          <w:szCs w:val="26"/>
        </w:rPr>
        <w:t>у</w:t>
      </w:r>
      <w:r w:rsidRPr="00D756F4">
        <w:rPr>
          <w:sz w:val="26"/>
          <w:szCs w:val="26"/>
        </w:rPr>
        <w:t xml:space="preserve"> по инженерно-геологическим плодородный слой почвы отсутствует.</w:t>
      </w:r>
    </w:p>
    <w:p w14:paraId="4A849885" w14:textId="4AF3FCDF" w:rsidR="00D756F4" w:rsidRPr="00444FE8" w:rsidRDefault="00D756F4" w:rsidP="00D756F4">
      <w:pPr>
        <w:ind w:firstLine="709"/>
        <w:jc w:val="both"/>
        <w:rPr>
          <w:sz w:val="26"/>
          <w:szCs w:val="26"/>
        </w:rPr>
      </w:pPr>
      <w:r w:rsidRPr="00D756F4">
        <w:rPr>
          <w:sz w:val="26"/>
          <w:szCs w:val="26"/>
        </w:rPr>
        <w:t>Также рассматриваемая территория является зоной существующего антропогенного</w:t>
      </w:r>
      <w:r w:rsidR="00444FE8">
        <w:rPr>
          <w:sz w:val="26"/>
          <w:szCs w:val="26"/>
        </w:rPr>
        <w:t xml:space="preserve"> </w:t>
      </w:r>
      <w:r w:rsidRPr="00D756F4">
        <w:rPr>
          <w:sz w:val="26"/>
          <w:szCs w:val="26"/>
        </w:rPr>
        <w:t>воздействия. Это обуславливает наличие антропогенных биоценозов, травяной покров которых</w:t>
      </w:r>
      <w:r w:rsidR="00444FE8">
        <w:rPr>
          <w:sz w:val="26"/>
          <w:szCs w:val="26"/>
        </w:rPr>
        <w:t xml:space="preserve"> </w:t>
      </w:r>
      <w:r w:rsidRPr="00D756F4">
        <w:rPr>
          <w:sz w:val="26"/>
          <w:szCs w:val="26"/>
        </w:rPr>
        <w:t>составляют сорные виды (</w:t>
      </w:r>
      <w:r w:rsidR="00767290">
        <w:rPr>
          <w:sz w:val="26"/>
          <w:szCs w:val="26"/>
        </w:rPr>
        <w:t>п</w:t>
      </w:r>
      <w:r w:rsidRPr="00D756F4">
        <w:rPr>
          <w:sz w:val="26"/>
          <w:szCs w:val="26"/>
        </w:rPr>
        <w:t xml:space="preserve">ырей ползучий, </w:t>
      </w:r>
      <w:r w:rsidR="00767290">
        <w:rPr>
          <w:sz w:val="26"/>
          <w:szCs w:val="26"/>
        </w:rPr>
        <w:t>о</w:t>
      </w:r>
      <w:r w:rsidRPr="00D756F4">
        <w:rPr>
          <w:sz w:val="26"/>
          <w:szCs w:val="26"/>
        </w:rPr>
        <w:t>дуванчик лекарственный</w:t>
      </w:r>
      <w:r w:rsidRPr="00444FE8">
        <w:rPr>
          <w:sz w:val="26"/>
          <w:szCs w:val="26"/>
        </w:rPr>
        <w:t xml:space="preserve">, </w:t>
      </w:r>
      <w:r w:rsidR="00767290">
        <w:rPr>
          <w:sz w:val="26"/>
          <w:szCs w:val="26"/>
        </w:rPr>
        <w:t>с</w:t>
      </w:r>
      <w:r w:rsidRPr="00D756F4">
        <w:rPr>
          <w:sz w:val="26"/>
          <w:szCs w:val="26"/>
        </w:rPr>
        <w:t>ныть</w:t>
      </w:r>
      <w:r w:rsidRPr="00444FE8">
        <w:rPr>
          <w:sz w:val="26"/>
          <w:szCs w:val="26"/>
        </w:rPr>
        <w:t xml:space="preserve"> </w:t>
      </w:r>
      <w:r w:rsidRPr="00D756F4">
        <w:rPr>
          <w:sz w:val="26"/>
          <w:szCs w:val="26"/>
        </w:rPr>
        <w:t>и</w:t>
      </w:r>
      <w:r w:rsidRPr="00444FE8">
        <w:rPr>
          <w:sz w:val="26"/>
          <w:szCs w:val="26"/>
        </w:rPr>
        <w:t xml:space="preserve"> </w:t>
      </w:r>
      <w:r w:rsidRPr="00D756F4">
        <w:rPr>
          <w:sz w:val="26"/>
          <w:szCs w:val="26"/>
        </w:rPr>
        <w:t>др</w:t>
      </w:r>
      <w:r w:rsidRPr="00444FE8">
        <w:rPr>
          <w:sz w:val="26"/>
          <w:szCs w:val="26"/>
        </w:rPr>
        <w:t>.).</w:t>
      </w:r>
    </w:p>
    <w:p w14:paraId="68960801" w14:textId="3DD8E497" w:rsidR="00D756F4" w:rsidRPr="00D756F4" w:rsidRDefault="00D756F4" w:rsidP="00D756F4">
      <w:pPr>
        <w:ind w:firstLine="709"/>
        <w:jc w:val="both"/>
        <w:rPr>
          <w:sz w:val="26"/>
          <w:szCs w:val="26"/>
        </w:rPr>
      </w:pPr>
      <w:r w:rsidRPr="00D756F4">
        <w:rPr>
          <w:sz w:val="26"/>
          <w:szCs w:val="26"/>
        </w:rPr>
        <w:t>На территории предполагаемого строительства также преобладают луговые травы,</w:t>
      </w:r>
      <w:r w:rsidR="00444FE8">
        <w:rPr>
          <w:sz w:val="26"/>
          <w:szCs w:val="26"/>
        </w:rPr>
        <w:t xml:space="preserve"> </w:t>
      </w:r>
      <w:r w:rsidRPr="00D756F4">
        <w:rPr>
          <w:sz w:val="26"/>
          <w:szCs w:val="26"/>
        </w:rPr>
        <w:t>кустарники. Вблизи освоенных промышленных территорий естественная растительность</w:t>
      </w:r>
      <w:r w:rsidR="00444FE8">
        <w:rPr>
          <w:sz w:val="26"/>
          <w:szCs w:val="26"/>
        </w:rPr>
        <w:t xml:space="preserve"> </w:t>
      </w:r>
      <w:r w:rsidRPr="00D756F4">
        <w:rPr>
          <w:sz w:val="26"/>
          <w:szCs w:val="26"/>
        </w:rPr>
        <w:t>замещена искусственными формами.</w:t>
      </w:r>
    </w:p>
    <w:p w14:paraId="15362E72" w14:textId="15D14DB3" w:rsidR="00D756F4" w:rsidRPr="00D756F4" w:rsidRDefault="00D756F4" w:rsidP="00D756F4">
      <w:pPr>
        <w:ind w:firstLine="709"/>
        <w:jc w:val="both"/>
        <w:rPr>
          <w:sz w:val="26"/>
          <w:szCs w:val="26"/>
        </w:rPr>
      </w:pPr>
      <w:r w:rsidRPr="00D756F4">
        <w:rPr>
          <w:sz w:val="26"/>
          <w:szCs w:val="26"/>
        </w:rPr>
        <w:t>На территории участка строительства преобладает разнотравно-типчаково- ковыльная и</w:t>
      </w:r>
      <w:r w:rsidR="00444FE8">
        <w:rPr>
          <w:sz w:val="26"/>
          <w:szCs w:val="26"/>
        </w:rPr>
        <w:t xml:space="preserve"> </w:t>
      </w:r>
      <w:r w:rsidRPr="00D756F4">
        <w:rPr>
          <w:sz w:val="26"/>
          <w:szCs w:val="26"/>
        </w:rPr>
        <w:t>рудеральная растительность. Лесная растительность на участке отсутствует. Растений,</w:t>
      </w:r>
      <w:r w:rsidR="00444FE8">
        <w:rPr>
          <w:sz w:val="26"/>
          <w:szCs w:val="26"/>
        </w:rPr>
        <w:t xml:space="preserve"> </w:t>
      </w:r>
      <w:r w:rsidRPr="00D756F4">
        <w:rPr>
          <w:sz w:val="26"/>
          <w:szCs w:val="26"/>
        </w:rPr>
        <w:t>занесенных в Красную книгу Российской Федерации и Красную книгу Вологодской области,</w:t>
      </w:r>
      <w:r w:rsidR="00444FE8">
        <w:rPr>
          <w:sz w:val="26"/>
          <w:szCs w:val="26"/>
        </w:rPr>
        <w:t xml:space="preserve"> </w:t>
      </w:r>
      <w:r w:rsidRPr="00D756F4">
        <w:rPr>
          <w:sz w:val="26"/>
          <w:szCs w:val="26"/>
        </w:rPr>
        <w:t>при проведении полевых исследований на участке изысканий не обнаружено.</w:t>
      </w:r>
    </w:p>
    <w:p w14:paraId="59FFE4B2" w14:textId="74206068" w:rsidR="00D756F4" w:rsidRPr="00D756F4" w:rsidRDefault="00D756F4" w:rsidP="00D756F4">
      <w:pPr>
        <w:ind w:firstLine="709"/>
        <w:jc w:val="both"/>
        <w:rPr>
          <w:sz w:val="26"/>
          <w:szCs w:val="26"/>
        </w:rPr>
      </w:pPr>
      <w:r w:rsidRPr="00D756F4">
        <w:rPr>
          <w:sz w:val="26"/>
          <w:szCs w:val="26"/>
        </w:rPr>
        <w:t>В процессе строительства и эксплуатации объектов на рассматриваемой территории</w:t>
      </w:r>
      <w:r w:rsidR="00444FE8">
        <w:rPr>
          <w:sz w:val="26"/>
          <w:szCs w:val="26"/>
        </w:rPr>
        <w:t xml:space="preserve"> </w:t>
      </w:r>
      <w:r w:rsidRPr="00D756F4">
        <w:rPr>
          <w:sz w:val="26"/>
          <w:szCs w:val="26"/>
        </w:rPr>
        <w:t>воздействие на растительный и почвенный покров в основном будет сводиться к следующему:</w:t>
      </w:r>
    </w:p>
    <w:p w14:paraId="0C4C829C" w14:textId="660121AC" w:rsidR="00D756F4" w:rsidRPr="00D756F4" w:rsidRDefault="00D756F4" w:rsidP="00D756F4">
      <w:pPr>
        <w:ind w:firstLine="709"/>
        <w:jc w:val="both"/>
        <w:rPr>
          <w:sz w:val="26"/>
          <w:szCs w:val="26"/>
        </w:rPr>
      </w:pPr>
      <w:r w:rsidRPr="00D756F4">
        <w:rPr>
          <w:sz w:val="26"/>
          <w:szCs w:val="26"/>
        </w:rPr>
        <w:t>– уничтожение почвенно-растительного покрова на участках, отведенных под объекты</w:t>
      </w:r>
      <w:r w:rsidR="00444FE8">
        <w:rPr>
          <w:sz w:val="26"/>
          <w:szCs w:val="26"/>
        </w:rPr>
        <w:t xml:space="preserve"> </w:t>
      </w:r>
      <w:r w:rsidRPr="00D756F4">
        <w:rPr>
          <w:sz w:val="26"/>
          <w:szCs w:val="26"/>
        </w:rPr>
        <w:t>строительства;</w:t>
      </w:r>
    </w:p>
    <w:p w14:paraId="754E6CAC" w14:textId="42B64192" w:rsidR="00D756F4" w:rsidRPr="00D756F4" w:rsidRDefault="00D756F4" w:rsidP="00D756F4">
      <w:pPr>
        <w:ind w:firstLine="709"/>
        <w:jc w:val="both"/>
        <w:rPr>
          <w:sz w:val="26"/>
          <w:szCs w:val="26"/>
        </w:rPr>
      </w:pPr>
      <w:r w:rsidRPr="00D756F4">
        <w:rPr>
          <w:sz w:val="26"/>
          <w:szCs w:val="26"/>
        </w:rPr>
        <w:t>– повреждение и частичное уничтожение растительности транспортными средствами на</w:t>
      </w:r>
      <w:r w:rsidR="00444FE8">
        <w:rPr>
          <w:sz w:val="26"/>
          <w:szCs w:val="26"/>
        </w:rPr>
        <w:t xml:space="preserve"> </w:t>
      </w:r>
      <w:r w:rsidRPr="00D756F4">
        <w:rPr>
          <w:sz w:val="26"/>
          <w:szCs w:val="26"/>
        </w:rPr>
        <w:t>прилегающей территории.</w:t>
      </w:r>
    </w:p>
    <w:p w14:paraId="5CABE9F5" w14:textId="77777777" w:rsidR="00D756F4" w:rsidRPr="00D756F4" w:rsidRDefault="00D756F4" w:rsidP="00D756F4">
      <w:pPr>
        <w:ind w:firstLine="709"/>
        <w:jc w:val="both"/>
        <w:rPr>
          <w:sz w:val="26"/>
          <w:szCs w:val="26"/>
        </w:rPr>
      </w:pPr>
      <w:r w:rsidRPr="00D756F4">
        <w:rPr>
          <w:sz w:val="26"/>
          <w:szCs w:val="26"/>
        </w:rPr>
        <w:t>Отсыпка насыпи земляного полотна предусмотрена привозным грунтом из карьера.</w:t>
      </w:r>
    </w:p>
    <w:p w14:paraId="404B7587" w14:textId="4CB01067" w:rsidR="00D756F4" w:rsidRPr="00D756F4" w:rsidRDefault="00D756F4" w:rsidP="00D756F4">
      <w:pPr>
        <w:ind w:firstLine="709"/>
        <w:jc w:val="both"/>
        <w:rPr>
          <w:sz w:val="26"/>
          <w:szCs w:val="26"/>
        </w:rPr>
      </w:pPr>
      <w:r w:rsidRPr="00D756F4">
        <w:rPr>
          <w:sz w:val="26"/>
          <w:szCs w:val="26"/>
        </w:rPr>
        <w:t>Животный мир района расположения проектируемого объекта характерен для</w:t>
      </w:r>
      <w:r w:rsidR="00444FE8">
        <w:rPr>
          <w:sz w:val="26"/>
          <w:szCs w:val="26"/>
        </w:rPr>
        <w:t xml:space="preserve"> </w:t>
      </w:r>
      <w:r w:rsidRPr="00D756F4">
        <w:rPr>
          <w:sz w:val="26"/>
          <w:szCs w:val="26"/>
        </w:rPr>
        <w:t>лесостепного ландшафта. Ценные виды фауны отсутствуют, поскольку данный участок</w:t>
      </w:r>
      <w:r w:rsidR="00444FE8">
        <w:rPr>
          <w:sz w:val="26"/>
          <w:szCs w:val="26"/>
        </w:rPr>
        <w:t xml:space="preserve"> </w:t>
      </w:r>
      <w:r w:rsidRPr="00D756F4">
        <w:rPr>
          <w:sz w:val="26"/>
          <w:szCs w:val="26"/>
        </w:rPr>
        <w:t>расположен вблизи промышленно освоенной территории.</w:t>
      </w:r>
      <w:r w:rsidR="00444FE8">
        <w:rPr>
          <w:sz w:val="26"/>
          <w:szCs w:val="26"/>
        </w:rPr>
        <w:t xml:space="preserve"> </w:t>
      </w:r>
      <w:r w:rsidRPr="00D756F4">
        <w:rPr>
          <w:sz w:val="26"/>
          <w:szCs w:val="26"/>
        </w:rPr>
        <w:t>Промышленное освоение территории приводит к доминированию синантропной</w:t>
      </w:r>
      <w:r w:rsidR="00444FE8">
        <w:rPr>
          <w:sz w:val="26"/>
          <w:szCs w:val="26"/>
        </w:rPr>
        <w:t xml:space="preserve"> </w:t>
      </w:r>
      <w:r w:rsidRPr="00D756F4">
        <w:rPr>
          <w:sz w:val="26"/>
          <w:szCs w:val="26"/>
        </w:rPr>
        <w:t>популяции.</w:t>
      </w:r>
      <w:r w:rsidR="00444FE8">
        <w:rPr>
          <w:sz w:val="26"/>
          <w:szCs w:val="26"/>
        </w:rPr>
        <w:t xml:space="preserve"> </w:t>
      </w:r>
      <w:r w:rsidRPr="00D756F4">
        <w:rPr>
          <w:sz w:val="26"/>
          <w:szCs w:val="26"/>
        </w:rPr>
        <w:t>Синантропные виды многочисленны и хорошо приспособлены к различным</w:t>
      </w:r>
      <w:r w:rsidR="00444FE8">
        <w:rPr>
          <w:sz w:val="26"/>
          <w:szCs w:val="26"/>
        </w:rPr>
        <w:t xml:space="preserve"> </w:t>
      </w:r>
      <w:r w:rsidRPr="00D756F4">
        <w:rPr>
          <w:sz w:val="26"/>
          <w:szCs w:val="26"/>
        </w:rPr>
        <w:t>антропогенным воздействиям. Они везде находят пищу. Высокая степень воспроизводства</w:t>
      </w:r>
      <w:r w:rsidR="00444FE8">
        <w:rPr>
          <w:sz w:val="26"/>
          <w:szCs w:val="26"/>
        </w:rPr>
        <w:t xml:space="preserve"> </w:t>
      </w:r>
      <w:r w:rsidRPr="00D756F4">
        <w:rPr>
          <w:sz w:val="26"/>
          <w:szCs w:val="26"/>
        </w:rPr>
        <w:t>способствует сохранению данных видов. К ним относятся: крыса серая, мышь домовая,</w:t>
      </w:r>
      <w:r w:rsidR="00444FE8">
        <w:rPr>
          <w:sz w:val="26"/>
          <w:szCs w:val="26"/>
        </w:rPr>
        <w:t xml:space="preserve"> </w:t>
      </w:r>
      <w:r w:rsidRPr="00D756F4">
        <w:rPr>
          <w:sz w:val="26"/>
          <w:szCs w:val="26"/>
        </w:rPr>
        <w:t>скворец, голубь сизый, ласточка-касатка, грачи, воробьи.</w:t>
      </w:r>
    </w:p>
    <w:p w14:paraId="23CD33C4" w14:textId="58659982" w:rsidR="00D756F4" w:rsidRPr="00D756F4" w:rsidRDefault="00D756F4" w:rsidP="00D756F4">
      <w:pPr>
        <w:ind w:firstLine="709"/>
        <w:jc w:val="both"/>
        <w:rPr>
          <w:sz w:val="26"/>
          <w:szCs w:val="26"/>
        </w:rPr>
      </w:pPr>
      <w:r w:rsidRPr="00D756F4">
        <w:rPr>
          <w:sz w:val="26"/>
          <w:szCs w:val="26"/>
        </w:rPr>
        <w:t>Таким образом, обитаемые представители животного мира хорошо приспособлены к</w:t>
      </w:r>
      <w:r w:rsidR="00444FE8">
        <w:rPr>
          <w:sz w:val="26"/>
          <w:szCs w:val="26"/>
        </w:rPr>
        <w:t xml:space="preserve"> </w:t>
      </w:r>
      <w:r w:rsidRPr="00D756F4">
        <w:rPr>
          <w:sz w:val="26"/>
          <w:szCs w:val="26"/>
        </w:rPr>
        <w:t xml:space="preserve">проживанию в условиях антропогенного воздействия, поэтому воздействие на </w:t>
      </w:r>
      <w:r w:rsidRPr="00D756F4">
        <w:rPr>
          <w:sz w:val="26"/>
          <w:szCs w:val="26"/>
        </w:rPr>
        <w:lastRenderedPageBreak/>
        <w:t>животный мир</w:t>
      </w:r>
      <w:r w:rsidR="00444FE8">
        <w:rPr>
          <w:sz w:val="26"/>
          <w:szCs w:val="26"/>
        </w:rPr>
        <w:t xml:space="preserve"> </w:t>
      </w:r>
      <w:r w:rsidRPr="00D756F4">
        <w:rPr>
          <w:sz w:val="26"/>
          <w:szCs w:val="26"/>
        </w:rPr>
        <w:t>при строительстве объекта не будет иметь значительных последствий и после завершения</w:t>
      </w:r>
      <w:r w:rsidR="00444FE8">
        <w:rPr>
          <w:sz w:val="26"/>
          <w:szCs w:val="26"/>
        </w:rPr>
        <w:t xml:space="preserve"> </w:t>
      </w:r>
      <w:r w:rsidRPr="00D756F4">
        <w:rPr>
          <w:sz w:val="26"/>
          <w:szCs w:val="26"/>
        </w:rPr>
        <w:t>строительства численность животных может достигнуть прежнего уровня. Особо охраняемых</w:t>
      </w:r>
      <w:r w:rsidR="00444FE8">
        <w:rPr>
          <w:sz w:val="26"/>
          <w:szCs w:val="26"/>
        </w:rPr>
        <w:t xml:space="preserve"> </w:t>
      </w:r>
      <w:r w:rsidRPr="00D756F4">
        <w:rPr>
          <w:sz w:val="26"/>
          <w:szCs w:val="26"/>
        </w:rPr>
        <w:t>природных территорий в зоне тяготения объекта не зарегистрировано.</w:t>
      </w:r>
    </w:p>
    <w:p w14:paraId="60B79463" w14:textId="6EF6F872" w:rsidR="00D756F4" w:rsidRPr="00D756F4" w:rsidRDefault="00D756F4" w:rsidP="00D756F4">
      <w:pPr>
        <w:ind w:firstLine="709"/>
        <w:jc w:val="both"/>
        <w:rPr>
          <w:sz w:val="26"/>
          <w:szCs w:val="26"/>
        </w:rPr>
      </w:pPr>
      <w:r w:rsidRPr="00D756F4">
        <w:rPr>
          <w:sz w:val="26"/>
          <w:szCs w:val="26"/>
        </w:rPr>
        <w:t>Обследование площадки строительства показало, что её животный мир беден ввиду</w:t>
      </w:r>
      <w:r w:rsidR="00444FE8">
        <w:rPr>
          <w:sz w:val="26"/>
          <w:szCs w:val="26"/>
        </w:rPr>
        <w:t xml:space="preserve"> </w:t>
      </w:r>
      <w:r w:rsidRPr="00D756F4">
        <w:rPr>
          <w:sz w:val="26"/>
          <w:szCs w:val="26"/>
        </w:rPr>
        <w:t>значительного антропогенного воздействия из-за расположения участка на территории</w:t>
      </w:r>
      <w:r w:rsidR="00444FE8">
        <w:rPr>
          <w:sz w:val="26"/>
          <w:szCs w:val="26"/>
        </w:rPr>
        <w:t xml:space="preserve"> </w:t>
      </w:r>
      <w:r w:rsidRPr="00D756F4">
        <w:rPr>
          <w:sz w:val="26"/>
          <w:szCs w:val="26"/>
        </w:rPr>
        <w:t>крупного населенного пункта. Основными обитателями рассматриваемой территории являются</w:t>
      </w:r>
      <w:r w:rsidR="00444FE8">
        <w:rPr>
          <w:sz w:val="26"/>
          <w:szCs w:val="26"/>
        </w:rPr>
        <w:t xml:space="preserve"> </w:t>
      </w:r>
      <w:r w:rsidRPr="00D756F4">
        <w:rPr>
          <w:sz w:val="26"/>
          <w:szCs w:val="26"/>
        </w:rPr>
        <w:t>грызуны, из птиц наиболее многочисленны воробьиные. Видов, занесенных в Красную книгу</w:t>
      </w:r>
      <w:r w:rsidR="00444FE8">
        <w:rPr>
          <w:sz w:val="26"/>
          <w:szCs w:val="26"/>
        </w:rPr>
        <w:t xml:space="preserve"> </w:t>
      </w:r>
      <w:r w:rsidRPr="00D756F4">
        <w:rPr>
          <w:sz w:val="26"/>
          <w:szCs w:val="26"/>
        </w:rPr>
        <w:t>Российской Федерации и Красную книгу Вологодской области, не обнаружено.</w:t>
      </w:r>
    </w:p>
    <w:p w14:paraId="7DC47F31" w14:textId="77777777" w:rsidR="00D756F4" w:rsidRPr="00D756F4" w:rsidRDefault="00D756F4" w:rsidP="00D756F4">
      <w:pPr>
        <w:ind w:firstLine="709"/>
        <w:jc w:val="both"/>
        <w:rPr>
          <w:sz w:val="26"/>
          <w:szCs w:val="26"/>
        </w:rPr>
      </w:pPr>
      <w:r w:rsidRPr="00D756F4">
        <w:rPr>
          <w:sz w:val="26"/>
          <w:szCs w:val="26"/>
        </w:rPr>
        <w:t>Особо охраняемых природных территорий в зоне тяготения объекта не зарегистрировано.</w:t>
      </w:r>
    </w:p>
    <w:p w14:paraId="5F33B139" w14:textId="3B3CAE3A" w:rsidR="00A6795C" w:rsidRDefault="00D756F4" w:rsidP="00D756F4">
      <w:pPr>
        <w:ind w:firstLine="709"/>
        <w:jc w:val="both"/>
        <w:rPr>
          <w:sz w:val="26"/>
          <w:szCs w:val="26"/>
        </w:rPr>
      </w:pPr>
      <w:proofErr w:type="spellStart"/>
      <w:r w:rsidRPr="00D756F4">
        <w:rPr>
          <w:sz w:val="26"/>
          <w:szCs w:val="26"/>
        </w:rPr>
        <w:t>Водоохранные</w:t>
      </w:r>
      <w:proofErr w:type="spellEnd"/>
      <w:r w:rsidRPr="00D756F4">
        <w:rPr>
          <w:sz w:val="26"/>
          <w:szCs w:val="26"/>
        </w:rPr>
        <w:t xml:space="preserve"> зоны, прибрежные защитные полосы поверхностных водоемов и зоны</w:t>
      </w:r>
      <w:r w:rsidR="00444FE8">
        <w:rPr>
          <w:sz w:val="26"/>
          <w:szCs w:val="26"/>
        </w:rPr>
        <w:t xml:space="preserve"> </w:t>
      </w:r>
      <w:r w:rsidRPr="00D756F4">
        <w:rPr>
          <w:sz w:val="26"/>
          <w:szCs w:val="26"/>
        </w:rPr>
        <w:t>санитарной охраны источников питьевого водоснабжения также отсутствуют на участке</w:t>
      </w:r>
      <w:r w:rsidR="00444FE8">
        <w:rPr>
          <w:sz w:val="26"/>
          <w:szCs w:val="26"/>
        </w:rPr>
        <w:t xml:space="preserve"> </w:t>
      </w:r>
      <w:r w:rsidRPr="00D756F4">
        <w:rPr>
          <w:sz w:val="26"/>
          <w:szCs w:val="26"/>
        </w:rPr>
        <w:t>строительства.</w:t>
      </w:r>
    </w:p>
    <w:p w14:paraId="5D22B42B" w14:textId="77777777" w:rsidR="00AE6D7F" w:rsidRPr="00AE6D7F" w:rsidRDefault="00AE6D7F" w:rsidP="00AE6D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 </w:t>
      </w:r>
      <w:r w:rsidRPr="00AE6D7F">
        <w:rPr>
          <w:sz w:val="26"/>
          <w:szCs w:val="26"/>
        </w:rPr>
        <w:t>Информация о необходимости осуществления мероприятий по защите территории от чрезвычайных ситуаций природного и техногенного характера, в том числе по обеспечению пожарной безопасности и гражданской обороне</w:t>
      </w:r>
      <w:r>
        <w:rPr>
          <w:sz w:val="26"/>
          <w:szCs w:val="26"/>
        </w:rPr>
        <w:t>.</w:t>
      </w:r>
    </w:p>
    <w:p w14:paraId="06036403" w14:textId="74DED4FE" w:rsidR="00444FE8" w:rsidRPr="00444FE8" w:rsidRDefault="00444FE8" w:rsidP="00444FE8">
      <w:pPr>
        <w:ind w:right="-1" w:firstLine="709"/>
        <w:jc w:val="both"/>
        <w:rPr>
          <w:sz w:val="26"/>
          <w:szCs w:val="26"/>
        </w:rPr>
      </w:pPr>
      <w:r w:rsidRPr="00444FE8">
        <w:rPr>
          <w:sz w:val="26"/>
          <w:szCs w:val="26"/>
        </w:rPr>
        <w:t>В соответствии с письмом МКУ «Центр по защите населения и территорий от</w:t>
      </w:r>
      <w:r>
        <w:rPr>
          <w:sz w:val="26"/>
          <w:szCs w:val="26"/>
        </w:rPr>
        <w:t xml:space="preserve"> </w:t>
      </w:r>
      <w:r w:rsidRPr="00444FE8">
        <w:rPr>
          <w:sz w:val="26"/>
          <w:szCs w:val="26"/>
        </w:rPr>
        <w:t>чрезвычайных ситуаций» от 20.10.2023 №</w:t>
      </w:r>
      <w:r w:rsidR="00D644AA">
        <w:rPr>
          <w:sz w:val="26"/>
          <w:szCs w:val="26"/>
        </w:rPr>
        <w:t xml:space="preserve"> </w:t>
      </w:r>
      <w:r w:rsidRPr="00444FE8">
        <w:rPr>
          <w:sz w:val="26"/>
          <w:szCs w:val="26"/>
        </w:rPr>
        <w:t>709/11.01-10 на территории г. Череповца</w:t>
      </w:r>
      <w:r>
        <w:rPr>
          <w:sz w:val="26"/>
          <w:szCs w:val="26"/>
        </w:rPr>
        <w:t xml:space="preserve"> </w:t>
      </w:r>
      <w:r w:rsidRPr="00444FE8">
        <w:rPr>
          <w:sz w:val="26"/>
          <w:szCs w:val="26"/>
        </w:rPr>
        <w:t xml:space="preserve">расположены 6 химически опасных объектов, 11 </w:t>
      </w:r>
      <w:proofErr w:type="spellStart"/>
      <w:r w:rsidRPr="00444FE8">
        <w:rPr>
          <w:sz w:val="26"/>
          <w:szCs w:val="26"/>
        </w:rPr>
        <w:t>пожаровзрывопасных</w:t>
      </w:r>
      <w:proofErr w:type="spellEnd"/>
      <w:r w:rsidRPr="00444FE8">
        <w:rPr>
          <w:sz w:val="26"/>
          <w:szCs w:val="26"/>
        </w:rPr>
        <w:t xml:space="preserve"> объектов.</w:t>
      </w:r>
    </w:p>
    <w:p w14:paraId="33947A7A" w14:textId="7CB3BD97" w:rsidR="00444FE8" w:rsidRPr="00444FE8" w:rsidRDefault="00444FE8" w:rsidP="00444FE8">
      <w:pPr>
        <w:ind w:right="-1" w:firstLine="709"/>
        <w:jc w:val="both"/>
        <w:rPr>
          <w:sz w:val="26"/>
          <w:szCs w:val="26"/>
        </w:rPr>
      </w:pPr>
      <w:r w:rsidRPr="00444FE8">
        <w:rPr>
          <w:sz w:val="26"/>
          <w:szCs w:val="26"/>
        </w:rPr>
        <w:t>Согласно п. 14 ст. 48 Градостроительного кодекса Российской Федерации проектная</w:t>
      </w:r>
      <w:r>
        <w:rPr>
          <w:sz w:val="26"/>
          <w:szCs w:val="26"/>
        </w:rPr>
        <w:t xml:space="preserve"> </w:t>
      </w:r>
      <w:r w:rsidRPr="00444FE8">
        <w:rPr>
          <w:sz w:val="26"/>
          <w:szCs w:val="26"/>
        </w:rPr>
        <w:t>документация объектов использования атомной энергии (в том числе ядерных установок,</w:t>
      </w:r>
      <w:r>
        <w:rPr>
          <w:sz w:val="26"/>
          <w:szCs w:val="26"/>
        </w:rPr>
        <w:t xml:space="preserve"> </w:t>
      </w:r>
      <w:r w:rsidRPr="00444FE8">
        <w:rPr>
          <w:sz w:val="26"/>
          <w:szCs w:val="26"/>
        </w:rPr>
        <w:t>пунктов хранения ядерных материалов и радиоактивных веществ, пунктов хранения</w:t>
      </w:r>
      <w:r>
        <w:rPr>
          <w:sz w:val="26"/>
          <w:szCs w:val="26"/>
        </w:rPr>
        <w:t xml:space="preserve"> </w:t>
      </w:r>
      <w:r w:rsidRPr="00444FE8">
        <w:rPr>
          <w:sz w:val="26"/>
          <w:szCs w:val="26"/>
        </w:rPr>
        <w:t>радиоактивных отходов), опасных производственных объектов, определяемых в соответствии с</w:t>
      </w:r>
      <w:r>
        <w:rPr>
          <w:sz w:val="26"/>
          <w:szCs w:val="26"/>
        </w:rPr>
        <w:t xml:space="preserve"> </w:t>
      </w:r>
      <w:r w:rsidRPr="00444FE8">
        <w:rPr>
          <w:sz w:val="26"/>
          <w:szCs w:val="26"/>
        </w:rPr>
        <w:t>законодательством Российской Федерации, особо опасных, технически сложных, уникальных</w:t>
      </w:r>
      <w:r>
        <w:rPr>
          <w:sz w:val="26"/>
          <w:szCs w:val="26"/>
        </w:rPr>
        <w:t xml:space="preserve"> </w:t>
      </w:r>
      <w:r w:rsidRPr="00444FE8">
        <w:rPr>
          <w:sz w:val="26"/>
          <w:szCs w:val="26"/>
        </w:rPr>
        <w:t>объектов, объектов обороны и безопасности должна содержать перечень мероприятий по</w:t>
      </w:r>
      <w:r>
        <w:rPr>
          <w:sz w:val="26"/>
          <w:szCs w:val="26"/>
        </w:rPr>
        <w:t xml:space="preserve"> </w:t>
      </w:r>
      <w:r w:rsidRPr="00444FE8">
        <w:rPr>
          <w:sz w:val="26"/>
          <w:szCs w:val="26"/>
        </w:rPr>
        <w:t>гражданской обороне, мероприятий по предупреждению чрезвычайных ситуаций природного и</w:t>
      </w:r>
      <w:r>
        <w:rPr>
          <w:sz w:val="26"/>
          <w:szCs w:val="26"/>
        </w:rPr>
        <w:t xml:space="preserve"> </w:t>
      </w:r>
      <w:r w:rsidRPr="00444FE8">
        <w:rPr>
          <w:sz w:val="26"/>
          <w:szCs w:val="26"/>
        </w:rPr>
        <w:t>техногенного характера, мероприятий по противодействию терроризму.</w:t>
      </w:r>
    </w:p>
    <w:p w14:paraId="246AFDCE" w14:textId="3E82B845" w:rsidR="00444FE8" w:rsidRPr="00444FE8" w:rsidRDefault="00444FE8" w:rsidP="00444FE8">
      <w:pPr>
        <w:ind w:right="-1" w:firstLine="709"/>
        <w:jc w:val="both"/>
        <w:rPr>
          <w:sz w:val="26"/>
          <w:szCs w:val="26"/>
        </w:rPr>
      </w:pPr>
      <w:r w:rsidRPr="00444FE8">
        <w:rPr>
          <w:sz w:val="26"/>
          <w:szCs w:val="26"/>
        </w:rPr>
        <w:t>Данный объект не относится к указанным в ст. 48.1 Градостроительного кодекса</w:t>
      </w:r>
      <w:r>
        <w:rPr>
          <w:sz w:val="26"/>
          <w:szCs w:val="26"/>
        </w:rPr>
        <w:t xml:space="preserve"> </w:t>
      </w:r>
      <w:r w:rsidRPr="00444FE8">
        <w:rPr>
          <w:sz w:val="26"/>
          <w:szCs w:val="26"/>
        </w:rPr>
        <w:t>Российской Федерации, в связи с чем разработка раздела по гражданской обороне, мероприятий</w:t>
      </w:r>
      <w:r>
        <w:rPr>
          <w:sz w:val="26"/>
          <w:szCs w:val="26"/>
        </w:rPr>
        <w:t xml:space="preserve"> </w:t>
      </w:r>
      <w:r w:rsidRPr="00444FE8">
        <w:rPr>
          <w:sz w:val="26"/>
          <w:szCs w:val="26"/>
        </w:rPr>
        <w:t>по предупреждению чрезвычайных ситуаций природного и техногенного характера не</w:t>
      </w:r>
      <w:r>
        <w:rPr>
          <w:sz w:val="26"/>
          <w:szCs w:val="26"/>
        </w:rPr>
        <w:t xml:space="preserve"> </w:t>
      </w:r>
      <w:r w:rsidRPr="00444FE8">
        <w:rPr>
          <w:sz w:val="26"/>
          <w:szCs w:val="26"/>
        </w:rPr>
        <w:t>требуется.</w:t>
      </w:r>
    </w:p>
    <w:p w14:paraId="3797819B" w14:textId="77777777" w:rsidR="00444FE8" w:rsidRPr="00444FE8" w:rsidRDefault="00444FE8" w:rsidP="00444FE8">
      <w:pPr>
        <w:ind w:right="-1" w:firstLine="709"/>
        <w:jc w:val="both"/>
        <w:rPr>
          <w:sz w:val="26"/>
          <w:szCs w:val="26"/>
        </w:rPr>
      </w:pPr>
      <w:r w:rsidRPr="00444FE8">
        <w:rPr>
          <w:sz w:val="26"/>
          <w:szCs w:val="26"/>
        </w:rPr>
        <w:t>Основные требования пожарной безопасности к территории строительной площадки.</w:t>
      </w:r>
    </w:p>
    <w:p w14:paraId="11992D81" w14:textId="42A0D92B" w:rsidR="00444FE8" w:rsidRPr="00444FE8" w:rsidRDefault="00444FE8" w:rsidP="00444FE8">
      <w:pPr>
        <w:ind w:right="-1" w:firstLine="709"/>
        <w:jc w:val="both"/>
        <w:rPr>
          <w:sz w:val="26"/>
          <w:szCs w:val="26"/>
        </w:rPr>
      </w:pPr>
      <w:r w:rsidRPr="00444FE8">
        <w:rPr>
          <w:sz w:val="26"/>
          <w:szCs w:val="26"/>
        </w:rPr>
        <w:t>Основные требования пожарной безопасности к территории строительной площадки</w:t>
      </w:r>
      <w:r>
        <w:rPr>
          <w:sz w:val="26"/>
          <w:szCs w:val="26"/>
        </w:rPr>
        <w:t xml:space="preserve"> </w:t>
      </w:r>
      <w:r w:rsidRPr="00444FE8">
        <w:rPr>
          <w:sz w:val="26"/>
          <w:szCs w:val="26"/>
        </w:rPr>
        <w:t>следующие:</w:t>
      </w:r>
    </w:p>
    <w:p w14:paraId="3463D602" w14:textId="45D63FA2" w:rsidR="00444FE8" w:rsidRPr="00444FE8" w:rsidRDefault="00444FE8" w:rsidP="00444FE8">
      <w:pPr>
        <w:ind w:right="-1" w:firstLine="709"/>
        <w:jc w:val="both"/>
        <w:rPr>
          <w:sz w:val="26"/>
          <w:szCs w:val="26"/>
        </w:rPr>
      </w:pPr>
      <w:r w:rsidRPr="00444FE8">
        <w:rPr>
          <w:sz w:val="26"/>
          <w:szCs w:val="26"/>
        </w:rPr>
        <w:t>а) в месте размещения бытовых помещений устанавливаются первичные средства</w:t>
      </w:r>
      <w:r>
        <w:rPr>
          <w:sz w:val="26"/>
          <w:szCs w:val="26"/>
        </w:rPr>
        <w:t xml:space="preserve"> </w:t>
      </w:r>
      <w:r w:rsidRPr="00444FE8">
        <w:rPr>
          <w:sz w:val="26"/>
          <w:szCs w:val="26"/>
        </w:rPr>
        <w:t>тушения;</w:t>
      </w:r>
    </w:p>
    <w:p w14:paraId="612E2008" w14:textId="7E7A3F52" w:rsidR="00444FE8" w:rsidRPr="00444FE8" w:rsidRDefault="00444FE8" w:rsidP="00444FE8">
      <w:pPr>
        <w:ind w:right="-1" w:firstLine="709"/>
        <w:jc w:val="both"/>
        <w:rPr>
          <w:sz w:val="26"/>
          <w:szCs w:val="26"/>
        </w:rPr>
      </w:pPr>
      <w:r w:rsidRPr="00444FE8">
        <w:rPr>
          <w:sz w:val="26"/>
          <w:szCs w:val="26"/>
        </w:rPr>
        <w:t>б) при производстве работ на строительной технике размещается передвижной пожарный</w:t>
      </w:r>
      <w:r>
        <w:rPr>
          <w:sz w:val="26"/>
          <w:szCs w:val="26"/>
        </w:rPr>
        <w:t xml:space="preserve"> </w:t>
      </w:r>
      <w:r w:rsidRPr="00444FE8">
        <w:rPr>
          <w:sz w:val="26"/>
          <w:szCs w:val="26"/>
        </w:rPr>
        <w:t>щит (ЩПП) и перемещается по ходу ведения работ;</w:t>
      </w:r>
    </w:p>
    <w:p w14:paraId="0F228C91" w14:textId="2109CF55" w:rsidR="00444FE8" w:rsidRPr="00444FE8" w:rsidRDefault="00444FE8" w:rsidP="00444FE8">
      <w:pPr>
        <w:ind w:right="-1" w:firstLine="709"/>
        <w:jc w:val="both"/>
        <w:rPr>
          <w:sz w:val="26"/>
          <w:szCs w:val="26"/>
        </w:rPr>
      </w:pPr>
      <w:r w:rsidRPr="00444FE8">
        <w:rPr>
          <w:sz w:val="26"/>
          <w:szCs w:val="26"/>
        </w:rPr>
        <w:t>в) самоходная техника, сварочные агрегаты, компрессоры, задействованные в</w:t>
      </w:r>
      <w:r>
        <w:rPr>
          <w:sz w:val="26"/>
          <w:szCs w:val="26"/>
        </w:rPr>
        <w:t xml:space="preserve"> </w:t>
      </w:r>
      <w:r w:rsidRPr="00444FE8">
        <w:rPr>
          <w:sz w:val="26"/>
          <w:szCs w:val="26"/>
        </w:rPr>
        <w:t>производстве работ, должны обеспечиваться не менее чем двумя огнетушителями ОУ-5-10 и</w:t>
      </w:r>
      <w:r>
        <w:rPr>
          <w:sz w:val="26"/>
          <w:szCs w:val="26"/>
        </w:rPr>
        <w:t xml:space="preserve"> </w:t>
      </w:r>
      <w:r w:rsidRPr="00444FE8">
        <w:rPr>
          <w:sz w:val="26"/>
          <w:szCs w:val="26"/>
        </w:rPr>
        <w:t>ОП-5-10 (каждая единица техники);</w:t>
      </w:r>
    </w:p>
    <w:p w14:paraId="2A2A710C" w14:textId="23BD5FF0" w:rsidR="00444FE8" w:rsidRPr="00444FE8" w:rsidRDefault="00444FE8" w:rsidP="00444FE8">
      <w:pPr>
        <w:ind w:right="-1" w:firstLine="709"/>
        <w:jc w:val="both"/>
        <w:rPr>
          <w:sz w:val="26"/>
          <w:szCs w:val="26"/>
        </w:rPr>
      </w:pPr>
      <w:r w:rsidRPr="00444FE8">
        <w:rPr>
          <w:sz w:val="26"/>
          <w:szCs w:val="26"/>
        </w:rPr>
        <w:t>г) при эксплуатации строительных машин на строительной площадке необходимо</w:t>
      </w:r>
      <w:r>
        <w:rPr>
          <w:sz w:val="26"/>
          <w:szCs w:val="26"/>
        </w:rPr>
        <w:t xml:space="preserve"> </w:t>
      </w:r>
      <w:r w:rsidRPr="00444FE8">
        <w:rPr>
          <w:sz w:val="26"/>
          <w:szCs w:val="26"/>
        </w:rPr>
        <w:t>обеспечить места стоянки первичными средствами пожаротушения, выделить места для</w:t>
      </w:r>
      <w:r>
        <w:rPr>
          <w:sz w:val="26"/>
          <w:szCs w:val="26"/>
        </w:rPr>
        <w:t xml:space="preserve"> </w:t>
      </w:r>
      <w:r w:rsidRPr="00444FE8">
        <w:rPr>
          <w:sz w:val="26"/>
          <w:szCs w:val="26"/>
        </w:rPr>
        <w:t>курения.</w:t>
      </w:r>
    </w:p>
    <w:p w14:paraId="5B3503EC" w14:textId="7732C9C9" w:rsidR="00444FE8" w:rsidRPr="00444FE8" w:rsidRDefault="00444FE8" w:rsidP="00444FE8">
      <w:pPr>
        <w:ind w:right="-1" w:firstLine="709"/>
        <w:jc w:val="both"/>
        <w:rPr>
          <w:sz w:val="26"/>
          <w:szCs w:val="26"/>
        </w:rPr>
      </w:pPr>
      <w:r w:rsidRPr="00444FE8">
        <w:rPr>
          <w:sz w:val="26"/>
          <w:szCs w:val="26"/>
        </w:rPr>
        <w:lastRenderedPageBreak/>
        <w:t>В местах, содержащих горючие или легковоспламеняющиеся материалы, курение должно</w:t>
      </w:r>
      <w:r>
        <w:rPr>
          <w:sz w:val="26"/>
          <w:szCs w:val="26"/>
        </w:rPr>
        <w:t xml:space="preserve"> </w:t>
      </w:r>
      <w:r w:rsidRPr="00444FE8">
        <w:rPr>
          <w:sz w:val="26"/>
          <w:szCs w:val="26"/>
        </w:rPr>
        <w:t>быть запрещено, а пользование открытым огнем допускается только в радиусе более 50 м.</w:t>
      </w:r>
    </w:p>
    <w:p w14:paraId="23F4490E" w14:textId="6BCF79C3" w:rsidR="00444FE8" w:rsidRPr="00444FE8" w:rsidRDefault="00444FE8" w:rsidP="00444FE8">
      <w:pPr>
        <w:ind w:right="-1" w:firstLine="709"/>
        <w:jc w:val="both"/>
        <w:rPr>
          <w:sz w:val="26"/>
          <w:szCs w:val="26"/>
        </w:rPr>
      </w:pPr>
      <w:r w:rsidRPr="00444FE8">
        <w:rPr>
          <w:sz w:val="26"/>
          <w:szCs w:val="26"/>
        </w:rPr>
        <w:t>Не разрешается накапливать на площадках горючие вещества (жирные масляные тряпки,</w:t>
      </w:r>
      <w:r>
        <w:rPr>
          <w:sz w:val="26"/>
          <w:szCs w:val="26"/>
        </w:rPr>
        <w:t xml:space="preserve"> </w:t>
      </w:r>
      <w:r w:rsidRPr="00444FE8">
        <w:rPr>
          <w:sz w:val="26"/>
          <w:szCs w:val="26"/>
        </w:rPr>
        <w:t>опилки и т.д.), их следует хранить в закрытых металлических контейнерах в безопасном месте.</w:t>
      </w:r>
    </w:p>
    <w:p w14:paraId="27033444" w14:textId="34F66475" w:rsidR="00444FE8" w:rsidRPr="00444FE8" w:rsidRDefault="00444FE8" w:rsidP="00444FE8">
      <w:pPr>
        <w:ind w:right="-1" w:firstLine="709"/>
        <w:jc w:val="both"/>
        <w:rPr>
          <w:sz w:val="26"/>
          <w:szCs w:val="26"/>
        </w:rPr>
      </w:pPr>
      <w:r w:rsidRPr="00444FE8">
        <w:rPr>
          <w:sz w:val="26"/>
          <w:szCs w:val="26"/>
        </w:rPr>
        <w:t>На рабочих местах, где используются или приготавливаются мастика, краски и другие</w:t>
      </w:r>
      <w:r>
        <w:rPr>
          <w:sz w:val="26"/>
          <w:szCs w:val="26"/>
        </w:rPr>
        <w:t xml:space="preserve"> </w:t>
      </w:r>
      <w:r w:rsidRPr="00444FE8">
        <w:rPr>
          <w:sz w:val="26"/>
          <w:szCs w:val="26"/>
        </w:rPr>
        <w:t>материалы, выделяющие взрывоопасные или вредные вещества, не допускаются действия с</w:t>
      </w:r>
      <w:r>
        <w:rPr>
          <w:sz w:val="26"/>
          <w:szCs w:val="26"/>
        </w:rPr>
        <w:t xml:space="preserve"> </w:t>
      </w:r>
      <w:r w:rsidRPr="00444FE8">
        <w:rPr>
          <w:sz w:val="26"/>
          <w:szCs w:val="26"/>
        </w:rPr>
        <w:t>использованием огня или вызывающие искрообразование. Эти рабочие места должны</w:t>
      </w:r>
      <w:r>
        <w:rPr>
          <w:sz w:val="26"/>
          <w:szCs w:val="26"/>
        </w:rPr>
        <w:t xml:space="preserve"> </w:t>
      </w:r>
      <w:r w:rsidRPr="00444FE8">
        <w:rPr>
          <w:sz w:val="26"/>
          <w:szCs w:val="26"/>
        </w:rPr>
        <w:t>проветриваться. Электроустановки в таких помещениях (зонах) должны быть во</w:t>
      </w:r>
      <w:r>
        <w:rPr>
          <w:sz w:val="26"/>
          <w:szCs w:val="26"/>
        </w:rPr>
        <w:t xml:space="preserve"> </w:t>
      </w:r>
      <w:r w:rsidRPr="00444FE8">
        <w:rPr>
          <w:sz w:val="26"/>
          <w:szCs w:val="26"/>
        </w:rPr>
        <w:t>взрывобезопасном исполнении. Кроме того, должны быть приняты меры, предотвращающие</w:t>
      </w:r>
      <w:r>
        <w:rPr>
          <w:sz w:val="26"/>
          <w:szCs w:val="26"/>
        </w:rPr>
        <w:t xml:space="preserve"> </w:t>
      </w:r>
      <w:r w:rsidRPr="00444FE8">
        <w:rPr>
          <w:sz w:val="26"/>
          <w:szCs w:val="26"/>
        </w:rPr>
        <w:t>возникновение и накопление зарядов статического электричества.</w:t>
      </w:r>
    </w:p>
    <w:p w14:paraId="5556B54A" w14:textId="6B64F4C9" w:rsidR="00A07943" w:rsidRDefault="00444FE8" w:rsidP="00444FE8">
      <w:pPr>
        <w:ind w:right="-1" w:firstLine="709"/>
        <w:jc w:val="both"/>
        <w:rPr>
          <w:sz w:val="26"/>
          <w:szCs w:val="26"/>
        </w:rPr>
      </w:pPr>
      <w:r w:rsidRPr="00444FE8">
        <w:rPr>
          <w:sz w:val="26"/>
          <w:szCs w:val="26"/>
        </w:rPr>
        <w:t>Ближайшее пожарное подразделение дислоцируется по адресу: Вологодская область, г.</w:t>
      </w:r>
      <w:r>
        <w:rPr>
          <w:sz w:val="26"/>
          <w:szCs w:val="26"/>
        </w:rPr>
        <w:t xml:space="preserve"> </w:t>
      </w:r>
      <w:r w:rsidRPr="00444FE8">
        <w:rPr>
          <w:sz w:val="26"/>
          <w:szCs w:val="26"/>
        </w:rPr>
        <w:t xml:space="preserve">Череповец, ул. </w:t>
      </w:r>
      <w:proofErr w:type="spellStart"/>
      <w:r w:rsidRPr="00444FE8">
        <w:rPr>
          <w:sz w:val="26"/>
          <w:szCs w:val="26"/>
        </w:rPr>
        <w:t>Моченкова</w:t>
      </w:r>
      <w:proofErr w:type="spellEnd"/>
      <w:r w:rsidRPr="00444FE8">
        <w:rPr>
          <w:sz w:val="26"/>
          <w:szCs w:val="26"/>
        </w:rPr>
        <w:t>, д.</w:t>
      </w:r>
      <w:r w:rsidR="00D644AA">
        <w:rPr>
          <w:sz w:val="26"/>
          <w:szCs w:val="26"/>
        </w:rPr>
        <w:t xml:space="preserve"> </w:t>
      </w:r>
      <w:r w:rsidRPr="00444FE8">
        <w:rPr>
          <w:sz w:val="26"/>
          <w:szCs w:val="26"/>
        </w:rPr>
        <w:t xml:space="preserve">19, расстояние до </w:t>
      </w:r>
      <w:r w:rsidR="00D644AA">
        <w:rPr>
          <w:sz w:val="26"/>
          <w:szCs w:val="26"/>
        </w:rPr>
        <w:t>о</w:t>
      </w:r>
      <w:r w:rsidRPr="00444FE8">
        <w:rPr>
          <w:sz w:val="26"/>
          <w:szCs w:val="26"/>
        </w:rPr>
        <w:t>бъекта составляет 2,66 км. При средней</w:t>
      </w:r>
      <w:r>
        <w:rPr>
          <w:sz w:val="26"/>
          <w:szCs w:val="26"/>
        </w:rPr>
        <w:t xml:space="preserve"> </w:t>
      </w:r>
      <w:r w:rsidRPr="00444FE8">
        <w:rPr>
          <w:sz w:val="26"/>
          <w:szCs w:val="26"/>
        </w:rPr>
        <w:t>скорости пожарного автомобиля по дороге с асфальтовым покрытием</w:t>
      </w:r>
      <w:r w:rsidR="00D644AA">
        <w:rPr>
          <w:sz w:val="26"/>
          <w:szCs w:val="26"/>
        </w:rPr>
        <w:t xml:space="preserve">, </w:t>
      </w:r>
      <w:r w:rsidRPr="00444FE8">
        <w:rPr>
          <w:sz w:val="26"/>
          <w:szCs w:val="26"/>
        </w:rPr>
        <w:t>40 км/час, время в пути</w:t>
      </w:r>
      <w:r>
        <w:rPr>
          <w:sz w:val="26"/>
          <w:szCs w:val="26"/>
        </w:rPr>
        <w:t xml:space="preserve"> </w:t>
      </w:r>
      <w:r w:rsidRPr="00444FE8">
        <w:rPr>
          <w:sz w:val="26"/>
          <w:szCs w:val="26"/>
        </w:rPr>
        <w:t>следования составит не более 4 минут, что соответствуе</w:t>
      </w:r>
      <w:r>
        <w:rPr>
          <w:sz w:val="26"/>
          <w:szCs w:val="26"/>
        </w:rPr>
        <w:t>т</w:t>
      </w:r>
      <w:r w:rsidR="00D644AA">
        <w:rPr>
          <w:sz w:val="26"/>
          <w:szCs w:val="26"/>
        </w:rPr>
        <w:t xml:space="preserve"> </w:t>
      </w:r>
      <w:r w:rsidRPr="00444FE8">
        <w:rPr>
          <w:sz w:val="26"/>
          <w:szCs w:val="26"/>
        </w:rPr>
        <w:t>п. 1 ст. 76 №</w:t>
      </w:r>
      <w:r w:rsidR="00D644AA">
        <w:rPr>
          <w:sz w:val="26"/>
          <w:szCs w:val="26"/>
        </w:rPr>
        <w:t xml:space="preserve"> </w:t>
      </w:r>
      <w:r w:rsidRPr="00444FE8">
        <w:rPr>
          <w:sz w:val="26"/>
          <w:szCs w:val="26"/>
        </w:rPr>
        <w:t>123-ФЗ (не более 10</w:t>
      </w:r>
      <w:r>
        <w:rPr>
          <w:sz w:val="26"/>
          <w:szCs w:val="26"/>
        </w:rPr>
        <w:t xml:space="preserve"> </w:t>
      </w:r>
      <w:r w:rsidRPr="00444FE8">
        <w:rPr>
          <w:sz w:val="26"/>
          <w:szCs w:val="26"/>
        </w:rPr>
        <w:t>мин.). Дополнительного размещения подразделений пожарной охраны согласно СП</w:t>
      </w:r>
      <w:r>
        <w:rPr>
          <w:sz w:val="26"/>
          <w:szCs w:val="26"/>
        </w:rPr>
        <w:t xml:space="preserve"> </w:t>
      </w:r>
      <w:r w:rsidRPr="00444FE8">
        <w:rPr>
          <w:sz w:val="26"/>
          <w:szCs w:val="26"/>
        </w:rPr>
        <w:t>11.13130.2009 «Места дислокации подразделений пожарной охраны. Порядок и методика</w:t>
      </w:r>
      <w:r>
        <w:rPr>
          <w:sz w:val="26"/>
          <w:szCs w:val="26"/>
        </w:rPr>
        <w:t xml:space="preserve"> </w:t>
      </w:r>
      <w:r w:rsidRPr="00444FE8">
        <w:rPr>
          <w:sz w:val="26"/>
          <w:szCs w:val="26"/>
        </w:rPr>
        <w:t xml:space="preserve">определения» на </w:t>
      </w:r>
      <w:r w:rsidR="00D644AA">
        <w:rPr>
          <w:sz w:val="26"/>
          <w:szCs w:val="26"/>
        </w:rPr>
        <w:t>о</w:t>
      </w:r>
      <w:r w:rsidRPr="00444FE8">
        <w:rPr>
          <w:sz w:val="26"/>
          <w:szCs w:val="26"/>
        </w:rPr>
        <w:t>бъекте не требуется.</w:t>
      </w:r>
    </w:p>
    <w:p w14:paraId="119167FA" w14:textId="77777777" w:rsidR="005474AF" w:rsidRDefault="005474AF" w:rsidP="00444FE8">
      <w:pPr>
        <w:ind w:right="-1" w:firstLine="709"/>
        <w:jc w:val="both"/>
        <w:rPr>
          <w:sz w:val="26"/>
          <w:szCs w:val="26"/>
        </w:rPr>
      </w:pPr>
    </w:p>
    <w:p w14:paraId="4BFAA226" w14:textId="7A75BAEF" w:rsidR="005474AF" w:rsidRPr="00A07943" w:rsidRDefault="005474AF" w:rsidP="00444FE8">
      <w:pPr>
        <w:ind w:right="-1" w:firstLine="709"/>
        <w:jc w:val="both"/>
        <w:rPr>
          <w:bCs/>
          <w:sz w:val="26"/>
          <w:szCs w:val="26"/>
        </w:rPr>
        <w:sectPr w:rsidR="005474AF" w:rsidRPr="00A07943" w:rsidSect="0075683E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692B5994" w14:textId="0CC7D14A" w:rsidR="0085727C" w:rsidRDefault="00F67161" w:rsidP="00F67161">
      <w:pPr>
        <w:tabs>
          <w:tab w:val="right" w:pos="9354"/>
        </w:tabs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Чертеж границ зон планируемого размещения линейного объекта</w:t>
      </w:r>
      <w:r w:rsidR="00D225E6">
        <w:rPr>
          <w:sz w:val="26"/>
          <w:szCs w:val="26"/>
        </w:rPr>
        <w:t>.</w:t>
      </w:r>
    </w:p>
    <w:p w14:paraId="726C8441" w14:textId="4A41F870" w:rsidR="00B46274" w:rsidRPr="00E07B91" w:rsidRDefault="001A07C8" w:rsidP="005474AF">
      <w:pPr>
        <w:tabs>
          <w:tab w:val="right" w:pos="9354"/>
        </w:tabs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 wp14:anchorId="0F072CC9" wp14:editId="0CA79861">
            <wp:extent cx="8841064" cy="62522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2142" cy="6252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6274" w:rsidRPr="00E07B91" w:rsidSect="00BC3CB7">
      <w:pgSz w:w="16838" w:h="11906" w:orient="landscape"/>
      <w:pgMar w:top="1134" w:right="1134" w:bottom="566" w:left="993" w:header="708" w:footer="708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D1B6F0" w14:textId="77777777" w:rsidR="001C63E5" w:rsidRDefault="001C63E5" w:rsidP="00A07943">
      <w:r>
        <w:separator/>
      </w:r>
    </w:p>
  </w:endnote>
  <w:endnote w:type="continuationSeparator" w:id="0">
    <w:p w14:paraId="04860E64" w14:textId="77777777" w:rsidR="001C63E5" w:rsidRDefault="001C63E5" w:rsidP="00A07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OST type B">
    <w:altName w:val="Segoe UI"/>
    <w:charset w:val="00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216302" w14:textId="77777777" w:rsidR="001C63E5" w:rsidRDefault="001C63E5" w:rsidP="00A07943">
      <w:r>
        <w:separator/>
      </w:r>
    </w:p>
  </w:footnote>
  <w:footnote w:type="continuationSeparator" w:id="0">
    <w:p w14:paraId="1B65E8B1" w14:textId="77777777" w:rsidR="001C63E5" w:rsidRDefault="001C63E5" w:rsidP="00A07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479692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0171299D" w14:textId="5807E525" w:rsidR="001C63E5" w:rsidRPr="008D1147" w:rsidRDefault="001C63E5">
        <w:pPr>
          <w:pStyle w:val="a7"/>
          <w:jc w:val="center"/>
          <w:rPr>
            <w:sz w:val="24"/>
            <w:szCs w:val="24"/>
          </w:rPr>
        </w:pPr>
        <w:r w:rsidRPr="008D1147">
          <w:rPr>
            <w:sz w:val="24"/>
            <w:szCs w:val="24"/>
          </w:rPr>
          <w:fldChar w:fldCharType="begin"/>
        </w:r>
        <w:r w:rsidRPr="008D1147">
          <w:rPr>
            <w:sz w:val="24"/>
            <w:szCs w:val="24"/>
          </w:rPr>
          <w:instrText>PAGE   \* MERGEFORMAT</w:instrText>
        </w:r>
        <w:r w:rsidRPr="008D1147">
          <w:rPr>
            <w:sz w:val="24"/>
            <w:szCs w:val="24"/>
          </w:rPr>
          <w:fldChar w:fldCharType="separate"/>
        </w:r>
        <w:r w:rsidR="007F43CD">
          <w:rPr>
            <w:noProof/>
            <w:sz w:val="24"/>
            <w:szCs w:val="24"/>
          </w:rPr>
          <w:t>2</w:t>
        </w:r>
        <w:r w:rsidRPr="008D1147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8BE"/>
    <w:multiLevelType w:val="hybridMultilevel"/>
    <w:tmpl w:val="17F681DA"/>
    <w:lvl w:ilvl="0" w:tplc="23FCC448">
      <w:start w:val="1"/>
      <w:numFmt w:val="bullet"/>
      <w:lvlText w:val="В"/>
      <w:lvlJc w:val="left"/>
    </w:lvl>
    <w:lvl w:ilvl="1" w:tplc="76B438FA">
      <w:numFmt w:val="decimal"/>
      <w:lvlText w:val=""/>
      <w:lvlJc w:val="left"/>
    </w:lvl>
    <w:lvl w:ilvl="2" w:tplc="550C0D4E">
      <w:numFmt w:val="decimal"/>
      <w:lvlText w:val=""/>
      <w:lvlJc w:val="left"/>
    </w:lvl>
    <w:lvl w:ilvl="3" w:tplc="CE80AD88">
      <w:numFmt w:val="decimal"/>
      <w:lvlText w:val=""/>
      <w:lvlJc w:val="left"/>
    </w:lvl>
    <w:lvl w:ilvl="4" w:tplc="C750FE1E">
      <w:numFmt w:val="decimal"/>
      <w:lvlText w:val=""/>
      <w:lvlJc w:val="left"/>
    </w:lvl>
    <w:lvl w:ilvl="5" w:tplc="6A46661E">
      <w:numFmt w:val="decimal"/>
      <w:lvlText w:val=""/>
      <w:lvlJc w:val="left"/>
    </w:lvl>
    <w:lvl w:ilvl="6" w:tplc="1CAC329E">
      <w:numFmt w:val="decimal"/>
      <w:lvlText w:val=""/>
      <w:lvlJc w:val="left"/>
    </w:lvl>
    <w:lvl w:ilvl="7" w:tplc="36C46D58">
      <w:numFmt w:val="decimal"/>
      <w:lvlText w:val=""/>
      <w:lvlJc w:val="left"/>
    </w:lvl>
    <w:lvl w:ilvl="8" w:tplc="23828504">
      <w:numFmt w:val="decimal"/>
      <w:lvlText w:val=""/>
      <w:lvlJc w:val="left"/>
    </w:lvl>
  </w:abstractNum>
  <w:abstractNum w:abstractNumId="1" w15:restartNumberingAfterBreak="0">
    <w:nsid w:val="0096240F"/>
    <w:multiLevelType w:val="hybridMultilevel"/>
    <w:tmpl w:val="0D18AD14"/>
    <w:lvl w:ilvl="0" w:tplc="8DF4370E">
      <w:start w:val="1"/>
      <w:numFmt w:val="decimal"/>
      <w:pStyle w:val="11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44F0B20"/>
    <w:multiLevelType w:val="hybridMultilevel"/>
    <w:tmpl w:val="3728605A"/>
    <w:lvl w:ilvl="0" w:tplc="04629D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2600B"/>
    <w:multiLevelType w:val="hybridMultilevel"/>
    <w:tmpl w:val="70E47068"/>
    <w:lvl w:ilvl="0" w:tplc="CFFEDF8E">
      <w:start w:val="1"/>
      <w:numFmt w:val="bullet"/>
      <w:pStyle w:val="110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53C7AE9"/>
    <w:multiLevelType w:val="multilevel"/>
    <w:tmpl w:val="253A79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078E7AF8"/>
    <w:multiLevelType w:val="multilevel"/>
    <w:tmpl w:val="5484AC5C"/>
    <w:lvl w:ilvl="0">
      <w:start w:val="2"/>
      <w:numFmt w:val="decimal"/>
      <w:lvlText w:val="%1"/>
      <w:lvlJc w:val="left"/>
      <w:pPr>
        <w:ind w:left="801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8090348"/>
    <w:multiLevelType w:val="hybridMultilevel"/>
    <w:tmpl w:val="E6AC047C"/>
    <w:lvl w:ilvl="0" w:tplc="2362D45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D71C51"/>
    <w:multiLevelType w:val="hybridMultilevel"/>
    <w:tmpl w:val="9692E790"/>
    <w:lvl w:ilvl="0" w:tplc="04629D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F85353"/>
    <w:multiLevelType w:val="hybridMultilevel"/>
    <w:tmpl w:val="B66E2D4E"/>
    <w:lvl w:ilvl="0" w:tplc="E7DEB784">
      <w:start w:val="1"/>
      <w:numFmt w:val="decimal"/>
      <w:lvlText w:val="%1."/>
      <w:lvlJc w:val="left"/>
      <w:pPr>
        <w:ind w:left="1219" w:hanging="51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AE27F25"/>
    <w:multiLevelType w:val="hybridMultilevel"/>
    <w:tmpl w:val="B15A64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EAB3133"/>
    <w:multiLevelType w:val="hybridMultilevel"/>
    <w:tmpl w:val="5ED8F6E4"/>
    <w:lvl w:ilvl="0" w:tplc="0419000F">
      <w:start w:val="1"/>
      <w:numFmt w:val="decimal"/>
      <w:lvlText w:val="%1."/>
      <w:lvlJc w:val="left"/>
      <w:pPr>
        <w:ind w:left="1061" w:hanging="360"/>
      </w:p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11" w15:restartNumberingAfterBreak="0">
    <w:nsid w:val="292531F0"/>
    <w:multiLevelType w:val="hybridMultilevel"/>
    <w:tmpl w:val="B166462C"/>
    <w:lvl w:ilvl="0" w:tplc="D032BC7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A1C389C"/>
    <w:multiLevelType w:val="multilevel"/>
    <w:tmpl w:val="D7F43568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3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944" w:hanging="1800"/>
      </w:pPr>
      <w:rPr>
        <w:rFonts w:hint="default"/>
      </w:rPr>
    </w:lvl>
  </w:abstractNum>
  <w:abstractNum w:abstractNumId="13" w15:restartNumberingAfterBreak="0">
    <w:nsid w:val="38345307"/>
    <w:multiLevelType w:val="multilevel"/>
    <w:tmpl w:val="F44ED704"/>
    <w:lvl w:ilvl="0">
      <w:start w:val="1"/>
      <w:numFmt w:val="decimal"/>
      <w:pStyle w:val="S1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pStyle w:val="S3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pStyle w:val="S4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BA447D5"/>
    <w:multiLevelType w:val="hybridMultilevel"/>
    <w:tmpl w:val="26283488"/>
    <w:lvl w:ilvl="0" w:tplc="04629D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D911A42"/>
    <w:multiLevelType w:val="multilevel"/>
    <w:tmpl w:val="39C46410"/>
    <w:lvl w:ilvl="0">
      <w:start w:val="1"/>
      <w:numFmt w:val="decimal"/>
      <w:pStyle w:val="1"/>
      <w:lvlText w:val="%1. 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5386" w:firstLine="567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firstLine="567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firstLine="567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firstLine="567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firstLine="567"/>
      </w:pPr>
      <w:rPr>
        <w:rFonts w:hint="default"/>
      </w:rPr>
    </w:lvl>
  </w:abstractNum>
  <w:abstractNum w:abstractNumId="16" w15:restartNumberingAfterBreak="0">
    <w:nsid w:val="40A4170C"/>
    <w:multiLevelType w:val="hybridMultilevel"/>
    <w:tmpl w:val="D152BB02"/>
    <w:lvl w:ilvl="0" w:tplc="04629D4E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48A7783B"/>
    <w:multiLevelType w:val="hybridMultilevel"/>
    <w:tmpl w:val="A35ED84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08C4A8B"/>
    <w:multiLevelType w:val="hybridMultilevel"/>
    <w:tmpl w:val="97D6845E"/>
    <w:lvl w:ilvl="0" w:tplc="70CE15C6">
      <w:start w:val="7"/>
      <w:numFmt w:val="decimal"/>
      <w:lvlText w:val="%1."/>
      <w:lvlJc w:val="left"/>
      <w:pPr>
        <w:ind w:left="74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168" w:hanging="360"/>
      </w:pPr>
    </w:lvl>
    <w:lvl w:ilvl="2" w:tplc="0419001B" w:tentative="1">
      <w:start w:val="1"/>
      <w:numFmt w:val="lowerRoman"/>
      <w:lvlText w:val="%3."/>
      <w:lvlJc w:val="right"/>
      <w:pPr>
        <w:ind w:left="8888" w:hanging="180"/>
      </w:pPr>
    </w:lvl>
    <w:lvl w:ilvl="3" w:tplc="0419000F" w:tentative="1">
      <w:start w:val="1"/>
      <w:numFmt w:val="decimal"/>
      <w:lvlText w:val="%4."/>
      <w:lvlJc w:val="left"/>
      <w:pPr>
        <w:ind w:left="9608" w:hanging="360"/>
      </w:pPr>
    </w:lvl>
    <w:lvl w:ilvl="4" w:tplc="04190019" w:tentative="1">
      <w:start w:val="1"/>
      <w:numFmt w:val="lowerLetter"/>
      <w:lvlText w:val="%5."/>
      <w:lvlJc w:val="left"/>
      <w:pPr>
        <w:ind w:left="10328" w:hanging="360"/>
      </w:pPr>
    </w:lvl>
    <w:lvl w:ilvl="5" w:tplc="0419001B" w:tentative="1">
      <w:start w:val="1"/>
      <w:numFmt w:val="lowerRoman"/>
      <w:lvlText w:val="%6."/>
      <w:lvlJc w:val="right"/>
      <w:pPr>
        <w:ind w:left="11048" w:hanging="180"/>
      </w:pPr>
    </w:lvl>
    <w:lvl w:ilvl="6" w:tplc="0419000F" w:tentative="1">
      <w:start w:val="1"/>
      <w:numFmt w:val="decimal"/>
      <w:lvlText w:val="%7."/>
      <w:lvlJc w:val="left"/>
      <w:pPr>
        <w:ind w:left="11768" w:hanging="360"/>
      </w:pPr>
    </w:lvl>
    <w:lvl w:ilvl="7" w:tplc="04190019" w:tentative="1">
      <w:start w:val="1"/>
      <w:numFmt w:val="lowerLetter"/>
      <w:lvlText w:val="%8."/>
      <w:lvlJc w:val="left"/>
      <w:pPr>
        <w:ind w:left="12488" w:hanging="360"/>
      </w:pPr>
    </w:lvl>
    <w:lvl w:ilvl="8" w:tplc="0419001B" w:tentative="1">
      <w:start w:val="1"/>
      <w:numFmt w:val="lowerRoman"/>
      <w:lvlText w:val="%9."/>
      <w:lvlJc w:val="right"/>
      <w:pPr>
        <w:ind w:left="13208" w:hanging="180"/>
      </w:pPr>
    </w:lvl>
  </w:abstractNum>
  <w:abstractNum w:abstractNumId="19" w15:restartNumberingAfterBreak="0">
    <w:nsid w:val="5122570F"/>
    <w:multiLevelType w:val="hybridMultilevel"/>
    <w:tmpl w:val="162279DC"/>
    <w:lvl w:ilvl="0" w:tplc="59AA49D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2E85572"/>
    <w:multiLevelType w:val="hybridMultilevel"/>
    <w:tmpl w:val="ED4E8EB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02F2474"/>
    <w:multiLevelType w:val="multilevel"/>
    <w:tmpl w:val="9716D3C8"/>
    <w:lvl w:ilvl="0">
      <w:start w:val="1"/>
      <w:numFmt w:val="decimal"/>
      <w:pStyle w:val="10"/>
      <w:suff w:val="space"/>
      <w:lvlText w:val="%1."/>
      <w:lvlJc w:val="left"/>
      <w:pPr>
        <w:ind w:left="567"/>
      </w:pPr>
      <w:rPr>
        <w:rFonts w:hint="default"/>
      </w:rPr>
    </w:lvl>
    <w:lvl w:ilvl="1">
      <w:start w:val="1"/>
      <w:numFmt w:val="decimal"/>
      <w:pStyle w:val="20"/>
      <w:suff w:val="space"/>
      <w:lvlText w:val="%1.%2."/>
      <w:lvlJc w:val="left"/>
      <w:pPr>
        <w:ind w:left="964"/>
      </w:pPr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pPr>
        <w:ind w:left="136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4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43"/>
      </w:pPr>
      <w:rPr>
        <w:rFonts w:hint="default"/>
      </w:rPr>
    </w:lvl>
  </w:abstractNum>
  <w:abstractNum w:abstractNumId="22" w15:restartNumberingAfterBreak="0">
    <w:nsid w:val="62C44283"/>
    <w:multiLevelType w:val="multilevel"/>
    <w:tmpl w:val="36DA9DD0"/>
    <w:lvl w:ilvl="0">
      <w:start w:val="1"/>
      <w:numFmt w:val="russianUpper"/>
      <w:pStyle w:val="a"/>
      <w:suff w:val="space"/>
      <w:lvlText w:val="Приложение %1"/>
      <w:lvlJc w:val="left"/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ascii="Times New Roman" w:hAnsi="Times New Roman" w:cs="Times New Roman" w:hint="default"/>
        <w:b/>
        <w:bCs/>
        <w:i w:val="0"/>
        <w:iCs w:val="0"/>
        <w:spacing w:val="0"/>
        <w:w w:val="100"/>
        <w:position w:val="0"/>
        <w:sz w:val="28"/>
        <w:szCs w:val="28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6"/>
        <w:szCs w:val="26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ascii="Times New Roman" w:hAnsi="Times New Roman" w:cs="Times New Roman" w:hint="default"/>
        <w:b/>
        <w:bCs/>
        <w:i w:val="0"/>
        <w:iCs w:val="0"/>
        <w:color w:val="auto"/>
        <w:spacing w:val="0"/>
        <w:w w:val="100"/>
        <w:position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23" w15:restartNumberingAfterBreak="0">
    <w:nsid w:val="636D237D"/>
    <w:multiLevelType w:val="multilevel"/>
    <w:tmpl w:val="FFFA9CC8"/>
    <w:lvl w:ilvl="0">
      <w:start w:val="1"/>
      <w:numFmt w:val="bullet"/>
      <w:pStyle w:val="a0"/>
      <w:suff w:val="space"/>
      <w:lvlText w:val="–"/>
      <w:lvlJc w:val="left"/>
      <w:pPr>
        <w:ind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firstLine="567"/>
      </w:pPr>
      <w:rPr>
        <w:rFonts w:ascii="Symbol" w:hAnsi="Symbol" w:cs="Symbol" w:hint="default"/>
      </w:rPr>
    </w:lvl>
  </w:abstractNum>
  <w:abstractNum w:abstractNumId="24" w15:restartNumberingAfterBreak="0">
    <w:nsid w:val="69C90727"/>
    <w:multiLevelType w:val="multilevel"/>
    <w:tmpl w:val="A09C2474"/>
    <w:lvl w:ilvl="0">
      <w:start w:val="1"/>
      <w:numFmt w:val="bullet"/>
      <w:pStyle w:val="12"/>
      <w:suff w:val="space"/>
      <w:lvlText w:val=""/>
      <w:lvlJc w:val="left"/>
      <w:pPr>
        <w:ind w:left="426"/>
      </w:pPr>
      <w:rPr>
        <w:rFonts w:ascii="Wingdings" w:hAnsi="Wingdings" w:cs="Wingdings" w:hint="default"/>
      </w:rPr>
    </w:lvl>
    <w:lvl w:ilvl="1">
      <w:start w:val="1"/>
      <w:numFmt w:val="bullet"/>
      <w:pStyle w:val="21"/>
      <w:suff w:val="space"/>
      <w:lvlText w:val=""/>
      <w:lvlJc w:val="left"/>
      <w:pPr>
        <w:ind w:left="964"/>
      </w:pPr>
      <w:rPr>
        <w:rFonts w:ascii="Symbol" w:hAnsi="Symbol" w:cs="Symbol" w:hint="default"/>
      </w:rPr>
    </w:lvl>
    <w:lvl w:ilvl="2">
      <w:start w:val="1"/>
      <w:numFmt w:val="bullet"/>
      <w:suff w:val="space"/>
      <w:lvlText w:val=""/>
      <w:lvlJc w:val="left"/>
      <w:pPr>
        <w:ind w:left="1361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1758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155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552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949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3346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3743"/>
      </w:pPr>
      <w:rPr>
        <w:rFonts w:ascii="Symbol" w:hAnsi="Symbol" w:cs="Symbol" w:hint="default"/>
      </w:rPr>
    </w:lvl>
  </w:abstractNum>
  <w:abstractNum w:abstractNumId="25" w15:restartNumberingAfterBreak="0">
    <w:nsid w:val="6BC37771"/>
    <w:multiLevelType w:val="hybridMultilevel"/>
    <w:tmpl w:val="066A5480"/>
    <w:lvl w:ilvl="0" w:tplc="1A72DD4E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49B2C80"/>
    <w:multiLevelType w:val="hybridMultilevel"/>
    <w:tmpl w:val="F116850C"/>
    <w:lvl w:ilvl="0" w:tplc="0B3C634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2A6F31"/>
    <w:multiLevelType w:val="hybridMultilevel"/>
    <w:tmpl w:val="E5E2C68E"/>
    <w:lvl w:ilvl="0" w:tplc="04629D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D60D02"/>
    <w:multiLevelType w:val="hybridMultilevel"/>
    <w:tmpl w:val="8FE6170E"/>
    <w:lvl w:ilvl="0" w:tplc="04629D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AC0B98"/>
    <w:multiLevelType w:val="multilevel"/>
    <w:tmpl w:val="D21AC1CC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3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61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8"/>
  </w:num>
  <w:num w:numId="5">
    <w:abstractNumId w:val="20"/>
  </w:num>
  <w:num w:numId="6">
    <w:abstractNumId w:val="16"/>
  </w:num>
  <w:num w:numId="7">
    <w:abstractNumId w:val="14"/>
  </w:num>
  <w:num w:numId="8">
    <w:abstractNumId w:val="7"/>
  </w:num>
  <w:num w:numId="9">
    <w:abstractNumId w:val="27"/>
  </w:num>
  <w:num w:numId="10">
    <w:abstractNumId w:val="6"/>
  </w:num>
  <w:num w:numId="11">
    <w:abstractNumId w:val="24"/>
  </w:num>
  <w:num w:numId="12">
    <w:abstractNumId w:val="11"/>
  </w:num>
  <w:num w:numId="13">
    <w:abstractNumId w:val="23"/>
  </w:num>
  <w:num w:numId="14">
    <w:abstractNumId w:val="22"/>
  </w:num>
  <w:num w:numId="15">
    <w:abstractNumId w:val="15"/>
  </w:num>
  <w:num w:numId="16">
    <w:abstractNumId w:val="21"/>
  </w:num>
  <w:num w:numId="17">
    <w:abstractNumId w:val="1"/>
  </w:num>
  <w:num w:numId="18">
    <w:abstractNumId w:val="3"/>
  </w:num>
  <w:num w:numId="19">
    <w:abstractNumId w:val="13"/>
  </w:num>
  <w:num w:numId="20">
    <w:abstractNumId w:val="12"/>
  </w:num>
  <w:num w:numId="21">
    <w:abstractNumId w:val="25"/>
  </w:num>
  <w:num w:numId="22">
    <w:abstractNumId w:val="29"/>
  </w:num>
  <w:num w:numId="23">
    <w:abstractNumId w:val="2"/>
  </w:num>
  <w:num w:numId="24">
    <w:abstractNumId w:val="28"/>
  </w:num>
  <w:num w:numId="25">
    <w:abstractNumId w:val="10"/>
  </w:num>
  <w:num w:numId="26">
    <w:abstractNumId w:val="26"/>
  </w:num>
  <w:num w:numId="27">
    <w:abstractNumId w:val="19"/>
  </w:num>
  <w:num w:numId="28">
    <w:abstractNumId w:val="17"/>
  </w:num>
  <w:num w:numId="29">
    <w:abstractNumId w:val="9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7B7"/>
    <w:rsid w:val="00013771"/>
    <w:rsid w:val="000755F9"/>
    <w:rsid w:val="000B2D54"/>
    <w:rsid w:val="000C00B6"/>
    <w:rsid w:val="000D79D3"/>
    <w:rsid w:val="001369CE"/>
    <w:rsid w:val="001423DF"/>
    <w:rsid w:val="001665C1"/>
    <w:rsid w:val="001A07C8"/>
    <w:rsid w:val="001B5A84"/>
    <w:rsid w:val="001C63E5"/>
    <w:rsid w:val="001C688D"/>
    <w:rsid w:val="001F6D8F"/>
    <w:rsid w:val="00207216"/>
    <w:rsid w:val="00211B4E"/>
    <w:rsid w:val="002338F6"/>
    <w:rsid w:val="0024778F"/>
    <w:rsid w:val="00250F16"/>
    <w:rsid w:val="002638C5"/>
    <w:rsid w:val="00281D9C"/>
    <w:rsid w:val="00294257"/>
    <w:rsid w:val="0029561F"/>
    <w:rsid w:val="002F0631"/>
    <w:rsid w:val="003648EB"/>
    <w:rsid w:val="00383832"/>
    <w:rsid w:val="003D7B0F"/>
    <w:rsid w:val="00400E8C"/>
    <w:rsid w:val="004329B2"/>
    <w:rsid w:val="00437898"/>
    <w:rsid w:val="00444B9A"/>
    <w:rsid w:val="00444FE8"/>
    <w:rsid w:val="00480508"/>
    <w:rsid w:val="004F7270"/>
    <w:rsid w:val="00501BFA"/>
    <w:rsid w:val="00507A7E"/>
    <w:rsid w:val="005474AF"/>
    <w:rsid w:val="00593B77"/>
    <w:rsid w:val="005A11B3"/>
    <w:rsid w:val="005D04D9"/>
    <w:rsid w:val="00602A3E"/>
    <w:rsid w:val="006138AE"/>
    <w:rsid w:val="00647E07"/>
    <w:rsid w:val="0067197C"/>
    <w:rsid w:val="00710A7A"/>
    <w:rsid w:val="007365E9"/>
    <w:rsid w:val="007503C3"/>
    <w:rsid w:val="0075683E"/>
    <w:rsid w:val="00757980"/>
    <w:rsid w:val="00767290"/>
    <w:rsid w:val="007830A5"/>
    <w:rsid w:val="007E7A83"/>
    <w:rsid w:val="007F43CD"/>
    <w:rsid w:val="0080035C"/>
    <w:rsid w:val="00806DD5"/>
    <w:rsid w:val="0082211F"/>
    <w:rsid w:val="0085727C"/>
    <w:rsid w:val="00886F49"/>
    <w:rsid w:val="008F1AA7"/>
    <w:rsid w:val="00902190"/>
    <w:rsid w:val="00942D6D"/>
    <w:rsid w:val="00962DB3"/>
    <w:rsid w:val="00977C22"/>
    <w:rsid w:val="0098168A"/>
    <w:rsid w:val="009827E8"/>
    <w:rsid w:val="00990436"/>
    <w:rsid w:val="0099134A"/>
    <w:rsid w:val="009A1356"/>
    <w:rsid w:val="009C7C35"/>
    <w:rsid w:val="009D5CD8"/>
    <w:rsid w:val="009E24F8"/>
    <w:rsid w:val="00A07943"/>
    <w:rsid w:val="00A10198"/>
    <w:rsid w:val="00A127B7"/>
    <w:rsid w:val="00A43070"/>
    <w:rsid w:val="00A57F42"/>
    <w:rsid w:val="00A6795C"/>
    <w:rsid w:val="00A936B1"/>
    <w:rsid w:val="00AA286E"/>
    <w:rsid w:val="00AC00D0"/>
    <w:rsid w:val="00AC3957"/>
    <w:rsid w:val="00AE6D7F"/>
    <w:rsid w:val="00AF564D"/>
    <w:rsid w:val="00B35F80"/>
    <w:rsid w:val="00B46274"/>
    <w:rsid w:val="00BC3CB7"/>
    <w:rsid w:val="00C01B66"/>
    <w:rsid w:val="00C207EB"/>
    <w:rsid w:val="00C50586"/>
    <w:rsid w:val="00CA6E59"/>
    <w:rsid w:val="00CB6122"/>
    <w:rsid w:val="00CD200B"/>
    <w:rsid w:val="00CD6C59"/>
    <w:rsid w:val="00CE7994"/>
    <w:rsid w:val="00D225E6"/>
    <w:rsid w:val="00D644AA"/>
    <w:rsid w:val="00D756F4"/>
    <w:rsid w:val="00D84FD8"/>
    <w:rsid w:val="00D94334"/>
    <w:rsid w:val="00D95C8E"/>
    <w:rsid w:val="00DD0530"/>
    <w:rsid w:val="00DD3E04"/>
    <w:rsid w:val="00DE1910"/>
    <w:rsid w:val="00DF2696"/>
    <w:rsid w:val="00E07B91"/>
    <w:rsid w:val="00E450D2"/>
    <w:rsid w:val="00E535CA"/>
    <w:rsid w:val="00E95246"/>
    <w:rsid w:val="00EB2B99"/>
    <w:rsid w:val="00ED5EB6"/>
    <w:rsid w:val="00EE34BC"/>
    <w:rsid w:val="00EE45AA"/>
    <w:rsid w:val="00EF16BC"/>
    <w:rsid w:val="00F04F84"/>
    <w:rsid w:val="00F456F4"/>
    <w:rsid w:val="00F67161"/>
    <w:rsid w:val="00F75975"/>
    <w:rsid w:val="00F927C2"/>
    <w:rsid w:val="00FA1E7F"/>
    <w:rsid w:val="00FB3DD8"/>
    <w:rsid w:val="00FC2EA2"/>
    <w:rsid w:val="00FF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5890C526"/>
  <w15:chartTrackingRefBased/>
  <w15:docId w15:val="{6C0F6C8E-3388-4B79-894B-4954F274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A12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1"/>
    <w:next w:val="a2"/>
    <w:link w:val="13"/>
    <w:qFormat/>
    <w:rsid w:val="00EF16BC"/>
    <w:pPr>
      <w:keepNext/>
      <w:pageBreakBefore/>
      <w:numPr>
        <w:numId w:val="15"/>
      </w:numPr>
      <w:tabs>
        <w:tab w:val="left" w:pos="851"/>
      </w:tabs>
      <w:spacing w:before="240" w:after="120"/>
      <w:jc w:val="center"/>
      <w:outlineLvl w:val="0"/>
    </w:pPr>
    <w:rPr>
      <w:b/>
      <w:bCs/>
      <w:caps/>
      <w:kern w:val="32"/>
      <w:sz w:val="28"/>
      <w:szCs w:val="28"/>
      <w:lang w:val="x-none" w:eastAsia="x-none"/>
    </w:rPr>
  </w:style>
  <w:style w:type="paragraph" w:styleId="2">
    <w:name w:val="heading 2"/>
    <w:aliases w:val="Заголовок 2 Знак Знак Знак Знак,Заголовок 2 Знак Знак Знак Знак Знак Знак Знак Знак,Заголовок 2 Знак Знак Знак Знак Знак Знак Знак Знак Знак"/>
    <w:basedOn w:val="a1"/>
    <w:next w:val="a2"/>
    <w:link w:val="22"/>
    <w:qFormat/>
    <w:rsid w:val="00EF16BC"/>
    <w:pPr>
      <w:keepNext/>
      <w:numPr>
        <w:ilvl w:val="1"/>
        <w:numId w:val="15"/>
      </w:numPr>
      <w:tabs>
        <w:tab w:val="left" w:pos="1134"/>
        <w:tab w:val="left" w:pos="1276"/>
      </w:tabs>
      <w:spacing w:before="180" w:after="60"/>
      <w:jc w:val="center"/>
      <w:outlineLvl w:val="1"/>
    </w:pPr>
    <w:rPr>
      <w:b/>
      <w:bCs/>
      <w:sz w:val="28"/>
      <w:szCs w:val="28"/>
      <w:lang w:val="x-none" w:eastAsia="x-none"/>
    </w:rPr>
  </w:style>
  <w:style w:type="paragraph" w:styleId="30">
    <w:name w:val="heading 3"/>
    <w:aliases w:val="ПодЗаголовок"/>
    <w:basedOn w:val="a1"/>
    <w:next w:val="a2"/>
    <w:link w:val="31"/>
    <w:uiPriority w:val="99"/>
    <w:qFormat/>
    <w:rsid w:val="00EF16BC"/>
    <w:pPr>
      <w:keepNext/>
      <w:tabs>
        <w:tab w:val="left" w:pos="1276"/>
      </w:tabs>
      <w:spacing w:before="120" w:after="60"/>
      <w:ind w:left="567"/>
      <w:jc w:val="center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1"/>
    <w:next w:val="a2"/>
    <w:link w:val="40"/>
    <w:uiPriority w:val="99"/>
    <w:qFormat/>
    <w:rsid w:val="00EF16BC"/>
    <w:pPr>
      <w:keepNext/>
      <w:tabs>
        <w:tab w:val="left" w:pos="1418"/>
      </w:tabs>
      <w:spacing w:before="12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1"/>
    <w:next w:val="a2"/>
    <w:link w:val="50"/>
    <w:uiPriority w:val="99"/>
    <w:qFormat/>
    <w:rsid w:val="00EF16BC"/>
    <w:pPr>
      <w:tabs>
        <w:tab w:val="left" w:pos="1701"/>
      </w:tabs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rsid w:val="00EF16BC"/>
    <w:pPr>
      <w:spacing w:before="240" w:after="60"/>
      <w:outlineLvl w:val="5"/>
    </w:pPr>
    <w:rPr>
      <w:rFonts w:ascii="Calibri" w:hAnsi="Calibri"/>
      <w:b/>
      <w:bCs/>
      <w:lang w:val="x-none" w:eastAsia="x-none"/>
    </w:rPr>
  </w:style>
  <w:style w:type="paragraph" w:styleId="7">
    <w:name w:val="heading 7"/>
    <w:basedOn w:val="a1"/>
    <w:next w:val="a1"/>
    <w:link w:val="70"/>
    <w:uiPriority w:val="99"/>
    <w:qFormat/>
    <w:rsid w:val="00EF16BC"/>
    <w:pPr>
      <w:spacing w:before="240" w:after="60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rsid w:val="00EF16BC"/>
    <w:p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rsid w:val="00EF16BC"/>
    <w:pPr>
      <w:spacing w:before="240" w:after="60"/>
      <w:outlineLvl w:val="8"/>
    </w:pPr>
    <w:rPr>
      <w:rFonts w:ascii="Cambria" w:hAnsi="Cambria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2">
    <w:name w:val="Абзац"/>
    <w:link w:val="a6"/>
    <w:qFormat/>
    <w:rsid w:val="00E535CA"/>
    <w:pPr>
      <w:spacing w:before="120" w:after="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Знак"/>
    <w:link w:val="a2"/>
    <w:locked/>
    <w:rsid w:val="00E535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Заголовок 1 Знак"/>
    <w:basedOn w:val="a3"/>
    <w:link w:val="1"/>
    <w:rsid w:val="00EF16BC"/>
    <w:rPr>
      <w:rFonts w:ascii="Times New Roman" w:eastAsia="Times New Roman" w:hAnsi="Times New Roman" w:cs="Times New Roman"/>
      <w:b/>
      <w:bCs/>
      <w:caps/>
      <w:kern w:val="32"/>
      <w:sz w:val="28"/>
      <w:szCs w:val="28"/>
      <w:lang w:val="x-none" w:eastAsia="x-none"/>
    </w:rPr>
  </w:style>
  <w:style w:type="character" w:customStyle="1" w:styleId="22">
    <w:name w:val="Заголовок 2 Знак"/>
    <w:aliases w:val="Заголовок 2 Знак Знак Знак Знак Знак,Заголовок 2 Знак Знак Знак Знак Знак Знак Знак Знак Знак1,Заголовок 2 Знак Знак Знак Знак Знак Знак Знак Знак Знак Знак"/>
    <w:basedOn w:val="a3"/>
    <w:link w:val="2"/>
    <w:rsid w:val="00EF16BC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31">
    <w:name w:val="Заголовок 3 Знак"/>
    <w:aliases w:val="ПодЗаголовок Знак"/>
    <w:basedOn w:val="a3"/>
    <w:link w:val="30"/>
    <w:uiPriority w:val="99"/>
    <w:rsid w:val="00EF16BC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3"/>
    <w:link w:val="4"/>
    <w:uiPriority w:val="99"/>
    <w:rsid w:val="00EF16BC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3"/>
    <w:link w:val="5"/>
    <w:uiPriority w:val="99"/>
    <w:rsid w:val="00EF16BC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3"/>
    <w:link w:val="6"/>
    <w:uiPriority w:val="99"/>
    <w:rsid w:val="00EF16BC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customStyle="1" w:styleId="70">
    <w:name w:val="Заголовок 7 Знак"/>
    <w:basedOn w:val="a3"/>
    <w:link w:val="7"/>
    <w:uiPriority w:val="99"/>
    <w:rsid w:val="00EF16BC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3"/>
    <w:link w:val="8"/>
    <w:uiPriority w:val="99"/>
    <w:rsid w:val="00EF16BC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3"/>
    <w:link w:val="9"/>
    <w:uiPriority w:val="99"/>
    <w:rsid w:val="00EF16BC"/>
    <w:rPr>
      <w:rFonts w:ascii="Cambria" w:eastAsia="Times New Roman" w:hAnsi="Cambria" w:cs="Times New Roman"/>
      <w:sz w:val="20"/>
      <w:szCs w:val="20"/>
      <w:lang w:val="x-none" w:eastAsia="x-none"/>
    </w:rPr>
  </w:style>
  <w:style w:type="paragraph" w:styleId="a7">
    <w:name w:val="header"/>
    <w:basedOn w:val="a1"/>
    <w:link w:val="a8"/>
    <w:uiPriority w:val="99"/>
    <w:rsid w:val="00A127B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uiPriority w:val="99"/>
    <w:rsid w:val="00A127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(Web)"/>
    <w:aliases w:val="Обычный (Web)1"/>
    <w:basedOn w:val="a1"/>
    <w:rsid w:val="00A127B7"/>
    <w:pPr>
      <w:spacing w:before="100" w:beforeAutospacing="1" w:after="100" w:afterAutospacing="1"/>
    </w:pPr>
    <w:rPr>
      <w:sz w:val="24"/>
      <w:szCs w:val="24"/>
    </w:rPr>
  </w:style>
  <w:style w:type="paragraph" w:customStyle="1" w:styleId="18">
    <w:name w:val="Титул_заголовок_18_центр"/>
    <w:qFormat/>
    <w:rsid w:val="00A127B7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styleId="aa">
    <w:name w:val="List Paragraph"/>
    <w:basedOn w:val="a1"/>
    <w:link w:val="ab"/>
    <w:qFormat/>
    <w:rsid w:val="00DE1910"/>
    <w:pPr>
      <w:ind w:left="720"/>
      <w:contextualSpacing/>
    </w:pPr>
  </w:style>
  <w:style w:type="paragraph" w:styleId="ac">
    <w:name w:val="footer"/>
    <w:basedOn w:val="a1"/>
    <w:link w:val="ad"/>
    <w:uiPriority w:val="99"/>
    <w:unhideWhenUsed/>
    <w:rsid w:val="00A0794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3"/>
    <w:link w:val="ac"/>
    <w:uiPriority w:val="99"/>
    <w:rsid w:val="00A079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1"/>
    <w:link w:val="af"/>
    <w:uiPriority w:val="99"/>
    <w:unhideWhenUsed/>
    <w:rsid w:val="00647E07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3"/>
    <w:link w:val="ae"/>
    <w:uiPriority w:val="99"/>
    <w:rsid w:val="00647E0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5D04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1">
    <w:name w:val="Список_маркерный_2_уровень"/>
    <w:basedOn w:val="12"/>
    <w:link w:val="23"/>
    <w:rsid w:val="005D04D9"/>
    <w:pPr>
      <w:numPr>
        <w:ilvl w:val="1"/>
      </w:numPr>
      <w:ind w:left="1789" w:hanging="360"/>
    </w:pPr>
    <w:rPr>
      <w:lang w:val="x-none" w:eastAsia="x-none"/>
    </w:rPr>
  </w:style>
  <w:style w:type="paragraph" w:customStyle="1" w:styleId="12">
    <w:name w:val="Список_маркерный_1_уровень"/>
    <w:link w:val="14"/>
    <w:uiPriority w:val="99"/>
    <w:qFormat/>
    <w:rsid w:val="005D04D9"/>
    <w:pPr>
      <w:numPr>
        <w:numId w:val="11"/>
      </w:numPr>
      <w:spacing w:before="60" w:after="100" w:line="240" w:lineRule="auto"/>
      <w:jc w:val="both"/>
    </w:pPr>
    <w:rPr>
      <w:rFonts w:ascii="Times New Roman" w:eastAsia="Malgun Gothic" w:hAnsi="Times New Roman" w:cs="Times New Roman"/>
      <w:snapToGrid w:val="0"/>
      <w:sz w:val="24"/>
      <w:szCs w:val="24"/>
      <w:lang w:eastAsia="ru-RU"/>
    </w:rPr>
  </w:style>
  <w:style w:type="character" w:customStyle="1" w:styleId="14">
    <w:name w:val="Список_маркерный_1_уровень Знак"/>
    <w:link w:val="12"/>
    <w:uiPriority w:val="99"/>
    <w:locked/>
    <w:rsid w:val="005D04D9"/>
    <w:rPr>
      <w:rFonts w:ascii="Times New Roman" w:eastAsia="Malgun Gothic" w:hAnsi="Times New Roman" w:cs="Times New Roman"/>
      <w:snapToGrid w:val="0"/>
      <w:sz w:val="24"/>
      <w:szCs w:val="24"/>
      <w:lang w:eastAsia="ru-RU"/>
    </w:rPr>
  </w:style>
  <w:style w:type="character" w:customStyle="1" w:styleId="23">
    <w:name w:val="Список_маркерный_2_уровень Знак"/>
    <w:link w:val="21"/>
    <w:locked/>
    <w:rsid w:val="00EF16BC"/>
    <w:rPr>
      <w:rFonts w:ascii="Times New Roman" w:eastAsia="Malgun Gothic" w:hAnsi="Times New Roman" w:cs="Times New Roman"/>
      <w:snapToGrid w:val="0"/>
      <w:sz w:val="24"/>
      <w:szCs w:val="24"/>
      <w:lang w:val="x-none" w:eastAsia="x-none"/>
    </w:rPr>
  </w:style>
  <w:style w:type="paragraph" w:styleId="a0">
    <w:name w:val="List"/>
    <w:basedOn w:val="a1"/>
    <w:link w:val="af0"/>
    <w:uiPriority w:val="99"/>
    <w:rsid w:val="00EF16BC"/>
    <w:pPr>
      <w:numPr>
        <w:numId w:val="13"/>
      </w:numPr>
      <w:spacing w:after="60"/>
      <w:jc w:val="both"/>
    </w:pPr>
    <w:rPr>
      <w:snapToGrid w:val="0"/>
      <w:sz w:val="24"/>
      <w:szCs w:val="24"/>
      <w:lang w:val="x-none" w:eastAsia="x-none"/>
    </w:rPr>
  </w:style>
  <w:style w:type="character" w:customStyle="1" w:styleId="af0">
    <w:name w:val="Список Знак"/>
    <w:link w:val="a0"/>
    <w:uiPriority w:val="99"/>
    <w:locked/>
    <w:rsid w:val="00EF16BC"/>
    <w:rPr>
      <w:rFonts w:ascii="Times New Roman" w:eastAsia="Times New Roman" w:hAnsi="Times New Roman" w:cs="Times New Roman"/>
      <w:snapToGrid w:val="0"/>
      <w:sz w:val="24"/>
      <w:szCs w:val="24"/>
      <w:lang w:val="x-none" w:eastAsia="x-none"/>
    </w:rPr>
  </w:style>
  <w:style w:type="paragraph" w:customStyle="1" w:styleId="af1">
    <w:name w:val="Год утверждения"/>
    <w:basedOn w:val="a1"/>
    <w:uiPriority w:val="99"/>
    <w:locked/>
    <w:rsid w:val="00EF16BC"/>
    <w:pPr>
      <w:jc w:val="center"/>
    </w:pPr>
    <w:rPr>
      <w:b/>
      <w:bCs/>
      <w:sz w:val="28"/>
      <w:szCs w:val="28"/>
    </w:rPr>
  </w:style>
  <w:style w:type="paragraph" w:styleId="32">
    <w:name w:val="toc 3"/>
    <w:basedOn w:val="a1"/>
    <w:next w:val="a1"/>
    <w:autoRedefine/>
    <w:uiPriority w:val="39"/>
    <w:rsid w:val="00EF16BC"/>
    <w:pPr>
      <w:ind w:left="480"/>
    </w:pPr>
    <w:rPr>
      <w:i/>
      <w:iCs/>
    </w:rPr>
  </w:style>
  <w:style w:type="paragraph" w:customStyle="1" w:styleId="24">
    <w:name w:val="Пункт 2"/>
    <w:basedOn w:val="2"/>
    <w:uiPriority w:val="99"/>
    <w:locked/>
    <w:rsid w:val="00EF16BC"/>
    <w:pPr>
      <w:keepNext w:val="0"/>
      <w:tabs>
        <w:tab w:val="clear" w:pos="1276"/>
      </w:tabs>
      <w:spacing w:before="120"/>
      <w:jc w:val="both"/>
    </w:pPr>
    <w:rPr>
      <w:b w:val="0"/>
      <w:bCs w:val="0"/>
      <w:sz w:val="24"/>
      <w:szCs w:val="24"/>
    </w:rPr>
  </w:style>
  <w:style w:type="paragraph" w:customStyle="1" w:styleId="33">
    <w:name w:val="Пункт 3"/>
    <w:basedOn w:val="30"/>
    <w:uiPriority w:val="99"/>
    <w:locked/>
    <w:rsid w:val="00EF16BC"/>
    <w:pPr>
      <w:keepNext w:val="0"/>
      <w:jc w:val="both"/>
    </w:pPr>
    <w:rPr>
      <w:b w:val="0"/>
      <w:bCs w:val="0"/>
    </w:rPr>
  </w:style>
  <w:style w:type="paragraph" w:customStyle="1" w:styleId="41">
    <w:name w:val="Пункт 4"/>
    <w:basedOn w:val="4"/>
    <w:locked/>
    <w:rsid w:val="00EF16BC"/>
    <w:pPr>
      <w:keepNext w:val="0"/>
      <w:jc w:val="both"/>
    </w:pPr>
    <w:rPr>
      <w:b w:val="0"/>
      <w:bCs w:val="0"/>
    </w:rPr>
  </w:style>
  <w:style w:type="paragraph" w:customStyle="1" w:styleId="51">
    <w:name w:val="Пункт 5"/>
    <w:basedOn w:val="5"/>
    <w:link w:val="52"/>
    <w:uiPriority w:val="99"/>
    <w:locked/>
    <w:rsid w:val="00EF16BC"/>
    <w:pPr>
      <w:spacing w:before="60"/>
    </w:pPr>
    <w:rPr>
      <w:rFonts w:ascii="Times New Roman" w:hAnsi="Times New Roman"/>
      <w:b w:val="0"/>
      <w:bCs w:val="0"/>
      <w:i w:val="0"/>
      <w:iCs w:val="0"/>
      <w:sz w:val="24"/>
      <w:szCs w:val="24"/>
    </w:rPr>
  </w:style>
  <w:style w:type="character" w:customStyle="1" w:styleId="52">
    <w:name w:val="Пункт 5 Знак"/>
    <w:link w:val="51"/>
    <w:uiPriority w:val="99"/>
    <w:locked/>
    <w:rsid w:val="00EF16B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">
    <w:name w:val="Приложение"/>
    <w:basedOn w:val="a1"/>
    <w:next w:val="a1"/>
    <w:uiPriority w:val="99"/>
    <w:locked/>
    <w:rsid w:val="00EF16BC"/>
    <w:pPr>
      <w:keepNext/>
      <w:pageBreakBefore/>
      <w:numPr>
        <w:numId w:val="14"/>
      </w:numPr>
      <w:spacing w:before="120" w:after="120"/>
      <w:jc w:val="center"/>
    </w:pPr>
    <w:rPr>
      <w:b/>
      <w:bCs/>
      <w:kern w:val="28"/>
      <w:sz w:val="28"/>
      <w:szCs w:val="28"/>
    </w:rPr>
  </w:style>
  <w:style w:type="paragraph" w:customStyle="1" w:styleId="af2">
    <w:name w:val="Оглавление"/>
    <w:link w:val="af3"/>
    <w:autoRedefine/>
    <w:uiPriority w:val="99"/>
    <w:rsid w:val="00EF16BC"/>
    <w:pPr>
      <w:keepNext/>
      <w:keepLines/>
      <w:widowControl w:val="0"/>
      <w:suppressAutoHyphens/>
      <w:spacing w:before="240" w:after="120" w:line="240" w:lineRule="auto"/>
      <w:ind w:left="510"/>
      <w:jc w:val="center"/>
    </w:pPr>
    <w:rPr>
      <w:rFonts w:ascii="Times New Roman" w:eastAsia="Times New Roman" w:hAnsi="Times New Roman" w:cs="Times New Roman"/>
      <w:b/>
      <w:bCs/>
      <w:caps/>
      <w:sz w:val="28"/>
      <w:szCs w:val="28"/>
      <w:lang w:eastAsia="ru-RU"/>
    </w:rPr>
  </w:style>
  <w:style w:type="character" w:customStyle="1" w:styleId="af3">
    <w:name w:val="Оглавление Знак"/>
    <w:link w:val="af2"/>
    <w:uiPriority w:val="99"/>
    <w:locked/>
    <w:rsid w:val="00EF16BC"/>
    <w:rPr>
      <w:rFonts w:ascii="Times New Roman" w:eastAsia="Times New Roman" w:hAnsi="Times New Roman" w:cs="Times New Roman"/>
      <w:b/>
      <w:bCs/>
      <w:caps/>
      <w:sz w:val="28"/>
      <w:szCs w:val="28"/>
      <w:lang w:eastAsia="ru-RU"/>
    </w:rPr>
  </w:style>
  <w:style w:type="paragraph" w:customStyle="1" w:styleId="af4">
    <w:name w:val="Верх. колонт. четн."/>
    <w:basedOn w:val="a1"/>
    <w:uiPriority w:val="99"/>
    <w:locked/>
    <w:rsid w:val="00EF16BC"/>
    <w:pPr>
      <w:widowControl w:val="0"/>
      <w:spacing w:line="240" w:lineRule="exact"/>
      <w:jc w:val="right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af5">
    <w:name w:val="Верх. колонт. нечет."/>
    <w:basedOn w:val="a1"/>
    <w:uiPriority w:val="99"/>
    <w:locked/>
    <w:rsid w:val="00EF16BC"/>
    <w:pPr>
      <w:widowControl w:val="0"/>
      <w:spacing w:line="240" w:lineRule="exact"/>
    </w:pPr>
    <w:rPr>
      <w:rFonts w:ascii="Arial" w:hAnsi="Arial" w:cs="Arial"/>
      <w:b/>
      <w:bCs/>
      <w:i/>
      <w:iCs/>
      <w:sz w:val="24"/>
      <w:szCs w:val="24"/>
    </w:rPr>
  </w:style>
  <w:style w:type="paragraph" w:styleId="15">
    <w:name w:val="toc 1"/>
    <w:basedOn w:val="a1"/>
    <w:next w:val="a1"/>
    <w:autoRedefine/>
    <w:uiPriority w:val="39"/>
    <w:rsid w:val="00EF16BC"/>
    <w:pPr>
      <w:tabs>
        <w:tab w:val="right" w:leader="dot" w:pos="9628"/>
      </w:tabs>
      <w:spacing w:before="120" w:after="120"/>
    </w:pPr>
    <w:rPr>
      <w:b/>
      <w:bCs/>
      <w:caps/>
      <w:sz w:val="24"/>
      <w:szCs w:val="24"/>
    </w:rPr>
  </w:style>
  <w:style w:type="paragraph" w:styleId="25">
    <w:name w:val="toc 2"/>
    <w:basedOn w:val="a1"/>
    <w:next w:val="a1"/>
    <w:autoRedefine/>
    <w:uiPriority w:val="39"/>
    <w:rsid w:val="00EF16BC"/>
    <w:pPr>
      <w:ind w:left="240"/>
    </w:pPr>
    <w:rPr>
      <w:smallCaps/>
      <w:sz w:val="24"/>
      <w:szCs w:val="24"/>
    </w:rPr>
  </w:style>
  <w:style w:type="paragraph" w:styleId="af6">
    <w:name w:val="caption"/>
    <w:basedOn w:val="a1"/>
    <w:next w:val="a1"/>
    <w:uiPriority w:val="99"/>
    <w:qFormat/>
    <w:rsid w:val="00EF16BC"/>
    <w:pPr>
      <w:spacing w:before="120" w:after="120"/>
      <w:jc w:val="center"/>
    </w:pPr>
    <w:rPr>
      <w:b/>
      <w:bCs/>
      <w:sz w:val="22"/>
      <w:szCs w:val="22"/>
    </w:rPr>
  </w:style>
  <w:style w:type="paragraph" w:customStyle="1" w:styleId="af7">
    <w:name w:val="Таблица_номер_таблицы"/>
    <w:link w:val="af8"/>
    <w:uiPriority w:val="99"/>
    <w:rsid w:val="00EF16BC"/>
    <w:pPr>
      <w:keepNext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Таблица_номер_таблицы Знак"/>
    <w:link w:val="af7"/>
    <w:uiPriority w:val="99"/>
    <w:locked/>
    <w:rsid w:val="00EF16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Примечания"/>
    <w:basedOn w:val="a1"/>
    <w:link w:val="16"/>
    <w:uiPriority w:val="99"/>
    <w:locked/>
    <w:rsid w:val="00EF16BC"/>
    <w:pPr>
      <w:spacing w:before="120"/>
      <w:ind w:firstLine="567"/>
      <w:jc w:val="both"/>
    </w:pPr>
    <w:rPr>
      <w:spacing w:val="80"/>
      <w:sz w:val="24"/>
      <w:szCs w:val="24"/>
    </w:rPr>
  </w:style>
  <w:style w:type="character" w:customStyle="1" w:styleId="16">
    <w:name w:val="Примечания Знак1"/>
    <w:link w:val="af9"/>
    <w:uiPriority w:val="99"/>
    <w:locked/>
    <w:rsid w:val="00EF16BC"/>
    <w:rPr>
      <w:rFonts w:ascii="Times New Roman" w:eastAsia="Times New Roman" w:hAnsi="Times New Roman" w:cs="Times New Roman"/>
      <w:spacing w:val="80"/>
      <w:sz w:val="24"/>
      <w:szCs w:val="24"/>
      <w:lang w:eastAsia="ru-RU"/>
    </w:rPr>
  </w:style>
  <w:style w:type="paragraph" w:customStyle="1" w:styleId="26">
    <w:name w:val="Заголовок_подзаголовок_2"/>
    <w:next w:val="a2"/>
    <w:link w:val="27"/>
    <w:rsid w:val="00EF16BC"/>
    <w:pPr>
      <w:keepNext/>
      <w:spacing w:before="120" w:after="60" w:line="240" w:lineRule="auto"/>
      <w:ind w:left="567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7">
    <w:name w:val="Заголовок_подзаголовок_2 Знак"/>
    <w:link w:val="26"/>
    <w:locked/>
    <w:rsid w:val="00EF16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a">
    <w:name w:val="Hyperlink"/>
    <w:aliases w:val="enko_Оглавление_Гиперссылка"/>
    <w:uiPriority w:val="99"/>
    <w:rsid w:val="00EF16BC"/>
    <w:rPr>
      <w:color w:val="0000FF"/>
      <w:u w:val="single"/>
    </w:rPr>
  </w:style>
  <w:style w:type="paragraph" w:styleId="afb">
    <w:name w:val="Body Text"/>
    <w:basedOn w:val="a1"/>
    <w:link w:val="afc"/>
    <w:uiPriority w:val="99"/>
    <w:rsid w:val="00EF16BC"/>
    <w:pPr>
      <w:numPr>
        <w:ilvl w:val="12"/>
      </w:numPr>
      <w:spacing w:after="60"/>
      <w:ind w:firstLine="567"/>
      <w:jc w:val="both"/>
    </w:pPr>
    <w:rPr>
      <w:sz w:val="24"/>
      <w:szCs w:val="24"/>
    </w:rPr>
  </w:style>
  <w:style w:type="character" w:customStyle="1" w:styleId="afc">
    <w:name w:val="Основной текст Знак"/>
    <w:basedOn w:val="a3"/>
    <w:link w:val="afb"/>
    <w:uiPriority w:val="99"/>
    <w:rsid w:val="00EF16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d">
    <w:name w:val="Верхняя шапка"/>
    <w:basedOn w:val="a1"/>
    <w:uiPriority w:val="99"/>
    <w:locked/>
    <w:rsid w:val="00EF16BC"/>
    <w:pPr>
      <w:jc w:val="center"/>
    </w:pPr>
    <w:rPr>
      <w:b/>
      <w:bCs/>
      <w:sz w:val="28"/>
      <w:szCs w:val="28"/>
    </w:rPr>
  </w:style>
  <w:style w:type="character" w:customStyle="1" w:styleId="afe">
    <w:name w:val="Схема документа Знак"/>
    <w:basedOn w:val="a3"/>
    <w:link w:val="aff"/>
    <w:uiPriority w:val="99"/>
    <w:semiHidden/>
    <w:rsid w:val="00EF16BC"/>
    <w:rPr>
      <w:rFonts w:ascii="Times New Roman" w:eastAsia="Times New Roman" w:hAnsi="Times New Roman" w:cs="Times New Roman"/>
      <w:sz w:val="2"/>
      <w:szCs w:val="2"/>
      <w:shd w:val="clear" w:color="auto" w:fill="000080"/>
      <w:lang w:val="x-none" w:eastAsia="x-none"/>
    </w:rPr>
  </w:style>
  <w:style w:type="paragraph" w:styleId="aff">
    <w:name w:val="Document Map"/>
    <w:basedOn w:val="a1"/>
    <w:link w:val="afe"/>
    <w:uiPriority w:val="99"/>
    <w:semiHidden/>
    <w:rsid w:val="00EF16BC"/>
    <w:pPr>
      <w:widowControl w:val="0"/>
      <w:shd w:val="clear" w:color="auto" w:fill="000080"/>
      <w:suppressAutoHyphens/>
      <w:jc w:val="both"/>
    </w:pPr>
    <w:rPr>
      <w:sz w:val="2"/>
      <w:szCs w:val="2"/>
      <w:lang w:val="x-none" w:eastAsia="x-none"/>
    </w:rPr>
  </w:style>
  <w:style w:type="paragraph" w:customStyle="1" w:styleId="17">
    <w:name w:val="Обычный 1"/>
    <w:basedOn w:val="a1"/>
    <w:next w:val="a1"/>
    <w:uiPriority w:val="99"/>
    <w:semiHidden/>
    <w:locked/>
    <w:rsid w:val="00EF16BC"/>
    <w:pPr>
      <w:tabs>
        <w:tab w:val="num" w:pos="360"/>
      </w:tabs>
      <w:spacing w:before="120"/>
      <w:ind w:left="360" w:hanging="360"/>
      <w:jc w:val="both"/>
    </w:pPr>
    <w:rPr>
      <w:sz w:val="24"/>
      <w:szCs w:val="24"/>
    </w:rPr>
  </w:style>
  <w:style w:type="character" w:styleId="aff0">
    <w:name w:val="FollowedHyperlink"/>
    <w:uiPriority w:val="99"/>
    <w:rsid w:val="00EF16BC"/>
    <w:rPr>
      <w:color w:val="800080"/>
      <w:u w:val="single"/>
    </w:rPr>
  </w:style>
  <w:style w:type="paragraph" w:customStyle="1" w:styleId="aff1">
    <w:name w:val="Обычный влево"/>
    <w:basedOn w:val="17"/>
    <w:uiPriority w:val="99"/>
    <w:locked/>
    <w:rsid w:val="00EF16BC"/>
    <w:pPr>
      <w:tabs>
        <w:tab w:val="clear" w:pos="360"/>
      </w:tabs>
      <w:spacing w:before="0"/>
      <w:ind w:left="0" w:firstLine="0"/>
      <w:jc w:val="left"/>
    </w:pPr>
  </w:style>
  <w:style w:type="paragraph" w:customStyle="1" w:styleId="aff2">
    <w:name w:val="Лист согласования"/>
    <w:basedOn w:val="a1"/>
    <w:uiPriority w:val="99"/>
    <w:locked/>
    <w:rsid w:val="00EF16BC"/>
    <w:pPr>
      <w:ind w:firstLine="851"/>
      <w:jc w:val="center"/>
    </w:pPr>
    <w:rPr>
      <w:b/>
      <w:bCs/>
      <w:sz w:val="24"/>
      <w:szCs w:val="24"/>
    </w:rPr>
  </w:style>
  <w:style w:type="character" w:customStyle="1" w:styleId="aff3">
    <w:name w:val="Текст_Жирный"/>
    <w:qFormat/>
    <w:rsid w:val="00EF16BC"/>
    <w:rPr>
      <w:rFonts w:ascii="Times New Roman" w:hAnsi="Times New Roman" w:cs="Times New Roman"/>
      <w:b/>
      <w:bCs/>
    </w:rPr>
  </w:style>
  <w:style w:type="character" w:customStyle="1" w:styleId="aff4">
    <w:name w:val="Текст_Подчеркнутый"/>
    <w:uiPriority w:val="99"/>
    <w:qFormat/>
    <w:rsid w:val="00EF16BC"/>
    <w:rPr>
      <w:rFonts w:ascii="Times New Roman" w:hAnsi="Times New Roman" w:cs="Times New Roman"/>
      <w:u w:val="single"/>
    </w:rPr>
  </w:style>
  <w:style w:type="paragraph" w:customStyle="1" w:styleId="aff5">
    <w:name w:val="Таблица_название_таблицы"/>
    <w:next w:val="a2"/>
    <w:link w:val="aff6"/>
    <w:qFormat/>
    <w:rsid w:val="00EF16BC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6">
    <w:name w:val="Таблица_название_таблицы Знак"/>
    <w:link w:val="aff5"/>
    <w:locked/>
    <w:rsid w:val="00EF16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">
    <w:name w:val="Заголовок_подзаголовок_1"/>
    <w:next w:val="a2"/>
    <w:link w:val="1a"/>
    <w:uiPriority w:val="99"/>
    <w:qFormat/>
    <w:rsid w:val="00EF16BC"/>
    <w:pPr>
      <w:keepNext/>
      <w:spacing w:before="120" w:after="60" w:line="240" w:lineRule="auto"/>
      <w:ind w:left="567"/>
      <w:jc w:val="both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character" w:customStyle="1" w:styleId="1a">
    <w:name w:val="Заголовок_подзаголовок_1 Знак"/>
    <w:link w:val="19"/>
    <w:uiPriority w:val="99"/>
    <w:locked/>
    <w:rsid w:val="00EF16BC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01">
    <w:name w:val="Заголовок 01"/>
    <w:link w:val="010"/>
    <w:uiPriority w:val="99"/>
    <w:rsid w:val="00EF16BC"/>
    <w:pPr>
      <w:keepNext/>
      <w:pageBreakBefore/>
      <w:spacing w:before="240" w:after="120" w:line="240" w:lineRule="auto"/>
      <w:ind w:left="567"/>
      <w:jc w:val="center"/>
      <w:outlineLvl w:val="0"/>
    </w:pPr>
    <w:rPr>
      <w:rFonts w:ascii="Times New Roman" w:eastAsia="Times New Roman" w:hAnsi="Times New Roman" w:cs="Times New Roman"/>
      <w:b/>
      <w:bCs/>
      <w:caps/>
      <w:kern w:val="32"/>
      <w:sz w:val="28"/>
      <w:szCs w:val="28"/>
      <w:lang w:eastAsia="ru-RU"/>
    </w:rPr>
  </w:style>
  <w:style w:type="character" w:customStyle="1" w:styleId="010">
    <w:name w:val="Заголовок 01 Знак"/>
    <w:link w:val="01"/>
    <w:uiPriority w:val="99"/>
    <w:locked/>
    <w:rsid w:val="00EF16BC"/>
    <w:rPr>
      <w:rFonts w:ascii="Times New Roman" w:eastAsia="Times New Roman" w:hAnsi="Times New Roman" w:cs="Times New Roman"/>
      <w:b/>
      <w:bCs/>
      <w:caps/>
      <w:kern w:val="32"/>
      <w:sz w:val="28"/>
      <w:szCs w:val="28"/>
      <w:lang w:eastAsia="ru-RU"/>
    </w:rPr>
  </w:style>
  <w:style w:type="paragraph" w:customStyle="1" w:styleId="10">
    <w:name w:val="Список_нумерованный_1_уровень"/>
    <w:link w:val="1b"/>
    <w:uiPriority w:val="99"/>
    <w:rsid w:val="00EF16BC"/>
    <w:pPr>
      <w:numPr>
        <w:numId w:val="16"/>
      </w:numPr>
      <w:spacing w:before="60" w:after="10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b">
    <w:name w:val="Список_нумерованный_1_уровень Знак"/>
    <w:link w:val="10"/>
    <w:uiPriority w:val="99"/>
    <w:locked/>
    <w:rsid w:val="00EF16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Список_нумерованный_2_уровень"/>
    <w:basedOn w:val="10"/>
    <w:link w:val="28"/>
    <w:uiPriority w:val="99"/>
    <w:rsid w:val="00EF16BC"/>
    <w:pPr>
      <w:numPr>
        <w:ilvl w:val="1"/>
      </w:numPr>
    </w:pPr>
  </w:style>
  <w:style w:type="character" w:customStyle="1" w:styleId="28">
    <w:name w:val="Список_нумерованный_2_уровень Знак"/>
    <w:basedOn w:val="1b"/>
    <w:link w:val="20"/>
    <w:uiPriority w:val="99"/>
    <w:locked/>
    <w:rsid w:val="00EF16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писок_нумерованный_3_уровень"/>
    <w:basedOn w:val="10"/>
    <w:link w:val="34"/>
    <w:uiPriority w:val="99"/>
    <w:rsid w:val="00EF16BC"/>
    <w:pPr>
      <w:numPr>
        <w:ilvl w:val="2"/>
      </w:numPr>
    </w:pPr>
  </w:style>
  <w:style w:type="character" w:customStyle="1" w:styleId="34">
    <w:name w:val="Список_нумерованный_3_уровень Знак"/>
    <w:basedOn w:val="1b"/>
    <w:link w:val="3"/>
    <w:uiPriority w:val="99"/>
    <w:locked/>
    <w:rsid w:val="00EF16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7">
    <w:name w:val="Текст_Желтый"/>
    <w:uiPriority w:val="1"/>
    <w:qFormat/>
    <w:rsid w:val="00EF16BC"/>
    <w:rPr>
      <w:color w:val="auto"/>
      <w:shd w:val="clear" w:color="auto" w:fill="FFFF00"/>
    </w:rPr>
  </w:style>
  <w:style w:type="paragraph" w:customStyle="1" w:styleId="111">
    <w:name w:val="Табличный_таблица_11"/>
    <w:link w:val="112"/>
    <w:qFormat/>
    <w:rsid w:val="00EF16BC"/>
    <w:pPr>
      <w:spacing w:after="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112">
    <w:name w:val="Табличный_таблица_11 Знак"/>
    <w:link w:val="111"/>
    <w:locked/>
    <w:rsid w:val="00EF16BC"/>
    <w:rPr>
      <w:rFonts w:ascii="Times New Roman" w:eastAsia="Times New Roman" w:hAnsi="Times New Roman" w:cs="Times New Roman"/>
      <w:lang w:eastAsia="ru-RU"/>
    </w:rPr>
  </w:style>
  <w:style w:type="paragraph" w:customStyle="1" w:styleId="11">
    <w:name w:val="Табличный_нумерация_11"/>
    <w:link w:val="113"/>
    <w:uiPriority w:val="99"/>
    <w:rsid w:val="00EF16BC"/>
    <w:pPr>
      <w:numPr>
        <w:numId w:val="17"/>
      </w:numPr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113">
    <w:name w:val="Табличный_нумерация_11 Знак"/>
    <w:link w:val="11"/>
    <w:uiPriority w:val="99"/>
    <w:locked/>
    <w:rsid w:val="00EF16BC"/>
    <w:rPr>
      <w:rFonts w:ascii="Times New Roman" w:eastAsia="Times New Roman" w:hAnsi="Times New Roman" w:cs="Times New Roman"/>
      <w:lang w:eastAsia="ru-RU"/>
    </w:rPr>
  </w:style>
  <w:style w:type="paragraph" w:customStyle="1" w:styleId="110">
    <w:name w:val="Табличный_маркированный_11"/>
    <w:link w:val="114"/>
    <w:qFormat/>
    <w:rsid w:val="00EF16BC"/>
    <w:pPr>
      <w:numPr>
        <w:numId w:val="18"/>
      </w:numPr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114">
    <w:name w:val="Табличный_маркированный_11 Знак"/>
    <w:link w:val="110"/>
    <w:locked/>
    <w:rsid w:val="00EF16BC"/>
    <w:rPr>
      <w:rFonts w:ascii="Times New Roman" w:eastAsia="Times New Roman" w:hAnsi="Times New Roman" w:cs="Times New Roman"/>
      <w:lang w:eastAsia="ru-RU"/>
    </w:rPr>
  </w:style>
  <w:style w:type="paragraph" w:customStyle="1" w:styleId="115">
    <w:name w:val="Табличный_боковик_правый_11"/>
    <w:link w:val="116"/>
    <w:uiPriority w:val="99"/>
    <w:qFormat/>
    <w:rsid w:val="00EF16BC"/>
    <w:pPr>
      <w:spacing w:after="0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character" w:customStyle="1" w:styleId="116">
    <w:name w:val="Табличный_боковик_правый_11 Знак"/>
    <w:link w:val="115"/>
    <w:uiPriority w:val="99"/>
    <w:locked/>
    <w:rsid w:val="00EF16BC"/>
    <w:rPr>
      <w:rFonts w:ascii="Times New Roman" w:eastAsia="Times New Roman" w:hAnsi="Times New Roman" w:cs="Times New Roman"/>
      <w:lang w:eastAsia="ru-RU"/>
    </w:rPr>
  </w:style>
  <w:style w:type="paragraph" w:customStyle="1" w:styleId="117">
    <w:name w:val="Табличный_боковик_11"/>
    <w:link w:val="118"/>
    <w:qFormat/>
    <w:rsid w:val="00EF16B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118">
    <w:name w:val="Табличный_боковик_11 Знак"/>
    <w:link w:val="117"/>
    <w:locked/>
    <w:rsid w:val="00EF16BC"/>
    <w:rPr>
      <w:rFonts w:ascii="Times New Roman" w:eastAsia="Times New Roman" w:hAnsi="Times New Roman" w:cs="Times New Roman"/>
      <w:lang w:eastAsia="ru-RU"/>
    </w:rPr>
  </w:style>
  <w:style w:type="paragraph" w:customStyle="1" w:styleId="35">
    <w:name w:val="Заголовок_подзаголовок_3"/>
    <w:next w:val="a2"/>
    <w:link w:val="36"/>
    <w:qFormat/>
    <w:rsid w:val="00EF16BC"/>
    <w:pPr>
      <w:keepNext/>
      <w:spacing w:before="120" w:after="60" w:line="240" w:lineRule="auto"/>
      <w:ind w:left="567"/>
      <w:jc w:val="both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character" w:customStyle="1" w:styleId="36">
    <w:name w:val="Заголовок_подзаголовок_3 Знак"/>
    <w:link w:val="35"/>
    <w:locked/>
    <w:rsid w:val="00EF16BC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character" w:customStyle="1" w:styleId="aff8">
    <w:name w:val="Текст_Обычный"/>
    <w:basedOn w:val="a3"/>
    <w:qFormat/>
    <w:rsid w:val="00EF16BC"/>
  </w:style>
  <w:style w:type="paragraph" w:customStyle="1" w:styleId="aff9">
    <w:name w:val="Примечание"/>
    <w:next w:val="a2"/>
    <w:link w:val="affa"/>
    <w:autoRedefine/>
    <w:qFormat/>
    <w:rsid w:val="00EF16BC"/>
    <w:pPr>
      <w:spacing w:after="0" w:line="240" w:lineRule="auto"/>
      <w:ind w:right="-1"/>
      <w:jc w:val="both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affa">
    <w:name w:val="Примечание Знак"/>
    <w:link w:val="aff9"/>
    <w:locked/>
    <w:rsid w:val="00EF16BC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affb">
    <w:name w:val="Текст_Скрытый"/>
    <w:uiPriority w:val="99"/>
    <w:rsid w:val="00EF16BC"/>
    <w:rPr>
      <w:vanish/>
    </w:rPr>
  </w:style>
  <w:style w:type="character" w:customStyle="1" w:styleId="affc">
    <w:name w:val="Текст_Красный"/>
    <w:uiPriority w:val="99"/>
    <w:qFormat/>
    <w:rsid w:val="00EF16BC"/>
    <w:rPr>
      <w:color w:val="FF0000"/>
    </w:rPr>
  </w:style>
  <w:style w:type="paragraph" w:styleId="affd">
    <w:name w:val="footnote text"/>
    <w:aliases w:val="Table_Footnote_last Знак,Table_Footnote_last Знак Знак,Table_Footnote_last"/>
    <w:basedOn w:val="a1"/>
    <w:link w:val="affe"/>
    <w:rsid w:val="00EF16BC"/>
  </w:style>
  <w:style w:type="character" w:customStyle="1" w:styleId="affe">
    <w:name w:val="Текст сноски Знак"/>
    <w:aliases w:val="Table_Footnote_last Знак Знак1,Table_Footnote_last Знак Знак Знак,Table_Footnote_last Знак1"/>
    <w:basedOn w:val="a3"/>
    <w:link w:val="affd"/>
    <w:rsid w:val="00EF16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">
    <w:name w:val="Текст концевой сноски Знак"/>
    <w:basedOn w:val="a3"/>
    <w:link w:val="afff0"/>
    <w:uiPriority w:val="99"/>
    <w:semiHidden/>
    <w:rsid w:val="00EF16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0">
    <w:name w:val="endnote text"/>
    <w:basedOn w:val="a1"/>
    <w:link w:val="afff"/>
    <w:uiPriority w:val="99"/>
    <w:semiHidden/>
    <w:rsid w:val="00EF16BC"/>
  </w:style>
  <w:style w:type="character" w:styleId="afff1">
    <w:name w:val="page number"/>
    <w:basedOn w:val="a3"/>
    <w:uiPriority w:val="99"/>
    <w:rsid w:val="00EF16BC"/>
  </w:style>
  <w:style w:type="paragraph" w:styleId="29">
    <w:name w:val="Body Text Indent 2"/>
    <w:basedOn w:val="a1"/>
    <w:link w:val="2a"/>
    <w:uiPriority w:val="99"/>
    <w:rsid w:val="00EF16BC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a">
    <w:name w:val="Основной текст с отступом 2 Знак"/>
    <w:basedOn w:val="a3"/>
    <w:link w:val="29"/>
    <w:uiPriority w:val="99"/>
    <w:rsid w:val="00EF16B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b">
    <w:name w:val="Body Text 2"/>
    <w:basedOn w:val="a1"/>
    <w:link w:val="2c"/>
    <w:rsid w:val="00EF16BC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c">
    <w:name w:val="Основной текст 2 Знак"/>
    <w:basedOn w:val="a3"/>
    <w:link w:val="2b"/>
    <w:rsid w:val="00EF16B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ff2">
    <w:name w:val="Body Text Indent"/>
    <w:basedOn w:val="a1"/>
    <w:link w:val="afff3"/>
    <w:uiPriority w:val="99"/>
    <w:rsid w:val="00EF16BC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afff3">
    <w:name w:val="Основной текст с отступом Знак"/>
    <w:basedOn w:val="a3"/>
    <w:link w:val="afff2"/>
    <w:uiPriority w:val="99"/>
    <w:rsid w:val="00EF16B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7">
    <w:name w:val="Body Text 3"/>
    <w:basedOn w:val="a1"/>
    <w:link w:val="38"/>
    <w:uiPriority w:val="99"/>
    <w:rsid w:val="00EF16BC"/>
    <w:pPr>
      <w:spacing w:after="120"/>
    </w:pPr>
    <w:rPr>
      <w:sz w:val="16"/>
      <w:szCs w:val="16"/>
      <w:lang w:val="x-none" w:eastAsia="x-none"/>
    </w:rPr>
  </w:style>
  <w:style w:type="character" w:customStyle="1" w:styleId="38">
    <w:name w:val="Основной текст 3 Знак"/>
    <w:basedOn w:val="a3"/>
    <w:link w:val="37"/>
    <w:uiPriority w:val="99"/>
    <w:rsid w:val="00EF16BC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ff4">
    <w:name w:val="Title"/>
    <w:basedOn w:val="a1"/>
    <w:next w:val="a1"/>
    <w:link w:val="afff5"/>
    <w:uiPriority w:val="99"/>
    <w:qFormat/>
    <w:rsid w:val="00EF16BC"/>
    <w:pPr>
      <w:pBdr>
        <w:bottom w:val="single" w:sz="8" w:space="4" w:color="4F81BD"/>
      </w:pBdr>
      <w:spacing w:after="300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ff5">
    <w:name w:val="Заголовок Знак"/>
    <w:basedOn w:val="a3"/>
    <w:link w:val="afff4"/>
    <w:uiPriority w:val="99"/>
    <w:rsid w:val="00EF16BC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x-none"/>
    </w:rPr>
  </w:style>
  <w:style w:type="character" w:styleId="afff6">
    <w:name w:val="Strong"/>
    <w:uiPriority w:val="99"/>
    <w:qFormat/>
    <w:rsid w:val="00EF16BC"/>
    <w:rPr>
      <w:b/>
      <w:bCs/>
    </w:rPr>
  </w:style>
  <w:style w:type="paragraph" w:styleId="HTML">
    <w:name w:val="HTML Preformatted"/>
    <w:basedOn w:val="a1"/>
    <w:link w:val="HTML0"/>
    <w:uiPriority w:val="99"/>
    <w:rsid w:val="00EF16BC"/>
    <w:rPr>
      <w:rFonts w:ascii="Consolas" w:hAnsi="Consolas"/>
      <w:lang w:val="x-none" w:eastAsia="x-none"/>
    </w:rPr>
  </w:style>
  <w:style w:type="character" w:customStyle="1" w:styleId="HTML0">
    <w:name w:val="Стандартный HTML Знак"/>
    <w:basedOn w:val="a3"/>
    <w:link w:val="HTML"/>
    <w:uiPriority w:val="99"/>
    <w:rsid w:val="00EF16BC"/>
    <w:rPr>
      <w:rFonts w:ascii="Consolas" w:eastAsia="Times New Roman" w:hAnsi="Consolas" w:cs="Times New Roman"/>
      <w:sz w:val="20"/>
      <w:szCs w:val="20"/>
      <w:lang w:val="x-none" w:eastAsia="x-none"/>
    </w:rPr>
  </w:style>
  <w:style w:type="paragraph" w:styleId="afff7">
    <w:name w:val="Plain Text"/>
    <w:basedOn w:val="a1"/>
    <w:link w:val="afff8"/>
    <w:uiPriority w:val="99"/>
    <w:rsid w:val="00EF16BC"/>
    <w:rPr>
      <w:rFonts w:ascii="Consolas" w:hAnsi="Consolas"/>
      <w:sz w:val="21"/>
      <w:szCs w:val="21"/>
      <w:lang w:val="x-none" w:eastAsia="x-none"/>
    </w:rPr>
  </w:style>
  <w:style w:type="character" w:customStyle="1" w:styleId="afff8">
    <w:name w:val="Текст Знак"/>
    <w:basedOn w:val="a3"/>
    <w:link w:val="afff7"/>
    <w:uiPriority w:val="99"/>
    <w:rsid w:val="00EF16BC"/>
    <w:rPr>
      <w:rFonts w:ascii="Consolas" w:eastAsia="Times New Roman" w:hAnsi="Consolas" w:cs="Times New Roman"/>
      <w:sz w:val="21"/>
      <w:szCs w:val="21"/>
      <w:lang w:val="x-none" w:eastAsia="x-none"/>
    </w:rPr>
  </w:style>
  <w:style w:type="paragraph" w:styleId="afff9">
    <w:name w:val="TOC Heading"/>
    <w:basedOn w:val="1"/>
    <w:next w:val="a1"/>
    <w:uiPriority w:val="39"/>
    <w:qFormat/>
    <w:rsid w:val="00EF16BC"/>
    <w:pPr>
      <w:keepLines/>
      <w:pageBreakBefore w:val="0"/>
      <w:numPr>
        <w:numId w:val="0"/>
      </w:numPr>
      <w:tabs>
        <w:tab w:val="clear" w:pos="851"/>
      </w:tabs>
      <w:spacing w:before="480" w:after="0"/>
      <w:jc w:val="left"/>
      <w:outlineLvl w:val="9"/>
    </w:pPr>
    <w:rPr>
      <w:rFonts w:ascii="Cambria" w:hAnsi="Cambria" w:cs="Cambria"/>
      <w:caps w:val="0"/>
      <w:color w:val="365F91"/>
      <w:kern w:val="0"/>
    </w:rPr>
  </w:style>
  <w:style w:type="paragraph" w:customStyle="1" w:styleId="afffa">
    <w:name w:val="Титул_адрес_организации"/>
    <w:uiPriority w:val="99"/>
    <w:rsid w:val="00EF16BC"/>
    <w:pPr>
      <w:spacing w:before="60" w:after="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fffb">
    <w:name w:val="Титул_название_организации"/>
    <w:uiPriority w:val="99"/>
    <w:rsid w:val="00EF16BC"/>
    <w:pPr>
      <w:spacing w:before="60" w:after="0" w:line="240" w:lineRule="auto"/>
      <w:jc w:val="right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afffc">
    <w:name w:val="Титут_инвентарник_экземпляр"/>
    <w:qFormat/>
    <w:rsid w:val="00EF16B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00">
    <w:name w:val="Титул_заголовок_20_центр"/>
    <w:qFormat/>
    <w:rsid w:val="00EF16B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afffd">
    <w:name w:val="Титул_название_города_дата"/>
    <w:qFormat/>
    <w:rsid w:val="00EF16B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ffe">
    <w:name w:val="Block Text"/>
    <w:basedOn w:val="a1"/>
    <w:uiPriority w:val="99"/>
    <w:rsid w:val="00EF16BC"/>
    <w:pPr>
      <w:pBdr>
        <w:top w:val="single" w:sz="2" w:space="10" w:color="4F81BD" w:shadow="1"/>
        <w:left w:val="single" w:sz="2" w:space="10" w:color="4F81BD" w:shadow="1"/>
        <w:bottom w:val="single" w:sz="2" w:space="10" w:color="4F81BD" w:shadow="1"/>
        <w:right w:val="single" w:sz="2" w:space="10" w:color="4F81BD" w:shadow="1"/>
      </w:pBdr>
      <w:ind w:left="1152" w:right="1152"/>
    </w:pPr>
    <w:rPr>
      <w:rFonts w:ascii="Calibri" w:hAnsi="Calibri" w:cs="Calibri"/>
      <w:i/>
      <w:iCs/>
      <w:color w:val="4F81BD"/>
      <w:sz w:val="24"/>
      <w:szCs w:val="24"/>
    </w:rPr>
  </w:style>
  <w:style w:type="character" w:customStyle="1" w:styleId="affff">
    <w:name w:val="Текст примечания Знак"/>
    <w:basedOn w:val="a3"/>
    <w:link w:val="affff0"/>
    <w:uiPriority w:val="99"/>
    <w:semiHidden/>
    <w:rsid w:val="00EF16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0">
    <w:name w:val="annotation text"/>
    <w:basedOn w:val="a1"/>
    <w:link w:val="affff"/>
    <w:uiPriority w:val="99"/>
    <w:semiHidden/>
    <w:rsid w:val="00EF16BC"/>
  </w:style>
  <w:style w:type="paragraph" w:styleId="39">
    <w:name w:val="Body Text Indent 3"/>
    <w:basedOn w:val="a1"/>
    <w:link w:val="3a"/>
    <w:uiPriority w:val="99"/>
    <w:rsid w:val="00EF16BC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a">
    <w:name w:val="Основной текст с отступом 3 Знак"/>
    <w:basedOn w:val="a3"/>
    <w:link w:val="39"/>
    <w:uiPriority w:val="99"/>
    <w:rsid w:val="00EF16BC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2d">
    <w:name w:val="Знак2"/>
    <w:basedOn w:val="a1"/>
    <w:uiPriority w:val="99"/>
    <w:rsid w:val="00EF16BC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210">
    <w:name w:val="Основной текст 2 Знак1"/>
    <w:rsid w:val="00EF16BC"/>
    <w:rPr>
      <w:sz w:val="24"/>
      <w:szCs w:val="24"/>
    </w:rPr>
  </w:style>
  <w:style w:type="paragraph" w:customStyle="1" w:styleId="211">
    <w:name w:val="Основной текст с отступом 21"/>
    <w:basedOn w:val="a1"/>
    <w:rsid w:val="00EF16BC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FontStyle284">
    <w:name w:val="Font Style284"/>
    <w:rsid w:val="00EF16BC"/>
    <w:rPr>
      <w:rFonts w:ascii="Times New Roman" w:hAnsi="Times New Roman" w:cs="Times New Roman" w:hint="default"/>
      <w:sz w:val="22"/>
      <w:szCs w:val="22"/>
    </w:rPr>
  </w:style>
  <w:style w:type="paragraph" w:styleId="affff1">
    <w:name w:val="No Spacing"/>
    <w:uiPriority w:val="1"/>
    <w:qFormat/>
    <w:rsid w:val="00EF16B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20">
    <w:name w:val="Основной текст с отступом 22"/>
    <w:basedOn w:val="a1"/>
    <w:rsid w:val="00EF16BC"/>
    <w:pPr>
      <w:suppressAutoHyphens/>
      <w:overflowPunct w:val="0"/>
      <w:autoSpaceDE w:val="0"/>
      <w:ind w:firstLine="851"/>
      <w:jc w:val="both"/>
    </w:pPr>
    <w:rPr>
      <w:sz w:val="24"/>
      <w:szCs w:val="24"/>
      <w:lang w:eastAsia="ar-SA"/>
    </w:rPr>
  </w:style>
  <w:style w:type="paragraph" w:customStyle="1" w:styleId="2e">
    <w:name w:val="Знак Знак Знак2 Знак Знак Знак Знак Знак Знак Знак"/>
    <w:basedOn w:val="a1"/>
    <w:rsid w:val="00EF16BC"/>
    <w:rPr>
      <w:rFonts w:ascii="Verdana" w:hAnsi="Verdana" w:cs="Verdana"/>
      <w:lang w:val="en-US" w:eastAsia="en-US"/>
    </w:rPr>
  </w:style>
  <w:style w:type="paragraph" w:customStyle="1" w:styleId="affff2">
    <w:name w:val="Знак"/>
    <w:basedOn w:val="a1"/>
    <w:rsid w:val="00EF16BC"/>
    <w:pPr>
      <w:spacing w:line="240" w:lineRule="exact"/>
      <w:jc w:val="both"/>
    </w:pPr>
    <w:rPr>
      <w:sz w:val="24"/>
      <w:szCs w:val="24"/>
      <w:lang w:val="en-US" w:eastAsia="en-US"/>
    </w:rPr>
  </w:style>
  <w:style w:type="paragraph" w:customStyle="1" w:styleId="formattexttopleveltext">
    <w:name w:val="formattext topleveltext"/>
    <w:basedOn w:val="a1"/>
    <w:rsid w:val="00EF16BC"/>
    <w:pPr>
      <w:spacing w:before="100" w:beforeAutospacing="1" w:after="100" w:afterAutospacing="1"/>
    </w:pPr>
    <w:rPr>
      <w:sz w:val="24"/>
      <w:szCs w:val="24"/>
    </w:rPr>
  </w:style>
  <w:style w:type="paragraph" w:customStyle="1" w:styleId="affff3">
    <w:name w:val="Гидро.таб"/>
    <w:rsid w:val="00EF16BC"/>
    <w:pPr>
      <w:spacing w:after="0" w:line="240" w:lineRule="auto"/>
      <w:jc w:val="center"/>
    </w:pPr>
    <w:rPr>
      <w:rFonts w:ascii="Arial" w:eastAsia="Times New Roman" w:hAnsi="Arial" w:cs="Times New Roman"/>
      <w:noProof/>
      <w:sz w:val="20"/>
      <w:szCs w:val="20"/>
      <w:lang w:eastAsia="ru-RU"/>
    </w:rPr>
  </w:style>
  <w:style w:type="paragraph" w:customStyle="1" w:styleId="S">
    <w:name w:val="S_Обычный"/>
    <w:basedOn w:val="a1"/>
    <w:link w:val="S0"/>
    <w:rsid w:val="00EF16BC"/>
    <w:pPr>
      <w:spacing w:line="360" w:lineRule="auto"/>
      <w:ind w:firstLine="709"/>
      <w:jc w:val="both"/>
    </w:pPr>
    <w:rPr>
      <w:sz w:val="24"/>
      <w:szCs w:val="24"/>
      <w:lang w:val="x-none" w:eastAsia="x-none"/>
    </w:rPr>
  </w:style>
  <w:style w:type="character" w:customStyle="1" w:styleId="S0">
    <w:name w:val="S_Обычный Знак"/>
    <w:link w:val="S"/>
    <w:rsid w:val="00EF16B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fff4">
    <w:name w:val="Знак Знак Знак Знак"/>
    <w:basedOn w:val="a1"/>
    <w:rsid w:val="00EF16BC"/>
    <w:rPr>
      <w:rFonts w:ascii="Verdana" w:hAnsi="Verdana" w:cs="Verdana"/>
      <w:lang w:val="en-US" w:eastAsia="en-US"/>
    </w:rPr>
  </w:style>
  <w:style w:type="paragraph" w:customStyle="1" w:styleId="S1">
    <w:name w:val="S_Заголовок 1"/>
    <w:basedOn w:val="a1"/>
    <w:rsid w:val="00EF16BC"/>
    <w:pPr>
      <w:numPr>
        <w:numId w:val="19"/>
      </w:numPr>
      <w:spacing w:before="120"/>
      <w:jc w:val="center"/>
    </w:pPr>
    <w:rPr>
      <w:b/>
      <w:caps/>
      <w:sz w:val="24"/>
      <w:szCs w:val="24"/>
    </w:rPr>
  </w:style>
  <w:style w:type="paragraph" w:customStyle="1" w:styleId="S3">
    <w:name w:val="S_Заголовок 3"/>
    <w:basedOn w:val="30"/>
    <w:link w:val="S30"/>
    <w:rsid w:val="00EF16BC"/>
    <w:pPr>
      <w:keepNext w:val="0"/>
      <w:numPr>
        <w:ilvl w:val="2"/>
        <w:numId w:val="19"/>
      </w:numPr>
      <w:tabs>
        <w:tab w:val="clear" w:pos="1276"/>
      </w:tabs>
      <w:spacing w:before="0" w:after="0" w:line="360" w:lineRule="auto"/>
      <w:jc w:val="both"/>
    </w:pPr>
    <w:rPr>
      <w:rFonts w:ascii="Times New Roman" w:hAnsi="Times New Roman"/>
      <w:b w:val="0"/>
      <w:bCs w:val="0"/>
      <w:sz w:val="24"/>
      <w:szCs w:val="24"/>
      <w:u w:val="single"/>
    </w:rPr>
  </w:style>
  <w:style w:type="character" w:customStyle="1" w:styleId="S30">
    <w:name w:val="S_Заголовок 3 Знак"/>
    <w:link w:val="S3"/>
    <w:rsid w:val="00EF16BC"/>
    <w:rPr>
      <w:rFonts w:ascii="Times New Roman" w:eastAsia="Times New Roman" w:hAnsi="Times New Roman" w:cs="Times New Roman"/>
      <w:sz w:val="24"/>
      <w:szCs w:val="24"/>
      <w:u w:val="single"/>
      <w:lang w:val="x-none" w:eastAsia="x-none"/>
    </w:rPr>
  </w:style>
  <w:style w:type="paragraph" w:customStyle="1" w:styleId="S4">
    <w:name w:val="S_Заголовок 4"/>
    <w:basedOn w:val="4"/>
    <w:next w:val="S1"/>
    <w:rsid w:val="00EF16BC"/>
    <w:pPr>
      <w:keepNext w:val="0"/>
      <w:numPr>
        <w:ilvl w:val="3"/>
        <w:numId w:val="19"/>
      </w:numPr>
      <w:tabs>
        <w:tab w:val="clear" w:pos="1418"/>
      </w:tabs>
      <w:spacing w:before="0" w:after="0"/>
      <w:jc w:val="both"/>
    </w:pPr>
    <w:rPr>
      <w:rFonts w:ascii="Times New Roman" w:hAnsi="Times New Roman"/>
      <w:b w:val="0"/>
      <w:bCs w:val="0"/>
      <w:i/>
      <w:sz w:val="24"/>
      <w:szCs w:val="24"/>
      <w:lang w:val="ru-RU" w:eastAsia="ru-RU"/>
    </w:rPr>
  </w:style>
  <w:style w:type="paragraph" w:customStyle="1" w:styleId="affff5">
    <w:name w:val="Основной абзац"/>
    <w:basedOn w:val="a1"/>
    <w:link w:val="1c"/>
    <w:rsid w:val="00EF16BC"/>
    <w:pPr>
      <w:spacing w:line="360" w:lineRule="auto"/>
      <w:ind w:firstLine="284"/>
      <w:jc w:val="both"/>
    </w:pPr>
    <w:rPr>
      <w:sz w:val="24"/>
    </w:rPr>
  </w:style>
  <w:style w:type="character" w:customStyle="1" w:styleId="1c">
    <w:name w:val="Основной абзац Знак1"/>
    <w:link w:val="affff5"/>
    <w:locked/>
    <w:rsid w:val="00EF16B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f6">
    <w:name w:val="Тема примечания Знак"/>
    <w:basedOn w:val="affff"/>
    <w:link w:val="affff7"/>
    <w:uiPriority w:val="99"/>
    <w:semiHidden/>
    <w:rsid w:val="00EF16B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f7">
    <w:name w:val="annotation subject"/>
    <w:basedOn w:val="affff0"/>
    <w:next w:val="affff0"/>
    <w:link w:val="affff6"/>
    <w:uiPriority w:val="99"/>
    <w:semiHidden/>
    <w:unhideWhenUsed/>
    <w:rsid w:val="00EF16BC"/>
    <w:rPr>
      <w:b/>
      <w:bCs/>
    </w:rPr>
  </w:style>
  <w:style w:type="paragraph" w:customStyle="1" w:styleId="affff8">
    <w:name w:val="ГОСТ Обычный текст"/>
    <w:qFormat/>
    <w:rsid w:val="00EF16BC"/>
    <w:pPr>
      <w:spacing w:after="120" w:line="240" w:lineRule="auto"/>
      <w:ind w:left="340" w:right="227"/>
      <w:jc w:val="both"/>
    </w:pPr>
    <w:rPr>
      <w:rFonts w:ascii="GOST type B" w:eastAsia="Times New Roman" w:hAnsi="GOST type B" w:cs="Times New Roman"/>
      <w:sz w:val="24"/>
      <w:szCs w:val="24"/>
      <w:lang w:eastAsia="ru-RU"/>
    </w:rPr>
  </w:style>
  <w:style w:type="character" w:customStyle="1" w:styleId="ab">
    <w:name w:val="Абзац списка Знак"/>
    <w:basedOn w:val="a3"/>
    <w:link w:val="aa"/>
    <w:rsid w:val="00F7597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fff9">
    <w:name w:val="Table Grid"/>
    <w:basedOn w:val="a4"/>
    <w:uiPriority w:val="59"/>
    <w:rsid w:val="006719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6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93E96-9336-4829-A8B5-2792EB85D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8</Pages>
  <Words>2358</Words>
  <Characters>13442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Пунанов Максим Александрович</dc:creator>
  <cp:keywords/>
  <dc:description/>
  <cp:lastModifiedBy>Солина Ирина Анатольевна</cp:lastModifiedBy>
  <cp:revision>6</cp:revision>
  <cp:lastPrinted>2024-07-01T08:10:00Z</cp:lastPrinted>
  <dcterms:created xsi:type="dcterms:W3CDTF">2024-07-01T08:05:00Z</dcterms:created>
  <dcterms:modified xsi:type="dcterms:W3CDTF">2024-07-02T06:58:00Z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2011133897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M_Punanov@cherepovetscity.ru</vt:lpwstr>
  </property>
  <property fmtid="{D5CDD505-2E9C-101B-9397-08002B2CF9AE}" pid="6" name="_AuthorEmailDisplayName">
    <vt:lpwstr>Пунанов Максим Александрович</vt:lpwstr>
  </property>
  <property fmtid="{D5CDD505-2E9C-101B-9397-08002B2CF9AE}" pid="7" name="_ReviewingToolsShownOnce">
    <vt:lpwstr/>
  </property>
</Properties>
</file>