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847D71">
        <w:rPr>
          <w:rFonts w:eastAsia="Times New Roman" w:cs="Times New Roman"/>
          <w:szCs w:val="26"/>
          <w:lang w:eastAsia="ru-RU"/>
        </w:rPr>
        <w:t xml:space="preserve">     </w:t>
      </w:r>
      <w:r w:rsidR="0019408F" w:rsidRPr="00375F5F">
        <w:rPr>
          <w:rFonts w:eastAsia="Times New Roman" w:cs="Times New Roman"/>
          <w:szCs w:val="26"/>
          <w:lang w:eastAsia="ru-RU"/>
        </w:rPr>
        <w:t xml:space="preserve"> </w:t>
      </w:r>
      <w:r w:rsidR="00847D71">
        <w:rPr>
          <w:rFonts w:eastAsia="Times New Roman" w:cs="Times New Roman"/>
          <w:szCs w:val="26"/>
          <w:lang w:eastAsia="ru-RU"/>
        </w:rPr>
        <w:t xml:space="preserve">                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4A048F">
        <w:rPr>
          <w:rFonts w:eastAsia="Times New Roman" w:cs="Times New Roman"/>
          <w:szCs w:val="26"/>
          <w:lang w:eastAsia="ru-RU"/>
        </w:rPr>
        <w:t>4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0F6AF8" w:rsidP="000F6AF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527078" w:rsidRPr="00A770B1" w:rsidRDefault="00527078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F075B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Default="00402202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43462A" w:rsidRPr="00A770B1" w:rsidRDefault="0043462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F075B1" w:rsidRPr="00A770B1" w:rsidRDefault="00F075B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F075B1" w:rsidRPr="00A770B1" w:rsidRDefault="00F075B1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19.12.2023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lastRenderedPageBreak/>
              <w:t>№ 1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58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бюджете на 202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202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4A048F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EB4FD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127AD3" w:rsidRDefault="00EB4FD7" w:rsidP="00EB4FD7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Прогнозный план (программу) приватизации муниципального имущества на 2024-2026 годы</w:t>
            </w:r>
          </w:p>
          <w:p w:rsidR="00EB4FD7" w:rsidRPr="00A770B1" w:rsidRDefault="00EB4FD7" w:rsidP="00EB4FD7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EB4FD7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сентябрь-октябрь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заместитель мэра города;</w:t>
            </w:r>
          </w:p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Власова А.С.,</w:t>
            </w:r>
            <w:r w:rsidRPr="00A770B1">
              <w:rPr>
                <w:rFonts w:cs="Times New Roman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EB4FD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127AD3" w:rsidRDefault="00EB4FD7" w:rsidP="00EB4FD7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Прогнозный план (программу) приватизации муниципального имущества на 2024-2026 годы</w:t>
            </w:r>
          </w:p>
          <w:p w:rsidR="00EB4FD7" w:rsidRPr="00A770B1" w:rsidRDefault="00EB4FD7" w:rsidP="00EB4FD7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EB4FD7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заместитель мэра города;</w:t>
            </w:r>
          </w:p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Власова А.С.,</w:t>
            </w:r>
            <w:r w:rsidRPr="00A770B1">
              <w:rPr>
                <w:rFonts w:cs="Times New Roman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EB4FD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127AD3" w:rsidRDefault="00EB4FD7" w:rsidP="00EB4FD7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4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</w:tc>
      </w:tr>
      <w:tr w:rsidR="00EB4FD7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127AD3" w:rsidRDefault="00EB4FD7" w:rsidP="00EB4FD7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Череповецкой городской Думы на первое полугодие 202</w:t>
            </w:r>
            <w:r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EB4FD7" w:rsidRPr="00A770B1" w:rsidRDefault="00EB4FD7" w:rsidP="00EB4FD7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Default="00EB4FD7" w:rsidP="00EB4FD7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Сальников Н.В., п</w:t>
            </w:r>
            <w:r w:rsidRPr="00A770B1">
              <w:rPr>
                <w:rFonts w:cs="Times New Roman"/>
                <w:szCs w:val="26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EB4FD7" w:rsidRPr="00A770B1" w:rsidRDefault="00EB4FD7" w:rsidP="00EB4FD7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D7" w:rsidRPr="00A770B1" w:rsidRDefault="00EB4FD7" w:rsidP="00EB4FD7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</w:tr>
    </w:tbl>
    <w:p w:rsidR="00627685" w:rsidRDefault="0062768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21BEA" w:rsidRDefault="00A21BEA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lastRenderedPageBreak/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О результатах деятельности УМВД России по г. Череповцу за 1 полугодие 202</w:t>
            </w:r>
            <w:r>
              <w:rPr>
                <w:rFonts w:cs="Times New Roman"/>
                <w:szCs w:val="26"/>
              </w:rPr>
              <w:t>4</w:t>
            </w:r>
            <w:r w:rsidRPr="008F5CDD">
              <w:rPr>
                <w:rFonts w:cs="Times New Roman"/>
                <w:szCs w:val="26"/>
              </w:rPr>
              <w:t xml:space="preserve"> года</w:t>
            </w:r>
          </w:p>
          <w:p w:rsidR="00CB48F5" w:rsidRPr="008F5CDD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Сазонова Е.А., председатель постоянной комиссии Череповецкой городской Думы по социальной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Суманеев А.Н., начальник УМВД России по г. Череповцу</w:t>
            </w: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готовности образовательных учреждений города Череповца к новому 2024-2025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CB48F5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CB48F5" w:rsidRDefault="00CB48F5" w:rsidP="00CB48F5">
            <w:pPr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CB48F5" w:rsidRPr="008F5CDD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городского бюджета за 1 полугодие 2024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 комплектовании муниципальных образовательных учреждений в 2024-2025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8F5CDD" w:rsidRDefault="00CB48F5" w:rsidP="00CB48F5">
            <w:pPr>
              <w:jc w:val="both"/>
              <w:rPr>
                <w:rFonts w:cs="Times New Roman"/>
                <w:szCs w:val="26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CB48F5" w:rsidP="00CB48F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CB48F5" w:rsidRDefault="00CB48F5" w:rsidP="00CB48F5">
            <w:pPr>
              <w:pStyle w:val="aff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D6F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CB48F5" w:rsidRPr="00DD6F9B" w:rsidRDefault="00CB48F5" w:rsidP="00CB48F5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Об исполнении городского бюджета за 9 месяцев 2024 года</w:t>
            </w:r>
          </w:p>
          <w:p w:rsidR="00CB48F5" w:rsidRPr="00611AB0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CB48F5" w:rsidRPr="00A770B1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</w:tc>
      </w:tr>
      <w:tr w:rsidR="00CB48F5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социально-экономическом развитии города Череповца на 2025 год и плановый период 2026 и 2027 годов</w:t>
            </w:r>
          </w:p>
          <w:p w:rsidR="00CB48F5" w:rsidRPr="00611AB0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Default="00CB48F5" w:rsidP="00CB48F5">
            <w:r w:rsidRPr="00A237E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11AB0" w:rsidRDefault="00CB48F5" w:rsidP="00CB48F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212260" w:rsidRDefault="00CB48F5" w:rsidP="00CB48F5">
            <w:pPr>
              <w:rPr>
                <w:rFonts w:cs="Times New Roman"/>
                <w:szCs w:val="26"/>
              </w:rPr>
            </w:pPr>
            <w:r w:rsidRPr="00212260">
              <w:rPr>
                <w:rFonts w:cs="Times New Roman"/>
                <w:szCs w:val="26"/>
              </w:rPr>
              <w:t>Лавров Д.А., первый заместитель мэра города;</w:t>
            </w:r>
          </w:p>
          <w:p w:rsidR="00CB48F5" w:rsidRPr="00611AB0" w:rsidRDefault="00CB48F5" w:rsidP="00CB48F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cs="Times New Roman"/>
                <w:szCs w:val="26"/>
              </w:rPr>
              <w:t>Голякова И.А., начальник управления проектной деятельности мэрии города</w:t>
            </w:r>
            <w:r w:rsidRPr="002122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CB48F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71063F" w:rsidRDefault="00CB48F5" w:rsidP="00CB48F5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CB48F5" w:rsidRPr="00A770B1" w:rsidRDefault="00CB48F5" w:rsidP="00CB48F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самоуправлению и регламенту депутатской деятельности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Череповецкой городской Думы по местному самоуправлению и регламенту депутатской деятельности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6C049A" w:rsidRDefault="00CB48F5" w:rsidP="00CB48F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  <w:p w:rsidR="00CB48F5" w:rsidRPr="006C049A" w:rsidRDefault="00CB48F5" w:rsidP="00CB48F5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F5" w:rsidRPr="00A770B1" w:rsidRDefault="00CB48F5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A048F" w:rsidRDefault="004A048F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1E551B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</w:t>
            </w:r>
            <w:r w:rsidR="00A53E97">
              <w:rPr>
                <w:rFonts w:eastAsia="Calibri" w:cs="Times New Roman"/>
                <w:szCs w:val="26"/>
              </w:rPr>
              <w:t>выделенных на содержание муниципального автономного учреждения «Центр комплексного обслуживания»</w:t>
            </w:r>
          </w:p>
          <w:p w:rsidR="00833EA0" w:rsidRPr="006C049A" w:rsidRDefault="00833EA0" w:rsidP="001E551B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6C049A" w:rsidRDefault="00E20EA4" w:rsidP="004A048F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</w:t>
            </w:r>
            <w:r w:rsidR="00A53E97">
              <w:rPr>
                <w:rFonts w:eastAsia="Calibri" w:cs="Times New Roman"/>
                <w:szCs w:val="26"/>
              </w:rPr>
              <w:t>выделенных на озеленение городских тер</w:t>
            </w:r>
            <w:r w:rsidR="00A53E97">
              <w:rPr>
                <w:rFonts w:eastAsia="Calibri" w:cs="Times New Roman"/>
                <w:szCs w:val="26"/>
              </w:rPr>
              <w:lastRenderedPageBreak/>
              <w:t>риторий и содержание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3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FC3D07" w:rsidP="00102A1A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</w:t>
            </w:r>
            <w:r>
              <w:rPr>
                <w:rFonts w:eastAsia="Calibri" w:cs="Times New Roman"/>
                <w:szCs w:val="26"/>
              </w:rPr>
              <w:t xml:space="preserve"> по результатам аудита в сфере закупок в муниципальном </w:t>
            </w:r>
            <w:r w:rsidR="00880F17">
              <w:rPr>
                <w:rFonts w:eastAsia="Calibri" w:cs="Times New Roman"/>
                <w:szCs w:val="26"/>
              </w:rPr>
              <w:t xml:space="preserve">казенном учреждении «Центр по защите населения и территорий от чрезвычайных ситуаций» </w:t>
            </w:r>
          </w:p>
          <w:p w:rsidR="00880F17" w:rsidRPr="006C049A" w:rsidRDefault="00880F17" w:rsidP="00102A1A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402202" w:rsidP="00833EA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880F17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</w:t>
            </w:r>
            <w:r w:rsidR="00E20EA4" w:rsidRPr="00A770B1">
              <w:rPr>
                <w:rFonts w:cs="Times New Roman"/>
                <w:szCs w:val="26"/>
              </w:rPr>
              <w:t>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E78CF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</w:t>
            </w:r>
            <w:r w:rsidR="00E20EA4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4A048F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</w:t>
            </w:r>
            <w:r w:rsidR="00E145DA">
              <w:rPr>
                <w:rFonts w:eastAsia="Calibri" w:cs="Times New Roman"/>
                <w:szCs w:val="26"/>
              </w:rPr>
              <w:t>выделенных на капитальное строительство объекта «Шекснинский проспект на участке от ул. Рыбинской до Южного шоссе»</w:t>
            </w:r>
          </w:p>
          <w:p w:rsidR="00E145DA" w:rsidRPr="006C049A" w:rsidRDefault="00E145DA" w:rsidP="004A048F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6C049A" w:rsidRDefault="00EA73C9" w:rsidP="00EA73C9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</w:t>
            </w:r>
            <w:r>
              <w:rPr>
                <w:rFonts w:eastAsia="Calibri" w:cs="Times New Roman"/>
                <w:szCs w:val="26"/>
              </w:rPr>
              <w:t xml:space="preserve"> выделенных на благоустройство дворовых территорий в рамках мероприятий муниципальной программы «Формирование современной городской среды муниципального образования «Город Череповец»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4330D6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6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A73C9" w:rsidP="00EA73C9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 xml:space="preserve">Информация о проверке </w:t>
            </w:r>
            <w:r>
              <w:rPr>
                <w:rFonts w:eastAsia="Calibri" w:cs="Times New Roman"/>
                <w:szCs w:val="26"/>
              </w:rPr>
              <w:t>эффективности управления дебиторской заложенностью по доходам в комитете по управлению имуществом города Череповца</w:t>
            </w:r>
          </w:p>
          <w:p w:rsidR="00EE78CF" w:rsidRPr="006C049A" w:rsidRDefault="00EE78CF" w:rsidP="00EA73C9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A73C9" w:rsidRPr="00A770B1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A73C9" w:rsidRPr="00A770B1" w:rsidRDefault="00EA73C9" w:rsidP="00EA73C9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A770B1" w:rsidRDefault="00EA73C9" w:rsidP="00EA73C9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A73C9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9B2048" w:rsidRDefault="00EE78CF" w:rsidP="00EA73C9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7</w:t>
            </w:r>
            <w:r w:rsidR="00EA73C9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9B2048" w:rsidRDefault="00EA73C9" w:rsidP="00EA73C9">
            <w:pPr>
              <w:rPr>
                <w:rFonts w:eastAsia="Calibri" w:cs="Times New Roman"/>
                <w:szCs w:val="26"/>
              </w:rPr>
            </w:pPr>
            <w:r w:rsidRPr="009B2048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 выделенных на капитальное строительство объекта «Детский сад в 5.5 мкр.»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Default="00EA73C9" w:rsidP="00EA73C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Андреева О.Р., председатель постоянной комиссии Череповецкой городской Думы по бюджету и экономической политике</w:t>
            </w:r>
          </w:p>
          <w:p w:rsidR="00EA73C9" w:rsidRPr="00212260" w:rsidRDefault="00EA73C9" w:rsidP="00EA73C9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212260" w:rsidRDefault="00EA73C9" w:rsidP="00EA73C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2260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A73C9" w:rsidRPr="00212260" w:rsidRDefault="00EA73C9" w:rsidP="00EA73C9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B48F5" w:rsidRDefault="00CB48F5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C561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</w:t>
            </w:r>
            <w:r w:rsidRPr="00127AD3">
              <w:rPr>
                <w:sz w:val="26"/>
                <w:szCs w:val="26"/>
              </w:rPr>
              <w:lastRenderedPageBreak/>
              <w:t>родской Думы</w:t>
            </w:r>
          </w:p>
          <w:p w:rsidR="00EE78CF" w:rsidRPr="00127AD3" w:rsidRDefault="00EE78CF" w:rsidP="00CB48F5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  <w:p w:rsidR="00EE78CF" w:rsidRPr="00127AD3" w:rsidRDefault="00EE78CF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ак</w:t>
            </w:r>
            <w:r>
              <w:rPr>
                <w:rFonts w:cs="Times New Roman"/>
                <w:szCs w:val="26"/>
              </w:rPr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2D3C9B">
              <w:rPr>
                <w:szCs w:val="26"/>
              </w:rPr>
              <w:t>4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2D3C9B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по</w:t>
            </w:r>
            <w:r>
              <w:rPr>
                <w:rFonts w:cs="Times New Roman"/>
                <w:szCs w:val="26"/>
              </w:rPr>
              <w:t>лугодие 202</w:t>
            </w:r>
            <w:r w:rsidR="002D3C9B">
              <w:rPr>
                <w:rFonts w:cs="Times New Roman"/>
                <w:szCs w:val="26"/>
              </w:rPr>
              <w:t>5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EE78CF" w:rsidRDefault="00EE78C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EE78CF" w:rsidRDefault="00EE78C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EE78CF" w:rsidRDefault="00EE78C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Default="00D62744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127AD3" w:rsidRDefault="00C226BC" w:rsidP="002D3C9B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Череповецкой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профессио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2D3C9B" w:rsidRPr="00F33833" w:rsidRDefault="002D3C9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2D3C9B" w:rsidRPr="00127AD3" w:rsidRDefault="002D3C9B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рассмотрению документов о награждении городскими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конкурса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17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«Человек года» в городе Череповце</w:t>
            </w: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A770B1" w:rsidRDefault="00F3099F" w:rsidP="00CB48F5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Череповецкой городской Думы на первое полугодие 202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9B" w:rsidRDefault="002D3C9B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F2EF3" w:rsidRDefault="00BF2EF3" w:rsidP="00BF2EF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C47549" w:rsidRPr="00127AD3" w:rsidRDefault="00C4754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0220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городской Думе на 2</w:t>
            </w:r>
            <w:r w:rsidR="00402202">
              <w:rPr>
                <w:rFonts w:cs="Times New Roman"/>
                <w:szCs w:val="26"/>
              </w:rPr>
              <w:t xml:space="preserve">021-2023 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  <w:r w:rsidR="00402202">
              <w:rPr>
                <w:rFonts w:cs="Times New Roman"/>
                <w:szCs w:val="26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F3099F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9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повецкой городской Думы в семинарах, сов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2D3C9B" w:rsidRPr="00127AD3" w:rsidRDefault="002D3C9B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F3099F" w:rsidP="002D3C9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EE78CF" w:rsidRPr="00127AD3" w:rsidRDefault="00EE78C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EE78CF">
            <w:pPr>
              <w:jc w:val="both"/>
              <w:rPr>
                <w:rFonts w:eastAsia="Times New Roman" w:cs="Times New Roman"/>
                <w:szCs w:val="26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2D3C9B" w:rsidRPr="00127AD3" w:rsidRDefault="002D3C9B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EE78CF">
        <w:trPr>
          <w:trHeight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мультимедийного наполнения для публичной страницы Череповецкой городской Думы в социальн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«ВКонтакте»</w:t>
            </w:r>
            <w:r w:rsidR="006B1A80">
              <w:rPr>
                <w:rFonts w:eastAsia="Times New Roman" w:cs="Times New Roman"/>
                <w:szCs w:val="26"/>
                <w:lang w:eastAsia="ru-RU"/>
              </w:rPr>
              <w:t>, «Телеграм»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8" w:rsidRPr="00127AD3" w:rsidRDefault="00F3099F" w:rsidP="00EE78C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Default="00833EA0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E64FB9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EE78CF" w:rsidRPr="00127AD3" w:rsidRDefault="00EE78CF" w:rsidP="00CB48F5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2D3C9B" w:rsidRPr="00127AD3" w:rsidRDefault="002D3C9B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33EA0" w:rsidRPr="00127AD3" w:rsidRDefault="00833EA0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BC5618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E78CF" w:rsidRPr="00127AD3" w:rsidRDefault="00EE78C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AE1228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5C" w:rsidRDefault="00316D5C">
      <w:r>
        <w:separator/>
      </w:r>
    </w:p>
  </w:endnote>
  <w:endnote w:type="continuationSeparator" w:id="0">
    <w:p w:rsidR="00316D5C" w:rsidRDefault="0031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5C" w:rsidRDefault="00316D5C">
      <w:r>
        <w:separator/>
      </w:r>
    </w:p>
  </w:footnote>
  <w:footnote w:type="continuationSeparator" w:id="0">
    <w:p w:rsidR="00316D5C" w:rsidRDefault="0031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7" w:rsidRPr="00657D90" w:rsidRDefault="00A53E97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EE78CF">
      <w:rPr>
        <w:noProof/>
        <w:sz w:val="26"/>
        <w:szCs w:val="26"/>
      </w:rPr>
      <w:t>16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08F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1E5B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4CC8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69B4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0D9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3C9B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D5C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03B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62A"/>
    <w:rsid w:val="00434C7D"/>
    <w:rsid w:val="0043566D"/>
    <w:rsid w:val="00435AD6"/>
    <w:rsid w:val="00436352"/>
    <w:rsid w:val="004363DC"/>
    <w:rsid w:val="00436525"/>
    <w:rsid w:val="0043671B"/>
    <w:rsid w:val="004369D8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48F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7E9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2BE3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0F17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04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BEA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3E97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8F5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6F9B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5DA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0EEF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C9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4FD7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8CF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3D07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2FE9"/>
  <w15:docId w15:val="{D7BF965C-107C-451A-8513-B51964CF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EFA9-77D3-4851-AC15-D03E79CC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16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36</cp:revision>
  <cp:lastPrinted>2022-06-27T08:01:00Z</cp:lastPrinted>
  <dcterms:created xsi:type="dcterms:W3CDTF">2023-06-21T11:07:00Z</dcterms:created>
  <dcterms:modified xsi:type="dcterms:W3CDTF">2024-06-19T07:40:00Z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619445924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prozorova.as@cherepovetscity.ru</vt:lpwstr>
  </property>
  <property fmtid="{D5CDD505-2E9C-101B-9397-08002B2CF9AE}" pid="6" name="_AuthorEmailDisplayName">
    <vt:lpwstr>Прозорова Анна Сергеевна</vt:lpwstr>
  </property>
  <property fmtid="{D5CDD505-2E9C-101B-9397-08002B2CF9AE}" pid="7" name="_PreviousAdHocReviewCycleID">
    <vt:i4>1784324909</vt:i4>
  </property>
  <property fmtid="{D5CDD505-2E9C-101B-9397-08002B2CF9AE}" pid="8" name="_ReviewingToolsShownOnce">
    <vt:lpwstr/>
  </property>
</Properties>
</file>