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dgm="http://schemas.openxmlformats.org/drawingml/2006/diagram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77777777" w:rsidR="008E09F3" w:rsidRDefault="008E09F3">
      <w:pPr>
        <w:rPr>
          <w:sz w:val="26"/>
          <w:szCs w:val="26"/>
        </w:rPr>
      </w:pPr>
    </w:p>
    <w:p w14:paraId="31F09D87" w14:textId="74F004C9" w:rsidR="008E09F3" w:rsidRDefault="00BA556C">
      <w:pPr>
        <w:rPr>
          <w:sz w:val="26"/>
          <w:szCs w:val="26"/>
        </w:rPr>
      </w:pPr>
      <w:r>
        <w:rPr>
          <w:sz w:val="26"/>
          <w:szCs w:val="26"/>
        </w:rPr>
        <w:t>02.04.2024 № 11</w:t>
      </w:r>
      <w:bookmarkStart w:id="0" w:name="_GoBack"/>
      <w:bookmarkEnd w:id="0"/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78FCBDB" w14:textId="77777777" w:rsidR="008E09F3" w:rsidRDefault="00F2427F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14:paraId="7FBCE685" w14:textId="28256833" w:rsidR="00284DA6" w:rsidRDefault="00625B3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документации по планировке</w:t>
      </w:r>
      <w:r w:rsidR="00284DA6">
        <w:rPr>
          <w:color w:val="000000"/>
          <w:sz w:val="26"/>
          <w:szCs w:val="26"/>
        </w:rPr>
        <w:t xml:space="preserve"> территории</w:t>
      </w:r>
    </w:p>
    <w:p w14:paraId="564E7EF6" w14:textId="699F871F" w:rsidR="00536CF9" w:rsidRDefault="00284D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линейного объекта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6AD81C89" w:rsidR="008E09F3" w:rsidRPr="001478C9" w:rsidRDefault="00F2427F" w:rsidP="00EC7FFC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Провести общественные обсуждения</w:t>
      </w:r>
      <w:r w:rsidR="00BA293F">
        <w:rPr>
          <w:sz w:val="26"/>
          <w:szCs w:val="26"/>
        </w:rPr>
        <w:t xml:space="preserve"> документации по планировке</w:t>
      </w:r>
      <w:r w:rsidR="005847AD">
        <w:rPr>
          <w:sz w:val="26"/>
          <w:szCs w:val="26"/>
        </w:rPr>
        <w:t xml:space="preserve"> территории в </w:t>
      </w:r>
      <w:r w:rsidR="00061581">
        <w:rPr>
          <w:sz w:val="26"/>
          <w:szCs w:val="26"/>
        </w:rPr>
        <w:t>составе</w:t>
      </w:r>
      <w:r>
        <w:rPr>
          <w:sz w:val="26"/>
          <w:szCs w:val="26"/>
        </w:rPr>
        <w:t xml:space="preserve"> </w:t>
      </w:r>
      <w:r w:rsidR="00284DA6">
        <w:rPr>
          <w:sz w:val="26"/>
          <w:szCs w:val="26"/>
        </w:rPr>
        <w:t xml:space="preserve">проекта планировки </w:t>
      </w:r>
      <w:r w:rsidR="00284DA6" w:rsidRPr="00284DA6">
        <w:rPr>
          <w:sz w:val="26"/>
          <w:szCs w:val="26"/>
        </w:rPr>
        <w:t xml:space="preserve">территории линейного объекта «Реконструкция железнодорожных путей, расположенных по адресу: 162604, Вологодская область, г. Череповец, ул. Линейная, д. 34» </w:t>
      </w:r>
      <w:r w:rsidR="00284DA6">
        <w:rPr>
          <w:sz w:val="26"/>
          <w:szCs w:val="26"/>
        </w:rPr>
        <w:t>(</w:t>
      </w:r>
      <w:r w:rsidR="00EC7FFC">
        <w:rPr>
          <w:sz w:val="26"/>
          <w:szCs w:val="26"/>
        </w:rPr>
        <w:t xml:space="preserve">далее – Проект) </w:t>
      </w:r>
      <w:r>
        <w:rPr>
          <w:sz w:val="26"/>
          <w:szCs w:val="26"/>
        </w:rPr>
        <w:t xml:space="preserve">в срок </w:t>
      </w:r>
      <w:r w:rsidR="00FB0D7A">
        <w:rPr>
          <w:sz w:val="26"/>
          <w:szCs w:val="26"/>
        </w:rPr>
        <w:t>04.04.2024 по 25</w:t>
      </w:r>
      <w:r w:rsidR="00284DA6" w:rsidRPr="00284DA6">
        <w:rPr>
          <w:sz w:val="26"/>
          <w:szCs w:val="26"/>
        </w:rPr>
        <w:t>.04.2024</w:t>
      </w:r>
      <w:r w:rsidRPr="00284DA6">
        <w:rPr>
          <w:sz w:val="26"/>
          <w:szCs w:val="26"/>
        </w:rPr>
        <w:t>.</w:t>
      </w:r>
    </w:p>
    <w:p w14:paraId="0284492B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27F7A2E8" w14:textId="060A4D43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</w:t>
      </w:r>
      <w:r w:rsidR="00FB0D7A">
        <w:rPr>
          <w:sz w:val="26"/>
          <w:szCs w:val="26"/>
        </w:rPr>
        <w:t>12.04.2024</w:t>
      </w:r>
      <w:r>
        <w:rPr>
          <w:sz w:val="26"/>
          <w:szCs w:val="26"/>
        </w:rPr>
        <w:t xml:space="preserve"> по 13.00 час. </w:t>
      </w:r>
      <w:r w:rsidR="00FB0D7A">
        <w:rPr>
          <w:sz w:val="26"/>
          <w:szCs w:val="26"/>
        </w:rPr>
        <w:t>19.04.2024</w:t>
      </w:r>
      <w:r>
        <w:rPr>
          <w:sz w:val="26"/>
          <w:szCs w:val="26"/>
        </w:rPr>
        <w:t xml:space="preserve"> путем заполнения формы в информационной системе АИС «Портал «</w:t>
      </w:r>
      <w:proofErr w:type="spellStart"/>
      <w:r>
        <w:rPr>
          <w:sz w:val="26"/>
          <w:szCs w:val="26"/>
        </w:rPr>
        <w:t>МойЧереповец</w:t>
      </w:r>
      <w:proofErr w:type="spellEnd"/>
      <w:r>
        <w:rPr>
          <w:sz w:val="26"/>
          <w:szCs w:val="26"/>
        </w:rPr>
        <w:t>»» (https://МойЧереповец.рф) в разделе «Голосования», проект «</w:t>
      </w:r>
      <w:r w:rsidR="00284DA6">
        <w:rPr>
          <w:sz w:val="26"/>
          <w:szCs w:val="26"/>
        </w:rPr>
        <w:t xml:space="preserve">Проект планировки </w:t>
      </w:r>
      <w:r w:rsidR="00284DA6" w:rsidRPr="00284DA6">
        <w:rPr>
          <w:sz w:val="26"/>
          <w:szCs w:val="26"/>
        </w:rPr>
        <w:t xml:space="preserve">территории линейного объекта «Реконструкция железнодорожных путей, расположенных по адресу: 162604, Вологодская область, г. Череповец, ул. Линейная, д. </w:t>
      </w:r>
      <w:r w:rsidR="00284DA6">
        <w:rPr>
          <w:sz w:val="26"/>
          <w:szCs w:val="26"/>
        </w:rPr>
        <w:t>34</w:t>
      </w:r>
      <w:r w:rsidR="00D21A17">
        <w:rPr>
          <w:sz w:val="26"/>
          <w:szCs w:val="26"/>
        </w:rPr>
        <w:t>»</w:t>
      </w:r>
      <w:r>
        <w:rPr>
          <w:sz w:val="26"/>
          <w:szCs w:val="26"/>
        </w:rPr>
        <w:t xml:space="preserve">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адресу и в часы, указанные в пункте 4.2 настоящего постановления, при условии предъявления документов, </w:t>
      </w:r>
      <w:r>
        <w:rPr>
          <w:sz w:val="26"/>
          <w:szCs w:val="26"/>
        </w:rPr>
        <w:lastRenderedPageBreak/>
        <w:t>предусмотренных частью 12 статьи 5.1 Градостроительного кодекса Российской Федерации.</w:t>
      </w:r>
    </w:p>
    <w:p w14:paraId="62315F2B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14:paraId="1B1CF101" w14:textId="2BBE5D9F" w:rsidR="008E09F3" w:rsidRDefault="00F2427F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Организовать размещение Проекта </w:t>
      </w:r>
      <w:r w:rsidR="00FB0D7A">
        <w:rPr>
          <w:spacing w:val="-4"/>
          <w:sz w:val="26"/>
          <w:szCs w:val="26"/>
        </w:rPr>
        <w:t>12.04.2024</w:t>
      </w:r>
      <w:r w:rsidR="00067D9C">
        <w:rPr>
          <w:spacing w:val="-4"/>
          <w:sz w:val="26"/>
          <w:szCs w:val="26"/>
        </w:rPr>
        <w:t xml:space="preserve"> в</w:t>
      </w:r>
      <w:r>
        <w:rPr>
          <w:spacing w:val="-4"/>
          <w:sz w:val="26"/>
          <w:szCs w:val="26"/>
        </w:rPr>
        <w:t xml:space="preserve"> информационной системе 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</w:t>
      </w:r>
      <w:r w:rsidR="001478C9">
        <w:rPr>
          <w:sz w:val="26"/>
          <w:szCs w:val="26"/>
        </w:rPr>
        <w:t>.</w:t>
      </w:r>
    </w:p>
    <w:p w14:paraId="40567AEC" w14:textId="5FF0DFAA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</w:t>
      </w:r>
      <w:r w:rsidR="00FB0D7A">
        <w:rPr>
          <w:spacing w:val="-4"/>
          <w:sz w:val="26"/>
          <w:szCs w:val="26"/>
        </w:rPr>
        <w:t>12.04.2024 по 19.04.2024</w:t>
      </w:r>
      <w:r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организовать консультирование посетителей экспозиции.</w:t>
      </w:r>
    </w:p>
    <w:p w14:paraId="50B6751E" w14:textId="77777777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02B7E162" w14:textId="166911DD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</w:t>
      </w:r>
      <w:r w:rsidR="001478C9">
        <w:rPr>
          <w:sz w:val="26"/>
          <w:szCs w:val="26"/>
        </w:rPr>
        <w:t>Публичные слушания и общественные обсуждения</w:t>
      </w:r>
      <w:r>
        <w:rPr>
          <w:sz w:val="26"/>
          <w:szCs w:val="26"/>
        </w:rPr>
        <w:t>».</w:t>
      </w:r>
    </w:p>
    <w:p w14:paraId="634E2C24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49003C1E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290F2FFA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46B064EF" w14:textId="450C5A0C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FB0D7A">
        <w:rPr>
          <w:sz w:val="26"/>
          <w:szCs w:val="26"/>
        </w:rPr>
        <w:t>25.04.2024</w:t>
      </w:r>
      <w:r>
        <w:rPr>
          <w:sz w:val="26"/>
          <w:szCs w:val="26"/>
        </w:rPr>
        <w:t>.</w:t>
      </w:r>
    </w:p>
    <w:p w14:paraId="781CF9DD" w14:textId="5ECC4828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 Разместить протокол общественных обсуждений на официальном сайте мэрии города Череповца.</w:t>
      </w:r>
    </w:p>
    <w:p w14:paraId="0AAA99B6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4DD7897F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3F5ABB4" w14:textId="77777777" w:rsidR="008E09F3" w:rsidRDefault="00F2427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8E09F3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E0E6C" w14:textId="77777777" w:rsidR="00921170" w:rsidRDefault="00921170">
      <w:r>
        <w:separator/>
      </w:r>
    </w:p>
  </w:endnote>
  <w:endnote w:type="continuationSeparator" w:id="0">
    <w:p w14:paraId="1B231B28" w14:textId="77777777" w:rsidR="00921170" w:rsidRDefault="0092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AC019" w14:textId="77777777" w:rsidR="00921170" w:rsidRDefault="00921170">
      <w:r>
        <w:separator/>
      </w:r>
    </w:p>
  </w:footnote>
  <w:footnote w:type="continuationSeparator" w:id="0">
    <w:p w14:paraId="4344EC44" w14:textId="77777777" w:rsidR="00921170" w:rsidRDefault="0092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0C4F64B5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BA556C" w:rsidRPr="00BA556C">
      <w:rPr>
        <w:noProof/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1581"/>
    <w:rsid w:val="000628CC"/>
    <w:rsid w:val="0006538E"/>
    <w:rsid w:val="000655F9"/>
    <w:rsid w:val="00066437"/>
    <w:rsid w:val="00066CFA"/>
    <w:rsid w:val="00067B3F"/>
    <w:rsid w:val="00067C9C"/>
    <w:rsid w:val="00067D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478C9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4BD2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A20"/>
    <w:rsid w:val="00277CA3"/>
    <w:rsid w:val="00281CBA"/>
    <w:rsid w:val="002842FC"/>
    <w:rsid w:val="00284DA6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36CF9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7AD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5B38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5F4B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45E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053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31D2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1170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168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66AC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293F"/>
    <w:rsid w:val="00BA4857"/>
    <w:rsid w:val="00BA4CE6"/>
    <w:rsid w:val="00BA4DB7"/>
    <w:rsid w:val="00BA556C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A543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07683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1A17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27F4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376D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4DA5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C7FFC"/>
    <w:rsid w:val="00ED2025"/>
    <w:rsid w:val="00ED24A7"/>
    <w:rsid w:val="00ED4581"/>
    <w:rsid w:val="00ED4C6C"/>
    <w:rsid w:val="00ED52E4"/>
    <w:rsid w:val="00EE3374"/>
    <w:rsid w:val="00EE488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0D7A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D709-13EE-4861-B494-6A943933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19</cp:revision>
  <cp:lastPrinted>2024-04-02T12:24:00Z</cp:lastPrinted>
  <dcterms:created xsi:type="dcterms:W3CDTF">2023-03-13T14:11:00Z</dcterms:created>
  <dcterms:modified xsi:type="dcterms:W3CDTF">2024-04-02T12:24:00Z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