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7D1" w:rsidRPr="00992E4E" w:rsidRDefault="008817D1" w:rsidP="00FE178A">
      <w:pPr>
        <w:jc w:val="center"/>
      </w:pPr>
      <w:r w:rsidRPr="00992E4E">
        <w:object w:dxaOrig="733" w:dyaOrig="910" w14:anchorId="019F3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CorelDRAW.Graphic.14" ShapeID="_x0000_i1025" DrawAspect="Content" ObjectID="_1773470098" r:id="rId9"/>
        </w:object>
      </w:r>
    </w:p>
    <w:p w:rsidR="008817D1" w:rsidRPr="00992E4E" w:rsidRDefault="008817D1" w:rsidP="00FE178A">
      <w:pPr>
        <w:jc w:val="center"/>
        <w:rPr>
          <w:sz w:val="4"/>
          <w:szCs w:val="4"/>
        </w:rPr>
      </w:pPr>
    </w:p>
    <w:p w:rsidR="008817D1" w:rsidRPr="00992E4E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92E4E">
        <w:rPr>
          <w:b/>
          <w:spacing w:val="14"/>
          <w:sz w:val="20"/>
          <w:szCs w:val="20"/>
        </w:rPr>
        <w:t xml:space="preserve">ВОЛОГОДСКАЯ ОБЛАСТЬ </w:t>
      </w:r>
    </w:p>
    <w:p w:rsidR="008817D1" w:rsidRPr="00992E4E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92E4E">
        <w:rPr>
          <w:b/>
          <w:spacing w:val="14"/>
          <w:sz w:val="20"/>
          <w:szCs w:val="20"/>
        </w:rPr>
        <w:t xml:space="preserve"> ГОРОД ЧЕРЕПОВЕЦ</w:t>
      </w:r>
    </w:p>
    <w:p w:rsidR="008817D1" w:rsidRPr="00992E4E" w:rsidRDefault="008817D1" w:rsidP="00FE178A">
      <w:pPr>
        <w:jc w:val="center"/>
        <w:rPr>
          <w:sz w:val="8"/>
          <w:szCs w:val="8"/>
        </w:rPr>
      </w:pPr>
    </w:p>
    <w:p w:rsidR="008817D1" w:rsidRPr="00992E4E" w:rsidRDefault="008817D1" w:rsidP="00FE178A">
      <w:pPr>
        <w:jc w:val="center"/>
        <w:rPr>
          <w:b/>
          <w:spacing w:val="60"/>
          <w:sz w:val="28"/>
          <w:szCs w:val="28"/>
        </w:rPr>
      </w:pPr>
      <w:r w:rsidRPr="00992E4E">
        <w:rPr>
          <w:b/>
          <w:spacing w:val="60"/>
          <w:sz w:val="28"/>
          <w:szCs w:val="28"/>
        </w:rPr>
        <w:t>МЭРИЯ</w:t>
      </w:r>
    </w:p>
    <w:p w:rsidR="008817D1" w:rsidRPr="00992E4E" w:rsidRDefault="008817D1" w:rsidP="00FE178A">
      <w:pPr>
        <w:jc w:val="center"/>
        <w:rPr>
          <w:b/>
          <w:spacing w:val="60"/>
          <w:sz w:val="14"/>
          <w:szCs w:val="14"/>
        </w:rPr>
      </w:pPr>
    </w:p>
    <w:p w:rsidR="008817D1" w:rsidRPr="00992E4E" w:rsidRDefault="008817D1" w:rsidP="00FE178A">
      <w:pPr>
        <w:jc w:val="center"/>
        <w:rPr>
          <w:b/>
          <w:spacing w:val="60"/>
          <w:sz w:val="36"/>
          <w:szCs w:val="36"/>
        </w:rPr>
      </w:pPr>
      <w:r w:rsidRPr="00992E4E">
        <w:rPr>
          <w:b/>
          <w:spacing w:val="60"/>
          <w:sz w:val="36"/>
          <w:szCs w:val="36"/>
        </w:rPr>
        <w:t>ПОСТАНОВЛЕНИЕ</w:t>
      </w:r>
    </w:p>
    <w:p w:rsidR="008817D1" w:rsidRPr="00992E4E" w:rsidRDefault="008817D1" w:rsidP="00FE178A">
      <w:pPr>
        <w:jc w:val="both"/>
        <w:rPr>
          <w:sz w:val="26"/>
          <w:szCs w:val="26"/>
        </w:rPr>
      </w:pPr>
    </w:p>
    <w:p w:rsidR="00302784" w:rsidRPr="00992E4E" w:rsidRDefault="00302784" w:rsidP="00FE178A">
      <w:pPr>
        <w:jc w:val="both"/>
        <w:rPr>
          <w:sz w:val="26"/>
          <w:szCs w:val="26"/>
        </w:rPr>
      </w:pPr>
    </w:p>
    <w:p w:rsidR="00302784" w:rsidRPr="00992E4E" w:rsidRDefault="00302784" w:rsidP="00FE178A">
      <w:pPr>
        <w:jc w:val="both"/>
        <w:rPr>
          <w:sz w:val="26"/>
          <w:szCs w:val="26"/>
        </w:rPr>
      </w:pPr>
    </w:p>
    <w:p w:rsidR="003874ED" w:rsidRPr="00992E4E" w:rsidRDefault="00A97FCB" w:rsidP="00FE178A">
      <w:pPr>
        <w:jc w:val="both"/>
        <w:rPr>
          <w:sz w:val="26"/>
          <w:szCs w:val="26"/>
        </w:rPr>
      </w:pPr>
      <w:r w:rsidRPr="00A97FCB">
        <w:rPr>
          <w:sz w:val="26"/>
          <w:szCs w:val="26"/>
        </w:rPr>
        <w:t>01.04.2024 № 811</w:t>
      </w:r>
    </w:p>
    <w:p w:rsidR="00FF403F" w:rsidRPr="00992E4E" w:rsidRDefault="00FF403F" w:rsidP="00FE178A">
      <w:pPr>
        <w:jc w:val="both"/>
        <w:rPr>
          <w:sz w:val="26"/>
          <w:szCs w:val="26"/>
        </w:rPr>
      </w:pPr>
    </w:p>
    <w:p w:rsidR="003874ED" w:rsidRPr="00992E4E" w:rsidRDefault="003874ED" w:rsidP="00FE178A">
      <w:pPr>
        <w:jc w:val="both"/>
        <w:rPr>
          <w:sz w:val="26"/>
          <w:szCs w:val="26"/>
        </w:rPr>
      </w:pPr>
    </w:p>
    <w:p w:rsidR="00041924" w:rsidRPr="00992E4E" w:rsidRDefault="00041924" w:rsidP="00041924">
      <w:pPr>
        <w:jc w:val="both"/>
        <w:rPr>
          <w:sz w:val="26"/>
          <w:szCs w:val="26"/>
        </w:rPr>
      </w:pPr>
      <w:r w:rsidRPr="00992E4E">
        <w:rPr>
          <w:sz w:val="26"/>
          <w:szCs w:val="26"/>
        </w:rPr>
        <w:t>О внесении изменений</w:t>
      </w:r>
    </w:p>
    <w:p w:rsidR="00041924" w:rsidRPr="00992E4E" w:rsidRDefault="00041924" w:rsidP="00041924">
      <w:pPr>
        <w:jc w:val="both"/>
        <w:rPr>
          <w:sz w:val="26"/>
          <w:szCs w:val="26"/>
        </w:rPr>
      </w:pPr>
      <w:r w:rsidRPr="00992E4E">
        <w:rPr>
          <w:sz w:val="26"/>
          <w:szCs w:val="26"/>
        </w:rPr>
        <w:t>в постановление мэрии города</w:t>
      </w:r>
    </w:p>
    <w:p w:rsidR="00302784" w:rsidRPr="00992E4E" w:rsidRDefault="00041924" w:rsidP="00041924">
      <w:pPr>
        <w:jc w:val="both"/>
        <w:rPr>
          <w:bCs/>
          <w:sz w:val="26"/>
          <w:szCs w:val="26"/>
        </w:rPr>
      </w:pPr>
      <w:r w:rsidRPr="00992E4E">
        <w:rPr>
          <w:sz w:val="26"/>
          <w:szCs w:val="26"/>
        </w:rPr>
        <w:t>от 26.10.2021 № 4133</w:t>
      </w:r>
    </w:p>
    <w:p w:rsidR="008817D1" w:rsidRPr="00992E4E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8817D1" w:rsidRPr="00992E4E" w:rsidRDefault="008817D1" w:rsidP="00FE178A">
      <w:pPr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:rsidR="008817D1" w:rsidRPr="00992E4E" w:rsidRDefault="008817D1" w:rsidP="00FE178A">
      <w:pPr>
        <w:jc w:val="both"/>
        <w:rPr>
          <w:sz w:val="26"/>
          <w:szCs w:val="26"/>
        </w:rPr>
      </w:pPr>
      <w:r w:rsidRPr="00992E4E">
        <w:rPr>
          <w:sz w:val="26"/>
          <w:szCs w:val="26"/>
        </w:rPr>
        <w:t>ПОСТАНОВЛЯЮ:</w:t>
      </w:r>
    </w:p>
    <w:p w:rsidR="00BD22D6" w:rsidRPr="00992E4E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992E4E">
        <w:rPr>
          <w:sz w:val="26"/>
          <w:szCs w:val="26"/>
        </w:rPr>
        <w:t xml:space="preserve">1. </w:t>
      </w:r>
      <w:r w:rsidR="00B32771" w:rsidRPr="00992E4E">
        <w:rPr>
          <w:sz w:val="26"/>
          <w:szCs w:val="26"/>
        </w:rPr>
        <w:t xml:space="preserve">Внести в </w:t>
      </w:r>
      <w:r w:rsidR="00D73306" w:rsidRPr="00992E4E">
        <w:rPr>
          <w:sz w:val="26"/>
          <w:szCs w:val="26"/>
        </w:rPr>
        <w:t xml:space="preserve">муниципальную программу </w:t>
      </w:r>
      <w:r w:rsidR="00D73306" w:rsidRPr="00992E4E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992E4E">
        <w:rPr>
          <w:rFonts w:eastAsia="TimesNewRoman"/>
          <w:sz w:val="26"/>
          <w:szCs w:val="26"/>
        </w:rPr>
        <w:t>постановление</w:t>
      </w:r>
      <w:r w:rsidR="00D73306" w:rsidRPr="00992E4E">
        <w:rPr>
          <w:rFonts w:eastAsia="TimesNewRoman"/>
          <w:sz w:val="26"/>
          <w:szCs w:val="26"/>
        </w:rPr>
        <w:t>м</w:t>
      </w:r>
      <w:r w:rsidR="00B32771" w:rsidRPr="00992E4E">
        <w:rPr>
          <w:rFonts w:eastAsia="TimesNewRoman"/>
          <w:sz w:val="26"/>
          <w:szCs w:val="26"/>
        </w:rPr>
        <w:t xml:space="preserve"> мэрии</w:t>
      </w:r>
      <w:r w:rsidR="00B32771" w:rsidRPr="00992E4E">
        <w:rPr>
          <w:sz w:val="26"/>
          <w:szCs w:val="26"/>
        </w:rPr>
        <w:t xml:space="preserve"> города </w:t>
      </w:r>
      <w:bookmarkStart w:id="0" w:name="_Hlk87283680"/>
      <w:r w:rsidR="00B32771" w:rsidRPr="00992E4E">
        <w:rPr>
          <w:sz w:val="26"/>
          <w:szCs w:val="26"/>
        </w:rPr>
        <w:t>от 26.10.2021 № 4133</w:t>
      </w:r>
      <w:r w:rsidR="00B32771" w:rsidRPr="00992E4E">
        <w:rPr>
          <w:rFonts w:eastAsia="TimesNewRoman"/>
          <w:sz w:val="26"/>
          <w:szCs w:val="26"/>
        </w:rPr>
        <w:t xml:space="preserve"> </w:t>
      </w:r>
      <w:bookmarkEnd w:id="0"/>
      <w:r w:rsidR="00B32771" w:rsidRPr="00992E4E">
        <w:rPr>
          <w:rFonts w:eastAsia="TimesNewRoman"/>
          <w:bCs/>
          <w:sz w:val="26"/>
          <w:szCs w:val="26"/>
        </w:rPr>
        <w:t xml:space="preserve">(в редакции постановления мэрии города от </w:t>
      </w:r>
      <w:r w:rsidR="00886938" w:rsidRPr="00992E4E">
        <w:rPr>
          <w:rFonts w:eastAsia="TimesNewRoman"/>
          <w:bCs/>
          <w:sz w:val="26"/>
          <w:szCs w:val="26"/>
        </w:rPr>
        <w:t>28</w:t>
      </w:r>
      <w:r w:rsidR="007D67BE" w:rsidRPr="00992E4E">
        <w:rPr>
          <w:rFonts w:eastAsia="TimesNewRoman"/>
          <w:bCs/>
          <w:sz w:val="26"/>
          <w:szCs w:val="26"/>
        </w:rPr>
        <w:t>.</w:t>
      </w:r>
      <w:r w:rsidR="00114E90" w:rsidRPr="00992E4E">
        <w:rPr>
          <w:rFonts w:eastAsia="TimesNewRoman"/>
          <w:bCs/>
          <w:sz w:val="26"/>
          <w:szCs w:val="26"/>
        </w:rPr>
        <w:t>12</w:t>
      </w:r>
      <w:r w:rsidR="000D643A" w:rsidRPr="00992E4E">
        <w:rPr>
          <w:rFonts w:eastAsia="TimesNewRoman"/>
          <w:bCs/>
          <w:sz w:val="26"/>
          <w:szCs w:val="26"/>
        </w:rPr>
        <w:t>.2023 №</w:t>
      </w:r>
      <w:r w:rsidR="00114E90" w:rsidRPr="00992E4E">
        <w:rPr>
          <w:rFonts w:eastAsia="TimesNewRoman"/>
          <w:bCs/>
          <w:sz w:val="26"/>
          <w:szCs w:val="26"/>
        </w:rPr>
        <w:t xml:space="preserve"> 3</w:t>
      </w:r>
      <w:r w:rsidR="00886938" w:rsidRPr="00992E4E">
        <w:rPr>
          <w:rFonts w:eastAsia="TimesNewRoman"/>
          <w:bCs/>
          <w:sz w:val="26"/>
          <w:szCs w:val="26"/>
        </w:rPr>
        <w:t>946</w:t>
      </w:r>
      <w:r w:rsidRPr="00992E4E">
        <w:rPr>
          <w:rFonts w:eastAsia="TimesNewRoman"/>
          <w:bCs/>
          <w:sz w:val="26"/>
          <w:szCs w:val="26"/>
        </w:rPr>
        <w:t>)</w:t>
      </w:r>
      <w:r w:rsidR="002038E1">
        <w:rPr>
          <w:rFonts w:eastAsia="TimesNewRoman"/>
          <w:bCs/>
          <w:sz w:val="26"/>
          <w:szCs w:val="26"/>
        </w:rPr>
        <w:t>,</w:t>
      </w:r>
      <w:r w:rsidRPr="00992E4E">
        <w:rPr>
          <w:rFonts w:eastAsia="TimesNewRoman"/>
          <w:bCs/>
          <w:sz w:val="26"/>
          <w:szCs w:val="26"/>
        </w:rPr>
        <w:t xml:space="preserve"> следующие изменения:</w:t>
      </w:r>
    </w:p>
    <w:p w:rsidR="00D73306" w:rsidRPr="00992E4E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992E4E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:rsidR="00D73306" w:rsidRPr="00992E4E" w:rsidRDefault="00D73306" w:rsidP="00D73306">
      <w:pPr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>1.1.1. Строку «</w:t>
      </w:r>
      <w:r w:rsidR="00D215D2" w:rsidRPr="00992E4E">
        <w:rPr>
          <w:sz w:val="26"/>
          <w:szCs w:val="26"/>
        </w:rPr>
        <w:t>Общий объем финансового обеспечения муниципальной Программы</w:t>
      </w:r>
      <w:r w:rsidRPr="00992E4E">
        <w:rPr>
          <w:sz w:val="26"/>
          <w:szCs w:val="26"/>
        </w:rPr>
        <w:t>» изложить в новой редакции:</w:t>
      </w:r>
    </w:p>
    <w:p w:rsidR="00D73306" w:rsidRPr="00992E4E" w:rsidRDefault="00BE3F8B" w:rsidP="00D73306">
      <w:pPr>
        <w:pStyle w:val="afff5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</w:t>
      </w:r>
      <w:r w:rsidR="00D73306" w:rsidRPr="00992E4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6524"/>
      </w:tblGrid>
      <w:tr w:rsidR="00D73306" w:rsidRPr="00992E4E" w:rsidTr="00D73306">
        <w:trPr>
          <w:trHeight w:val="216"/>
        </w:trPr>
        <w:tc>
          <w:tcPr>
            <w:tcW w:w="2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06" w:rsidRPr="00992E4E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92E4E">
              <w:t>Общий объем финансового обеспечения муниципальной Программы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06" w:rsidRPr="00992E4E" w:rsidRDefault="00D73306" w:rsidP="00D73306">
            <w:r w:rsidRPr="00992E4E">
              <w:rPr>
                <w:rFonts w:eastAsia="MS Mincho"/>
              </w:rPr>
              <w:t>Общий объем финансового обеспечения муниципальной Программы –</w:t>
            </w:r>
            <w:r w:rsidRPr="00992E4E">
              <w:t xml:space="preserve"> 6 708 608,6 </w:t>
            </w:r>
            <w:r w:rsidRPr="00992E4E">
              <w:rPr>
                <w:bCs/>
              </w:rPr>
              <w:t xml:space="preserve">тыс. </w:t>
            </w:r>
            <w:r w:rsidRPr="00992E4E">
              <w:rPr>
                <w:rFonts w:eastAsia="MS Mincho"/>
              </w:rPr>
              <w:t>руб.,</w:t>
            </w:r>
          </w:p>
          <w:p w:rsidR="00D73306" w:rsidRPr="00992E4E" w:rsidRDefault="00D73306" w:rsidP="00D73306">
            <w:r w:rsidRPr="00992E4E">
              <w:rPr>
                <w:rFonts w:eastAsia="MS Mincho"/>
              </w:rPr>
              <w:t>в том числе по годам реализации:</w:t>
            </w:r>
          </w:p>
          <w:p w:rsidR="00D73306" w:rsidRPr="00992E4E" w:rsidRDefault="00D73306" w:rsidP="00D73306">
            <w:r w:rsidRPr="00992E4E">
              <w:rPr>
                <w:rFonts w:eastAsia="MS Mincho"/>
              </w:rPr>
              <w:t>2022 г. –</w:t>
            </w:r>
            <w:r w:rsidRPr="00992E4E">
              <w:t xml:space="preserve"> 1 061 984,5 т</w:t>
            </w:r>
            <w:r w:rsidRPr="00992E4E">
              <w:rPr>
                <w:rFonts w:eastAsia="MS Mincho"/>
              </w:rPr>
              <w:t>ыс. руб.,</w:t>
            </w:r>
          </w:p>
          <w:p w:rsidR="00D73306" w:rsidRPr="00992E4E" w:rsidRDefault="00D73306" w:rsidP="00D73306">
            <w:r w:rsidRPr="00992E4E">
              <w:rPr>
                <w:rFonts w:eastAsia="MS Mincho"/>
              </w:rPr>
              <w:t>2023 г. –</w:t>
            </w:r>
            <w:r w:rsidRPr="00992E4E">
              <w:t xml:space="preserve"> 1 142 567,1 </w:t>
            </w:r>
            <w:r w:rsidRPr="00992E4E">
              <w:rPr>
                <w:rFonts w:eastAsia="MS Mincho"/>
              </w:rPr>
              <w:t>тыс. руб.,</w:t>
            </w:r>
          </w:p>
          <w:p w:rsidR="00D73306" w:rsidRPr="00992E4E" w:rsidRDefault="00D73306" w:rsidP="00D73306">
            <w:r w:rsidRPr="00992E4E">
              <w:rPr>
                <w:rFonts w:eastAsia="MS Mincho"/>
              </w:rPr>
              <w:t xml:space="preserve">2024 г. – </w:t>
            </w:r>
            <w:r w:rsidRPr="00992E4E">
              <w:t xml:space="preserve">1 132 925,1 </w:t>
            </w:r>
            <w:r w:rsidRPr="00992E4E">
              <w:rPr>
                <w:rFonts w:eastAsia="MS Mincho"/>
              </w:rPr>
              <w:t>тыс. руб.,</w:t>
            </w:r>
          </w:p>
          <w:p w:rsidR="00D73306" w:rsidRPr="00992E4E" w:rsidRDefault="00D73306" w:rsidP="00D73306">
            <w:r w:rsidRPr="00992E4E">
              <w:rPr>
                <w:rFonts w:eastAsia="MS Mincho"/>
              </w:rPr>
              <w:t xml:space="preserve">2025 г. – </w:t>
            </w:r>
            <w:r w:rsidRPr="00992E4E">
              <w:t xml:space="preserve">1 094 489,5 </w:t>
            </w:r>
            <w:r w:rsidRPr="00992E4E">
              <w:rPr>
                <w:rFonts w:eastAsia="MS Mincho"/>
              </w:rPr>
              <w:t>тыс. руб.,</w:t>
            </w:r>
          </w:p>
          <w:p w:rsidR="00D73306" w:rsidRPr="00992E4E" w:rsidRDefault="00D73306" w:rsidP="00D73306">
            <w:pPr>
              <w:rPr>
                <w:rFonts w:eastAsia="MS Mincho"/>
              </w:rPr>
            </w:pPr>
            <w:r w:rsidRPr="00992E4E">
              <w:rPr>
                <w:rFonts w:eastAsia="MS Mincho"/>
              </w:rPr>
              <w:t xml:space="preserve">2026 г. – </w:t>
            </w:r>
            <w:r w:rsidRPr="00992E4E">
              <w:t xml:space="preserve"> 1 140 330,5 </w:t>
            </w:r>
            <w:r w:rsidRPr="00992E4E">
              <w:rPr>
                <w:rFonts w:eastAsia="MS Mincho"/>
              </w:rPr>
              <w:t>тыс. руб.,</w:t>
            </w:r>
          </w:p>
          <w:p w:rsidR="00D73306" w:rsidRPr="00992E4E" w:rsidRDefault="00D73306" w:rsidP="00D73306">
            <w:r w:rsidRPr="00992E4E">
              <w:rPr>
                <w:rFonts w:eastAsia="MS Mincho"/>
              </w:rPr>
              <w:t xml:space="preserve">2027 г. – </w:t>
            </w:r>
            <w:r w:rsidRPr="00992E4E">
              <w:t xml:space="preserve">1 136 311,9 </w:t>
            </w:r>
            <w:r w:rsidRPr="00992E4E">
              <w:rPr>
                <w:rFonts w:eastAsia="MS Mincho"/>
              </w:rPr>
              <w:t>тыс. руб.</w:t>
            </w:r>
          </w:p>
        </w:tc>
      </w:tr>
    </w:tbl>
    <w:p w:rsidR="00D73306" w:rsidRPr="00992E4E" w:rsidRDefault="00D73306" w:rsidP="00BE3F8B">
      <w:pPr>
        <w:ind w:firstLine="709"/>
        <w:jc w:val="right"/>
        <w:rPr>
          <w:sz w:val="26"/>
          <w:szCs w:val="26"/>
        </w:rPr>
      </w:pPr>
      <w:r w:rsidRPr="00992E4E">
        <w:rPr>
          <w:sz w:val="26"/>
          <w:szCs w:val="26"/>
        </w:rPr>
        <w:t>».</w:t>
      </w:r>
    </w:p>
    <w:p w:rsidR="00D73306" w:rsidRPr="00992E4E" w:rsidRDefault="00D73306" w:rsidP="00D73306">
      <w:pPr>
        <w:jc w:val="both"/>
        <w:rPr>
          <w:sz w:val="26"/>
          <w:szCs w:val="26"/>
        </w:rPr>
      </w:pPr>
      <w:r w:rsidRPr="00992E4E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:rsidR="00D73306" w:rsidRPr="00992E4E" w:rsidRDefault="00BE3F8B" w:rsidP="00BE3F8B">
      <w:pPr>
        <w:pStyle w:val="afff5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</w:t>
      </w:r>
      <w:r w:rsidR="00D73306" w:rsidRPr="00992E4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6214"/>
      </w:tblGrid>
      <w:tr w:rsidR="00D73306" w:rsidRPr="00992E4E" w:rsidTr="00D73306">
        <w:trPr>
          <w:trHeight w:val="281"/>
        </w:trPr>
        <w:tc>
          <w:tcPr>
            <w:tcW w:w="3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06" w:rsidRPr="00992E4E" w:rsidRDefault="00D215D2" w:rsidP="00D73306">
            <w:r w:rsidRPr="00992E4E"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06" w:rsidRPr="00992E4E" w:rsidRDefault="00D73306" w:rsidP="00D73306">
            <w:pPr>
              <w:snapToGrid w:val="0"/>
            </w:pPr>
            <w:r w:rsidRPr="00992E4E">
              <w:t xml:space="preserve">Объем бюджетных ассигнований по Программе </w:t>
            </w:r>
          </w:p>
          <w:p w:rsidR="00D73306" w:rsidRPr="00992E4E" w:rsidRDefault="00D215D2" w:rsidP="00D73306">
            <w:pPr>
              <w:snapToGrid w:val="0"/>
            </w:pPr>
            <w:r w:rsidRPr="00992E4E">
              <w:t>–</w:t>
            </w:r>
            <w:r w:rsidR="00D73306" w:rsidRPr="00992E4E">
              <w:t xml:space="preserve"> 4 810 130,1 тыс. руб.,</w:t>
            </w:r>
          </w:p>
          <w:p w:rsidR="00D73306" w:rsidRPr="00992E4E" w:rsidRDefault="00D73306" w:rsidP="00D73306">
            <w:pPr>
              <w:snapToGrid w:val="0"/>
            </w:pPr>
            <w:r w:rsidRPr="00992E4E">
              <w:t>в том числе по годам реализации:</w:t>
            </w:r>
          </w:p>
          <w:p w:rsidR="00D73306" w:rsidRPr="00992E4E" w:rsidRDefault="00D73306" w:rsidP="00D73306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2022 г. – 726 890,8 тыс. руб.,</w:t>
            </w:r>
          </w:p>
          <w:p w:rsidR="00D73306" w:rsidRPr="00992E4E" w:rsidRDefault="00D73306" w:rsidP="00D73306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2023 г. – 776 609,3 тыс. руб.,</w:t>
            </w:r>
          </w:p>
          <w:p w:rsidR="00D73306" w:rsidRPr="00992E4E" w:rsidRDefault="00D73306" w:rsidP="00D73306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2024 г. – 784 358,6 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</w:pPr>
            <w:r w:rsidRPr="00992E4E">
              <w:lastRenderedPageBreak/>
              <w:t>2025 г. – 810 876,3 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</w:pPr>
            <w:r w:rsidRPr="00992E4E">
              <w:t>2026 г. – 855 898,5 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</w:pPr>
            <w:r w:rsidRPr="00992E4E">
              <w:t>2027 г. – 855 496,6 тыс. руб.</w:t>
            </w:r>
          </w:p>
        </w:tc>
      </w:tr>
    </w:tbl>
    <w:p w:rsidR="00D73306" w:rsidRPr="00992E4E" w:rsidRDefault="00D73306" w:rsidP="00BE3F8B">
      <w:pPr>
        <w:jc w:val="right"/>
        <w:rPr>
          <w:rFonts w:eastAsia="TimesNewRoman"/>
          <w:bCs/>
          <w:sz w:val="26"/>
          <w:szCs w:val="26"/>
        </w:rPr>
      </w:pPr>
      <w:r w:rsidRPr="00992E4E">
        <w:rPr>
          <w:sz w:val="26"/>
          <w:szCs w:val="26"/>
        </w:rPr>
        <w:lastRenderedPageBreak/>
        <w:t>».</w:t>
      </w:r>
    </w:p>
    <w:p w:rsidR="00D73306" w:rsidRPr="00992E4E" w:rsidRDefault="00D73306" w:rsidP="00D73306">
      <w:pPr>
        <w:spacing w:line="240" w:lineRule="atLeast"/>
        <w:ind w:firstLine="709"/>
        <w:jc w:val="both"/>
        <w:rPr>
          <w:sz w:val="26"/>
          <w:szCs w:val="26"/>
        </w:rPr>
      </w:pPr>
      <w:r w:rsidRPr="00992E4E">
        <w:rPr>
          <w:bCs/>
          <w:sz w:val="26"/>
          <w:szCs w:val="26"/>
        </w:rPr>
        <w:t xml:space="preserve">1.2. В подпрограмме 1 </w:t>
      </w:r>
      <w:r w:rsidRPr="00992E4E">
        <w:rPr>
          <w:sz w:val="26"/>
          <w:szCs w:val="26"/>
        </w:rPr>
        <w:t>«Наследие»:</w:t>
      </w:r>
    </w:p>
    <w:p w:rsidR="00D73306" w:rsidRPr="00992E4E" w:rsidRDefault="00D73306" w:rsidP="00D73306">
      <w:pPr>
        <w:spacing w:line="240" w:lineRule="atLeast"/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>1.</w:t>
      </w:r>
      <w:r w:rsidR="00D354A7" w:rsidRPr="00992E4E">
        <w:rPr>
          <w:sz w:val="26"/>
          <w:szCs w:val="26"/>
        </w:rPr>
        <w:t>2</w:t>
      </w:r>
      <w:r w:rsidRPr="00992E4E">
        <w:rPr>
          <w:sz w:val="26"/>
          <w:szCs w:val="26"/>
        </w:rPr>
        <w:t>.1. В паспорте подпрограммы 1:</w:t>
      </w:r>
    </w:p>
    <w:p w:rsidR="00D73306" w:rsidRPr="00992E4E" w:rsidRDefault="00D73306" w:rsidP="00D73306">
      <w:pPr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>1.</w:t>
      </w:r>
      <w:r w:rsidR="00D354A7" w:rsidRPr="00992E4E">
        <w:rPr>
          <w:sz w:val="26"/>
          <w:szCs w:val="26"/>
        </w:rPr>
        <w:t>2</w:t>
      </w:r>
      <w:r w:rsidRPr="00992E4E">
        <w:rPr>
          <w:sz w:val="26"/>
          <w:szCs w:val="26"/>
        </w:rPr>
        <w:t>.1.1. Строку «</w:t>
      </w:r>
      <w:r w:rsidR="00D215D2" w:rsidRPr="00992E4E">
        <w:rPr>
          <w:sz w:val="26"/>
          <w:szCs w:val="26"/>
        </w:rPr>
        <w:t>Общий объем финансового обеспечения Подпрограммы 1</w:t>
      </w:r>
      <w:r w:rsidRPr="00992E4E">
        <w:rPr>
          <w:sz w:val="26"/>
          <w:szCs w:val="26"/>
        </w:rPr>
        <w:t>» изложить в новой редакции:</w:t>
      </w:r>
    </w:p>
    <w:p w:rsidR="00D73306" w:rsidRPr="00992E4E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</w:t>
      </w:r>
      <w:r w:rsidR="00D73306" w:rsidRPr="00992E4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237"/>
      </w:tblGrid>
      <w:tr w:rsidR="00D73306" w:rsidRPr="00992E4E" w:rsidTr="00D73306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06" w:rsidRPr="00992E4E" w:rsidRDefault="00D73306" w:rsidP="00D215D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  <w:r w:rsidR="00D215D2" w:rsidRPr="00992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1 250 684,4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 xml:space="preserve">2022 г.- </w:t>
            </w:r>
            <w:r w:rsidRPr="00992E4E">
              <w:rPr>
                <w:bCs/>
              </w:rPr>
              <w:t xml:space="preserve">205 575,3 </w:t>
            </w:r>
            <w:r w:rsidRPr="00992E4E">
              <w:t>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 xml:space="preserve">2023 г.- </w:t>
            </w:r>
            <w:r w:rsidRPr="00992E4E">
              <w:rPr>
                <w:bCs/>
              </w:rPr>
              <w:t xml:space="preserve">207 724,1 </w:t>
            </w:r>
            <w:r w:rsidRPr="00992E4E">
              <w:t>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>2024 г.- 207 587,2</w:t>
            </w:r>
            <w:r w:rsidRPr="00992E4E">
              <w:rPr>
                <w:bCs/>
              </w:rPr>
              <w:t xml:space="preserve"> </w:t>
            </w:r>
            <w:r w:rsidRPr="00992E4E">
              <w:t>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>2025 г.- 202 679,2 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>2026 г.- 213 559,3 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>2027 г.- 213 559,3 тыс. руб.</w:t>
            </w:r>
          </w:p>
        </w:tc>
      </w:tr>
    </w:tbl>
    <w:p w:rsidR="00D73306" w:rsidRPr="00992E4E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>».</w:t>
      </w:r>
    </w:p>
    <w:p w:rsidR="00D73306" w:rsidRPr="00992E4E" w:rsidRDefault="00D73306" w:rsidP="00D73306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>1.</w:t>
      </w:r>
      <w:r w:rsidR="00D354A7" w:rsidRPr="00992E4E">
        <w:rPr>
          <w:rFonts w:ascii="Times New Roman" w:hAnsi="Times New Roman" w:cs="Times New Roman"/>
          <w:sz w:val="26"/>
          <w:szCs w:val="26"/>
        </w:rPr>
        <w:t>2</w:t>
      </w:r>
      <w:r w:rsidRPr="00992E4E">
        <w:rPr>
          <w:rFonts w:ascii="Times New Roman" w:hAnsi="Times New Roman" w:cs="Times New Roman"/>
          <w:sz w:val="26"/>
          <w:szCs w:val="26"/>
        </w:rPr>
        <w:t>.1.2. Строку «</w:t>
      </w:r>
      <w:r w:rsidR="00D215D2" w:rsidRPr="00992E4E">
        <w:rPr>
          <w:rFonts w:ascii="Times New Roman" w:hAnsi="Times New Roman" w:cs="Times New Roman"/>
          <w:sz w:val="26"/>
          <w:szCs w:val="26"/>
        </w:rPr>
        <w:t>Объем бюджетных ассигнований Подпрограммы 1 за счет «собственных» средств городского бюджета</w:t>
      </w:r>
      <w:r w:rsidRPr="00992E4E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:rsidR="00D73306" w:rsidRPr="00992E4E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</w:t>
      </w:r>
      <w:r w:rsidR="00D73306" w:rsidRPr="00992E4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D73306" w:rsidRPr="00992E4E" w:rsidTr="00D73306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 Подпрограмме 1 –                  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1 117 591,2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D73306" w:rsidRPr="00992E4E" w:rsidRDefault="00D73306" w:rsidP="00D73306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 xml:space="preserve">2022 г.- 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170 533,1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D73306" w:rsidRPr="00992E4E" w:rsidRDefault="00D73306" w:rsidP="00D73306">
            <w:pPr>
              <w:autoSpaceDE w:val="0"/>
              <w:autoSpaceDN w:val="0"/>
              <w:adjustRightInd w:val="0"/>
              <w:jc w:val="both"/>
            </w:pPr>
            <w:r w:rsidRPr="00992E4E">
              <w:t xml:space="preserve">2023 г.- </w:t>
            </w:r>
            <w:r w:rsidRPr="00992E4E">
              <w:rPr>
                <w:bCs/>
              </w:rPr>
              <w:t xml:space="preserve">182 900,1 </w:t>
            </w:r>
            <w:r w:rsidRPr="00992E4E">
              <w:t>тыс. руб.,</w:t>
            </w:r>
          </w:p>
          <w:p w:rsidR="00D73306" w:rsidRPr="00992E4E" w:rsidRDefault="00D73306" w:rsidP="00D73306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 xml:space="preserve">2024 г.- 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187 283,5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D73306" w:rsidRPr="00992E4E" w:rsidRDefault="00D73306" w:rsidP="00D73306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2025 г.- 185 038,1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 xml:space="preserve">2026 г.- 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195 918,2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:rsidR="00D73306" w:rsidRPr="00992E4E" w:rsidRDefault="00D73306" w:rsidP="00D73306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 xml:space="preserve">2027 г.- </w:t>
            </w:r>
            <w:r w:rsidRPr="00992E4E">
              <w:rPr>
                <w:rFonts w:ascii="Times New Roman" w:hAnsi="Times New Roman"/>
                <w:bCs/>
                <w:sz w:val="24"/>
                <w:szCs w:val="24"/>
              </w:rPr>
              <w:t xml:space="preserve">195 918,2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:rsidR="00D73306" w:rsidRPr="00992E4E" w:rsidRDefault="00D73306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>».</w:t>
      </w:r>
    </w:p>
    <w:p w:rsidR="007F124C" w:rsidRPr="00992E4E" w:rsidRDefault="00D73306" w:rsidP="007F12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92E4E">
        <w:rPr>
          <w:sz w:val="26"/>
          <w:szCs w:val="26"/>
        </w:rPr>
        <w:t>1.</w:t>
      </w:r>
      <w:r w:rsidR="00F545B0" w:rsidRPr="00992E4E">
        <w:rPr>
          <w:sz w:val="26"/>
          <w:szCs w:val="26"/>
        </w:rPr>
        <w:t>2</w:t>
      </w:r>
      <w:r w:rsidRPr="00992E4E">
        <w:rPr>
          <w:sz w:val="26"/>
          <w:szCs w:val="26"/>
        </w:rPr>
        <w:t xml:space="preserve">.2. </w:t>
      </w:r>
      <w:r w:rsidR="00655835">
        <w:rPr>
          <w:sz w:val="26"/>
          <w:szCs w:val="26"/>
        </w:rPr>
        <w:t>А</w:t>
      </w:r>
      <w:r w:rsidR="00F545B0" w:rsidRPr="00992E4E">
        <w:rPr>
          <w:sz w:val="26"/>
          <w:szCs w:val="26"/>
        </w:rPr>
        <w:t xml:space="preserve">бзац </w:t>
      </w:r>
      <w:r w:rsidR="00655835">
        <w:rPr>
          <w:sz w:val="26"/>
          <w:szCs w:val="26"/>
        </w:rPr>
        <w:t>п</w:t>
      </w:r>
      <w:r w:rsidR="00655835" w:rsidRPr="00992E4E">
        <w:rPr>
          <w:sz w:val="26"/>
          <w:szCs w:val="26"/>
        </w:rPr>
        <w:t xml:space="preserve">ервый </w:t>
      </w:r>
      <w:r w:rsidR="007F124C" w:rsidRPr="00992E4E">
        <w:rPr>
          <w:sz w:val="26"/>
          <w:szCs w:val="26"/>
        </w:rPr>
        <w:t>подраздела</w:t>
      </w:r>
      <w:r w:rsidR="00F545B0" w:rsidRPr="00992E4E">
        <w:rPr>
          <w:sz w:val="26"/>
          <w:szCs w:val="26"/>
        </w:rPr>
        <w:t xml:space="preserve"> «</w:t>
      </w:r>
      <w:r w:rsidR="00F545B0" w:rsidRPr="00992E4E">
        <w:rPr>
          <w:spacing w:val="-6"/>
          <w:sz w:val="26"/>
          <w:szCs w:val="26"/>
        </w:rPr>
        <w:t>Информация по ОКН, находящихся в муниципальной собственности»</w:t>
      </w:r>
      <w:r w:rsidR="00F545B0" w:rsidRPr="00992E4E">
        <w:rPr>
          <w:sz w:val="26"/>
          <w:szCs w:val="26"/>
        </w:rPr>
        <w:t xml:space="preserve"> Раздела 1.1. «Сохранение и популяризация ОКН»</w:t>
      </w:r>
      <w:r w:rsidR="00F545B0" w:rsidRPr="00992E4E">
        <w:rPr>
          <w:spacing w:val="-6"/>
          <w:sz w:val="26"/>
          <w:szCs w:val="26"/>
        </w:rPr>
        <w:t xml:space="preserve"> </w:t>
      </w:r>
      <w:r w:rsidR="007F124C" w:rsidRPr="00992E4E">
        <w:rPr>
          <w:bCs/>
          <w:sz w:val="26"/>
          <w:szCs w:val="26"/>
        </w:rPr>
        <w:t>Подпрограммы 1 «Наследие» муниципальной программы изложить в новой редакции:</w:t>
      </w:r>
    </w:p>
    <w:p w:rsidR="00F545B0" w:rsidRPr="00992E4E" w:rsidRDefault="00F545B0" w:rsidP="00F545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 xml:space="preserve">«По состоянию на конец 2021 года в собственности муниципального образования «Город Череповец» находится 26 ОКН, расположенных в городе Череповце, из них – 4 объекта федерального значения, 22 объекта – регионального значения». </w:t>
      </w:r>
    </w:p>
    <w:p w:rsidR="00F545B0" w:rsidRPr="00992E4E" w:rsidRDefault="00F545B0" w:rsidP="00BE3F8B">
      <w:pPr>
        <w:ind w:firstLine="709"/>
        <w:rPr>
          <w:sz w:val="26"/>
          <w:szCs w:val="26"/>
        </w:rPr>
      </w:pPr>
      <w:r w:rsidRPr="00992E4E">
        <w:rPr>
          <w:sz w:val="26"/>
          <w:szCs w:val="26"/>
        </w:rPr>
        <w:t>1.2.3. Наименование таблицы 1 изложить в новой редакции</w:t>
      </w:r>
      <w:r w:rsidR="00BE3F8B" w:rsidRPr="00992E4E">
        <w:rPr>
          <w:sz w:val="26"/>
          <w:szCs w:val="26"/>
        </w:rPr>
        <w:t>:</w:t>
      </w:r>
    </w:p>
    <w:p w:rsidR="00F545B0" w:rsidRPr="00992E4E" w:rsidRDefault="00BE3F8B" w:rsidP="00BE3F8B">
      <w:pPr>
        <w:ind w:firstLine="708"/>
        <w:jc w:val="both"/>
        <w:rPr>
          <w:sz w:val="26"/>
          <w:szCs w:val="26"/>
        </w:rPr>
      </w:pPr>
      <w:r w:rsidRPr="00992E4E">
        <w:rPr>
          <w:sz w:val="26"/>
          <w:szCs w:val="26"/>
        </w:rPr>
        <w:t>«</w:t>
      </w:r>
      <w:r w:rsidR="00F545B0" w:rsidRPr="00992E4E">
        <w:rPr>
          <w:sz w:val="26"/>
          <w:szCs w:val="26"/>
        </w:rPr>
        <w:t>Перечень</w:t>
      </w:r>
      <w:r w:rsidRPr="00992E4E">
        <w:rPr>
          <w:sz w:val="26"/>
          <w:szCs w:val="26"/>
        </w:rPr>
        <w:t xml:space="preserve"> </w:t>
      </w:r>
      <w:r w:rsidR="00F545B0" w:rsidRPr="00992E4E">
        <w:rPr>
          <w:sz w:val="26"/>
          <w:szCs w:val="26"/>
        </w:rPr>
        <w:t>ОКН, находящихся на территории города Череповца в собственности муниципального образования «Город Череповец» по состоянию на 01.12.2021</w:t>
      </w:r>
      <w:r w:rsidRPr="00992E4E">
        <w:rPr>
          <w:sz w:val="26"/>
          <w:szCs w:val="26"/>
        </w:rPr>
        <w:t>».</w:t>
      </w:r>
    </w:p>
    <w:p w:rsidR="00D215D2" w:rsidRPr="00992E4E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92E4E">
        <w:rPr>
          <w:bCs/>
          <w:sz w:val="26"/>
          <w:szCs w:val="26"/>
        </w:rPr>
        <w:t xml:space="preserve">1.3. В </w:t>
      </w:r>
      <w:r w:rsidR="002038E1" w:rsidRPr="00992E4E">
        <w:rPr>
          <w:sz w:val="26"/>
          <w:szCs w:val="26"/>
        </w:rPr>
        <w:t>паспорте</w:t>
      </w:r>
      <w:r w:rsidR="002038E1" w:rsidRPr="00992E4E">
        <w:rPr>
          <w:bCs/>
          <w:sz w:val="26"/>
          <w:szCs w:val="26"/>
        </w:rPr>
        <w:t xml:space="preserve"> </w:t>
      </w:r>
      <w:r w:rsidRPr="00992E4E">
        <w:rPr>
          <w:bCs/>
          <w:sz w:val="26"/>
          <w:szCs w:val="26"/>
        </w:rPr>
        <w:t>подпрограмм</w:t>
      </w:r>
      <w:r w:rsidR="002038E1">
        <w:rPr>
          <w:bCs/>
          <w:sz w:val="26"/>
          <w:szCs w:val="26"/>
        </w:rPr>
        <w:t>ы</w:t>
      </w:r>
      <w:r w:rsidRPr="00992E4E">
        <w:rPr>
          <w:bCs/>
          <w:sz w:val="26"/>
          <w:szCs w:val="26"/>
        </w:rPr>
        <w:t xml:space="preserve"> 2 </w:t>
      </w:r>
      <w:r w:rsidRPr="00992E4E">
        <w:rPr>
          <w:sz w:val="26"/>
          <w:szCs w:val="26"/>
        </w:rPr>
        <w:t>«Искусство»:</w:t>
      </w:r>
    </w:p>
    <w:p w:rsidR="00D215D2" w:rsidRPr="00992E4E" w:rsidRDefault="002038E1" w:rsidP="00D215D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215D2" w:rsidRPr="00992E4E">
        <w:rPr>
          <w:sz w:val="26"/>
          <w:szCs w:val="26"/>
        </w:rPr>
        <w:t>троку «Общий объем финансового обеспечения Подпрограммы 2» изложить в новой редакции:</w:t>
      </w:r>
    </w:p>
    <w:p w:rsidR="00D215D2" w:rsidRPr="00992E4E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096"/>
      </w:tblGrid>
      <w:tr w:rsidR="00D215D2" w:rsidRPr="00992E4E" w:rsidTr="002038E1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D2" w:rsidRPr="00992E4E" w:rsidRDefault="00D215D2" w:rsidP="00D215D2">
            <w:pPr>
              <w:widowControl w:val="0"/>
              <w:autoSpaceDE w:val="0"/>
              <w:autoSpaceDN w:val="0"/>
              <w:adjustRightInd w:val="0"/>
              <w:jc w:val="both"/>
            </w:pPr>
            <w:r w:rsidRPr="00992E4E">
              <w:t>Общий объем финансового обеспечения Подпрограммы 2</w:t>
            </w:r>
          </w:p>
          <w:p w:rsidR="00D215D2" w:rsidRPr="00992E4E" w:rsidRDefault="00D215D2" w:rsidP="00D215D2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5D2" w:rsidRPr="00992E4E" w:rsidRDefault="00D215D2" w:rsidP="00D215D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2 – 2 523 747,4 тыс. руб., </w:t>
            </w:r>
          </w:p>
          <w:p w:rsidR="00D215D2" w:rsidRPr="00992E4E" w:rsidRDefault="00D215D2" w:rsidP="00D215D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D215D2" w:rsidRPr="00992E4E" w:rsidRDefault="00D215D2" w:rsidP="00D215D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2022 г. – 361 667,4 тыс. руб.,</w:t>
            </w:r>
          </w:p>
          <w:p w:rsidR="00D215D2" w:rsidRPr="00992E4E" w:rsidRDefault="00D215D2" w:rsidP="00D215D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2023 г. – 415 794,7 тыс. руб.,</w:t>
            </w:r>
          </w:p>
          <w:p w:rsidR="00D215D2" w:rsidRPr="00992E4E" w:rsidRDefault="00D215D2" w:rsidP="00D215D2">
            <w:pPr>
              <w:autoSpaceDE w:val="0"/>
              <w:autoSpaceDN w:val="0"/>
              <w:adjustRightInd w:val="0"/>
              <w:jc w:val="both"/>
            </w:pPr>
            <w:r w:rsidRPr="00992E4E">
              <w:t>2024 г. – 417 409,0 тыс. руб.,</w:t>
            </w:r>
          </w:p>
          <w:p w:rsidR="00D215D2" w:rsidRPr="00992E4E" w:rsidRDefault="00D215D2" w:rsidP="00D215D2">
            <w:pPr>
              <w:autoSpaceDE w:val="0"/>
              <w:autoSpaceDN w:val="0"/>
              <w:adjustRightInd w:val="0"/>
              <w:jc w:val="both"/>
            </w:pPr>
            <w:r w:rsidRPr="00992E4E">
              <w:lastRenderedPageBreak/>
              <w:t>2025 г. – 429 488,3 тыс. руб.,</w:t>
            </w:r>
          </w:p>
          <w:p w:rsidR="00D215D2" w:rsidRPr="00992E4E" w:rsidRDefault="00D215D2" w:rsidP="00D215D2">
            <w:pPr>
              <w:autoSpaceDE w:val="0"/>
              <w:autoSpaceDN w:val="0"/>
              <w:adjustRightInd w:val="0"/>
              <w:jc w:val="both"/>
            </w:pPr>
            <w:r w:rsidRPr="00992E4E">
              <w:t>2026 г. – 451 703,3 тыс. руб.,</w:t>
            </w:r>
          </w:p>
          <w:p w:rsidR="00D215D2" w:rsidRPr="00992E4E" w:rsidRDefault="00D215D2" w:rsidP="00D215D2">
            <w:pPr>
              <w:autoSpaceDE w:val="0"/>
              <w:autoSpaceDN w:val="0"/>
              <w:adjustRightInd w:val="0"/>
              <w:jc w:val="both"/>
            </w:pPr>
            <w:r w:rsidRPr="00992E4E">
              <w:t>2027 г. – 447 684,7 тыс. руб.</w:t>
            </w:r>
          </w:p>
        </w:tc>
      </w:tr>
    </w:tbl>
    <w:p w:rsidR="00D215D2" w:rsidRPr="00992E4E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D215D2" w:rsidRPr="00992E4E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992E4E">
        <w:rPr>
          <w:bCs/>
          <w:sz w:val="26"/>
          <w:szCs w:val="26"/>
        </w:rPr>
        <w:t xml:space="preserve">1.4. В </w:t>
      </w:r>
      <w:r w:rsidR="002038E1" w:rsidRPr="00992E4E">
        <w:rPr>
          <w:sz w:val="26"/>
          <w:szCs w:val="26"/>
        </w:rPr>
        <w:t>паспорте</w:t>
      </w:r>
      <w:r w:rsidR="002038E1" w:rsidRPr="00992E4E">
        <w:rPr>
          <w:bCs/>
          <w:sz w:val="26"/>
          <w:szCs w:val="26"/>
        </w:rPr>
        <w:t xml:space="preserve"> </w:t>
      </w:r>
      <w:r w:rsidRPr="00992E4E">
        <w:rPr>
          <w:bCs/>
          <w:sz w:val="26"/>
          <w:szCs w:val="26"/>
        </w:rPr>
        <w:t>подпрограмм</w:t>
      </w:r>
      <w:r w:rsidR="002038E1">
        <w:rPr>
          <w:bCs/>
          <w:sz w:val="26"/>
          <w:szCs w:val="26"/>
        </w:rPr>
        <w:t>ы</w:t>
      </w:r>
      <w:r w:rsidRPr="00992E4E">
        <w:rPr>
          <w:bCs/>
          <w:sz w:val="26"/>
          <w:szCs w:val="26"/>
        </w:rPr>
        <w:t xml:space="preserve"> 3 </w:t>
      </w:r>
      <w:r w:rsidRPr="00992E4E">
        <w:rPr>
          <w:sz w:val="26"/>
          <w:szCs w:val="26"/>
        </w:rPr>
        <w:t>«Досуг»:</w:t>
      </w:r>
    </w:p>
    <w:p w:rsidR="00D215D2" w:rsidRPr="00992E4E" w:rsidRDefault="00D215D2" w:rsidP="00D215D2">
      <w:pPr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>1.4.1. Строку «</w:t>
      </w:r>
      <w:r w:rsidR="006C1441" w:rsidRPr="00992E4E">
        <w:rPr>
          <w:sz w:val="26"/>
          <w:szCs w:val="26"/>
        </w:rPr>
        <w:t>Общий объем финансового обеспечения Подпрограммы 3</w:t>
      </w:r>
      <w:r w:rsidRPr="00992E4E">
        <w:rPr>
          <w:sz w:val="26"/>
          <w:szCs w:val="26"/>
        </w:rPr>
        <w:t>» изложить в новой редакции:</w:t>
      </w:r>
    </w:p>
    <w:p w:rsidR="00D215D2" w:rsidRPr="00992E4E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237"/>
      </w:tblGrid>
      <w:tr w:rsidR="006C1441" w:rsidRPr="00992E4E" w:rsidTr="006C144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41" w:rsidRPr="00992E4E" w:rsidRDefault="006C1441" w:rsidP="006C1441">
            <w:pPr>
              <w:widowControl w:val="0"/>
              <w:autoSpaceDE w:val="0"/>
              <w:autoSpaceDN w:val="0"/>
              <w:adjustRightInd w:val="0"/>
              <w:jc w:val="both"/>
            </w:pPr>
            <w:r w:rsidRPr="00992E4E">
              <w:t>Общий объем финансового обеспечения Подпрограммы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441" w:rsidRPr="00992E4E" w:rsidRDefault="006C1441" w:rsidP="006C144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E4E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финансового обеспечения Подпрограммы 3 – 2 231 816,5 тыс. руб., </w:t>
            </w:r>
          </w:p>
          <w:p w:rsidR="006C1441" w:rsidRPr="00992E4E" w:rsidRDefault="006C1441" w:rsidP="006C144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E4E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6C1441" w:rsidRPr="00992E4E" w:rsidRDefault="006C1441" w:rsidP="006C1441">
            <w:pPr>
              <w:autoSpaceDE w:val="0"/>
              <w:autoSpaceDN w:val="0"/>
              <w:adjustRightInd w:val="0"/>
              <w:jc w:val="both"/>
            </w:pPr>
            <w:r w:rsidRPr="00992E4E">
              <w:t>2022 г. – 395 447,7 тыс. руб.,</w:t>
            </w:r>
          </w:p>
          <w:p w:rsidR="006C1441" w:rsidRPr="00992E4E" w:rsidRDefault="006C1441" w:rsidP="006C1441">
            <w:pPr>
              <w:autoSpaceDE w:val="0"/>
              <w:autoSpaceDN w:val="0"/>
              <w:adjustRightInd w:val="0"/>
              <w:jc w:val="both"/>
            </w:pPr>
            <w:r w:rsidRPr="00992E4E">
              <w:t>2023 г. – 407 854,8 тыс. руб.,</w:t>
            </w:r>
          </w:p>
          <w:p w:rsidR="006C1441" w:rsidRPr="00992E4E" w:rsidRDefault="006C1441" w:rsidP="006C1441">
            <w:pPr>
              <w:autoSpaceDE w:val="0"/>
              <w:autoSpaceDN w:val="0"/>
              <w:adjustRightInd w:val="0"/>
              <w:jc w:val="both"/>
            </w:pPr>
            <w:r w:rsidRPr="00992E4E">
              <w:t>2024 г. – 369 060,2 тыс. руб.,</w:t>
            </w:r>
          </w:p>
          <w:p w:rsidR="006C1441" w:rsidRPr="00992E4E" w:rsidRDefault="006C1441" w:rsidP="006C1441">
            <w:pPr>
              <w:autoSpaceDE w:val="0"/>
              <w:autoSpaceDN w:val="0"/>
              <w:adjustRightInd w:val="0"/>
              <w:jc w:val="both"/>
            </w:pPr>
            <w:r w:rsidRPr="00992E4E">
              <w:t>2025 г. – 344 654,0 тыс. руб.,</w:t>
            </w:r>
          </w:p>
          <w:p w:rsidR="006C1441" w:rsidRPr="00992E4E" w:rsidRDefault="006C1441" w:rsidP="006C1441">
            <w:pPr>
              <w:autoSpaceDE w:val="0"/>
              <w:autoSpaceDN w:val="0"/>
              <w:adjustRightInd w:val="0"/>
              <w:jc w:val="both"/>
            </w:pPr>
            <w:r w:rsidRPr="00992E4E">
              <w:t>2026 г. – 357 399,9 тыс. руб.,</w:t>
            </w:r>
          </w:p>
          <w:p w:rsidR="006C1441" w:rsidRPr="00992E4E" w:rsidRDefault="006C1441" w:rsidP="006C1441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E4E">
              <w:rPr>
                <w:rFonts w:ascii="Times New Roman" w:eastAsia="Times New Roman" w:hAnsi="Times New Roman"/>
                <w:sz w:val="24"/>
                <w:szCs w:val="24"/>
              </w:rPr>
              <w:t xml:space="preserve">2027 г. – </w:t>
            </w:r>
            <w:r w:rsidRPr="00992E4E">
              <w:rPr>
                <w:rFonts w:ascii="Times New Roman" w:hAnsi="Times New Roman"/>
                <w:sz w:val="24"/>
                <w:szCs w:val="24"/>
              </w:rPr>
              <w:t xml:space="preserve">357 399,9 </w:t>
            </w:r>
            <w:r w:rsidRPr="00992E4E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</w:tbl>
    <w:p w:rsidR="00D215D2" w:rsidRPr="00992E4E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92E4E">
        <w:rPr>
          <w:rFonts w:ascii="Times New Roman" w:hAnsi="Times New Roman" w:cs="Times New Roman"/>
          <w:bCs/>
          <w:sz w:val="26"/>
          <w:szCs w:val="26"/>
        </w:rPr>
        <w:t>».</w:t>
      </w:r>
    </w:p>
    <w:p w:rsidR="00D215D2" w:rsidRPr="00992E4E" w:rsidRDefault="00D215D2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1.4.2. </w:t>
      </w:r>
      <w:r w:rsidRPr="00992E4E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992E4E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Pr="00992E4E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:rsidR="00D215D2" w:rsidRPr="00992E4E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 xml:space="preserve"> 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6C1441" w:rsidRPr="00992E4E" w:rsidTr="006C1441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41" w:rsidRPr="00992E4E" w:rsidRDefault="006C1441" w:rsidP="006C1441">
            <w:pPr>
              <w:jc w:val="both"/>
            </w:pPr>
            <w:r w:rsidRPr="00992E4E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441" w:rsidRPr="00992E4E" w:rsidRDefault="006C1441" w:rsidP="006C1441">
            <w:r w:rsidRPr="00992E4E">
              <w:t>Объем бюджетных ассигнований Подпрограммы 3 – 1 160 385,1 тыс. руб.,</w:t>
            </w:r>
          </w:p>
          <w:p w:rsidR="006C1441" w:rsidRPr="00992E4E" w:rsidRDefault="006C1441" w:rsidP="006C144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  <w:r w:rsidRPr="00992E4E">
              <w:rPr>
                <w:rFonts w:ascii="Times New Roman" w:hAnsi="Times New Roman"/>
                <w:sz w:val="24"/>
                <w:szCs w:val="24"/>
              </w:rPr>
              <w:br/>
              <w:t>2022 г. – 204 986,1 тыс. руб.,</w:t>
            </w:r>
          </w:p>
          <w:p w:rsidR="006C1441" w:rsidRPr="00992E4E" w:rsidRDefault="006C1441" w:rsidP="006C1441">
            <w:pPr>
              <w:autoSpaceDE w:val="0"/>
              <w:autoSpaceDN w:val="0"/>
              <w:adjustRightInd w:val="0"/>
              <w:jc w:val="both"/>
            </w:pPr>
            <w:r w:rsidRPr="00992E4E">
              <w:t>2023 г. – 190 807,8 тыс. руб.,</w:t>
            </w:r>
          </w:p>
          <w:p w:rsidR="006C1441" w:rsidRPr="00992E4E" w:rsidRDefault="006C1441" w:rsidP="006C144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2024 г. – 177 690,5 тыс. руб.,</w:t>
            </w:r>
          </w:p>
          <w:p w:rsidR="006C1441" w:rsidRPr="00992E4E" w:rsidRDefault="006C1441" w:rsidP="006C144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2025 г. – 187 336,3 тыс. руб.,</w:t>
            </w:r>
          </w:p>
          <w:p w:rsidR="006C1441" w:rsidRPr="00992E4E" w:rsidRDefault="006C1441" w:rsidP="006C144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2026 г. – 199 782,2 тыс. руб.,</w:t>
            </w:r>
          </w:p>
          <w:p w:rsidR="006C1441" w:rsidRPr="00992E4E" w:rsidRDefault="006C1441" w:rsidP="006C1441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E4E">
              <w:rPr>
                <w:rFonts w:ascii="Times New Roman" w:hAnsi="Times New Roman"/>
                <w:sz w:val="24"/>
                <w:szCs w:val="24"/>
              </w:rPr>
              <w:t>2027 г. – 199 782,2 тыс. руб.</w:t>
            </w:r>
          </w:p>
        </w:tc>
      </w:tr>
    </w:tbl>
    <w:p w:rsidR="00D215D2" w:rsidRPr="00992E4E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992E4E">
        <w:rPr>
          <w:rFonts w:ascii="Times New Roman" w:hAnsi="Times New Roman" w:cs="Times New Roman"/>
          <w:sz w:val="26"/>
          <w:szCs w:val="26"/>
        </w:rPr>
        <w:t>».</w:t>
      </w:r>
    </w:p>
    <w:p w:rsidR="007F124C" w:rsidRPr="00992E4E" w:rsidRDefault="00630F70" w:rsidP="006C1441">
      <w:pPr>
        <w:ind w:firstLine="708"/>
        <w:jc w:val="both"/>
        <w:rPr>
          <w:strike/>
          <w:sz w:val="26"/>
          <w:szCs w:val="26"/>
        </w:rPr>
      </w:pPr>
      <w:r w:rsidRPr="00992E4E">
        <w:rPr>
          <w:sz w:val="26"/>
          <w:szCs w:val="26"/>
        </w:rPr>
        <w:t>1.5. По тексту муниципальной программы слова «Муниципальное автономное учреждение культуры «Городское филармоническое собрание», «МАУК «Городское филармоническое собрание» заменить словами «Муниципальное автономное учреждение культуры «Концертный центр «Череповец», МАУК «Концертный центр «Череповец</w:t>
      </w:r>
      <w:r w:rsidR="00FF4E93" w:rsidRPr="00992E4E">
        <w:rPr>
          <w:sz w:val="26"/>
          <w:szCs w:val="26"/>
        </w:rPr>
        <w:t>».</w:t>
      </w:r>
    </w:p>
    <w:p w:rsidR="00F545B0" w:rsidRPr="00992E4E" w:rsidRDefault="00AF6862" w:rsidP="006C1441">
      <w:pPr>
        <w:ind w:firstLine="708"/>
        <w:jc w:val="both"/>
        <w:rPr>
          <w:sz w:val="26"/>
          <w:szCs w:val="26"/>
        </w:rPr>
      </w:pPr>
      <w:r w:rsidRPr="00992E4E">
        <w:rPr>
          <w:sz w:val="26"/>
          <w:szCs w:val="26"/>
        </w:rPr>
        <w:t xml:space="preserve">1.6. </w:t>
      </w:r>
      <w:r w:rsidR="006C1441" w:rsidRPr="00992E4E">
        <w:rPr>
          <w:sz w:val="26"/>
          <w:szCs w:val="26"/>
        </w:rPr>
        <w:t xml:space="preserve">Приложения </w:t>
      </w:r>
      <w:r w:rsidRPr="00992E4E">
        <w:rPr>
          <w:sz w:val="26"/>
          <w:szCs w:val="26"/>
        </w:rPr>
        <w:t xml:space="preserve">3, </w:t>
      </w:r>
      <w:r w:rsidR="006C1441" w:rsidRPr="00992E4E">
        <w:rPr>
          <w:sz w:val="26"/>
          <w:szCs w:val="26"/>
        </w:rPr>
        <w:t>4, 5 к муниципальной программе изложить в новой редакции согласно приложению к настоящему постановлению.</w:t>
      </w:r>
    </w:p>
    <w:p w:rsidR="00114E90" w:rsidRPr="00992E4E" w:rsidRDefault="00CE1D74" w:rsidP="006C1441">
      <w:pPr>
        <w:ind w:firstLine="708"/>
        <w:jc w:val="both"/>
        <w:rPr>
          <w:sz w:val="26"/>
          <w:szCs w:val="26"/>
        </w:rPr>
      </w:pPr>
      <w:r w:rsidRPr="00992E4E">
        <w:rPr>
          <w:sz w:val="26"/>
          <w:szCs w:val="26"/>
        </w:rPr>
        <w:t>2</w:t>
      </w:r>
      <w:r w:rsidR="007C5D83" w:rsidRPr="00992E4E">
        <w:rPr>
          <w:sz w:val="26"/>
          <w:szCs w:val="26"/>
        </w:rPr>
        <w:t xml:space="preserve">. </w:t>
      </w:r>
      <w:r w:rsidR="00114E90" w:rsidRPr="00992E4E">
        <w:rPr>
          <w:sz w:val="26"/>
          <w:szCs w:val="26"/>
        </w:rPr>
        <w:t xml:space="preserve">Положения муниципальной программы в части изменения финансового обеспечения муниципальной программы на 2023 год, распространяются на правоотношения, возникшие с </w:t>
      </w:r>
      <w:r w:rsidR="005B2DF5" w:rsidRPr="00992E4E">
        <w:rPr>
          <w:sz w:val="26"/>
          <w:szCs w:val="26"/>
        </w:rPr>
        <w:t>2</w:t>
      </w:r>
      <w:r w:rsidR="00886938" w:rsidRPr="00992E4E">
        <w:rPr>
          <w:sz w:val="26"/>
          <w:szCs w:val="26"/>
        </w:rPr>
        <w:t>9</w:t>
      </w:r>
      <w:r w:rsidR="00114E90" w:rsidRPr="00992E4E">
        <w:rPr>
          <w:sz w:val="26"/>
          <w:szCs w:val="26"/>
        </w:rPr>
        <w:t>.12.2023.</w:t>
      </w:r>
    </w:p>
    <w:p w:rsidR="00BD22D6" w:rsidRPr="00992E4E" w:rsidRDefault="00FC5617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2E4E">
        <w:rPr>
          <w:sz w:val="26"/>
          <w:szCs w:val="26"/>
        </w:rPr>
        <w:t xml:space="preserve">3. </w:t>
      </w:r>
      <w:r w:rsidR="007C5D83" w:rsidRPr="00992E4E">
        <w:rPr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:rsidR="007C5D83" w:rsidRPr="00992E4E" w:rsidRDefault="00FC5617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92E4E">
        <w:rPr>
          <w:sz w:val="26"/>
          <w:szCs w:val="26"/>
        </w:rPr>
        <w:t>4</w:t>
      </w:r>
      <w:r w:rsidR="007C5D83" w:rsidRPr="00992E4E">
        <w:rPr>
          <w:sz w:val="26"/>
          <w:szCs w:val="26"/>
        </w:rPr>
        <w:t xml:space="preserve">. Постановление подлежит размещению на </w:t>
      </w:r>
      <w:hyperlink r:id="rId10" w:history="1">
        <w:r w:rsidR="007C5D83" w:rsidRPr="00992E4E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992E4E">
        <w:rPr>
          <w:sz w:val="26"/>
          <w:szCs w:val="26"/>
        </w:rPr>
        <w:t xml:space="preserve"> правовой информации г.</w:t>
      </w:r>
      <w:r w:rsidR="00BD22D6" w:rsidRPr="00992E4E">
        <w:rPr>
          <w:sz w:val="26"/>
          <w:szCs w:val="26"/>
        </w:rPr>
        <w:t xml:space="preserve"> </w:t>
      </w:r>
      <w:r w:rsidR="007C5D83" w:rsidRPr="00992E4E">
        <w:rPr>
          <w:sz w:val="26"/>
          <w:szCs w:val="26"/>
        </w:rPr>
        <w:t>Череповца.</w:t>
      </w:r>
      <w:bookmarkEnd w:id="1"/>
    </w:p>
    <w:p w:rsidR="008817D1" w:rsidRPr="00992E4E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6C1441" w:rsidRPr="00992E4E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BD22D6" w:rsidRPr="00992E4E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:rsidR="003D541A" w:rsidRPr="00992E4E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992E4E" w:rsidSect="006C1441">
          <w:headerReference w:type="default" r:id="rId11"/>
          <w:pgSz w:w="11906" w:h="16838" w:code="9"/>
          <w:pgMar w:top="567" w:right="567" w:bottom="851" w:left="1701" w:header="624" w:footer="709" w:gutter="0"/>
          <w:pgNumType w:start="1"/>
          <w:cols w:space="708"/>
          <w:titlePg/>
          <w:docGrid w:linePitch="360"/>
        </w:sectPr>
      </w:pPr>
      <w:r w:rsidRPr="00992E4E">
        <w:rPr>
          <w:rFonts w:eastAsia="Calibri"/>
          <w:sz w:val="26"/>
          <w:szCs w:val="26"/>
        </w:rPr>
        <w:t>Мэр города</w:t>
      </w:r>
      <w:r w:rsidRPr="00992E4E">
        <w:rPr>
          <w:rFonts w:eastAsia="Calibri"/>
          <w:sz w:val="26"/>
          <w:szCs w:val="26"/>
        </w:rPr>
        <w:tab/>
        <w:t>В.Е. Германов</w:t>
      </w:r>
    </w:p>
    <w:p w:rsidR="00AF6862" w:rsidRPr="00992E4E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2" w:name="_Hlk87276471"/>
      <w:r w:rsidRPr="00992E4E">
        <w:rPr>
          <w:bCs/>
          <w:sz w:val="26"/>
          <w:szCs w:val="26"/>
        </w:rPr>
        <w:lastRenderedPageBreak/>
        <w:t>Приложение</w:t>
      </w:r>
    </w:p>
    <w:p w:rsidR="00AF6862" w:rsidRPr="00992E4E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992E4E">
        <w:rPr>
          <w:bCs/>
          <w:sz w:val="26"/>
          <w:szCs w:val="26"/>
        </w:rPr>
        <w:t>к постановлению мэрии города</w:t>
      </w:r>
    </w:p>
    <w:p w:rsidR="00AF6862" w:rsidRPr="00992E4E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992E4E">
        <w:rPr>
          <w:bCs/>
          <w:sz w:val="26"/>
          <w:szCs w:val="26"/>
        </w:rPr>
        <w:t xml:space="preserve">от </w:t>
      </w:r>
      <w:r w:rsidR="00A97FCB">
        <w:rPr>
          <w:bCs/>
          <w:sz w:val="26"/>
          <w:szCs w:val="26"/>
        </w:rPr>
        <w:t>01.04.2024</w:t>
      </w:r>
      <w:r w:rsidRPr="00992E4E">
        <w:rPr>
          <w:bCs/>
          <w:sz w:val="26"/>
          <w:szCs w:val="26"/>
        </w:rPr>
        <w:t xml:space="preserve"> № </w:t>
      </w:r>
      <w:r w:rsidR="00A97FCB">
        <w:rPr>
          <w:bCs/>
          <w:sz w:val="26"/>
          <w:szCs w:val="26"/>
        </w:rPr>
        <w:t>811</w:t>
      </w:r>
    </w:p>
    <w:p w:rsidR="00AF6862" w:rsidRPr="00992E4E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:rsidR="00AF6862" w:rsidRPr="00992E4E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>Приложение 3</w:t>
      </w:r>
    </w:p>
    <w:p w:rsidR="00AF6862" w:rsidRPr="00992E4E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>к Программе</w:t>
      </w:r>
    </w:p>
    <w:p w:rsidR="00AF6862" w:rsidRPr="00992E4E" w:rsidRDefault="00AF6862" w:rsidP="00AF6862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992E4E">
        <w:rPr>
          <w:rFonts w:ascii="Times New Roman" w:hAnsi="Times New Roman"/>
          <w:sz w:val="26"/>
          <w:szCs w:val="26"/>
        </w:rPr>
        <w:t xml:space="preserve">Перечень </w:t>
      </w:r>
    </w:p>
    <w:p w:rsidR="00AF6862" w:rsidRPr="00992E4E" w:rsidRDefault="00AF6862" w:rsidP="00AF6862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992E4E">
        <w:rPr>
          <w:rFonts w:ascii="Times New Roman" w:hAnsi="Times New Roman"/>
          <w:sz w:val="26"/>
          <w:szCs w:val="26"/>
        </w:rPr>
        <w:t>основных мероприятий Программы, Подпрограмм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668"/>
        <w:gridCol w:w="1438"/>
        <w:gridCol w:w="900"/>
        <w:gridCol w:w="900"/>
        <w:gridCol w:w="3160"/>
        <w:gridCol w:w="2268"/>
        <w:gridCol w:w="3715"/>
      </w:tblGrid>
      <w:tr w:rsidR="00AF6862" w:rsidRPr="00992E4E" w:rsidTr="00AF6862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left="-158" w:right="-33"/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right="-152"/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right="-42"/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Последствия не реализации Подпрограммы, 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(Подпрограммы)</w:t>
            </w:r>
          </w:p>
        </w:tc>
      </w:tr>
      <w:tr w:rsidR="00AF6862" w:rsidRPr="00992E4E" w:rsidTr="00AF6862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right="-15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</w:p>
        </w:tc>
      </w:tr>
      <w:tr w:rsidR="00AF6862" w:rsidRPr="00992E4E" w:rsidTr="00AF6862">
        <w:trPr>
          <w:trHeight w:val="280"/>
          <w:tblHeader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right="-152"/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ind w:right="-42"/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Программа «Развитие культуры и искусства в городе Череповце» на 2022-2027 годы»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Управление по делам культуры 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Осуществление деятельности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Выполнение плана деятельности управлением по делам культуры мэрии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Невыполнение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Выполнение плана деятельности МКУ «ЦОУ «Культура».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библиотек»;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Приведение к модельному стандарту муниципальных библиотек № 1 и 13, что приведёт к росту востребованности библиотек у населения; повышению качества и разнообразия библиотечных услуг.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Замена светового оборудования большого зала Камерного театра, что увеличит возможности и улучшит качество показа спектаклей.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Число посещений культурных мероприятий;</w:t>
            </w:r>
          </w:p>
          <w:p w:rsidR="00AF6862" w:rsidRPr="00992E4E" w:rsidRDefault="00AF6862" w:rsidP="00AF6862">
            <w:pPr>
              <w:rPr>
                <w:rFonts w:eastAsia="Calibri"/>
                <w:sz w:val="22"/>
                <w:szCs w:val="22"/>
              </w:rPr>
            </w:pPr>
            <w:r w:rsidRPr="00992E4E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rFonts w:eastAsia="Calibri"/>
                <w:sz w:val="22"/>
                <w:szCs w:val="22"/>
              </w:rPr>
              <w:t>Число посещений театров.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1 «Наследие»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«ЧерМО»  МАУК «Концертный центр «Череповец»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Удовлетворительное состояние ОКН, представляющих уникальность для народов Российской Федерации; повышение эффективности использования бюджетных средств, выделяемых на сохранение ОКН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pacing w:val="-2"/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Доля </w:t>
            </w:r>
            <w:r w:rsidRPr="00992E4E">
              <w:rPr>
                <w:spacing w:val="-2"/>
                <w:sz w:val="22"/>
                <w:szCs w:val="22"/>
              </w:rPr>
              <w:t>ОКН, находящихся в удовлетворительном состоянии (не требуется проведение капитального ремонта), от общего количества ОКН, находящихся в муниципальной собственности.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Количество волонтёров, вовлечённых в программу «Волонтёры культуры»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1.2. Обеспечение деятельности муниципального автономного учреждения </w:t>
            </w:r>
            <w:r w:rsidRPr="00992E4E">
              <w:rPr>
                <w:sz w:val="22"/>
                <w:szCs w:val="22"/>
              </w:rPr>
              <w:lastRenderedPageBreak/>
              <w:t>культуры «Череповецкое музейное объединение»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МАУК «ЧерМО»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Повышение качества и доступности музейных услуг; расширение разнообразия музейных услуг и форм музейной дея</w:t>
            </w:r>
            <w:r w:rsidRPr="00992E4E">
              <w:rPr>
                <w:sz w:val="22"/>
                <w:szCs w:val="22"/>
              </w:rPr>
              <w:lastRenderedPageBreak/>
              <w:t>тельности; рост востребованности музеев у населения; увеличение количества музеев, находящихся в удовлетворительном состоянии; повышение эффективности использования бюджетных средств, направляемых на музейное дело, установка арт-объектов, связанных с историей города Череповца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 xml:space="preserve">Невозможность удовлетворения культурных потребностей горожан и доступа к </w:t>
            </w:r>
            <w:r w:rsidRPr="00992E4E">
              <w:rPr>
                <w:sz w:val="22"/>
                <w:szCs w:val="22"/>
              </w:rPr>
              <w:lastRenderedPageBreak/>
              <w:t>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Количество посещений музеев.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92E4E">
              <w:rPr>
                <w:rFonts w:eastAsia="Calibri"/>
                <w:sz w:val="22"/>
                <w:szCs w:val="22"/>
              </w:rPr>
              <w:t>Количество посещений библиотек.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1.4. 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2023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1.7. Обеспечение развития и укрепление материально-технической базы муниципальных учреждений города отрасли культуры 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Объем библиотечного фонда муниципальных библиотек.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2 «Искусство»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«Камерный театр», 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«Театр для детей и молодежи», МАУК «Концертный центр «Череповец»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организация гастролей за пределы города, 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Число посещений театров; 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Число посещений концертных организаций.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 ДО «ДХШ № 1», МАУ ДО «ДМШ №1 им. Е.А. Колесникова», МАУ ДО «ДШИ», МАУ ДО «ДШИ «Гармония», МАУ ДО «ДДиЮ «Дом знаний»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Рост востребованности услуг учреждений дополнительного образования сферы «Культура»; повышение эффективности использования 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Снижение востребованности услуг учреждений дополнительного 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2.3. </w:t>
            </w:r>
            <w:bookmarkStart w:id="3" w:name="_Hlk125975755"/>
            <w:r w:rsidRPr="00992E4E">
              <w:rPr>
                <w:sz w:val="22"/>
                <w:szCs w:val="22"/>
              </w:rPr>
              <w:t>Поддержка творческой деятельности и техническое оснащение детских и кукольных театров города</w:t>
            </w:r>
            <w:bookmarkEnd w:id="3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Число посещений театров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3 «Досуг»</w:t>
            </w:r>
          </w:p>
        </w:tc>
      </w:tr>
      <w:tr w:rsidR="00AF6862" w:rsidRPr="00992E4E" w:rsidTr="00AF6862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«Дворец металлургов», МАУК «ДК «Строитель» имени Д.Н. Мамлеева, МАУК «Дворец 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выполнение услуг учреждениями культурно-досугового типа.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Благоустроенные городские парки.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Удельный вес населения, участвующего в работе клубных формирований, любительских объединений;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Количество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Число посещений культурно-массовых мероприятий учреждений культурно-досугового типа;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Количество посещений муниципальных парков</w:t>
            </w:r>
          </w:p>
        </w:tc>
      </w:tr>
      <w:tr w:rsidR="00AF6862" w:rsidRPr="00992E4E" w:rsidTr="00AF6862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Учреждения культуры, подведомственные управлению по делам </w:t>
            </w:r>
            <w:r w:rsidRPr="00992E4E">
              <w:rPr>
                <w:sz w:val="22"/>
                <w:szCs w:val="22"/>
              </w:rPr>
              <w:lastRenderedPageBreak/>
              <w:t>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3" w:right="-48"/>
              <w:jc w:val="center"/>
              <w:rPr>
                <w:spacing w:val="-6"/>
                <w:sz w:val="22"/>
                <w:szCs w:val="22"/>
              </w:rPr>
            </w:pPr>
            <w:r w:rsidRPr="00992E4E">
              <w:rPr>
                <w:spacing w:val="-6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ind w:left="-158" w:right="-33"/>
              <w:jc w:val="center"/>
              <w:rPr>
                <w:spacing w:val="-8"/>
                <w:sz w:val="22"/>
                <w:szCs w:val="22"/>
              </w:rPr>
            </w:pPr>
            <w:r w:rsidRPr="00992E4E">
              <w:rPr>
                <w:spacing w:val="-8"/>
                <w:sz w:val="22"/>
                <w:szCs w:val="22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Высокий уровень качества и доступности городских культурно-массовых мероприятий; повышение эффективности использования бюджетных </w:t>
            </w:r>
            <w:r w:rsidRPr="00992E4E">
              <w:rPr>
                <w:sz w:val="22"/>
                <w:szCs w:val="22"/>
              </w:rPr>
              <w:lastRenderedPageBreak/>
              <w:t>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Оценка горожанами уровня общегородских культурных мероприятий.</w:t>
            </w:r>
          </w:p>
          <w:p w:rsidR="00AF6862" w:rsidRPr="00992E4E" w:rsidRDefault="00AF6862" w:rsidP="00AF6862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lastRenderedPageBreak/>
              <w:t>Количество волонтёров, вовлечённых в программу «Волонтёры культуры»</w:t>
            </w:r>
          </w:p>
        </w:tc>
      </w:tr>
    </w:tbl>
    <w:p w:rsidR="00E42EAB" w:rsidRDefault="00E42EAB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  <w:sectPr w:rsidR="00E42EAB" w:rsidSect="00853B01">
          <w:headerReference w:type="default" r:id="rId12"/>
          <w:headerReference w:type="first" r:id="rId13"/>
          <w:pgSz w:w="16838" w:h="11906" w:orient="landscape"/>
          <w:pgMar w:top="1701" w:right="567" w:bottom="851" w:left="567" w:header="1418" w:footer="709" w:gutter="0"/>
          <w:pgNumType w:start="1"/>
          <w:cols w:space="720"/>
          <w:titlePg/>
          <w:docGrid w:linePitch="326"/>
        </w:sectPr>
      </w:pPr>
    </w:p>
    <w:p w:rsidR="00681B86" w:rsidRPr="00992E4E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lastRenderedPageBreak/>
        <w:t>Приложение 4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>к Программе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 xml:space="preserve">Ресурсное обеспечение реализации муниципальной </w:t>
      </w:r>
      <w:r w:rsidR="00AF2F40" w:rsidRPr="00992E4E">
        <w:rPr>
          <w:rFonts w:eastAsia="Calibri"/>
          <w:sz w:val="26"/>
          <w:szCs w:val="26"/>
        </w:rPr>
        <w:t>п</w:t>
      </w:r>
      <w:r w:rsidRPr="00992E4E">
        <w:rPr>
          <w:rFonts w:eastAsia="Calibri"/>
          <w:sz w:val="26"/>
          <w:szCs w:val="26"/>
        </w:rPr>
        <w:t>рограммы за счет собственных средств городского бюджета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1F26E5" w:rsidRPr="00992E4E" w:rsidTr="00AF2F40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AF2F40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Ответственный исполни</w:t>
            </w:r>
            <w:r w:rsidR="00AF2F40" w:rsidRPr="00992E4E">
              <w:rPr>
                <w:sz w:val="22"/>
                <w:szCs w:val="22"/>
              </w:rPr>
              <w:t>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AF2F40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Расходы (тыс. руб.)</w:t>
            </w:r>
          </w:p>
        </w:tc>
      </w:tr>
      <w:tr w:rsidR="001F26E5" w:rsidRPr="00992E4E" w:rsidTr="00AF2F40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2027 год</w:t>
            </w:r>
          </w:p>
        </w:tc>
      </w:tr>
      <w:tr w:rsidR="001F26E5" w:rsidRPr="00992E4E" w:rsidTr="00AF2F40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992E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992E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992E4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9</w:t>
            </w:r>
          </w:p>
        </w:tc>
      </w:tr>
      <w:tr w:rsidR="00632636" w:rsidRPr="00992E4E" w:rsidTr="00B746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784 358,6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855 496,6</w:t>
            </w:r>
          </w:p>
        </w:tc>
      </w:tr>
      <w:tr w:rsidR="00632636" w:rsidRPr="00992E4E" w:rsidTr="00B746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784 358,6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855 496,6</w:t>
            </w:r>
          </w:p>
        </w:tc>
      </w:tr>
      <w:tr w:rsidR="00632636" w:rsidRPr="00992E4E" w:rsidTr="00B746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</w:tr>
      <w:tr w:rsidR="00632636" w:rsidRPr="00992E4E" w:rsidTr="00B746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</w:tr>
      <w:tr w:rsidR="00632636" w:rsidRPr="00992E4E" w:rsidTr="00B746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«Объединение библиотек», </w:t>
            </w:r>
          </w:p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EA5FF3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187 283,5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195 918,2</w:t>
            </w:r>
          </w:p>
        </w:tc>
      </w:tr>
      <w:tr w:rsidR="00632636" w:rsidRPr="00992E4E" w:rsidTr="00B746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187 283,5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185 038,1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195 918,2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195 918,2</w:t>
            </w:r>
          </w:p>
        </w:tc>
      </w:tr>
      <w:tr w:rsidR="00632636" w:rsidRPr="00992E4E" w:rsidTr="00B746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332CA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«ЧерМО», </w:t>
            </w:r>
          </w:p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</w:t>
            </w:r>
            <w:r w:rsidR="00FD578F" w:rsidRPr="00992E4E">
              <w:rPr>
                <w:sz w:val="22"/>
                <w:szCs w:val="22"/>
              </w:rPr>
              <w:t>«Концертный центр «Череповец»</w:t>
            </w:r>
            <w:r w:rsidRPr="00992E4E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71639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72 693,0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74 045,9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78 046,1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78 046,1</w:t>
            </w:r>
          </w:p>
        </w:tc>
      </w:tr>
      <w:tr w:rsidR="00632636" w:rsidRPr="00992E4E" w:rsidTr="00B746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114 526,1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110 992,2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117 872,1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117 872,1</w:t>
            </w:r>
          </w:p>
        </w:tc>
      </w:tr>
      <w:tr w:rsidR="00632636" w:rsidRPr="00992E4E" w:rsidTr="00B746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 w:rsidP="006757A7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36" w:rsidRPr="00992E4E" w:rsidRDefault="00632636" w:rsidP="003F17A8">
            <w:pPr>
              <w:rPr>
                <w:bCs/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EA5FF3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299 911,4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342 128,2</w:t>
            </w:r>
          </w:p>
        </w:tc>
      </w:tr>
      <w:tr w:rsidR="00632636" w:rsidRPr="00992E4E" w:rsidTr="00B746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299 911,4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320 833,9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342 530,1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342 128,2</w:t>
            </w:r>
          </w:p>
        </w:tc>
      </w:tr>
      <w:tr w:rsidR="00632636" w:rsidRPr="00992E4E" w:rsidTr="00B746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«Камерный театр», </w:t>
            </w:r>
          </w:p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:rsidR="00632636" w:rsidRPr="00992E4E" w:rsidRDefault="00FD578F" w:rsidP="00FD578F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131 223,7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140 954,8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151 752,8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151 752,8</w:t>
            </w:r>
          </w:p>
        </w:tc>
      </w:tr>
      <w:tr w:rsidR="00632636" w:rsidRPr="00992E4E" w:rsidTr="00B746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71639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:rsidR="00632636" w:rsidRPr="00992E4E" w:rsidRDefault="00632636" w:rsidP="00491335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 ДО «ДШИ» Гармония», 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168 375,1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179 473,8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190 375,4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190 375,4</w:t>
            </w:r>
          </w:p>
        </w:tc>
      </w:tr>
      <w:tr w:rsidR="00632636" w:rsidRPr="00992E4E" w:rsidTr="00B746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632636" w:rsidRPr="00992E4E" w:rsidTr="00B746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EA5FF3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177 690,5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199 782,2</w:t>
            </w:r>
          </w:p>
        </w:tc>
      </w:tr>
      <w:tr w:rsidR="00632636" w:rsidRPr="00992E4E" w:rsidTr="00B746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177 690,5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199 782,2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199 782,2</w:t>
            </w:r>
          </w:p>
        </w:tc>
      </w:tr>
      <w:tr w:rsidR="00632636" w:rsidRPr="00992E4E" w:rsidTr="00B746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«Дворец химиков», </w:t>
            </w:r>
          </w:p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«Дворец металлургов», </w:t>
            </w:r>
          </w:p>
          <w:p w:rsidR="00632636" w:rsidRPr="00992E4E" w:rsidRDefault="00632636" w:rsidP="0071639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:rsidR="00632636" w:rsidRPr="00992E4E" w:rsidRDefault="00632636" w:rsidP="0071639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150 456,2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163 052,0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175 497,9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175 497,9</w:t>
            </w:r>
          </w:p>
        </w:tc>
      </w:tr>
      <w:tr w:rsidR="00632636" w:rsidRPr="00992E4E" w:rsidTr="00B746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27 234,3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36" w:rsidRPr="00992E4E" w:rsidRDefault="00632636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</w:tr>
    </w:tbl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992E4E">
        <w:rPr>
          <w:rFonts w:eastAsia="Calibri"/>
          <w:sz w:val="20"/>
          <w:szCs w:val="20"/>
        </w:rPr>
        <w:t>*</w:t>
      </w:r>
      <w:r w:rsidRPr="00992E4E">
        <w:rPr>
          <w:sz w:val="20"/>
          <w:szCs w:val="20"/>
        </w:rPr>
        <w:t xml:space="preserve"> </w:t>
      </w:r>
      <w:r w:rsidRPr="00992E4E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</w:t>
      </w:r>
      <w:r w:rsidR="00812AB7" w:rsidRPr="00992E4E">
        <w:rPr>
          <w:rFonts w:eastAsia="Calibri"/>
          <w:sz w:val="20"/>
          <w:szCs w:val="20"/>
        </w:rPr>
        <w:t>.</w:t>
      </w:r>
    </w:p>
    <w:p w:rsidR="00681B86" w:rsidRPr="00992E4E" w:rsidRDefault="00681B86" w:rsidP="008759C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681B86" w:rsidRPr="00992E4E" w:rsidSect="00853B01">
          <w:pgSz w:w="16838" w:h="11906" w:orient="landscape"/>
          <w:pgMar w:top="1701" w:right="567" w:bottom="851" w:left="567" w:header="1418" w:footer="709" w:gutter="0"/>
          <w:pgNumType w:start="1"/>
          <w:cols w:space="720"/>
          <w:titlePg/>
          <w:docGrid w:linePitch="326"/>
        </w:sectPr>
      </w:pPr>
    </w:p>
    <w:p w:rsidR="00681B86" w:rsidRPr="00992E4E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lastRenderedPageBreak/>
        <w:t>Приложение 5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>к Программе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992E4E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:rsidR="00681B86" w:rsidRPr="00992E4E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3F17A8" w:rsidRPr="00992E4E" w:rsidTr="00491335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B86" w:rsidRPr="00992E4E" w:rsidRDefault="00AF2F40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3F17A8" w:rsidRPr="00992E4E" w:rsidTr="00491335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B86" w:rsidRPr="00992E4E" w:rsidRDefault="00681B86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 2027 год</w:t>
            </w:r>
          </w:p>
        </w:tc>
      </w:tr>
      <w:tr w:rsidR="003F17A8" w:rsidRPr="00992E4E" w:rsidTr="00491335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61293F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F40" w:rsidRPr="00992E4E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9</w:t>
            </w:r>
          </w:p>
        </w:tc>
      </w:tr>
      <w:tr w:rsidR="00015D77" w:rsidRPr="00992E4E" w:rsidTr="00491335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spacing w:after="240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1 132 925,1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1 094 489,5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1 140 330,5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1 136 311,9</w:t>
            </w:r>
          </w:p>
        </w:tc>
      </w:tr>
      <w:tr w:rsidR="00015D77" w:rsidRPr="00992E4E" w:rsidTr="0049133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784 358,6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810 876,3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855 898,5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855 496,6</w:t>
            </w:r>
          </w:p>
        </w:tc>
      </w:tr>
      <w:tr w:rsidR="00015D77" w:rsidRPr="00992E4E" w:rsidTr="0049133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18 891,2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3 898,1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325 777,2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279 965,3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280 815,3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280 815,3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8 389,5</w:t>
            </w:r>
          </w:p>
        </w:tc>
      </w:tr>
      <w:tr w:rsidR="00015D77" w:rsidRPr="00992E4E" w:rsidTr="00491335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8759C3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109 278,5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EA5FF3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207 587,2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202 679,2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213 559,3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213 559,3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187 283,5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185 038,1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195 918,2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195 918,2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19 723,7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17 641,1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332CA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90 069,2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89 483,6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93 483,8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93 483,8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72 693,0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74 045,9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78 046,1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78 046,1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17 376,2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15 437,7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116 873,6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113 195,6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120 075,5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120 075,5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114 526,1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110 992,2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117 872,1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117 872,1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2 347,5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2 203,4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5D77" w:rsidRPr="00992E4E" w:rsidRDefault="00015D77" w:rsidP="003F17A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3F17A8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EA5FF3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417 409,0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429 488,3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451 703,3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447 684,7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299 911,4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320 833,9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342 530,1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342 128,2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114 683,8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105 556,5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185 778,1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190 917,1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202 265,1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202 265,1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131 223,7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140 954,8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151 752,8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151 752,8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54 554,4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50 512,3</w:t>
            </w:r>
          </w:p>
        </w:tc>
      </w:tr>
      <w:tr w:rsidR="00015D77" w:rsidRPr="00992E4E" w:rsidTr="00491335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228 504,5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234 518,0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245 419,6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245 419,6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168 375,1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179 473,8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190 375,4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190 375,4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60 129,4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55 044,2</w:t>
            </w:r>
          </w:p>
        </w:tc>
      </w:tr>
      <w:tr w:rsidR="00015D77" w:rsidRPr="00992E4E" w:rsidTr="00491335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bCs/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EA5FF3">
            <w:pPr>
              <w:rPr>
                <w:sz w:val="22"/>
                <w:szCs w:val="22"/>
              </w:rPr>
            </w:pPr>
            <w:r w:rsidRPr="00992E4E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369 060,2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344 654,0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357 399,9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357 399,9</w:t>
            </w:r>
          </w:p>
        </w:tc>
      </w:tr>
      <w:tr w:rsidR="00015D77" w:rsidRPr="00992E4E" w:rsidTr="00491335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177 690,5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187 336,3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199 782,2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199 782,2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191 369,7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157 317,7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157 617,7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157 617,7</w:t>
            </w:r>
          </w:p>
        </w:tc>
      </w:tr>
      <w:tr w:rsidR="00015D77" w:rsidRPr="00992E4E" w:rsidTr="00491335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341 825,9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320 369,7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333 115,6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333 115,6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150 456,2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163 052,0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175 497,9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175 497,9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191 369,7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157 317,7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157 617,7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157 617,7</w:t>
            </w:r>
          </w:p>
        </w:tc>
      </w:tr>
      <w:tr w:rsidR="00015D77" w:rsidRPr="00992E4E" w:rsidTr="00491335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jc w:val="center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27 234,3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27 234,3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24 284,3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  <w:tr w:rsidR="00015D77" w:rsidRPr="00992E4E" w:rsidTr="0049133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 w:rsidP="006757A7">
            <w:pPr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77" w:rsidRPr="00992E4E" w:rsidRDefault="00015D77">
            <w:pPr>
              <w:jc w:val="right"/>
              <w:rPr>
                <w:sz w:val="22"/>
                <w:szCs w:val="22"/>
              </w:rPr>
            </w:pPr>
            <w:r w:rsidRPr="00992E4E">
              <w:rPr>
                <w:sz w:val="22"/>
                <w:szCs w:val="22"/>
              </w:rPr>
              <w:t>0,0</w:t>
            </w:r>
          </w:p>
        </w:tc>
      </w:tr>
    </w:tbl>
    <w:p w:rsidR="00681B86" w:rsidRPr="00C956E2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992E4E">
        <w:rPr>
          <w:rFonts w:eastAsia="Calibri"/>
          <w:sz w:val="20"/>
          <w:szCs w:val="20"/>
        </w:rPr>
        <w:t>*</w:t>
      </w:r>
      <w:r w:rsidRPr="00992E4E">
        <w:rPr>
          <w:sz w:val="20"/>
          <w:szCs w:val="20"/>
        </w:rPr>
        <w:t xml:space="preserve"> </w:t>
      </w:r>
      <w:r w:rsidRPr="00992E4E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:rsidR="00FC5617" w:rsidRPr="00B826BB" w:rsidRDefault="00FC5617" w:rsidP="00681B8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bookmarkEnd w:id="2"/>
    <w:p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8A2F0A">
      <w:pgSz w:w="16838" w:h="11906" w:orient="landscape"/>
      <w:pgMar w:top="1701" w:right="567" w:bottom="1134" w:left="567" w:header="1418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FF" w:rsidRDefault="00B259FF" w:rsidP="00FA4BAD">
      <w:r>
        <w:separator/>
      </w:r>
    </w:p>
  </w:endnote>
  <w:endnote w:type="continuationSeparator" w:id="0">
    <w:p w:rsidR="00B259FF" w:rsidRDefault="00B259FF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FF" w:rsidRDefault="00B259FF" w:rsidP="00FA4BAD">
      <w:r>
        <w:separator/>
      </w:r>
    </w:p>
  </w:footnote>
  <w:footnote w:type="continuationSeparator" w:id="0">
    <w:p w:rsidR="00B259FF" w:rsidRDefault="00B259FF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35" w:rsidRDefault="00655835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F57A0">
      <w:rPr>
        <w:noProof/>
      </w:rPr>
      <w:t>2</w:t>
    </w:r>
    <w:r>
      <w:rPr>
        <w:noProof/>
      </w:rPr>
      <w:fldChar w:fldCharType="end"/>
    </w:r>
  </w:p>
  <w:p w:rsidR="00655835" w:rsidRPr="004B5993" w:rsidRDefault="00655835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35" w:rsidRDefault="00655835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7A0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35" w:rsidRPr="001729BC" w:rsidRDefault="00655835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0F57A0"/>
    <w:rsid w:val="001004CC"/>
    <w:rsid w:val="001014E7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8E1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A2"/>
    <w:rsid w:val="00260AFE"/>
    <w:rsid w:val="0026145B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47A"/>
    <w:rsid w:val="004D1948"/>
    <w:rsid w:val="004D23F2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835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CE7"/>
    <w:rsid w:val="00920F33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2E4E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97F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9FF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0E6C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2EAB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4E93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7DE94"/>
  <w15:docId w15:val="{EC7734D0-C43F-404D-AE6D-2601323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4AA35-5055-44BA-B843-9DAAA283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4277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28599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Горбакова Елена Павловна</cp:lastModifiedBy>
  <cp:revision>7</cp:revision>
  <cp:lastPrinted>2023-03-16T06:37:00Z</cp:lastPrinted>
  <dcterms:created xsi:type="dcterms:W3CDTF">2024-03-26T08:06:00Z</dcterms:created>
  <dcterms:modified xsi:type="dcterms:W3CDTF">2024-04-01T06:49:00Z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-194533212</vt:i4>
  </property>
  <property fmtid="{D5CDD505-2E9C-101B-9397-08002B2CF9AE}" pid="4" name="_EmailSubject">
    <vt:lpwstr>ПП 709-2024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-2118966546</vt:i4>
  </property>
  <property fmtid="{D5CDD505-2E9C-101B-9397-08002B2CF9AE}" pid="8" name="_ReviewingToolsShownOnce">
    <vt:lpwstr/>
  </property>
</Properties>
</file>