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>
            <v:imagedata r:id="rId8" o:title=""/>
          </v:shape>
          <o:OLEObject Type="Embed" ProgID="CorelDRAW.Graphic.14" ShapeID="_x0000_i1025" DrawAspect="Content" ObjectID="_1764686196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2DC2A986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1FEE5086" w14:textId="1C857D5F" w:rsidR="0022698C" w:rsidRDefault="008A076B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8A076B">
        <w:rPr>
          <w:rFonts w:ascii="Times New Roman" w:hAnsi="Times New Roman"/>
          <w:color w:val="000000"/>
          <w:sz w:val="26"/>
          <w:szCs w:val="26"/>
        </w:rPr>
        <w:t>21.12.2023 № 3795</w:t>
      </w:r>
    </w:p>
    <w:p w14:paraId="21582E4C" w14:textId="77777777" w:rsidR="00C4603D" w:rsidRDefault="00C4603D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7A5E2D1B" w14:textId="77777777" w:rsidR="00B02EDD" w:rsidRDefault="00B02ED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5501B0D" w14:textId="77777777" w:rsidR="00B02EDD" w:rsidRDefault="00B02ED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0A721303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77777777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>от 16.10.2019 № 4937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6F280089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мэрии города от 10.11.2011 №</w:t>
      </w:r>
      <w:r w:rsidR="00B02EDD">
        <w:rPr>
          <w:rFonts w:ascii="Times New Roman" w:hAnsi="Times New Roman" w:cs="Times New Roman"/>
          <w:sz w:val="26"/>
          <w:szCs w:val="26"/>
        </w:rPr>
        <w:t xml:space="preserve"> </w:t>
      </w:r>
      <w:r w:rsidRPr="000B3649">
        <w:rPr>
          <w:rFonts w:ascii="Times New Roman" w:hAnsi="Times New Roman" w:cs="Times New Roman"/>
          <w:sz w:val="26"/>
          <w:szCs w:val="26"/>
        </w:rPr>
        <w:t>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046D7ADA" w:rsidR="008B1AA8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1. Внести в муниципальную программу «Управление муниципальными финансами города Череповца» на 2020-2025 годы, утвержденную постановлением мэрии города от 16.10.2019 №</w:t>
      </w:r>
      <w:r w:rsidR="00F56967" w:rsidRPr="000B3649">
        <w:rPr>
          <w:rFonts w:ascii="Times New Roman" w:hAnsi="Times New Roman" w:cs="Times New Roman"/>
          <w:sz w:val="26"/>
          <w:szCs w:val="26"/>
        </w:rPr>
        <w:t> </w:t>
      </w:r>
      <w:r w:rsidRPr="000B3649">
        <w:rPr>
          <w:rFonts w:ascii="Times New Roman" w:hAnsi="Times New Roman" w:cs="Times New Roman"/>
          <w:sz w:val="26"/>
          <w:szCs w:val="26"/>
        </w:rPr>
        <w:t xml:space="preserve">4937 (в редакции постановления мэрии города </w:t>
      </w:r>
      <w:r w:rsidRPr="00223B8B">
        <w:rPr>
          <w:rFonts w:ascii="Times New Roman" w:hAnsi="Times New Roman" w:cs="Times New Roman"/>
          <w:sz w:val="26"/>
          <w:szCs w:val="26"/>
        </w:rPr>
        <w:t xml:space="preserve">от </w:t>
      </w:r>
      <w:r w:rsidR="002A4F1C">
        <w:rPr>
          <w:rFonts w:ascii="Times New Roman" w:hAnsi="Times New Roman" w:cs="Times New Roman"/>
          <w:sz w:val="26"/>
          <w:szCs w:val="26"/>
        </w:rPr>
        <w:t>27</w:t>
      </w:r>
      <w:r w:rsidR="00460BFC" w:rsidRPr="00223B8B">
        <w:rPr>
          <w:rFonts w:ascii="Times New Roman" w:hAnsi="Times New Roman" w:cs="Times New Roman"/>
          <w:sz w:val="26"/>
          <w:szCs w:val="26"/>
        </w:rPr>
        <w:t>.</w:t>
      </w:r>
      <w:r w:rsidR="00BF7736" w:rsidRPr="00BF7736">
        <w:rPr>
          <w:rFonts w:ascii="Times New Roman" w:hAnsi="Times New Roman" w:cs="Times New Roman"/>
          <w:sz w:val="26"/>
          <w:szCs w:val="26"/>
        </w:rPr>
        <w:t>11</w:t>
      </w:r>
      <w:r w:rsidR="00012046" w:rsidRPr="00BF7736">
        <w:rPr>
          <w:rFonts w:ascii="Times New Roman" w:hAnsi="Times New Roman" w:cs="Times New Roman"/>
          <w:sz w:val="26"/>
          <w:szCs w:val="26"/>
        </w:rPr>
        <w:t>.2023</w:t>
      </w:r>
      <w:r w:rsidRPr="00BF7736">
        <w:rPr>
          <w:rFonts w:ascii="Times New Roman" w:hAnsi="Times New Roman" w:cs="Times New Roman"/>
          <w:sz w:val="26"/>
          <w:szCs w:val="26"/>
        </w:rPr>
        <w:t xml:space="preserve"> </w:t>
      </w:r>
      <w:r w:rsidRPr="00223B8B">
        <w:rPr>
          <w:rFonts w:ascii="Times New Roman" w:hAnsi="Times New Roman" w:cs="Times New Roman"/>
          <w:sz w:val="26"/>
          <w:szCs w:val="26"/>
        </w:rPr>
        <w:t>№ </w:t>
      </w:r>
      <w:r w:rsidR="002A4F1C">
        <w:rPr>
          <w:rFonts w:ascii="Times New Roman" w:hAnsi="Times New Roman" w:cs="Times New Roman"/>
          <w:sz w:val="26"/>
          <w:szCs w:val="26"/>
        </w:rPr>
        <w:t>3455</w:t>
      </w:r>
      <w:r w:rsidRPr="000B3649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2B42F10D" w14:textId="77777777" w:rsidR="00B41107" w:rsidRDefault="00B41107" w:rsidP="00B4110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1.1. В паспорте муниципальной программы:</w:t>
      </w:r>
    </w:p>
    <w:p w14:paraId="267EF62A" w14:textId="365A9466" w:rsidR="0008251A" w:rsidRDefault="0008251A" w:rsidP="006D3F7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</w:t>
      </w:r>
      <w:r w:rsidRPr="0008251A">
        <w:rPr>
          <w:rFonts w:ascii="Times New Roman" w:hAnsi="Times New Roman" w:cs="Times New Roman"/>
          <w:sz w:val="26"/>
          <w:szCs w:val="26"/>
        </w:rPr>
        <w:t xml:space="preserve"> В строке «Целевые индикаторы и пока</w:t>
      </w:r>
      <w:r w:rsidR="00AF75B4">
        <w:rPr>
          <w:rFonts w:ascii="Times New Roman" w:hAnsi="Times New Roman" w:cs="Times New Roman"/>
          <w:sz w:val="26"/>
          <w:szCs w:val="26"/>
        </w:rPr>
        <w:t>затели муниципальной программы»</w:t>
      </w:r>
      <w:r w:rsidR="006D3F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08251A">
        <w:rPr>
          <w:rFonts w:ascii="Times New Roman" w:hAnsi="Times New Roman" w:cs="Times New Roman"/>
          <w:sz w:val="26"/>
          <w:szCs w:val="26"/>
        </w:rPr>
        <w:t>2. Процент выполнения годового плана по налоговым доходам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08251A">
        <w:rPr>
          <w:rFonts w:ascii="Times New Roman" w:hAnsi="Times New Roman" w:cs="Times New Roman"/>
          <w:sz w:val="26"/>
          <w:szCs w:val="26"/>
        </w:rPr>
        <w:t>2. Процент выполнения годового плана по налоговым доходам</w:t>
      </w:r>
      <w:r>
        <w:rPr>
          <w:rFonts w:ascii="Times New Roman" w:hAnsi="Times New Roman" w:cs="Times New Roman"/>
          <w:sz w:val="26"/>
          <w:szCs w:val="26"/>
        </w:rPr>
        <w:t xml:space="preserve"> городского бюджета».</w:t>
      </w:r>
    </w:p>
    <w:p w14:paraId="17877C69" w14:textId="5B43E3F2" w:rsidR="008B1AA8" w:rsidRDefault="008B1AA8" w:rsidP="00E67665">
      <w:pPr>
        <w:ind w:firstLine="708"/>
        <w:rPr>
          <w:rFonts w:ascii="Times New Roman" w:hAnsi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1.1.</w:t>
      </w:r>
      <w:r w:rsidR="007B1413">
        <w:rPr>
          <w:rFonts w:ascii="Times New Roman" w:hAnsi="Times New Roman" w:cs="Times New Roman"/>
          <w:sz w:val="26"/>
          <w:szCs w:val="26"/>
        </w:rPr>
        <w:t>2</w:t>
      </w:r>
      <w:r w:rsidR="00B41107">
        <w:rPr>
          <w:rFonts w:ascii="Times New Roman" w:hAnsi="Times New Roman" w:cs="Times New Roman"/>
          <w:sz w:val="26"/>
          <w:szCs w:val="26"/>
        </w:rPr>
        <w:t>.</w:t>
      </w:r>
      <w:r w:rsidRPr="000B3649">
        <w:rPr>
          <w:rFonts w:ascii="Times New Roman" w:hAnsi="Times New Roman" w:cs="Times New Roman"/>
          <w:sz w:val="26"/>
          <w:szCs w:val="26"/>
        </w:rPr>
        <w:t xml:space="preserve"> </w:t>
      </w:r>
      <w:r w:rsidR="00B41107">
        <w:rPr>
          <w:rFonts w:ascii="Times New Roman" w:hAnsi="Times New Roman" w:cs="Times New Roman"/>
          <w:sz w:val="26"/>
          <w:szCs w:val="26"/>
        </w:rPr>
        <w:t>С</w:t>
      </w:r>
      <w:r w:rsidRPr="000B3649">
        <w:rPr>
          <w:rFonts w:ascii="Times New Roman" w:hAnsi="Times New Roman"/>
          <w:sz w:val="26"/>
          <w:szCs w:val="26"/>
        </w:rPr>
        <w:t>троку «Общий объем финансового обеспечения муниципальной программы» изложить в новой редакции:</w:t>
      </w:r>
    </w:p>
    <w:p w14:paraId="568C9979" w14:textId="36842A04" w:rsidR="001763AE" w:rsidRPr="00E67665" w:rsidRDefault="001763AE" w:rsidP="001763AE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425"/>
      </w:tblGrid>
      <w:tr w:rsidR="008B1AA8" w:rsidRPr="000B3649" w14:paraId="4DA0D534" w14:textId="77777777" w:rsidTr="001763AE">
        <w:trPr>
          <w:trHeight w:val="2134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BC9818" w14:textId="3675057B" w:rsidR="008B1AA8" w:rsidRPr="000B3649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34A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2E2B" w14:textId="333D25A0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Общий объем финансового обеспечения – 1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582D80">
              <w:rPr>
                <w:rFonts w:ascii="Times New Roman" w:hAnsi="Times New Roman" w:cs="Times New Roman"/>
              </w:rPr>
              <w:t>5</w:t>
            </w:r>
            <w:r w:rsidR="00DE61A5">
              <w:rPr>
                <w:rFonts w:ascii="Times New Roman" w:hAnsi="Times New Roman" w:cs="Times New Roman"/>
              </w:rPr>
              <w:t>89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DE61A5">
              <w:rPr>
                <w:rFonts w:ascii="Times New Roman" w:hAnsi="Times New Roman" w:cs="Times New Roman"/>
              </w:rPr>
              <w:t>859</w:t>
            </w:r>
            <w:r w:rsidR="00012046">
              <w:rPr>
                <w:rFonts w:ascii="Times New Roman" w:hAnsi="Times New Roman" w:cs="Times New Roman"/>
              </w:rPr>
              <w:t>,</w:t>
            </w:r>
            <w:r w:rsidR="00DE61A5">
              <w:rPr>
                <w:rFonts w:ascii="Times New Roman" w:hAnsi="Times New Roman" w:cs="Times New Roman"/>
              </w:rPr>
              <w:t>5</w:t>
            </w:r>
            <w:r w:rsidRPr="000B3649">
              <w:rPr>
                <w:rFonts w:ascii="Times New Roman" w:hAnsi="Times New Roman" w:cs="Times New Roman"/>
              </w:rPr>
              <w:t xml:space="preserve"> тыс. руб.,</w:t>
            </w:r>
          </w:p>
          <w:p w14:paraId="26C3EAC2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 том числе по годам:</w:t>
            </w:r>
          </w:p>
          <w:p w14:paraId="4511E4BA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 – 179 743,8 тыс. руб.;</w:t>
            </w:r>
          </w:p>
          <w:p w14:paraId="5A807BA6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 – 196 512,6 тыс. руб.;</w:t>
            </w:r>
          </w:p>
          <w:p w14:paraId="0E148578" w14:textId="00AF3C7F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 – 2</w:t>
            </w:r>
            <w:r w:rsidR="00460BFC">
              <w:rPr>
                <w:rFonts w:ascii="Times New Roman" w:hAnsi="Times New Roman" w:cs="Times New Roman"/>
              </w:rPr>
              <w:t>25 250,7</w:t>
            </w:r>
            <w:r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4451113A" w14:textId="1250AC6D" w:rsidR="008B1AA8" w:rsidRPr="000B3649" w:rsidRDefault="00460BFC" w:rsidP="008B1A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год – </w:t>
            </w:r>
            <w:r w:rsidR="00DE61A5" w:rsidRPr="00DE61A5">
              <w:rPr>
                <w:rFonts w:ascii="Times New Roman" w:hAnsi="Times New Roman" w:cs="Times New Roman"/>
              </w:rPr>
              <w:t>273 398,1</w:t>
            </w:r>
            <w:r w:rsidR="008B1AA8"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750EC698" w14:textId="1CA5194D" w:rsidR="008B1AA8" w:rsidRPr="000B3649" w:rsidRDefault="00460BFC" w:rsidP="008B1A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год – </w:t>
            </w:r>
            <w:r w:rsidR="004156EC" w:rsidRPr="004156EC">
              <w:rPr>
                <w:rFonts w:ascii="Times New Roman" w:hAnsi="Times New Roman" w:cs="Times New Roman"/>
              </w:rPr>
              <w:t>3</w:t>
            </w:r>
            <w:r w:rsidR="00986C91" w:rsidRPr="0038788B">
              <w:rPr>
                <w:rFonts w:ascii="Times New Roman" w:hAnsi="Times New Roman" w:cs="Times New Roman"/>
              </w:rPr>
              <w:t>47</w:t>
            </w:r>
            <w:r w:rsidR="00986C91">
              <w:rPr>
                <w:rFonts w:ascii="Times New Roman" w:hAnsi="Times New Roman" w:cs="Times New Roman"/>
              </w:rPr>
              <w:t xml:space="preserve"> 4</w:t>
            </w:r>
            <w:r w:rsidR="00460FD4">
              <w:rPr>
                <w:rFonts w:ascii="Times New Roman" w:hAnsi="Times New Roman" w:cs="Times New Roman"/>
              </w:rPr>
              <w:t>5</w:t>
            </w:r>
            <w:r w:rsidR="00BF5AAA">
              <w:rPr>
                <w:rFonts w:ascii="Times New Roman" w:hAnsi="Times New Roman" w:cs="Times New Roman"/>
              </w:rPr>
              <w:t>1,2</w:t>
            </w:r>
            <w:r w:rsidR="008B1AA8"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52E59DF8" w14:textId="0886CB62" w:rsidR="008B1AA8" w:rsidRPr="000B3649" w:rsidRDefault="008B1AA8" w:rsidP="00FF275E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2025 год – </w:t>
            </w:r>
            <w:r w:rsidR="00986C91" w:rsidRPr="00986C91">
              <w:rPr>
                <w:rFonts w:ascii="Times New Roman" w:hAnsi="Times New Roman" w:cs="Times New Roman"/>
              </w:rPr>
              <w:t>367 50</w:t>
            </w:r>
            <w:r w:rsidR="00BF5AAA">
              <w:rPr>
                <w:rFonts w:ascii="Times New Roman" w:hAnsi="Times New Roman" w:cs="Times New Roman"/>
              </w:rPr>
              <w:t>3,1</w:t>
            </w:r>
            <w:r w:rsidR="00825851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DEA0A89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6A8EB06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94D2DC8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0E21B04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D331543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3602EFA" w14:textId="78AB85C8" w:rsidR="008B1AA8" w:rsidRDefault="008B1AA8" w:rsidP="001763AE">
            <w:pPr>
              <w:ind w:firstLine="0"/>
              <w:rPr>
                <w:rFonts w:ascii="Times New Roman" w:hAnsi="Times New Roman" w:cs="Times New Roman"/>
              </w:rPr>
            </w:pPr>
          </w:p>
          <w:p w14:paraId="54AB6079" w14:textId="2C3DA142" w:rsidR="001763AE" w:rsidRPr="000B3649" w:rsidRDefault="001763AE" w:rsidP="001763AE">
            <w:pPr>
              <w:ind w:left="-106" w:firstLine="0"/>
              <w:rPr>
                <w:rFonts w:ascii="Times New Roman" w:hAnsi="Times New Roman" w:cs="Times New Roman"/>
              </w:rPr>
            </w:pPr>
          </w:p>
        </w:tc>
      </w:tr>
    </w:tbl>
    <w:p w14:paraId="744C653D" w14:textId="2B469C38" w:rsidR="001763AE" w:rsidRDefault="001763AE" w:rsidP="001763AE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right"/>
        <w:rPr>
          <w:rFonts w:ascii="Times New Roman" w:hAnsi="Times New Roman"/>
          <w:sz w:val="26"/>
          <w:szCs w:val="26"/>
        </w:rPr>
      </w:pPr>
      <w:bookmarkStart w:id="0" w:name="sub_1020"/>
      <w:r w:rsidRPr="001763AE">
        <w:rPr>
          <w:rFonts w:ascii="Times New Roman" w:hAnsi="Times New Roman"/>
          <w:sz w:val="26"/>
          <w:szCs w:val="26"/>
        </w:rPr>
        <w:t>».</w:t>
      </w:r>
    </w:p>
    <w:p w14:paraId="4D63C790" w14:textId="765C71B1" w:rsidR="00B41107" w:rsidRDefault="007B1413" w:rsidP="00B41107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1.1.3</w:t>
      </w:r>
      <w:r w:rsidR="00B41107" w:rsidRPr="000B3649">
        <w:rPr>
          <w:rFonts w:ascii="Times New Roman" w:hAnsi="Times New Roman"/>
          <w:sz w:val="26"/>
          <w:szCs w:val="26"/>
        </w:rPr>
        <w:t>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6845ADB8" w14:textId="77777777" w:rsidR="001763AE" w:rsidRDefault="001763AE" w:rsidP="00B41107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27292AC0" w14:textId="77777777" w:rsidR="001763AE" w:rsidRDefault="001763AE" w:rsidP="00B41107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73BEAC35" w14:textId="77777777" w:rsidR="001763AE" w:rsidRDefault="001763AE" w:rsidP="00B41107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53829899" w14:textId="237AC695" w:rsidR="001763AE" w:rsidRPr="005301B8" w:rsidRDefault="001763AE" w:rsidP="001763AE">
      <w:pPr>
        <w:pStyle w:val="afe"/>
        <w:widowControl w:val="0"/>
        <w:tabs>
          <w:tab w:val="left" w:pos="99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B3649">
        <w:rPr>
          <w:rFonts w:ascii="Times New Roman" w:hAnsi="Times New Roman"/>
          <w:sz w:val="26"/>
          <w:szCs w:val="26"/>
        </w:rPr>
        <w:lastRenderedPageBreak/>
        <w:t>«</w:t>
      </w: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283"/>
      </w:tblGrid>
      <w:tr w:rsidR="00B41107" w:rsidRPr="000B3649" w14:paraId="4D0ECBC1" w14:textId="77777777" w:rsidTr="00582D80">
        <w:trPr>
          <w:trHeight w:val="2178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7EBBD0D" w14:textId="17A58E38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581D" w14:textId="77777777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139CF" w14:textId="1F79911E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Объемы бюджетных ассигнований – 1</w:t>
            </w:r>
            <w:r>
              <w:rPr>
                <w:rFonts w:ascii="Times New Roman" w:hAnsi="Times New Roman" w:cs="Times New Roman"/>
              </w:rPr>
              <w:t> </w:t>
            </w:r>
            <w:r w:rsidRPr="003F74B3">
              <w:rPr>
                <w:rFonts w:ascii="Times New Roman" w:hAnsi="Times New Roman" w:cs="Times New Roman"/>
              </w:rPr>
              <w:t>5</w:t>
            </w:r>
            <w:r w:rsidR="00F551E2">
              <w:rPr>
                <w:rFonts w:ascii="Times New Roman" w:hAnsi="Times New Roman" w:cs="Times New Roman"/>
              </w:rPr>
              <w:t>8</w:t>
            </w:r>
            <w:r w:rsidR="009E2A43" w:rsidRPr="009E2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BC45F6">
              <w:rPr>
                <w:rFonts w:ascii="Times New Roman" w:hAnsi="Times New Roman" w:cs="Times New Roman"/>
              </w:rPr>
              <w:t>274,0</w:t>
            </w:r>
            <w:r w:rsidRPr="000B3649">
              <w:rPr>
                <w:rFonts w:ascii="Times New Roman" w:hAnsi="Times New Roman" w:cs="Times New Roman"/>
              </w:rPr>
              <w:t xml:space="preserve"> тыс. руб.,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в том числе по годам:</w:t>
            </w:r>
          </w:p>
          <w:p w14:paraId="41139BFB" w14:textId="77777777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 – 178 119,5 тыс. руб.;</w:t>
            </w:r>
          </w:p>
          <w:p w14:paraId="2853C799" w14:textId="77777777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 – 194 531,4 тыс. руб.;</w:t>
            </w:r>
          </w:p>
          <w:p w14:paraId="311D0323" w14:textId="77777777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2022 год – </w:t>
            </w:r>
            <w:r>
              <w:rPr>
                <w:rFonts w:ascii="Times New Roman" w:hAnsi="Times New Roman" w:cs="Times New Roman"/>
              </w:rPr>
              <w:t>222 868,7</w:t>
            </w:r>
            <w:r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410E254A" w14:textId="0A44D7F8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2023 год – </w:t>
            </w:r>
            <w:r w:rsidR="00BC45F6" w:rsidRPr="00BC45F6">
              <w:rPr>
                <w:rFonts w:ascii="Times New Roman" w:hAnsi="Times New Roman" w:cs="Times New Roman"/>
              </w:rPr>
              <w:t>270 970,1</w:t>
            </w:r>
            <w:r w:rsidR="00BC45F6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тыс. руб.;</w:t>
            </w:r>
          </w:p>
          <w:p w14:paraId="56B95DF9" w14:textId="77777777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2024 год – </w:t>
            </w:r>
            <w:r w:rsidRPr="00964FF1">
              <w:rPr>
                <w:rFonts w:ascii="Times New Roman" w:hAnsi="Times New Roman" w:cs="Times New Roman"/>
              </w:rPr>
              <w:t>347</w:t>
            </w:r>
            <w:r>
              <w:rPr>
                <w:rFonts w:ascii="Times New Roman" w:hAnsi="Times New Roman" w:cs="Times New Roman"/>
              </w:rPr>
              <w:t> 366,2</w:t>
            </w:r>
            <w:r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20570E59" w14:textId="77777777" w:rsidR="00B41107" w:rsidRPr="000B3649" w:rsidRDefault="00B41107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2025 год – </w:t>
            </w:r>
            <w:r>
              <w:rPr>
                <w:rFonts w:ascii="Times New Roman" w:hAnsi="Times New Roman" w:cs="Times New Roman"/>
              </w:rPr>
              <w:t>367 418,1</w:t>
            </w:r>
            <w:r w:rsidRPr="000B3649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46CE2D98" w14:textId="77777777" w:rsidR="00B41107" w:rsidRDefault="00B41107" w:rsidP="00582D80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EB80213" w14:textId="77777777" w:rsidR="00B41107" w:rsidRDefault="00B41107" w:rsidP="00582D80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4347549" w14:textId="77777777" w:rsidR="00B41107" w:rsidRDefault="00B41107" w:rsidP="00582D80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B843808" w14:textId="77777777" w:rsidR="00B41107" w:rsidRDefault="00B41107" w:rsidP="00582D80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A663B75" w14:textId="77777777" w:rsidR="00B41107" w:rsidRDefault="00B41107" w:rsidP="00582D80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F03EC51" w14:textId="77777777" w:rsidR="00B41107" w:rsidRDefault="00B41107" w:rsidP="00582D80">
            <w:pPr>
              <w:ind w:right="-107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48DC016" w14:textId="3BCECC37" w:rsidR="00B41107" w:rsidRPr="000B3649" w:rsidRDefault="00B41107" w:rsidP="00582D80">
            <w:pPr>
              <w:ind w:left="-106" w:right="-107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1DFA1B" w14:textId="68549A7E" w:rsidR="001763AE" w:rsidRDefault="001763AE" w:rsidP="001763AE">
      <w:pPr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 w:rsidRPr="000B3649">
        <w:rPr>
          <w:rFonts w:ascii="Times New Roman" w:hAnsi="Times New Roman" w:cs="Times New Roman"/>
          <w:sz w:val="26"/>
          <w:szCs w:val="26"/>
          <w:lang w:eastAsia="en-US"/>
        </w:rPr>
        <w:t>».</w:t>
      </w:r>
    </w:p>
    <w:p w14:paraId="4DD51E57" w14:textId="09704420" w:rsidR="00EB5AC7" w:rsidRDefault="00EB5AC7" w:rsidP="008B1AA8">
      <w:pPr>
        <w:rPr>
          <w:rFonts w:ascii="Times New Roman" w:hAnsi="Times New Roman" w:cs="Times New Roman"/>
          <w:spacing w:val="-6"/>
          <w:sz w:val="26"/>
          <w:szCs w:val="26"/>
          <w:lang w:eastAsia="en-US"/>
        </w:rPr>
      </w:pPr>
      <w:r w:rsidRPr="00EB5AC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1.1.4. В строке «Ожидаемые результаты р</w:t>
      </w:r>
      <w:r w:rsidR="00E968C0">
        <w:rPr>
          <w:rFonts w:ascii="Times New Roman" w:hAnsi="Times New Roman" w:cs="Times New Roman"/>
          <w:spacing w:val="-6"/>
          <w:sz w:val="26"/>
          <w:szCs w:val="26"/>
          <w:lang w:eastAsia="en-US"/>
        </w:rPr>
        <w:t>еализации муниципальной програм</w:t>
      </w:r>
      <w:r w:rsidRPr="00EB5AC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мы» слова «1. Обеспечение процента выполнения</w:t>
      </w:r>
      <w:r w:rsidR="00E968C0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годового плана по налоговым до</w:t>
      </w:r>
      <w:r w:rsidRPr="00EB5AC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ходам городского бюджета – не менее 100% (ежего</w:t>
      </w:r>
      <w:r w:rsidR="00E968C0">
        <w:rPr>
          <w:rFonts w:ascii="Times New Roman" w:hAnsi="Times New Roman" w:cs="Times New Roman"/>
          <w:spacing w:val="-6"/>
          <w:sz w:val="26"/>
          <w:szCs w:val="26"/>
          <w:lang w:eastAsia="en-US"/>
        </w:rPr>
        <w:t>дно)» заменить словами «1. Обес</w:t>
      </w:r>
      <w:r w:rsidRPr="00EB5AC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печение процента выполнения годового плана по налоговым доходам городского бюджета – 100% (ежегодно)».</w:t>
      </w:r>
    </w:p>
    <w:p w14:paraId="13D50543" w14:textId="5CC6B330" w:rsidR="008B1AA8" w:rsidRDefault="008B1AA8" w:rsidP="008B1AA8">
      <w:pPr>
        <w:rPr>
          <w:rFonts w:ascii="Times New Roman" w:hAnsi="Times New Roman" w:cs="Times New Roman"/>
          <w:sz w:val="26"/>
          <w:szCs w:val="26"/>
        </w:rPr>
      </w:pPr>
      <w:r w:rsidRPr="002D5F3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1.</w:t>
      </w:r>
      <w:r w:rsidR="00BF7736" w:rsidRPr="002D5F37">
        <w:rPr>
          <w:rFonts w:ascii="Times New Roman" w:hAnsi="Times New Roman" w:cs="Times New Roman"/>
          <w:spacing w:val="-6"/>
          <w:sz w:val="26"/>
          <w:szCs w:val="26"/>
          <w:lang w:eastAsia="en-US"/>
        </w:rPr>
        <w:t>2</w:t>
      </w:r>
      <w:r w:rsidRPr="002D5F37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. </w:t>
      </w:r>
      <w:r w:rsidRPr="002D5F37">
        <w:rPr>
          <w:rFonts w:ascii="Times New Roman" w:hAnsi="Times New Roman" w:cs="Times New Roman"/>
          <w:bCs/>
          <w:spacing w:val="-6"/>
          <w:sz w:val="26"/>
          <w:szCs w:val="26"/>
        </w:rPr>
        <w:t>В разделе 4 «Обоснование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объема финансовых ресурсов</w:t>
      </w:r>
      <w:r w:rsidRPr="002D5F37">
        <w:rPr>
          <w:rFonts w:ascii="Times New Roman" w:hAnsi="Times New Roman" w:cs="Times New Roman"/>
          <w:bCs/>
          <w:spacing w:val="-4"/>
          <w:sz w:val="26"/>
          <w:szCs w:val="26"/>
        </w:rPr>
        <w:t>, необходимых для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5F37">
        <w:rPr>
          <w:rFonts w:ascii="Times New Roman" w:hAnsi="Times New Roman" w:cs="Times New Roman"/>
          <w:bCs/>
          <w:spacing w:val="-6"/>
          <w:sz w:val="26"/>
          <w:szCs w:val="26"/>
        </w:rPr>
        <w:t>реализации муниципальной программы</w:t>
      </w:r>
      <w:bookmarkStart w:id="1" w:name="sub_416"/>
      <w:r w:rsidRPr="002D5F37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» сумму </w:t>
      </w:r>
      <w:r w:rsidRPr="002D5F37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0D6614" w:rsidRPr="002D5F37">
        <w:rPr>
          <w:rFonts w:ascii="Times New Roman" w:hAnsi="Times New Roman" w:cs="Times New Roman"/>
          <w:spacing w:val="-6"/>
          <w:sz w:val="26"/>
          <w:szCs w:val="26"/>
        </w:rPr>
        <w:t>1 600</w:t>
      </w:r>
      <w:r w:rsidR="00012046" w:rsidRPr="002D5F37">
        <w:rPr>
          <w:rFonts w:ascii="Times New Roman" w:hAnsi="Times New Roman" w:cs="Times New Roman"/>
          <w:spacing w:val="-6"/>
          <w:sz w:val="26"/>
          <w:szCs w:val="26"/>
        </w:rPr>
        <w:t> </w:t>
      </w:r>
      <w:r w:rsidR="000D6614" w:rsidRPr="002D5F37">
        <w:rPr>
          <w:rFonts w:ascii="Times New Roman" w:hAnsi="Times New Roman" w:cs="Times New Roman"/>
          <w:spacing w:val="-6"/>
          <w:sz w:val="26"/>
          <w:szCs w:val="26"/>
        </w:rPr>
        <w:t>7</w:t>
      </w:r>
      <w:r w:rsidR="00D764A8">
        <w:rPr>
          <w:rFonts w:ascii="Times New Roman" w:hAnsi="Times New Roman" w:cs="Times New Roman"/>
          <w:spacing w:val="-6"/>
          <w:sz w:val="26"/>
          <w:szCs w:val="26"/>
        </w:rPr>
        <w:t>62</w:t>
      </w:r>
      <w:r w:rsidR="00012046" w:rsidRPr="002D5F37">
        <w:rPr>
          <w:rFonts w:ascii="Times New Roman" w:hAnsi="Times New Roman" w:cs="Times New Roman"/>
          <w:spacing w:val="-6"/>
          <w:sz w:val="26"/>
          <w:szCs w:val="26"/>
        </w:rPr>
        <w:t>,</w:t>
      </w:r>
      <w:r w:rsidR="00D764A8">
        <w:rPr>
          <w:rFonts w:ascii="Times New Roman" w:hAnsi="Times New Roman" w:cs="Times New Roman"/>
          <w:spacing w:val="-6"/>
          <w:sz w:val="26"/>
          <w:szCs w:val="26"/>
        </w:rPr>
        <w:t>7</w:t>
      </w:r>
      <w:r w:rsidRPr="002D5F37">
        <w:rPr>
          <w:rFonts w:ascii="Times New Roman" w:hAnsi="Times New Roman" w:cs="Times New Roman"/>
          <w:spacing w:val="-6"/>
          <w:sz w:val="26"/>
          <w:szCs w:val="26"/>
        </w:rPr>
        <w:t>» заменить суммой</w:t>
      </w:r>
      <w:r w:rsidR="00964FF1" w:rsidRPr="002D5F3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D5F37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CB364F" w:rsidRPr="00CB364F">
        <w:rPr>
          <w:rFonts w:ascii="Times New Roman" w:hAnsi="Times New Roman" w:cs="Times New Roman"/>
          <w:spacing w:val="-6"/>
          <w:sz w:val="26"/>
          <w:szCs w:val="26"/>
        </w:rPr>
        <w:t>1 589 859,5</w:t>
      </w:r>
      <w:r w:rsidRPr="002D5F37">
        <w:rPr>
          <w:rFonts w:ascii="Times New Roman" w:hAnsi="Times New Roman" w:cs="Times New Roman"/>
          <w:spacing w:val="-6"/>
          <w:sz w:val="26"/>
          <w:szCs w:val="26"/>
        </w:rPr>
        <w:t>».</w:t>
      </w:r>
      <w:r w:rsidR="001C4440" w:rsidRPr="002D5F3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14:paraId="3D9152F8" w14:textId="5CBC43C0" w:rsidR="00237DEB" w:rsidRPr="000B3649" w:rsidRDefault="00237DEB" w:rsidP="00237DEB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" w:name="sub_90"/>
      <w:bookmarkEnd w:id="1"/>
      <w:r w:rsidRPr="000B3649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B3649">
        <w:rPr>
          <w:rFonts w:ascii="Times New Roman" w:hAnsi="Times New Roman" w:cs="Times New Roman"/>
          <w:sz w:val="26"/>
          <w:szCs w:val="26"/>
        </w:rPr>
        <w:t>. Абзацы второй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0B3649">
        <w:rPr>
          <w:rFonts w:ascii="Times New Roman" w:hAnsi="Times New Roman" w:cs="Times New Roman"/>
          <w:sz w:val="26"/>
          <w:szCs w:val="26"/>
        </w:rPr>
        <w:t>восьмой раздела 5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другим источникам финансирования» изложить в новой редакции:</w:t>
      </w:r>
    </w:p>
    <w:p w14:paraId="0B28BAFB" w14:textId="0C42FBF6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«Объем бюджетных ассигнований на реализацию муниципальной программы за счет средств городского бюджета составляет </w:t>
      </w:r>
      <w:r w:rsidR="00DD5B34" w:rsidRPr="00DD5B34">
        <w:rPr>
          <w:sz w:val="26"/>
          <w:szCs w:val="26"/>
        </w:rPr>
        <w:t>1 58</w:t>
      </w:r>
      <w:r w:rsidR="00BC45F6">
        <w:rPr>
          <w:sz w:val="26"/>
          <w:szCs w:val="26"/>
        </w:rPr>
        <w:t>1</w:t>
      </w:r>
      <w:r w:rsidR="00DD5B34" w:rsidRPr="00DD5B34">
        <w:rPr>
          <w:sz w:val="26"/>
          <w:szCs w:val="26"/>
        </w:rPr>
        <w:t xml:space="preserve"> </w:t>
      </w:r>
      <w:r w:rsidR="00BC45F6">
        <w:rPr>
          <w:sz w:val="26"/>
          <w:szCs w:val="26"/>
        </w:rPr>
        <w:t>274,0</w:t>
      </w:r>
      <w:r w:rsidRPr="000B3649">
        <w:rPr>
          <w:sz w:val="26"/>
          <w:szCs w:val="26"/>
        </w:rPr>
        <w:t xml:space="preserve"> тыс. рублей, в том числе по годам:</w:t>
      </w:r>
    </w:p>
    <w:p w14:paraId="3499DC37" w14:textId="77777777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>2020 год – 178 119,5 тыс. руб.;</w:t>
      </w:r>
    </w:p>
    <w:p w14:paraId="0DA20A31" w14:textId="77777777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>2021 год – 194 531,4 тыс. руб.;</w:t>
      </w:r>
    </w:p>
    <w:p w14:paraId="1C6DB5F8" w14:textId="77777777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2022 год – </w:t>
      </w:r>
      <w:r>
        <w:rPr>
          <w:sz w:val="26"/>
          <w:szCs w:val="26"/>
        </w:rPr>
        <w:t>222 868,7</w:t>
      </w:r>
      <w:r w:rsidRPr="000B3649">
        <w:rPr>
          <w:sz w:val="26"/>
          <w:szCs w:val="26"/>
        </w:rPr>
        <w:t xml:space="preserve"> тыс. руб.;</w:t>
      </w:r>
    </w:p>
    <w:p w14:paraId="37EABF77" w14:textId="1D89F325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2023 год – </w:t>
      </w:r>
      <w:r w:rsidR="00BC45F6">
        <w:rPr>
          <w:sz w:val="26"/>
          <w:szCs w:val="26"/>
        </w:rPr>
        <w:t>270 970,1</w:t>
      </w:r>
      <w:r w:rsidRPr="000B3649">
        <w:rPr>
          <w:sz w:val="26"/>
          <w:szCs w:val="26"/>
        </w:rPr>
        <w:t xml:space="preserve"> тыс. руб.;</w:t>
      </w:r>
    </w:p>
    <w:p w14:paraId="43BFFFF0" w14:textId="77777777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2024 год – </w:t>
      </w:r>
      <w:r w:rsidRPr="003F74B3">
        <w:rPr>
          <w:sz w:val="26"/>
          <w:szCs w:val="26"/>
        </w:rPr>
        <w:t>347 366,2</w:t>
      </w:r>
      <w:r w:rsidRPr="0093709C">
        <w:rPr>
          <w:sz w:val="26"/>
          <w:szCs w:val="26"/>
        </w:rPr>
        <w:t xml:space="preserve"> </w:t>
      </w:r>
      <w:r w:rsidRPr="000B3649">
        <w:rPr>
          <w:sz w:val="26"/>
          <w:szCs w:val="26"/>
        </w:rPr>
        <w:t>тыс. руб.;</w:t>
      </w:r>
    </w:p>
    <w:p w14:paraId="37CA6D82" w14:textId="77777777" w:rsidR="00237DEB" w:rsidRPr="000B3649" w:rsidRDefault="00237DEB" w:rsidP="00237DEB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2025 год – </w:t>
      </w:r>
      <w:r w:rsidRPr="003F74B3">
        <w:rPr>
          <w:sz w:val="26"/>
          <w:szCs w:val="26"/>
        </w:rPr>
        <w:t>367 418,1</w:t>
      </w:r>
      <w:r w:rsidRPr="000B3649">
        <w:rPr>
          <w:sz w:val="26"/>
          <w:szCs w:val="26"/>
        </w:rPr>
        <w:t xml:space="preserve"> тыс. руб.».</w:t>
      </w:r>
    </w:p>
    <w:p w14:paraId="374B1AFF" w14:textId="7A908EC2" w:rsidR="007A4E78" w:rsidRDefault="00EE2CC9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6"/>
          <w:szCs w:val="26"/>
        </w:rPr>
        <w:t>1.4. В приложении 5</w:t>
      </w:r>
      <w:r w:rsidRPr="00EE2CC9">
        <w:t xml:space="preserve"> </w:t>
      </w:r>
      <w:r w:rsidRPr="00EE2CC9">
        <w:rPr>
          <w:sz w:val="26"/>
          <w:szCs w:val="26"/>
        </w:rPr>
        <w:t>к муниципальной программе</w:t>
      </w:r>
      <w:r>
        <w:rPr>
          <w:sz w:val="26"/>
          <w:szCs w:val="26"/>
        </w:rPr>
        <w:t xml:space="preserve"> </w:t>
      </w:r>
      <w:r w:rsidR="00B02EDD">
        <w:rPr>
          <w:sz w:val="26"/>
          <w:szCs w:val="26"/>
        </w:rPr>
        <w:t>пункт</w:t>
      </w:r>
      <w:r>
        <w:rPr>
          <w:sz w:val="26"/>
          <w:szCs w:val="26"/>
        </w:rPr>
        <w:t xml:space="preserve"> 12 </w:t>
      </w:r>
      <w:r w:rsidRPr="00D108C8">
        <w:rPr>
          <w:sz w:val="26"/>
          <w:szCs w:val="26"/>
        </w:rPr>
        <w:t>изложить в новой редакции</w:t>
      </w:r>
      <w:r w:rsidRPr="002D4CDD">
        <w:rPr>
          <w:sz w:val="26"/>
          <w:szCs w:val="26"/>
        </w:rPr>
        <w:t>:</w:t>
      </w:r>
      <w:r w:rsidR="007A4E78" w:rsidRPr="007A4E78">
        <w:t xml:space="preserve"> </w:t>
      </w:r>
    </w:p>
    <w:p w14:paraId="12A1621F" w14:textId="6701AC5B" w:rsidR="00EE2CC9" w:rsidRDefault="007A4E78" w:rsidP="007A4E78">
      <w:pPr>
        <w:pStyle w:val="s1"/>
        <w:widowControl w:val="0"/>
        <w:shd w:val="clear" w:color="auto" w:fill="FFFFFF"/>
        <w:spacing w:before="0" w:beforeAutospacing="0" w:after="0" w:afterAutospacing="0"/>
        <w:ind w:hanging="142"/>
        <w:jc w:val="both"/>
        <w:rPr>
          <w:sz w:val="26"/>
          <w:szCs w:val="26"/>
        </w:rPr>
      </w:pPr>
      <w:r w:rsidRPr="007A4E78">
        <w:rPr>
          <w:sz w:val="26"/>
          <w:szCs w:val="26"/>
        </w:rPr>
        <w:t>«</w:t>
      </w:r>
    </w:p>
    <w:tbl>
      <w:tblPr>
        <w:tblpPr w:leftFromText="180" w:rightFromText="180" w:vertAnchor="text" w:horzAnchor="margin" w:tblpXSpec="center" w:tblpY="14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426"/>
        <w:gridCol w:w="1134"/>
        <w:gridCol w:w="708"/>
        <w:gridCol w:w="1134"/>
        <w:gridCol w:w="1985"/>
        <w:gridCol w:w="425"/>
        <w:gridCol w:w="1276"/>
        <w:gridCol w:w="709"/>
      </w:tblGrid>
      <w:tr w:rsidR="00391AB9" w:rsidRPr="00D2536D" w14:paraId="38415B49" w14:textId="77777777" w:rsidTr="00D52360">
        <w:trPr>
          <w:trHeight w:val="13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456" w14:textId="780A65CA" w:rsidR="00391AB9" w:rsidRPr="00D2536D" w:rsidRDefault="00391AB9" w:rsidP="00391AB9">
            <w:pPr>
              <w:pStyle w:val="aa"/>
              <w:jc w:val="center"/>
            </w:pPr>
            <w:r>
              <w:t>12</w:t>
            </w:r>
            <w:r w:rsidRPr="00D2536D"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5AF953" w14:textId="5ED176C4" w:rsidR="00391AB9" w:rsidRPr="00D2536D" w:rsidRDefault="00391AB9" w:rsidP="00391AB9">
            <w:pPr>
              <w:pStyle w:val="ac"/>
              <w:jc w:val="both"/>
            </w:pPr>
            <w:r w:rsidRPr="00391AB9">
              <w:rPr>
                <w:rFonts w:ascii="Times New Roman" w:hAnsi="Times New Roman" w:cs="Times New Roman"/>
              </w:rPr>
              <w:t xml:space="preserve">Доля органов местного самоуправления и муниципальных учреждений, централизованных в единой </w:t>
            </w:r>
            <w:r w:rsidRPr="00391AB9">
              <w:rPr>
                <w:rFonts w:ascii="Times New Roman" w:hAnsi="Times New Roman" w:cs="Times New Roman"/>
              </w:rPr>
              <w:lastRenderedPageBreak/>
              <w:t>информационной системе бюджетного (бухгалтерского) учета и отчетности (ГИС ЕЦИС ВО/ПК 1С)</w:t>
            </w:r>
          </w:p>
        </w:tc>
        <w:tc>
          <w:tcPr>
            <w:tcW w:w="426" w:type="dxa"/>
          </w:tcPr>
          <w:p w14:paraId="2A1BB614" w14:textId="77777777" w:rsidR="00391AB9" w:rsidRPr="00D2536D" w:rsidRDefault="00391AB9" w:rsidP="00391AB9">
            <w:pPr>
              <w:pStyle w:val="ac"/>
            </w:pPr>
            <w:r w:rsidRPr="00D2536D">
              <w:lastRenderedPageBreak/>
              <w:t>%</w:t>
            </w:r>
          </w:p>
        </w:tc>
        <w:tc>
          <w:tcPr>
            <w:tcW w:w="1134" w:type="dxa"/>
          </w:tcPr>
          <w:p w14:paraId="0424D757" w14:textId="16FA3B61" w:rsidR="00391AB9" w:rsidRPr="00D2536D" w:rsidRDefault="00391AB9" w:rsidP="00391AB9">
            <w:pPr>
              <w:pStyle w:val="aa"/>
            </w:pPr>
            <w:r w:rsidRPr="00391AB9">
              <w:t xml:space="preserve">Расчетный показатель, отражающий долю органов местного самоуправления и муниципальных </w:t>
            </w:r>
            <w:r w:rsidRPr="00391AB9">
              <w:lastRenderedPageBreak/>
              <w:t>учреждений, централизованных в единой информационной системе бюджетного (бухгалтерского) учета и отчетности (ГИС ЕЦИС ВО/ПК 1С)</w:t>
            </w:r>
          </w:p>
        </w:tc>
        <w:tc>
          <w:tcPr>
            <w:tcW w:w="708" w:type="dxa"/>
          </w:tcPr>
          <w:p w14:paraId="1465CF51" w14:textId="77777777" w:rsidR="00391AB9" w:rsidRPr="00D2536D" w:rsidRDefault="00391AB9" w:rsidP="00391AB9">
            <w:pPr>
              <w:pStyle w:val="aa"/>
            </w:pPr>
            <w:r w:rsidRPr="00FD2E98">
              <w:rPr>
                <w:rFonts w:ascii="Times New Roman" w:hAnsi="Times New Roman" w:cs="Times New Roman"/>
              </w:rPr>
              <w:lastRenderedPageBreak/>
              <w:t>Ежегодно, на конец отчетного периода</w:t>
            </w:r>
          </w:p>
        </w:tc>
        <w:tc>
          <w:tcPr>
            <w:tcW w:w="1134" w:type="dxa"/>
            <w:shd w:val="clear" w:color="auto" w:fill="auto"/>
          </w:tcPr>
          <w:p w14:paraId="20CF1E6F" w14:textId="4AF3627F" w:rsidR="00391AB9" w:rsidRPr="00153E7E" w:rsidRDefault="008A076B" w:rsidP="00391AB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12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×100%</m:t>
                </m:r>
              </m:oMath>
            </m:oMathPara>
          </w:p>
        </w:tc>
        <w:tc>
          <w:tcPr>
            <w:tcW w:w="1985" w:type="dxa"/>
            <w:shd w:val="clear" w:color="auto" w:fill="auto"/>
          </w:tcPr>
          <w:p w14:paraId="44CF5128" w14:textId="1661CA00" w:rsidR="00391AB9" w:rsidRPr="00E54D4F" w:rsidRDefault="008A076B" w:rsidP="00391AB9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12</m:t>
                  </m:r>
                </m:sub>
              </m:sSub>
            </m:oMath>
            <w:r w:rsidR="00391AB9" w:rsidRPr="00E54D4F">
              <w:rPr>
                <w:rFonts w:ascii="Times New Roman" w:hAnsi="Times New Roman" w:cs="Times New Roman"/>
              </w:rPr>
              <w:t xml:space="preserve"> – </w:t>
            </w:r>
            <w:r w:rsidR="00CF1A1B" w:rsidRPr="00CF1A1B">
              <w:rPr>
                <w:rFonts w:ascii="Times New Roman" w:hAnsi="Times New Roman" w:cs="Times New Roman"/>
              </w:rPr>
              <w:t>доля 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(ГИС ЕЦИС ВО/ПК 1С), %;</w:t>
            </w:r>
          </w:p>
          <w:p w14:paraId="60693449" w14:textId="7A0A5DF3" w:rsidR="00391AB9" w:rsidRPr="00E54D4F" w:rsidRDefault="008A076B" w:rsidP="00391AB9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 w:rsidR="00391AB9">
              <w:rPr>
                <w:rFonts w:ascii="Times New Roman" w:hAnsi="Times New Roman" w:cs="Times New Roman"/>
              </w:rPr>
              <w:t xml:space="preserve"> </w:t>
            </w:r>
            <w:r w:rsidR="00391AB9" w:rsidRPr="00E54D4F">
              <w:rPr>
                <w:rFonts w:ascii="Times New Roman" w:hAnsi="Times New Roman" w:cs="Times New Roman"/>
              </w:rPr>
              <w:t xml:space="preserve">– </w:t>
            </w:r>
            <w:r w:rsidR="00CF1A1B" w:rsidRPr="00CF1A1B">
              <w:rPr>
                <w:rFonts w:ascii="Times New Roman" w:hAnsi="Times New Roman" w:cs="Times New Roman"/>
              </w:rPr>
              <w:t xml:space="preserve">количество </w:t>
            </w:r>
            <w:r w:rsidR="00CF1A1B" w:rsidRPr="00CF1A1B">
              <w:rPr>
                <w:rFonts w:ascii="Times New Roman" w:hAnsi="Times New Roman" w:cs="Times New Roman"/>
              </w:rPr>
              <w:lastRenderedPageBreak/>
              <w:t>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ГИС ЕЦИС ВО, шт.</w:t>
            </w:r>
            <w:r w:rsidR="00391AB9" w:rsidRPr="00E54D4F">
              <w:rPr>
                <w:rFonts w:ascii="Times New Roman" w:hAnsi="Times New Roman" w:cs="Times New Roman"/>
              </w:rPr>
              <w:t>;</w:t>
            </w:r>
          </w:p>
          <w:p w14:paraId="02E7EA9A" w14:textId="77777777" w:rsidR="00391AB9" w:rsidRPr="00CF1A1B" w:rsidRDefault="008A076B" w:rsidP="00CF1A1B">
            <w:pPr>
              <w:pStyle w:val="aa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 w:rsidR="00391AB9" w:rsidRPr="00E54D4F">
              <w:rPr>
                <w:rFonts w:ascii="Times New Roman" w:hAnsi="Times New Roman" w:cs="Times New Roman"/>
              </w:rPr>
              <w:t xml:space="preserve"> – </w:t>
            </w:r>
            <w:r w:rsidR="00CF1A1B">
              <w:t xml:space="preserve"> </w:t>
            </w:r>
            <w:r w:rsidR="00CF1A1B" w:rsidRPr="00CF1A1B">
              <w:rPr>
                <w:rFonts w:ascii="Times New Roman" w:hAnsi="Times New Roman" w:cs="Times New Roman"/>
              </w:rPr>
              <w:t>количество 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ПК 1С, шт.;</w:t>
            </w:r>
          </w:p>
          <w:p w14:paraId="3F07BCAC" w14:textId="7CAEABD1" w:rsidR="00CF1A1B" w:rsidRPr="00CF1A1B" w:rsidRDefault="008A076B" w:rsidP="00CF1A1B">
            <w:pPr>
              <w:ind w:firstLine="0"/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oMath>
            <w:r w:rsidR="00CF1A1B" w:rsidRPr="00CF1A1B">
              <w:rPr>
                <w:rFonts w:ascii="Times New Roman" w:hAnsi="Times New Roman" w:cs="Times New Roman"/>
              </w:rPr>
              <w:t xml:space="preserve"> – общее количество органов местного самоуправления и муниципальных учреждений, которые должны быть централизованы в единой информационной системе бюджетного (бухгалтерского) учета и отчетности (ГИС ЕЦИС ВО/ПК 1С), шт.</w:t>
            </w:r>
          </w:p>
        </w:tc>
        <w:tc>
          <w:tcPr>
            <w:tcW w:w="425" w:type="dxa"/>
            <w:shd w:val="clear" w:color="auto" w:fill="auto"/>
          </w:tcPr>
          <w:p w14:paraId="26DDD865" w14:textId="77777777" w:rsidR="00391AB9" w:rsidRPr="00D2536D" w:rsidRDefault="00391AB9" w:rsidP="00391AB9">
            <w:pPr>
              <w:pStyle w:val="aa"/>
              <w:jc w:val="center"/>
            </w:pPr>
            <w:r>
              <w:lastRenderedPageBreak/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27C3603A" w14:textId="0559B638" w:rsidR="00391AB9" w:rsidRPr="00D2536D" w:rsidRDefault="00CF1A1B" w:rsidP="00CF1A1B">
            <w:pPr>
              <w:pStyle w:val="aa"/>
            </w:pPr>
            <w:r w:rsidRPr="00CF1A1B">
              <w:rPr>
                <w:rFonts w:ascii="Times New Roman" w:hAnsi="Times New Roman" w:cs="Times New Roman"/>
                <w:shd w:val="clear" w:color="auto" w:fill="FFFFFF"/>
              </w:rPr>
              <w:t>Единая информационная система бюджетного (бухгалтерского) учета и отчетности (ГИС ЕЦИС ВО/ПК 1С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4F5A21" w14:textId="77777777" w:rsidR="00391AB9" w:rsidRPr="00D2536D" w:rsidRDefault="00391AB9" w:rsidP="00391AB9">
            <w:pPr>
              <w:pStyle w:val="aa"/>
            </w:pPr>
            <w:r w:rsidRPr="00CD4F1B">
              <w:t>Финансовое управление мэрии</w:t>
            </w:r>
          </w:p>
        </w:tc>
      </w:tr>
    </w:tbl>
    <w:p w14:paraId="1019FA28" w14:textId="5F1FC421" w:rsidR="007A4E78" w:rsidRDefault="007A4E78" w:rsidP="007A4E7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0B3649">
        <w:rPr>
          <w:sz w:val="26"/>
          <w:szCs w:val="26"/>
          <w:lang w:eastAsia="en-US"/>
        </w:rPr>
        <w:t>».</w:t>
      </w:r>
    </w:p>
    <w:p w14:paraId="12C2FF71" w14:textId="24BCA94D" w:rsidR="008B1AA8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>1.</w:t>
      </w:r>
      <w:r w:rsidR="00EE2CC9">
        <w:rPr>
          <w:sz w:val="26"/>
          <w:szCs w:val="26"/>
        </w:rPr>
        <w:t>5</w:t>
      </w:r>
      <w:r w:rsidR="00BF7736">
        <w:rPr>
          <w:sz w:val="26"/>
          <w:szCs w:val="26"/>
        </w:rPr>
        <w:t>. Приложени</w:t>
      </w:r>
      <w:r w:rsidR="00E90774">
        <w:rPr>
          <w:sz w:val="26"/>
          <w:szCs w:val="26"/>
        </w:rPr>
        <w:t>я</w:t>
      </w:r>
      <w:r w:rsidR="0095302A">
        <w:rPr>
          <w:sz w:val="26"/>
          <w:szCs w:val="26"/>
        </w:rPr>
        <w:t xml:space="preserve"> </w:t>
      </w:r>
      <w:r w:rsidR="002B73A9">
        <w:rPr>
          <w:sz w:val="26"/>
          <w:szCs w:val="26"/>
        </w:rPr>
        <w:t xml:space="preserve">1, </w:t>
      </w:r>
      <w:r w:rsidR="00CD27DD">
        <w:rPr>
          <w:sz w:val="26"/>
          <w:szCs w:val="26"/>
        </w:rPr>
        <w:t>3</w:t>
      </w:r>
      <w:r w:rsidR="00E90774">
        <w:rPr>
          <w:sz w:val="26"/>
          <w:szCs w:val="26"/>
        </w:rPr>
        <w:t>,</w:t>
      </w:r>
      <w:r w:rsidR="00070007">
        <w:rPr>
          <w:sz w:val="26"/>
          <w:szCs w:val="26"/>
        </w:rPr>
        <w:t xml:space="preserve"> </w:t>
      </w:r>
      <w:r w:rsidR="00E90774">
        <w:rPr>
          <w:sz w:val="26"/>
          <w:szCs w:val="26"/>
        </w:rPr>
        <w:t>4</w:t>
      </w:r>
      <w:r w:rsidR="00E67665">
        <w:rPr>
          <w:sz w:val="26"/>
          <w:szCs w:val="26"/>
        </w:rPr>
        <w:t xml:space="preserve"> </w:t>
      </w:r>
      <w:r w:rsidRPr="000B3649">
        <w:rPr>
          <w:sz w:val="26"/>
          <w:szCs w:val="26"/>
        </w:rPr>
        <w:t xml:space="preserve">к муниципальной программе изложить в новой редакции согласно </w:t>
      </w:r>
      <w:proofErr w:type="gramStart"/>
      <w:r w:rsidRPr="000B3649">
        <w:rPr>
          <w:sz w:val="26"/>
          <w:szCs w:val="26"/>
        </w:rPr>
        <w:t>приложени</w:t>
      </w:r>
      <w:r w:rsidR="00123552">
        <w:rPr>
          <w:sz w:val="26"/>
          <w:szCs w:val="26"/>
        </w:rPr>
        <w:t>ю</w:t>
      </w:r>
      <w:proofErr w:type="gramEnd"/>
      <w:r w:rsidRPr="000B3649">
        <w:rPr>
          <w:sz w:val="26"/>
          <w:szCs w:val="26"/>
        </w:rPr>
        <w:t xml:space="preserve"> к настоящему постановлению.</w:t>
      </w:r>
    </w:p>
    <w:p w14:paraId="4EC33302" w14:textId="7FA52526" w:rsidR="00506A1D" w:rsidRDefault="00506A1D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06A1D">
        <w:rPr>
          <w:sz w:val="26"/>
          <w:szCs w:val="26"/>
        </w:rPr>
        <w:t>Положения муниципальной программы в части финансового обеспечения расходов на 2024 и 2025 годы вступают в силу с 1 января 2024 года и применяются к правоотношениям, возникшим при формировании городского бюджета на 2024 год и плановый период 2025 и 2026 годов.</w:t>
      </w:r>
    </w:p>
    <w:p w14:paraId="5DCE552F" w14:textId="5382E831" w:rsidR="008B1AA8" w:rsidRPr="000B3649" w:rsidRDefault="00506A1D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1AA8" w:rsidRPr="000B3649">
        <w:rPr>
          <w:sz w:val="26"/>
          <w:szCs w:val="26"/>
        </w:rPr>
        <w:t>. Контроль за исполнением постановления возложить на заместителя мэра города, начальника финансового управления мэрии.</w:t>
      </w:r>
    </w:p>
    <w:bookmarkEnd w:id="0"/>
    <w:bookmarkEnd w:id="2"/>
    <w:p w14:paraId="50534205" w14:textId="7745E4FA" w:rsidR="00BF42E0" w:rsidRDefault="00506A1D" w:rsidP="002D5F37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8B1AA8" w:rsidRPr="000B3649">
        <w:rPr>
          <w:rFonts w:ascii="Times New Roman" w:hAnsi="Times New Roman" w:cs="Times New Roman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71F34C1B" w14:textId="3D36918F" w:rsidR="0022698C" w:rsidRDefault="0022698C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17AE4C0" w14:textId="11F46765" w:rsidR="0056334C" w:rsidRDefault="0056334C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82F3A92" w14:textId="77777777" w:rsidR="00A23862" w:rsidRPr="00361B57" w:rsidRDefault="00A23862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1C8962B7" w14:textId="4C1B15BE" w:rsidR="00630C21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AD4691">
        <w:rPr>
          <w:rFonts w:ascii="Times New Roman" w:hAnsi="Times New Roman" w:cs="Times New Roman"/>
          <w:sz w:val="26"/>
          <w:szCs w:val="26"/>
        </w:rPr>
        <w:t>М</w:t>
      </w:r>
      <w:r w:rsidR="00C53CF7" w:rsidRPr="00AD4691">
        <w:rPr>
          <w:rFonts w:ascii="Times New Roman" w:hAnsi="Times New Roman" w:cs="Times New Roman"/>
          <w:sz w:val="26"/>
          <w:szCs w:val="20"/>
        </w:rPr>
        <w:t>эр города</w:t>
      </w:r>
      <w:r w:rsidR="0090121C">
        <w:rPr>
          <w:rFonts w:ascii="Times New Roman" w:hAnsi="Times New Roman" w:cs="Times New Roman"/>
          <w:sz w:val="26"/>
          <w:szCs w:val="20"/>
        </w:rPr>
        <w:tab/>
      </w:r>
      <w:r w:rsidR="00703B5C">
        <w:rPr>
          <w:rFonts w:ascii="Times New Roman" w:hAnsi="Times New Roman" w:cs="Times New Roman"/>
          <w:sz w:val="26"/>
          <w:szCs w:val="20"/>
        </w:rPr>
        <w:t>В.Е. Германов</w:t>
      </w:r>
    </w:p>
    <w:p w14:paraId="5D9CB768" w14:textId="77777777" w:rsidR="00DB668D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Sect="0056334C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4385C387" w14:textId="77777777" w:rsidR="00D47AFF" w:rsidRPr="00E22F9E" w:rsidRDefault="00D47AFF" w:rsidP="00D47AFF">
      <w:pPr>
        <w:ind w:left="11907" w:firstLine="0"/>
        <w:jc w:val="left"/>
        <w:rPr>
          <w:sz w:val="26"/>
          <w:szCs w:val="26"/>
        </w:rPr>
      </w:pPr>
      <w:r w:rsidRPr="00E22F9E">
        <w:rPr>
          <w:sz w:val="26"/>
          <w:szCs w:val="26"/>
        </w:rPr>
        <w:lastRenderedPageBreak/>
        <w:t>Приложение</w:t>
      </w:r>
    </w:p>
    <w:p w14:paraId="7DAAF971" w14:textId="77777777" w:rsidR="00D47AFF" w:rsidRPr="00E22F9E" w:rsidRDefault="00D47AFF" w:rsidP="00D47AFF">
      <w:pPr>
        <w:ind w:left="11907" w:firstLine="0"/>
        <w:jc w:val="left"/>
        <w:rPr>
          <w:sz w:val="26"/>
          <w:szCs w:val="26"/>
        </w:rPr>
      </w:pPr>
      <w:r w:rsidRPr="00E22F9E">
        <w:rPr>
          <w:sz w:val="26"/>
          <w:szCs w:val="26"/>
        </w:rPr>
        <w:t>к постановлению мэрии города</w:t>
      </w:r>
    </w:p>
    <w:p w14:paraId="2330575E" w14:textId="4F33CBC0" w:rsidR="00D47AFF" w:rsidRDefault="00D47AFF" w:rsidP="00D47AFF">
      <w:pPr>
        <w:ind w:left="11907" w:firstLine="0"/>
        <w:jc w:val="left"/>
        <w:rPr>
          <w:sz w:val="26"/>
          <w:szCs w:val="26"/>
        </w:rPr>
      </w:pPr>
      <w:r w:rsidRPr="00E22F9E">
        <w:rPr>
          <w:sz w:val="26"/>
          <w:szCs w:val="26"/>
        </w:rPr>
        <w:t xml:space="preserve">от </w:t>
      </w:r>
      <w:r w:rsidR="008A076B">
        <w:rPr>
          <w:sz w:val="26"/>
          <w:szCs w:val="26"/>
        </w:rPr>
        <w:t>21.12.2023</w:t>
      </w:r>
      <w:r w:rsidRPr="00E22F9E">
        <w:rPr>
          <w:sz w:val="26"/>
          <w:szCs w:val="26"/>
        </w:rPr>
        <w:t xml:space="preserve"> №</w:t>
      </w:r>
      <w:r w:rsidR="008A076B">
        <w:rPr>
          <w:sz w:val="26"/>
          <w:szCs w:val="26"/>
        </w:rPr>
        <w:t xml:space="preserve"> 3795</w:t>
      </w:r>
      <w:bookmarkStart w:id="3" w:name="_GoBack"/>
      <w:bookmarkEnd w:id="3"/>
    </w:p>
    <w:p w14:paraId="1094799B" w14:textId="77777777" w:rsidR="00D47AFF" w:rsidRDefault="00D47AFF" w:rsidP="00D47AFF">
      <w:pPr>
        <w:ind w:left="11907" w:firstLine="0"/>
        <w:jc w:val="left"/>
        <w:rPr>
          <w:sz w:val="26"/>
          <w:szCs w:val="26"/>
        </w:rPr>
      </w:pPr>
    </w:p>
    <w:p w14:paraId="2B09FB96" w14:textId="77777777" w:rsidR="00D47AFF" w:rsidRPr="00D61F8A" w:rsidRDefault="00D47AFF" w:rsidP="00D47AFF">
      <w:pPr>
        <w:ind w:left="11907" w:firstLine="0"/>
        <w:jc w:val="left"/>
        <w:rPr>
          <w:sz w:val="26"/>
          <w:szCs w:val="26"/>
        </w:rPr>
      </w:pPr>
      <w:r w:rsidRPr="00D61F8A">
        <w:rPr>
          <w:sz w:val="26"/>
          <w:szCs w:val="26"/>
        </w:rPr>
        <w:t>Приложение 1</w:t>
      </w:r>
    </w:p>
    <w:p w14:paraId="39057FE3" w14:textId="77777777" w:rsidR="00D47AFF" w:rsidRPr="00D61F8A" w:rsidRDefault="00D47AFF" w:rsidP="00D47AFF">
      <w:pPr>
        <w:ind w:left="11907" w:firstLine="0"/>
        <w:jc w:val="left"/>
        <w:rPr>
          <w:sz w:val="26"/>
          <w:szCs w:val="26"/>
        </w:rPr>
      </w:pPr>
      <w:r w:rsidRPr="00D61F8A">
        <w:rPr>
          <w:sz w:val="26"/>
          <w:szCs w:val="26"/>
        </w:rPr>
        <w:t>к муниципальной программе</w:t>
      </w:r>
    </w:p>
    <w:p w14:paraId="2307EB80" w14:textId="77777777" w:rsidR="00D47AFF" w:rsidRPr="00D61F8A" w:rsidRDefault="00D47AFF" w:rsidP="00D47AFF">
      <w:pPr>
        <w:ind w:firstLine="0"/>
        <w:rPr>
          <w:sz w:val="26"/>
          <w:szCs w:val="26"/>
        </w:rPr>
      </w:pPr>
    </w:p>
    <w:p w14:paraId="01E264A5" w14:textId="77777777" w:rsidR="00D47AFF" w:rsidRPr="00D61F8A" w:rsidRDefault="00D47AFF" w:rsidP="00D47AFF">
      <w:pPr>
        <w:ind w:firstLine="0"/>
        <w:jc w:val="center"/>
        <w:rPr>
          <w:sz w:val="26"/>
          <w:szCs w:val="26"/>
        </w:rPr>
      </w:pPr>
      <w:r w:rsidRPr="00D61F8A">
        <w:rPr>
          <w:sz w:val="26"/>
          <w:szCs w:val="26"/>
        </w:rPr>
        <w:t>Информация</w:t>
      </w:r>
    </w:p>
    <w:p w14:paraId="653BCAEE" w14:textId="77777777" w:rsidR="00D47AFF" w:rsidRPr="00D61F8A" w:rsidRDefault="00D47AFF" w:rsidP="00D47AFF">
      <w:pPr>
        <w:ind w:firstLine="0"/>
        <w:jc w:val="center"/>
        <w:rPr>
          <w:sz w:val="26"/>
          <w:szCs w:val="26"/>
        </w:rPr>
      </w:pPr>
      <w:r w:rsidRPr="00D61F8A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целевых </w:t>
      </w:r>
      <w:r w:rsidRPr="00D61F8A">
        <w:rPr>
          <w:sz w:val="26"/>
          <w:szCs w:val="26"/>
        </w:rPr>
        <w:t>показателях (индикаторах) муниципальной программы и их значениях</w:t>
      </w:r>
    </w:p>
    <w:p w14:paraId="41E5071F" w14:textId="77777777" w:rsidR="00D47AFF" w:rsidRPr="00D61F8A" w:rsidRDefault="00D47AFF" w:rsidP="00D47AFF">
      <w:pPr>
        <w:ind w:firstLine="0"/>
        <w:jc w:val="center"/>
        <w:rPr>
          <w:sz w:val="26"/>
          <w:szCs w:val="26"/>
        </w:rPr>
      </w:pPr>
    </w:p>
    <w:tbl>
      <w:tblPr>
        <w:tblStyle w:val="af3"/>
        <w:tblW w:w="15753" w:type="dxa"/>
        <w:jc w:val="center"/>
        <w:tblLook w:val="04A0" w:firstRow="1" w:lastRow="0" w:firstColumn="1" w:lastColumn="0" w:noHBand="0" w:noVBand="1"/>
      </w:tblPr>
      <w:tblGrid>
        <w:gridCol w:w="541"/>
        <w:gridCol w:w="1722"/>
        <w:gridCol w:w="3817"/>
        <w:gridCol w:w="1030"/>
        <w:gridCol w:w="1028"/>
        <w:gridCol w:w="1071"/>
        <w:gridCol w:w="992"/>
        <w:gridCol w:w="942"/>
        <w:gridCol w:w="1063"/>
        <w:gridCol w:w="1001"/>
        <w:gridCol w:w="2546"/>
      </w:tblGrid>
      <w:tr w:rsidR="00D47AFF" w:rsidRPr="00B249CF" w14:paraId="67000054" w14:textId="77777777" w:rsidTr="00986713">
        <w:trPr>
          <w:trHeight w:val="19"/>
          <w:tblHeader/>
          <w:jc w:val="center"/>
        </w:trPr>
        <w:tc>
          <w:tcPr>
            <w:tcW w:w="541" w:type="dxa"/>
            <w:vMerge w:val="restart"/>
          </w:tcPr>
          <w:p w14:paraId="0A4F0802" w14:textId="77777777" w:rsidR="00D47AFF" w:rsidRPr="00B249CF" w:rsidRDefault="00D47AFF" w:rsidP="009867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22" w:type="dxa"/>
            <w:vMerge w:val="restart"/>
          </w:tcPr>
          <w:p w14:paraId="14F2DCBE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D0C9A">
              <w:rPr>
                <w:rFonts w:ascii="Times New Roman" w:hAnsi="Times New Roman" w:cs="Times New Roman"/>
              </w:rPr>
              <w:t xml:space="preserve">Цель, </w:t>
            </w:r>
            <w:r>
              <w:rPr>
                <w:rFonts w:ascii="Times New Roman" w:hAnsi="Times New Roman" w:cs="Times New Roman"/>
              </w:rPr>
              <w:t>задача, направленная на достиже</w:t>
            </w:r>
            <w:r w:rsidRPr="004D0C9A">
              <w:rPr>
                <w:rFonts w:ascii="Times New Roman" w:hAnsi="Times New Roman" w:cs="Times New Roman"/>
              </w:rPr>
              <w:t>ние цели</w:t>
            </w:r>
          </w:p>
        </w:tc>
        <w:tc>
          <w:tcPr>
            <w:tcW w:w="3817" w:type="dxa"/>
            <w:vMerge w:val="restart"/>
          </w:tcPr>
          <w:p w14:paraId="440B1859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 xml:space="preserve">целевого </w:t>
            </w:r>
            <w:r w:rsidRPr="00B249CF">
              <w:rPr>
                <w:rFonts w:ascii="Times New Roman" w:hAnsi="Times New Roman" w:cs="Times New Roman"/>
              </w:rPr>
              <w:t>показателя (индикатора)</w:t>
            </w:r>
          </w:p>
        </w:tc>
        <w:tc>
          <w:tcPr>
            <w:tcW w:w="1030" w:type="dxa"/>
            <w:vMerge w:val="restart"/>
          </w:tcPr>
          <w:p w14:paraId="78B1F86D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</w:t>
            </w:r>
            <w:r w:rsidRPr="00FA5835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6097" w:type="dxa"/>
            <w:gridSpan w:val="6"/>
          </w:tcPr>
          <w:p w14:paraId="5E947597" w14:textId="77777777" w:rsidR="00D47AFF" w:rsidRPr="00B249CF" w:rsidRDefault="00D47AFF" w:rsidP="00986713">
            <w:pPr>
              <w:tabs>
                <w:tab w:val="center" w:pos="2758"/>
                <w:tab w:val="right" w:pos="551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EB1">
              <w:rPr>
                <w:rFonts w:ascii="Times New Roman" w:hAnsi="Times New Roman" w:cs="Times New Roman"/>
              </w:rPr>
              <w:t>Значение целевого показателя (индикатора)</w:t>
            </w:r>
          </w:p>
        </w:tc>
        <w:tc>
          <w:tcPr>
            <w:tcW w:w="2546" w:type="dxa"/>
            <w:vMerge w:val="restart"/>
          </w:tcPr>
          <w:p w14:paraId="007015C6" w14:textId="77777777" w:rsidR="00D47AFF" w:rsidRDefault="00D47AFF" w:rsidP="00986713">
            <w:pPr>
              <w:tabs>
                <w:tab w:val="center" w:pos="2758"/>
                <w:tab w:val="right" w:pos="551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002BA">
              <w:rPr>
                <w:rFonts w:ascii="Times New Roman" w:hAnsi="Times New Roman" w:cs="Times New Roman"/>
              </w:rPr>
              <w:t>Взаимосвязь с городскими стратегическими показателями</w:t>
            </w:r>
          </w:p>
        </w:tc>
      </w:tr>
      <w:tr w:rsidR="00D47AFF" w:rsidRPr="00B249CF" w14:paraId="70BD4BCB" w14:textId="77777777" w:rsidTr="00986713">
        <w:trPr>
          <w:trHeight w:val="19"/>
          <w:tblHeader/>
          <w:jc w:val="center"/>
        </w:trPr>
        <w:tc>
          <w:tcPr>
            <w:tcW w:w="541" w:type="dxa"/>
            <w:vMerge/>
          </w:tcPr>
          <w:p w14:paraId="06198796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</w:tcPr>
          <w:p w14:paraId="1C73481B" w14:textId="77777777" w:rsidR="00D47AFF" w:rsidRPr="00B249CF" w:rsidRDefault="00D47AFF" w:rsidP="0098671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vMerge/>
          </w:tcPr>
          <w:p w14:paraId="0DA1F9A5" w14:textId="77777777" w:rsidR="00D47AFF" w:rsidRPr="00B249CF" w:rsidRDefault="00D47AFF" w:rsidP="0098671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9F2ED82" w14:textId="77777777" w:rsidR="00D47AFF" w:rsidRPr="00B249CF" w:rsidRDefault="00D47AFF" w:rsidP="0098671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178E6168" w14:textId="77777777" w:rsidR="00D47AFF" w:rsidRPr="00B249CF" w:rsidRDefault="00D47AFF" w:rsidP="009867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0</w:t>
            </w:r>
            <w:r w:rsidRPr="00B249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71" w:type="dxa"/>
          </w:tcPr>
          <w:p w14:paraId="4C3B89B4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B249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</w:tcPr>
          <w:p w14:paraId="231E9DB4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249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2" w:type="dxa"/>
          </w:tcPr>
          <w:p w14:paraId="6894B7AA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B249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63" w:type="dxa"/>
          </w:tcPr>
          <w:p w14:paraId="2C56D438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B249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1" w:type="dxa"/>
          </w:tcPr>
          <w:p w14:paraId="1A182B8F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B249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46" w:type="dxa"/>
            <w:vMerge/>
          </w:tcPr>
          <w:p w14:paraId="2C4BBDCE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AFF" w:rsidRPr="00B249CF" w14:paraId="55BFD98F" w14:textId="77777777" w:rsidTr="00986713">
        <w:trPr>
          <w:trHeight w:val="19"/>
          <w:tblHeader/>
          <w:jc w:val="center"/>
        </w:trPr>
        <w:tc>
          <w:tcPr>
            <w:tcW w:w="541" w:type="dxa"/>
          </w:tcPr>
          <w:p w14:paraId="2911A149" w14:textId="77777777" w:rsidR="00D47AFF" w:rsidRPr="0063087C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2" w:type="dxa"/>
          </w:tcPr>
          <w:p w14:paraId="24652EC9" w14:textId="77777777" w:rsidR="00D47AFF" w:rsidRPr="0063087C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817" w:type="dxa"/>
          </w:tcPr>
          <w:p w14:paraId="58C09083" w14:textId="77777777" w:rsidR="00D47AFF" w:rsidRPr="0063087C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0" w:type="dxa"/>
          </w:tcPr>
          <w:p w14:paraId="6E74D3F8" w14:textId="77777777" w:rsidR="00D47AFF" w:rsidRPr="0063087C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28" w:type="dxa"/>
          </w:tcPr>
          <w:p w14:paraId="12F4BDE5" w14:textId="77777777" w:rsidR="00D47AFF" w:rsidRPr="0063087C" w:rsidRDefault="00D47AFF" w:rsidP="009867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71" w:type="dxa"/>
          </w:tcPr>
          <w:p w14:paraId="5225A3C7" w14:textId="77777777" w:rsidR="00D47AFF" w:rsidRPr="0063087C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</w:tcPr>
          <w:p w14:paraId="0908DBDE" w14:textId="77777777" w:rsidR="00D47AFF" w:rsidRPr="0063087C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42" w:type="dxa"/>
          </w:tcPr>
          <w:p w14:paraId="33E78D92" w14:textId="77777777" w:rsidR="00D47AFF" w:rsidRPr="0063087C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63" w:type="dxa"/>
          </w:tcPr>
          <w:p w14:paraId="552EDD2D" w14:textId="77777777" w:rsidR="00D47AFF" w:rsidRPr="0063087C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001" w:type="dxa"/>
          </w:tcPr>
          <w:p w14:paraId="01E7D79A" w14:textId="77777777" w:rsidR="00D47AFF" w:rsidRPr="0063087C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46" w:type="dxa"/>
          </w:tcPr>
          <w:p w14:paraId="3646D0AA" w14:textId="77777777" w:rsidR="00D47AFF" w:rsidRPr="0063087C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D47AFF" w:rsidRPr="00B249CF" w14:paraId="6B443FF3" w14:textId="77777777" w:rsidTr="00986713">
        <w:trPr>
          <w:trHeight w:val="19"/>
          <w:jc w:val="center"/>
        </w:trPr>
        <w:tc>
          <w:tcPr>
            <w:tcW w:w="15753" w:type="dxa"/>
            <w:gridSpan w:val="11"/>
          </w:tcPr>
          <w:p w14:paraId="3C0A1E96" w14:textId="77777777" w:rsidR="00D47AFF" w:rsidRPr="0038788B" w:rsidRDefault="00D47AFF" w:rsidP="009867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– о</w:t>
            </w:r>
            <w:r w:rsidRPr="0088664B">
              <w:rPr>
                <w:rFonts w:ascii="Times New Roman" w:hAnsi="Times New Roman" w:cs="Times New Roman"/>
              </w:rPr>
              <w:t>беспечение долгосрочной сбалансированности и устойчивости бюджетной системы, повышение качества управления муниципальными финансами города Череповца</w:t>
            </w:r>
          </w:p>
        </w:tc>
      </w:tr>
      <w:tr w:rsidR="00D47AFF" w:rsidRPr="00B249CF" w14:paraId="436E494F" w14:textId="77777777" w:rsidTr="00986713">
        <w:trPr>
          <w:trHeight w:val="19"/>
          <w:jc w:val="center"/>
        </w:trPr>
        <w:tc>
          <w:tcPr>
            <w:tcW w:w="541" w:type="dxa"/>
          </w:tcPr>
          <w:p w14:paraId="345636DA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2" w:type="dxa"/>
            <w:vMerge w:val="restart"/>
          </w:tcPr>
          <w:p w14:paraId="6A83207C" w14:textId="77777777" w:rsidR="00D47AFF" w:rsidRDefault="00D47AFF" w:rsidP="00986713">
            <w:pPr>
              <w:ind w:firstLine="0"/>
            </w:pPr>
            <w:r>
              <w:t xml:space="preserve">Задача 1. </w:t>
            </w:r>
            <w:r w:rsidRPr="00AC7286">
              <w:t>Совершенствование бюджетной политики, повышение эффективности использования бюджетных средств</w:t>
            </w:r>
          </w:p>
          <w:p w14:paraId="43822657" w14:textId="77777777" w:rsidR="00D47AFF" w:rsidRDefault="00D47AFF" w:rsidP="00986713">
            <w:pPr>
              <w:ind w:firstLine="0"/>
            </w:pPr>
            <w:r>
              <w:t>Задача 2. Совершен</w:t>
            </w:r>
            <w:r w:rsidRPr="006C0992">
              <w:t>ствова</w:t>
            </w:r>
            <w:r>
              <w:lastRenderedPageBreak/>
              <w:t>ние бюджетного процесса</w:t>
            </w:r>
          </w:p>
          <w:p w14:paraId="7305A3A8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3A644BE2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lastRenderedPageBreak/>
              <w:t>Бюджетная обеспеченность (направление расходов на 1 жителя города)</w:t>
            </w:r>
          </w:p>
        </w:tc>
        <w:tc>
          <w:tcPr>
            <w:tcW w:w="1030" w:type="dxa"/>
          </w:tcPr>
          <w:p w14:paraId="34BFEDA7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тыс. руб./ чел.</w:t>
            </w:r>
          </w:p>
        </w:tc>
        <w:tc>
          <w:tcPr>
            <w:tcW w:w="1028" w:type="dxa"/>
          </w:tcPr>
          <w:p w14:paraId="420CDD42" w14:textId="77777777" w:rsidR="00D47AFF" w:rsidRPr="00E11ED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1EDF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071" w:type="dxa"/>
          </w:tcPr>
          <w:p w14:paraId="029112A9" w14:textId="77777777" w:rsidR="00D47AFF" w:rsidRPr="00E11ED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2" w:type="dxa"/>
          </w:tcPr>
          <w:p w14:paraId="12857D2B" w14:textId="77777777" w:rsidR="00D47AFF" w:rsidRPr="00E11ED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1EDF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942" w:type="dxa"/>
          </w:tcPr>
          <w:p w14:paraId="261F8EB3" w14:textId="77777777" w:rsidR="00D47AFF" w:rsidRPr="00E11ED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1EDF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063" w:type="dxa"/>
          </w:tcPr>
          <w:p w14:paraId="23B23CB9" w14:textId="77777777" w:rsidR="00D47AFF" w:rsidRPr="00E11ED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1EDF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001" w:type="dxa"/>
          </w:tcPr>
          <w:p w14:paraId="07D05AEE" w14:textId="77777777" w:rsidR="00D47AFF" w:rsidRPr="00E11ED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1EDF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2546" w:type="dxa"/>
            <w:vMerge w:val="restart"/>
          </w:tcPr>
          <w:p w14:paraId="5F3D0824" w14:textId="77777777" w:rsidR="00D47AFF" w:rsidRPr="00E11ED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</w:tc>
      </w:tr>
      <w:tr w:rsidR="00D47AFF" w:rsidRPr="00B249CF" w14:paraId="63D4740A" w14:textId="77777777" w:rsidTr="00986713">
        <w:trPr>
          <w:trHeight w:val="19"/>
          <w:jc w:val="center"/>
        </w:trPr>
        <w:tc>
          <w:tcPr>
            <w:tcW w:w="541" w:type="dxa"/>
          </w:tcPr>
          <w:p w14:paraId="78FF3BAE" w14:textId="77777777" w:rsidR="00D47AFF" w:rsidRPr="00B249CF" w:rsidRDefault="00D47AFF" w:rsidP="009867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2" w:type="dxa"/>
            <w:vMerge/>
          </w:tcPr>
          <w:p w14:paraId="72A17632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37406343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Процент выполнения годового плана по налоговым доходам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991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1030" w:type="dxa"/>
          </w:tcPr>
          <w:p w14:paraId="3C2CC7FF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1D01667E" w14:textId="6DC7314C" w:rsidR="00D47AFF" w:rsidRPr="001E560C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71" w:type="dxa"/>
          </w:tcPr>
          <w:p w14:paraId="59C5B5FB" w14:textId="470C53E6" w:rsidR="00D47AFF" w:rsidRPr="001E560C" w:rsidRDefault="00D47AFF" w:rsidP="00D47A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14:paraId="10E33F98" w14:textId="20F44DA6" w:rsidR="00D47AFF" w:rsidRPr="001E560C" w:rsidRDefault="00D47AFF" w:rsidP="00D47A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42" w:type="dxa"/>
          </w:tcPr>
          <w:p w14:paraId="790B62C9" w14:textId="7EBF9ABA" w:rsidR="00D47AFF" w:rsidRPr="001E560C" w:rsidRDefault="00D47AFF" w:rsidP="00D47A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44D9BE8B" w14:textId="494E651F" w:rsidR="00D47AFF" w:rsidRPr="001E560C" w:rsidRDefault="00D47AFF" w:rsidP="00D47A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706FA858" w14:textId="18300A6C" w:rsidR="00D47AFF" w:rsidRPr="001E560C" w:rsidRDefault="00D47AFF" w:rsidP="00D47A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069A2D9C" w14:textId="77777777" w:rsidR="00D47AFF" w:rsidRPr="001E560C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47AFF" w:rsidRPr="00B249CF" w14:paraId="6AA2009D" w14:textId="77777777" w:rsidTr="00986713">
        <w:trPr>
          <w:trHeight w:val="19"/>
          <w:jc w:val="center"/>
        </w:trPr>
        <w:tc>
          <w:tcPr>
            <w:tcW w:w="541" w:type="dxa"/>
          </w:tcPr>
          <w:p w14:paraId="68749094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2" w:type="dxa"/>
            <w:vMerge/>
          </w:tcPr>
          <w:p w14:paraId="5ADB5BA6" w14:textId="77777777" w:rsidR="00D47AFF" w:rsidRPr="00D3530A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2C57E000" w14:textId="77777777" w:rsidR="00D47AFF" w:rsidRPr="00D3530A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 w:rsidRPr="00D3530A">
              <w:rPr>
                <w:rFonts w:ascii="Times New Roman" w:hAnsi="Times New Roman" w:cs="Times New Roman"/>
              </w:rPr>
              <w:t>Процент увеличения налоговых доходов не ниже среднего значения темпа прироста за предыдущие 2 года</w:t>
            </w:r>
            <w:r w:rsidRPr="00E14E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30" w:type="dxa"/>
          </w:tcPr>
          <w:p w14:paraId="42391AAB" w14:textId="77777777" w:rsidR="00D47AFF" w:rsidRPr="00D3530A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30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23C0F494" w14:textId="77777777" w:rsidR="00D47AFF" w:rsidRPr="00D3530A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530A">
              <w:t>6,5</w:t>
            </w:r>
          </w:p>
        </w:tc>
        <w:tc>
          <w:tcPr>
            <w:tcW w:w="1071" w:type="dxa"/>
          </w:tcPr>
          <w:p w14:paraId="3C739F2B" w14:textId="77777777" w:rsidR="00D47AFF" w:rsidRPr="00D3530A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530A">
              <w:t>2,5</w:t>
            </w:r>
          </w:p>
        </w:tc>
        <w:tc>
          <w:tcPr>
            <w:tcW w:w="992" w:type="dxa"/>
          </w:tcPr>
          <w:p w14:paraId="3AAE0073" w14:textId="77777777" w:rsidR="00D47AFF" w:rsidRPr="00D3530A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530A">
              <w:t>4,5</w:t>
            </w:r>
          </w:p>
        </w:tc>
        <w:tc>
          <w:tcPr>
            <w:tcW w:w="942" w:type="dxa"/>
          </w:tcPr>
          <w:p w14:paraId="40540EB9" w14:textId="77777777" w:rsidR="00D47AFF" w:rsidRPr="00D3530A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530A">
              <w:t>-</w:t>
            </w:r>
          </w:p>
        </w:tc>
        <w:tc>
          <w:tcPr>
            <w:tcW w:w="1063" w:type="dxa"/>
          </w:tcPr>
          <w:p w14:paraId="73C5ABF7" w14:textId="77777777" w:rsidR="00D47AFF" w:rsidRPr="00D3530A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530A">
              <w:t>-</w:t>
            </w:r>
          </w:p>
        </w:tc>
        <w:tc>
          <w:tcPr>
            <w:tcW w:w="1001" w:type="dxa"/>
          </w:tcPr>
          <w:p w14:paraId="01631DFE" w14:textId="77777777" w:rsidR="00D47AFF" w:rsidRPr="00D3530A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530A">
              <w:t>-</w:t>
            </w:r>
          </w:p>
        </w:tc>
        <w:tc>
          <w:tcPr>
            <w:tcW w:w="2546" w:type="dxa"/>
            <w:vMerge/>
          </w:tcPr>
          <w:p w14:paraId="5282451B" w14:textId="77777777" w:rsidR="00D47AFF" w:rsidRPr="00D3530A" w:rsidRDefault="00D47AFF" w:rsidP="00986713">
            <w:pPr>
              <w:ind w:firstLine="0"/>
              <w:jc w:val="center"/>
            </w:pPr>
          </w:p>
        </w:tc>
      </w:tr>
      <w:tr w:rsidR="00D47AFF" w:rsidRPr="00B249CF" w14:paraId="62516862" w14:textId="77777777" w:rsidTr="00986713">
        <w:trPr>
          <w:trHeight w:val="19"/>
          <w:jc w:val="center"/>
        </w:trPr>
        <w:tc>
          <w:tcPr>
            <w:tcW w:w="541" w:type="dxa"/>
          </w:tcPr>
          <w:p w14:paraId="63FE6A3D" w14:textId="77777777" w:rsidR="00D47AFF" w:rsidRPr="00D3530A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vMerge/>
          </w:tcPr>
          <w:p w14:paraId="323E92E2" w14:textId="77777777" w:rsidR="00D47AFF" w:rsidRPr="00412EEA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2595B115" w14:textId="77777777" w:rsidR="00D47AFF" w:rsidRPr="00E11EDF" w:rsidRDefault="00D47AFF" w:rsidP="00986713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412EEA">
              <w:rPr>
                <w:rFonts w:ascii="Times New Roman" w:hAnsi="Times New Roman" w:cs="Times New Roman"/>
              </w:rPr>
              <w:t>Процент выполнения доведенного задания (Департаментом финансов или заместителем Губернатора об</w:t>
            </w:r>
            <w:r w:rsidRPr="00412EEA">
              <w:rPr>
                <w:rFonts w:ascii="Times New Roman" w:hAnsi="Times New Roman" w:cs="Times New Roman"/>
              </w:rPr>
              <w:lastRenderedPageBreak/>
              <w:t>ласти) по налоговым и неналоговым доходам городского бюджета</w:t>
            </w:r>
          </w:p>
        </w:tc>
        <w:tc>
          <w:tcPr>
            <w:tcW w:w="1030" w:type="dxa"/>
          </w:tcPr>
          <w:p w14:paraId="7AB74951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A7B">
              <w:lastRenderedPageBreak/>
              <w:t>%</w:t>
            </w:r>
          </w:p>
        </w:tc>
        <w:tc>
          <w:tcPr>
            <w:tcW w:w="1028" w:type="dxa"/>
          </w:tcPr>
          <w:p w14:paraId="6484AEB2" w14:textId="77777777" w:rsidR="00D47AFF" w:rsidRPr="00754497" w:rsidRDefault="00D47AFF" w:rsidP="00986713">
            <w:pPr>
              <w:ind w:firstLine="0"/>
              <w:jc w:val="center"/>
            </w:pPr>
            <w:r w:rsidRPr="00DC7A7B">
              <w:t>-</w:t>
            </w:r>
          </w:p>
        </w:tc>
        <w:tc>
          <w:tcPr>
            <w:tcW w:w="1071" w:type="dxa"/>
          </w:tcPr>
          <w:p w14:paraId="512ECFAF" w14:textId="77777777" w:rsidR="00D47AFF" w:rsidRPr="00E33A7E" w:rsidRDefault="00D47AFF" w:rsidP="00986713">
            <w:pPr>
              <w:ind w:firstLine="0"/>
              <w:jc w:val="center"/>
              <w:rPr>
                <w:highlight w:val="yellow"/>
              </w:rPr>
            </w:pPr>
            <w:r w:rsidRPr="00DC7A7B">
              <w:t>-</w:t>
            </w:r>
          </w:p>
        </w:tc>
        <w:tc>
          <w:tcPr>
            <w:tcW w:w="992" w:type="dxa"/>
          </w:tcPr>
          <w:p w14:paraId="0BE2516E" w14:textId="77777777" w:rsidR="00D47AFF" w:rsidRDefault="00D47AFF" w:rsidP="00986713">
            <w:pPr>
              <w:ind w:firstLine="0"/>
              <w:jc w:val="center"/>
            </w:pPr>
            <w:r w:rsidRPr="00DC7A7B">
              <w:t>-</w:t>
            </w:r>
          </w:p>
        </w:tc>
        <w:tc>
          <w:tcPr>
            <w:tcW w:w="942" w:type="dxa"/>
          </w:tcPr>
          <w:p w14:paraId="045AAF2C" w14:textId="64FBFBE1" w:rsidR="00D47AFF" w:rsidRDefault="000E7BB2" w:rsidP="00986713">
            <w:pPr>
              <w:ind w:firstLine="0"/>
              <w:jc w:val="center"/>
            </w:pPr>
            <w:r>
              <w:t>не ме</w:t>
            </w:r>
            <w:r w:rsidRPr="000E7BB2">
              <w:t xml:space="preserve">нее </w:t>
            </w:r>
            <w:r w:rsidR="00D47AFF" w:rsidRPr="00DC7A7B">
              <w:t>100,0</w:t>
            </w:r>
          </w:p>
        </w:tc>
        <w:tc>
          <w:tcPr>
            <w:tcW w:w="1063" w:type="dxa"/>
          </w:tcPr>
          <w:p w14:paraId="25FEE608" w14:textId="0379E8E0" w:rsidR="00D47AFF" w:rsidRDefault="000E7BB2" w:rsidP="00986713">
            <w:pPr>
              <w:ind w:firstLine="0"/>
              <w:jc w:val="center"/>
            </w:pPr>
            <w:r>
              <w:t>не ме</w:t>
            </w:r>
            <w:r w:rsidRPr="000E7BB2">
              <w:t xml:space="preserve">нее </w:t>
            </w:r>
            <w:r w:rsidR="00D47AFF" w:rsidRPr="00DC7A7B">
              <w:t>100,0</w:t>
            </w:r>
          </w:p>
        </w:tc>
        <w:tc>
          <w:tcPr>
            <w:tcW w:w="1001" w:type="dxa"/>
          </w:tcPr>
          <w:p w14:paraId="3ECB797A" w14:textId="60B00719" w:rsidR="00D47AFF" w:rsidRDefault="000E7BB2" w:rsidP="000E7BB2">
            <w:pPr>
              <w:ind w:firstLine="0"/>
              <w:jc w:val="center"/>
            </w:pPr>
            <w:r w:rsidRPr="000E7BB2">
              <w:t xml:space="preserve">не менее </w:t>
            </w:r>
            <w:r w:rsidR="00D47AFF" w:rsidRPr="00DC7A7B">
              <w:t>100,0</w:t>
            </w:r>
          </w:p>
        </w:tc>
        <w:tc>
          <w:tcPr>
            <w:tcW w:w="2546" w:type="dxa"/>
            <w:vMerge/>
          </w:tcPr>
          <w:p w14:paraId="1F001C7B" w14:textId="77777777" w:rsidR="00D47AFF" w:rsidRPr="00DC7A7B" w:rsidRDefault="00D47AFF" w:rsidP="00986713">
            <w:pPr>
              <w:ind w:firstLine="0"/>
              <w:jc w:val="center"/>
            </w:pPr>
          </w:p>
        </w:tc>
      </w:tr>
      <w:tr w:rsidR="00D47AFF" w:rsidRPr="00B249CF" w14:paraId="5A3ABAF9" w14:textId="77777777" w:rsidTr="00986713">
        <w:trPr>
          <w:trHeight w:val="19"/>
          <w:jc w:val="center"/>
        </w:trPr>
        <w:tc>
          <w:tcPr>
            <w:tcW w:w="541" w:type="dxa"/>
          </w:tcPr>
          <w:p w14:paraId="681E5F4D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2" w:type="dxa"/>
            <w:vMerge/>
          </w:tcPr>
          <w:p w14:paraId="703AF5CB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20F4715F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Процент исполнения общего объема расходов городского бюджета</w:t>
            </w:r>
            <w:r w:rsidRPr="00E14E6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30" w:type="dxa"/>
          </w:tcPr>
          <w:p w14:paraId="5CAE1078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1CBAA5F6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B4D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1071" w:type="dxa"/>
          </w:tcPr>
          <w:p w14:paraId="3F7D8417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B4D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992" w:type="dxa"/>
          </w:tcPr>
          <w:p w14:paraId="4D414943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B4D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942" w:type="dxa"/>
          </w:tcPr>
          <w:p w14:paraId="5CA46030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B4D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1063" w:type="dxa"/>
          </w:tcPr>
          <w:p w14:paraId="290AEAE7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B4D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1001" w:type="dxa"/>
          </w:tcPr>
          <w:p w14:paraId="22E2751D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B4D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2546" w:type="dxa"/>
            <w:vMerge/>
          </w:tcPr>
          <w:p w14:paraId="64B3A12A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AFF" w:rsidRPr="00B249CF" w14:paraId="3E6F492C" w14:textId="77777777" w:rsidTr="00986713">
        <w:trPr>
          <w:trHeight w:val="19"/>
          <w:jc w:val="center"/>
        </w:trPr>
        <w:tc>
          <w:tcPr>
            <w:tcW w:w="541" w:type="dxa"/>
          </w:tcPr>
          <w:p w14:paraId="1A23BFD2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2" w:type="dxa"/>
            <w:vMerge/>
          </w:tcPr>
          <w:p w14:paraId="68829B33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7588F167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Доля расходов бюджета, осуществляемых в рамках программно-целевого метода, в общем объеме расходов городского бюджета</w:t>
            </w:r>
          </w:p>
        </w:tc>
        <w:tc>
          <w:tcPr>
            <w:tcW w:w="1030" w:type="dxa"/>
          </w:tcPr>
          <w:p w14:paraId="21A2029E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5F4B2729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D5D31">
              <w:t>не менее 95</w:t>
            </w:r>
          </w:p>
        </w:tc>
        <w:tc>
          <w:tcPr>
            <w:tcW w:w="1071" w:type="dxa"/>
          </w:tcPr>
          <w:p w14:paraId="612A3FD6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D5D31">
              <w:t>не менее 95</w:t>
            </w:r>
          </w:p>
        </w:tc>
        <w:tc>
          <w:tcPr>
            <w:tcW w:w="992" w:type="dxa"/>
          </w:tcPr>
          <w:p w14:paraId="2CDFDCD2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D5D31">
              <w:t>не менее 9</w:t>
            </w:r>
            <w:r>
              <w:t>6</w:t>
            </w:r>
          </w:p>
        </w:tc>
        <w:tc>
          <w:tcPr>
            <w:tcW w:w="942" w:type="dxa"/>
          </w:tcPr>
          <w:p w14:paraId="2327233B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D5D31">
              <w:t xml:space="preserve">не менее </w:t>
            </w:r>
            <w:r w:rsidRPr="003D3750">
              <w:t>98,5</w:t>
            </w:r>
          </w:p>
        </w:tc>
        <w:tc>
          <w:tcPr>
            <w:tcW w:w="1063" w:type="dxa"/>
          </w:tcPr>
          <w:p w14:paraId="2F7F5817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D5D31">
              <w:t xml:space="preserve">не менее </w:t>
            </w:r>
            <w:r>
              <w:t>98,5</w:t>
            </w:r>
          </w:p>
        </w:tc>
        <w:tc>
          <w:tcPr>
            <w:tcW w:w="1001" w:type="dxa"/>
          </w:tcPr>
          <w:p w14:paraId="43633309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D5D31">
              <w:t xml:space="preserve">не менее </w:t>
            </w:r>
            <w:r>
              <w:t>98,5</w:t>
            </w:r>
          </w:p>
        </w:tc>
        <w:tc>
          <w:tcPr>
            <w:tcW w:w="2546" w:type="dxa"/>
            <w:vMerge/>
          </w:tcPr>
          <w:p w14:paraId="4FA9C173" w14:textId="77777777" w:rsidR="00D47AFF" w:rsidRPr="00AD5D31" w:rsidRDefault="00D47AFF" w:rsidP="00986713">
            <w:pPr>
              <w:ind w:firstLine="0"/>
              <w:jc w:val="center"/>
            </w:pPr>
          </w:p>
        </w:tc>
      </w:tr>
      <w:tr w:rsidR="00D47AFF" w:rsidRPr="00B249CF" w14:paraId="2F636B06" w14:textId="77777777" w:rsidTr="00986713">
        <w:trPr>
          <w:trHeight w:val="19"/>
          <w:jc w:val="center"/>
        </w:trPr>
        <w:tc>
          <w:tcPr>
            <w:tcW w:w="541" w:type="dxa"/>
          </w:tcPr>
          <w:p w14:paraId="4E56E225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22" w:type="dxa"/>
          </w:tcPr>
          <w:p w14:paraId="762E7204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 w:rsidRPr="00AC7922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 xml:space="preserve">5. </w:t>
            </w:r>
            <w:r w:rsidRPr="00AB6109">
              <w:rPr>
                <w:rFonts w:ascii="Times New Roman" w:hAnsi="Times New Roman" w:cs="Times New Roman"/>
              </w:rPr>
              <w:t>Повышение прозрачности и открытости информации в сфере управления муниципальными финансами</w:t>
            </w:r>
          </w:p>
        </w:tc>
        <w:tc>
          <w:tcPr>
            <w:tcW w:w="3817" w:type="dxa"/>
          </w:tcPr>
          <w:p w14:paraId="6ED8F5B7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 w:rsidRPr="00E53911">
              <w:rPr>
                <w:rFonts w:ascii="Times New Roman" w:hAnsi="Times New Roman" w:cs="Times New Roman"/>
              </w:rPr>
              <w:t>Доля размещения на официальном сайте мэрии города информаций в рамках направлений «Открытый бюджет», «Бюджет для граждан», характеризующих уровень открытости бюджетных данных</w:t>
            </w:r>
          </w:p>
        </w:tc>
        <w:tc>
          <w:tcPr>
            <w:tcW w:w="1030" w:type="dxa"/>
          </w:tcPr>
          <w:p w14:paraId="14576DD6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791D640F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14:paraId="779491ED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9AF2251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</w:tcPr>
          <w:p w14:paraId="6EC44295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91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7A3B4111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91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4E3C1B97" w14:textId="77777777" w:rsidR="00D47AFF" w:rsidRPr="00E64B4D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91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72FB57C7" w14:textId="77777777" w:rsidR="00D47AFF" w:rsidRPr="00E64B4D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47AFF" w:rsidRPr="00B249CF" w14:paraId="5DE93336" w14:textId="77777777" w:rsidTr="00986713">
        <w:trPr>
          <w:trHeight w:val="19"/>
          <w:jc w:val="center"/>
        </w:trPr>
        <w:tc>
          <w:tcPr>
            <w:tcW w:w="541" w:type="dxa"/>
          </w:tcPr>
          <w:p w14:paraId="140D973B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22" w:type="dxa"/>
            <w:vMerge w:val="restart"/>
          </w:tcPr>
          <w:p w14:paraId="686F61F0" w14:textId="77777777" w:rsidR="00D47AF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 w:rsidRPr="00AC7922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4.</w:t>
            </w:r>
          </w:p>
          <w:p w14:paraId="140D142C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 w:rsidRPr="00A35559">
              <w:rPr>
                <w:rFonts w:ascii="Times New Roman" w:hAnsi="Times New Roman" w:cs="Times New Roman"/>
              </w:rPr>
              <w:t>Обеспечение и совершен</w:t>
            </w:r>
            <w:r>
              <w:rPr>
                <w:rFonts w:ascii="Times New Roman" w:hAnsi="Times New Roman" w:cs="Times New Roman"/>
              </w:rPr>
              <w:t>ствование муниципального финансового кон</w:t>
            </w:r>
            <w:r w:rsidRPr="00A35559">
              <w:rPr>
                <w:rFonts w:ascii="Times New Roman" w:hAnsi="Times New Roman" w:cs="Times New Roman"/>
              </w:rPr>
              <w:t>троля</w:t>
            </w:r>
          </w:p>
        </w:tc>
        <w:tc>
          <w:tcPr>
            <w:tcW w:w="3817" w:type="dxa"/>
          </w:tcPr>
          <w:p w14:paraId="54CBA99C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Доля своевременно проведенных контрольных мероприятий в сфере закупок от общего количества контрольных мероприятий в пределах полномочий финансового органа муниципального образования</w:t>
            </w:r>
          </w:p>
        </w:tc>
        <w:tc>
          <w:tcPr>
            <w:tcW w:w="1030" w:type="dxa"/>
          </w:tcPr>
          <w:p w14:paraId="2436A668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5F9AAA5D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71" w:type="dxa"/>
          </w:tcPr>
          <w:p w14:paraId="4B868FAC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14:paraId="044283D1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42" w:type="dxa"/>
          </w:tcPr>
          <w:p w14:paraId="06C7A399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33DBE0AD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15471A40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63C6D513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AFF" w:rsidRPr="00B249CF" w14:paraId="0DB987EC" w14:textId="77777777" w:rsidTr="00986713">
        <w:trPr>
          <w:trHeight w:val="19"/>
          <w:jc w:val="center"/>
        </w:trPr>
        <w:tc>
          <w:tcPr>
            <w:tcW w:w="541" w:type="dxa"/>
          </w:tcPr>
          <w:p w14:paraId="565E7B61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22" w:type="dxa"/>
            <w:vMerge/>
          </w:tcPr>
          <w:p w14:paraId="01B00D23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59F4A379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Доля планов и отчетов финансово-хозяйственной деятельности муниципальных унитарных предприя</w:t>
            </w:r>
            <w:r w:rsidRPr="00B249CF">
              <w:rPr>
                <w:rFonts w:ascii="Times New Roman" w:hAnsi="Times New Roman" w:cs="Times New Roman"/>
              </w:rPr>
              <w:lastRenderedPageBreak/>
              <w:t>тий, проверенных и подготовленных к рассмотрению на комиссии, утверждению от общего количества сданных в финансовое управление мэрии</w:t>
            </w:r>
          </w:p>
        </w:tc>
        <w:tc>
          <w:tcPr>
            <w:tcW w:w="1030" w:type="dxa"/>
          </w:tcPr>
          <w:p w14:paraId="193035CC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028" w:type="dxa"/>
          </w:tcPr>
          <w:p w14:paraId="698C9F9C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71" w:type="dxa"/>
          </w:tcPr>
          <w:p w14:paraId="52D40EF8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14:paraId="2C4F1E21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42" w:type="dxa"/>
          </w:tcPr>
          <w:p w14:paraId="7243B040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29CD8668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4CAA00B3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30E9A05B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AFF" w:rsidRPr="00B249CF" w14:paraId="630F2261" w14:textId="77777777" w:rsidTr="00986713">
        <w:trPr>
          <w:trHeight w:val="19"/>
          <w:jc w:val="center"/>
        </w:trPr>
        <w:tc>
          <w:tcPr>
            <w:tcW w:w="541" w:type="dxa"/>
          </w:tcPr>
          <w:p w14:paraId="21A01971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9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vMerge w:val="restart"/>
          </w:tcPr>
          <w:p w14:paraId="15FCBA14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3. </w:t>
            </w:r>
            <w:r w:rsidRPr="00A35559">
              <w:rPr>
                <w:rFonts w:ascii="Times New Roman" w:hAnsi="Times New Roman" w:cs="Times New Roman"/>
              </w:rPr>
              <w:t>Эффективное управление му</w:t>
            </w:r>
            <w:r>
              <w:rPr>
                <w:rFonts w:ascii="Times New Roman" w:hAnsi="Times New Roman" w:cs="Times New Roman"/>
              </w:rPr>
              <w:t>ниципаль</w:t>
            </w:r>
            <w:r w:rsidRPr="00A35559">
              <w:rPr>
                <w:rFonts w:ascii="Times New Roman" w:hAnsi="Times New Roman" w:cs="Times New Roman"/>
              </w:rPr>
              <w:t xml:space="preserve">ным </w:t>
            </w:r>
            <w:r>
              <w:rPr>
                <w:rFonts w:ascii="Times New Roman" w:hAnsi="Times New Roman" w:cs="Times New Roman"/>
              </w:rPr>
              <w:t>долгом</w:t>
            </w:r>
          </w:p>
        </w:tc>
        <w:tc>
          <w:tcPr>
            <w:tcW w:w="3817" w:type="dxa"/>
          </w:tcPr>
          <w:p w14:paraId="1B7B4352" w14:textId="77777777" w:rsidR="00D47AFF" w:rsidRPr="00B249CF" w:rsidRDefault="00D47AFF" w:rsidP="009867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Отношение муниципального долга к объему доходов городского бюджета</w:t>
            </w:r>
          </w:p>
        </w:tc>
        <w:tc>
          <w:tcPr>
            <w:tcW w:w="1030" w:type="dxa"/>
          </w:tcPr>
          <w:p w14:paraId="62D26127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3BE5F022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4C24">
              <w:t>не более 30</w:t>
            </w:r>
          </w:p>
        </w:tc>
        <w:tc>
          <w:tcPr>
            <w:tcW w:w="1071" w:type="dxa"/>
          </w:tcPr>
          <w:p w14:paraId="7F3A0F74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7CBC">
              <w:t>не более 35</w:t>
            </w:r>
          </w:p>
        </w:tc>
        <w:tc>
          <w:tcPr>
            <w:tcW w:w="992" w:type="dxa"/>
          </w:tcPr>
          <w:p w14:paraId="716FE3CD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7CBC">
              <w:t>не более 35</w:t>
            </w:r>
          </w:p>
        </w:tc>
        <w:tc>
          <w:tcPr>
            <w:tcW w:w="942" w:type="dxa"/>
          </w:tcPr>
          <w:p w14:paraId="6C8329AE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7CBC">
              <w:t>не более 35</w:t>
            </w:r>
          </w:p>
        </w:tc>
        <w:tc>
          <w:tcPr>
            <w:tcW w:w="1063" w:type="dxa"/>
          </w:tcPr>
          <w:p w14:paraId="7EE2DBF0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7CBC">
              <w:t>не более 35</w:t>
            </w:r>
          </w:p>
        </w:tc>
        <w:tc>
          <w:tcPr>
            <w:tcW w:w="1001" w:type="dxa"/>
          </w:tcPr>
          <w:p w14:paraId="601C7D66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7CBC">
              <w:t>не более 35</w:t>
            </w:r>
          </w:p>
        </w:tc>
        <w:tc>
          <w:tcPr>
            <w:tcW w:w="2546" w:type="dxa"/>
            <w:vMerge/>
          </w:tcPr>
          <w:p w14:paraId="40038B98" w14:textId="77777777" w:rsidR="00D47AFF" w:rsidRPr="00857CBC" w:rsidRDefault="00D47AFF" w:rsidP="00986713">
            <w:pPr>
              <w:ind w:firstLine="0"/>
              <w:jc w:val="center"/>
            </w:pPr>
          </w:p>
        </w:tc>
      </w:tr>
      <w:tr w:rsidR="00D47AFF" w:rsidRPr="00B249CF" w14:paraId="0AEADD24" w14:textId="77777777" w:rsidTr="00986713">
        <w:trPr>
          <w:trHeight w:val="19"/>
          <w:jc w:val="center"/>
        </w:trPr>
        <w:tc>
          <w:tcPr>
            <w:tcW w:w="541" w:type="dxa"/>
          </w:tcPr>
          <w:p w14:paraId="56A6CD1C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249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vMerge/>
          </w:tcPr>
          <w:p w14:paraId="58179E43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1D1F4A2E" w14:textId="77777777" w:rsidR="00D47AFF" w:rsidRPr="00B249CF" w:rsidRDefault="00D47AFF" w:rsidP="009867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Отношение объема расходов на обслуживание муниципального долга к объему расходов городского бюджета, за исключением объема расходов, которые осуществляются за счет субвенций, предоставляемых из бюджетов бюджетной системы</w:t>
            </w:r>
          </w:p>
        </w:tc>
        <w:tc>
          <w:tcPr>
            <w:tcW w:w="1030" w:type="dxa"/>
          </w:tcPr>
          <w:p w14:paraId="546D9862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0B7BC0FF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1071" w:type="dxa"/>
          </w:tcPr>
          <w:p w14:paraId="25A79E80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992" w:type="dxa"/>
          </w:tcPr>
          <w:p w14:paraId="2A786041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942" w:type="dxa"/>
          </w:tcPr>
          <w:p w14:paraId="67116997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1063" w:type="dxa"/>
          </w:tcPr>
          <w:p w14:paraId="220CA6BD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1001" w:type="dxa"/>
          </w:tcPr>
          <w:p w14:paraId="5A65752E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2546" w:type="dxa"/>
            <w:vMerge/>
          </w:tcPr>
          <w:p w14:paraId="014D3B5C" w14:textId="77777777" w:rsidR="00D47AFF" w:rsidRPr="00587909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AFF" w:rsidRPr="00B249CF" w14:paraId="00CF0D51" w14:textId="77777777" w:rsidTr="00986713">
        <w:trPr>
          <w:trHeight w:val="19"/>
          <w:jc w:val="center"/>
        </w:trPr>
        <w:tc>
          <w:tcPr>
            <w:tcW w:w="541" w:type="dxa"/>
          </w:tcPr>
          <w:p w14:paraId="6F3261B4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249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vMerge w:val="restart"/>
          </w:tcPr>
          <w:p w14:paraId="7ADB217F" w14:textId="77777777" w:rsidR="00D47AF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 Совершенствование бюджетной политики, повышение эффективности ис</w:t>
            </w:r>
            <w:r w:rsidRPr="00AC7286">
              <w:rPr>
                <w:rFonts w:ascii="Times New Roman" w:hAnsi="Times New Roman" w:cs="Times New Roman"/>
              </w:rPr>
              <w:t>пользования бюд</w:t>
            </w:r>
            <w:r>
              <w:rPr>
                <w:rFonts w:ascii="Times New Roman" w:hAnsi="Times New Roman" w:cs="Times New Roman"/>
              </w:rPr>
              <w:t>жетных средств</w:t>
            </w:r>
          </w:p>
          <w:p w14:paraId="43A10B55" w14:textId="77777777" w:rsidR="00D47AFF" w:rsidRPr="003F7C52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Задача 2.</w:t>
            </w:r>
            <w:r w:rsidRPr="003F7C52">
              <w:rPr>
                <w:rFonts w:ascii="Times New Roman" w:hAnsi="Times New Roman" w:cs="Times New Roman"/>
              </w:rPr>
              <w:t xml:space="preserve"> Соверш</w:t>
            </w:r>
            <w:r>
              <w:rPr>
                <w:rFonts w:ascii="Times New Roman" w:hAnsi="Times New Roman" w:cs="Times New Roman"/>
              </w:rPr>
              <w:t>енствование бюджетного процесса</w:t>
            </w:r>
          </w:p>
          <w:p w14:paraId="143CA202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751FF04E" w14:textId="77777777" w:rsidR="00D47AFF" w:rsidRPr="00B249CF" w:rsidRDefault="00D47AFF" w:rsidP="009867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lastRenderedPageBreak/>
              <w:t>Доля своевременно совершенных бухгалтерских операций по отражению фактов финансово-хозяйственной деятельности органов местного самоуправления и муниципальных учреждений, передавших ведение бюджетного (бухгалтерского) учета и составление отчетности</w:t>
            </w:r>
          </w:p>
        </w:tc>
        <w:tc>
          <w:tcPr>
            <w:tcW w:w="1030" w:type="dxa"/>
          </w:tcPr>
          <w:p w14:paraId="6552C869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33DF4986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71" w:type="dxa"/>
          </w:tcPr>
          <w:p w14:paraId="18146A4E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14:paraId="623EF6E5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42" w:type="dxa"/>
          </w:tcPr>
          <w:p w14:paraId="249290C0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25C7DC42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7F59A6E4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2D646DA5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AFF" w:rsidRPr="00B249CF" w14:paraId="1323568E" w14:textId="77777777" w:rsidTr="00986713">
        <w:trPr>
          <w:trHeight w:val="19"/>
          <w:jc w:val="center"/>
        </w:trPr>
        <w:tc>
          <w:tcPr>
            <w:tcW w:w="541" w:type="dxa"/>
          </w:tcPr>
          <w:p w14:paraId="223E7CA6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22" w:type="dxa"/>
            <w:vMerge/>
          </w:tcPr>
          <w:p w14:paraId="5240A3D4" w14:textId="77777777" w:rsidR="00D47AFF" w:rsidRPr="00C86B5F" w:rsidRDefault="00D47AFF" w:rsidP="0098671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14D9D1D9" w14:textId="77777777" w:rsidR="00D47AFF" w:rsidRPr="00B249CF" w:rsidRDefault="00D47AFF" w:rsidP="009867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Доля органов местного самоуправ</w:t>
            </w:r>
            <w:r w:rsidRPr="00C86B5F">
              <w:rPr>
                <w:rFonts w:ascii="Times New Roman" w:hAnsi="Times New Roman" w:cs="Times New Roman"/>
              </w:rPr>
              <w:lastRenderedPageBreak/>
              <w:t>ления и муниципальных учреждений, централизованных в единой информационной системе бюджетного (бухгалтерского) учета и отчетности (ГИС ЕЦИС ВО/ПК 1С)</w:t>
            </w:r>
          </w:p>
        </w:tc>
        <w:tc>
          <w:tcPr>
            <w:tcW w:w="1030" w:type="dxa"/>
          </w:tcPr>
          <w:p w14:paraId="03543B1E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028" w:type="dxa"/>
          </w:tcPr>
          <w:p w14:paraId="516C93BD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14:paraId="4D6C8916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7D3F026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42" w:type="dxa"/>
          </w:tcPr>
          <w:p w14:paraId="78B0D5DE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33098D5A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10807829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2B8E74CB" w14:textId="77777777" w:rsidR="00D47AF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AFF" w:rsidRPr="00B249CF" w14:paraId="49B04950" w14:textId="77777777" w:rsidTr="00986713">
        <w:trPr>
          <w:trHeight w:val="19"/>
          <w:jc w:val="center"/>
        </w:trPr>
        <w:tc>
          <w:tcPr>
            <w:tcW w:w="541" w:type="dxa"/>
          </w:tcPr>
          <w:p w14:paraId="4DBC5203" w14:textId="77777777" w:rsidR="00D47AFF" w:rsidRPr="00B249CF" w:rsidRDefault="00D47AFF" w:rsidP="0098671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249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vMerge/>
          </w:tcPr>
          <w:p w14:paraId="4CA3216B" w14:textId="77777777" w:rsidR="00D47AFF" w:rsidRPr="00B249CF" w:rsidRDefault="00D47AFF" w:rsidP="0098671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2945E807" w14:textId="77777777" w:rsidR="00D47AFF" w:rsidRPr="00B249CF" w:rsidRDefault="00D47AFF" w:rsidP="009867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Удовлетворенность органов местного самоуправления и муниципальных учреждений, передавших ведение бюджетного (бухгалтерского) учета и составление отчетности, качеством и своевременностью бухгалтерского сопровождения, осуществляемого муниципальным казенным учреждением «Финансово-бухгалтерский центр»</w:t>
            </w:r>
          </w:p>
        </w:tc>
        <w:tc>
          <w:tcPr>
            <w:tcW w:w="1030" w:type="dxa"/>
          </w:tcPr>
          <w:p w14:paraId="79E32C6E" w14:textId="77777777" w:rsidR="00D47AFF" w:rsidRPr="00B249C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1B2C7AA3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71" w:type="dxa"/>
          </w:tcPr>
          <w:p w14:paraId="146990AA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14:paraId="30DF8E3E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42" w:type="dxa"/>
          </w:tcPr>
          <w:p w14:paraId="0B60BB1E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18F7122B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5980ABCC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384BA972" w14:textId="77777777" w:rsidR="00D47AFF" w:rsidRPr="00C86B5F" w:rsidRDefault="00D47AFF" w:rsidP="009867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F9662C" w14:textId="77777777" w:rsidR="00D47AFF" w:rsidRDefault="00D47AFF" w:rsidP="00D47A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1CD14CE0" w14:textId="77777777" w:rsidR="00D47AFF" w:rsidRDefault="00D47AFF" w:rsidP="00D47AFF">
      <w:pPr>
        <w:tabs>
          <w:tab w:val="left" w:pos="3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47EEB45" w14:textId="77777777" w:rsidR="00D47AFF" w:rsidRDefault="00D47AFF" w:rsidP="00D47AFF">
      <w:pPr>
        <w:tabs>
          <w:tab w:val="left" w:pos="396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4146AE4" w14:textId="77777777" w:rsidR="00D47AFF" w:rsidRDefault="00D47AFF" w:rsidP="00D47AFF">
      <w:pPr>
        <w:tabs>
          <w:tab w:val="left" w:pos="3960"/>
        </w:tabs>
        <w:rPr>
          <w:rFonts w:ascii="Times New Roman" w:hAnsi="Times New Roman" w:cs="Times New Roman"/>
          <w:sz w:val="26"/>
          <w:szCs w:val="26"/>
        </w:rPr>
      </w:pPr>
    </w:p>
    <w:p w14:paraId="0E5588D8" w14:textId="77777777" w:rsidR="00D47AFF" w:rsidRDefault="00D47AFF" w:rsidP="00D47AFF">
      <w:pPr>
        <w:tabs>
          <w:tab w:val="left" w:pos="3960"/>
        </w:tabs>
        <w:rPr>
          <w:rFonts w:ascii="Times New Roman" w:hAnsi="Times New Roman" w:cs="Times New Roman"/>
          <w:sz w:val="26"/>
          <w:szCs w:val="26"/>
        </w:rPr>
      </w:pPr>
    </w:p>
    <w:p w14:paraId="026F7C0C" w14:textId="77777777" w:rsidR="00D47AFF" w:rsidRDefault="00D47AFF" w:rsidP="00D47AFF">
      <w:pPr>
        <w:tabs>
          <w:tab w:val="left" w:pos="3960"/>
        </w:tabs>
        <w:rPr>
          <w:rFonts w:ascii="Times New Roman" w:hAnsi="Times New Roman" w:cs="Times New Roman"/>
          <w:sz w:val="26"/>
          <w:szCs w:val="26"/>
        </w:rPr>
      </w:pPr>
    </w:p>
    <w:p w14:paraId="09F686F8" w14:textId="77777777" w:rsidR="00D47AFF" w:rsidRDefault="00D47AFF" w:rsidP="00D47AFF">
      <w:pPr>
        <w:tabs>
          <w:tab w:val="left" w:pos="3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51A48AD2" w14:textId="77777777" w:rsidR="00D47AFF" w:rsidRDefault="00D47AFF" w:rsidP="00D47AFF">
      <w:pPr>
        <w:tabs>
          <w:tab w:val="left" w:pos="3960"/>
        </w:tabs>
        <w:rPr>
          <w:rFonts w:ascii="Times New Roman" w:hAnsi="Times New Roman" w:cs="Times New Roman"/>
          <w:color w:val="22272F"/>
          <w:sz w:val="26"/>
          <w:szCs w:val="26"/>
          <w:vertAlign w:val="subscript"/>
        </w:rPr>
      </w:pPr>
      <w:r>
        <w:rPr>
          <w:rFonts w:ascii="Times New Roman" w:hAnsi="Times New Roman" w:cs="Times New Roman"/>
          <w:color w:val="22272F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6"/>
          <w:szCs w:val="26"/>
        </w:rPr>
        <w:t> </w:t>
      </w:r>
      <w:r>
        <w:rPr>
          <w:rFonts w:ascii="Times New Roman" w:hAnsi="Times New Roman" w:cs="Times New Roman"/>
          <w:color w:val="22272F"/>
          <w:sz w:val="26"/>
          <w:szCs w:val="26"/>
          <w:vertAlign w:val="subscript"/>
        </w:rPr>
        <w:t>Расчет показателя производился до 2022 года включительно.</w:t>
      </w:r>
    </w:p>
    <w:p w14:paraId="306E8A00" w14:textId="77777777" w:rsidR="00D47AFF" w:rsidRPr="00E14E64" w:rsidRDefault="00D47AFF" w:rsidP="00D47AFF">
      <w:pPr>
        <w:tabs>
          <w:tab w:val="left" w:pos="3960"/>
        </w:tabs>
        <w:rPr>
          <w:rFonts w:ascii="Times New Roman" w:hAnsi="Times New Roman" w:cs="Times New Roman"/>
          <w:sz w:val="26"/>
          <w:szCs w:val="26"/>
        </w:rPr>
        <w:sectPr w:rsidR="00D47AFF" w:rsidRPr="00E14E64" w:rsidSect="008B1AA8">
          <w:headerReference w:type="first" r:id="rId11"/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color w:val="22272F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22272F"/>
          <w:sz w:val="26"/>
          <w:szCs w:val="26"/>
        </w:rPr>
        <w:t> </w:t>
      </w:r>
      <w:r>
        <w:rPr>
          <w:rFonts w:ascii="Times New Roman" w:hAnsi="Times New Roman" w:cs="Times New Roman"/>
          <w:color w:val="22272F"/>
          <w:sz w:val="26"/>
          <w:szCs w:val="26"/>
          <w:vertAlign w:val="subscript"/>
        </w:rPr>
        <w:t>Показатель введен с 2023 года.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BFAE5D2" w14:textId="74385510" w:rsidR="008B1AA8" w:rsidRPr="000B3649" w:rsidRDefault="008B1AA8" w:rsidP="00F844B1">
      <w:pPr>
        <w:tabs>
          <w:tab w:val="left" w:pos="11624"/>
        </w:tabs>
        <w:ind w:firstLine="11907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3</w:t>
      </w:r>
    </w:p>
    <w:p w14:paraId="034F6FA7" w14:textId="77777777" w:rsidR="008B1AA8" w:rsidRPr="000B3649" w:rsidRDefault="008B1AA8" w:rsidP="00F844B1">
      <w:pPr>
        <w:tabs>
          <w:tab w:val="left" w:pos="11624"/>
        </w:tabs>
        <w:ind w:firstLine="11907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97AFC4A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1E2D5337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6B0DD13B" w14:textId="77777777" w:rsidR="00C04E01" w:rsidRPr="00C04E01" w:rsidRDefault="00C04E01" w:rsidP="00C04E01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 xml:space="preserve">Ресурсное обеспечение и прогнозная (справочная) оценка расходов городского бюджета, федерального, областного </w:t>
      </w:r>
    </w:p>
    <w:p w14:paraId="26B86000" w14:textId="0C20C1A4" w:rsidR="008B1AA8" w:rsidRPr="000B3649" w:rsidRDefault="00C04E01" w:rsidP="00C04E01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>бюджетов, внебюджетных источников на реализацию муниципальной программы</w:t>
      </w:r>
    </w:p>
    <w:p w14:paraId="0A479F51" w14:textId="77777777" w:rsidR="008B1AA8" w:rsidRPr="000B3649" w:rsidRDefault="008B1AA8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410"/>
        <w:gridCol w:w="1276"/>
        <w:gridCol w:w="1417"/>
        <w:gridCol w:w="1418"/>
        <w:gridCol w:w="1417"/>
        <w:gridCol w:w="1418"/>
        <w:gridCol w:w="1417"/>
      </w:tblGrid>
      <w:tr w:rsidR="008B1AA8" w:rsidRPr="000B3649" w14:paraId="699F7DA1" w14:textId="77777777" w:rsidTr="00FD06E3">
        <w:trPr>
          <w:trHeight w:val="19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AC8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C46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</w:t>
            </w:r>
          </w:p>
          <w:p w14:paraId="4371ED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977A" w14:textId="313C9770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Источник</w:t>
            </w:r>
            <w:r w:rsidR="00E219B0">
              <w:rPr>
                <w:rFonts w:ascii="Times New Roman" w:hAnsi="Times New Roman" w:cs="Times New Roman"/>
              </w:rPr>
              <w:t>и</w:t>
            </w:r>
          </w:p>
          <w:p w14:paraId="463CCA0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077C5" w14:textId="490CA67F" w:rsidR="008B1AA8" w:rsidRPr="000B3649" w:rsidRDefault="008B1AA8" w:rsidP="00E219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Оценка расходов (тыс. ру</w:t>
            </w:r>
            <w:r w:rsidR="00E219B0">
              <w:rPr>
                <w:rFonts w:ascii="Times New Roman" w:hAnsi="Times New Roman" w:cs="Times New Roman"/>
              </w:rPr>
              <w:t>б.)</w:t>
            </w:r>
          </w:p>
        </w:tc>
      </w:tr>
      <w:tr w:rsidR="008B1AA8" w:rsidRPr="000B3649" w14:paraId="6764D522" w14:textId="77777777" w:rsidTr="00FD06E3">
        <w:trPr>
          <w:trHeight w:val="186"/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B1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BA8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31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27E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B3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61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8D7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ED7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C2E6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DB4C9B" w:rsidRPr="000B3649" w14:paraId="4111843C" w14:textId="77777777" w:rsidTr="00FD06E3">
        <w:trPr>
          <w:trHeight w:val="186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2AE6" w14:textId="72B9AEB3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AE5" w14:textId="640873CB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65A6" w14:textId="7BCC8A7E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95ED" w14:textId="61ABC3EC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926C" w14:textId="08C5E991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ED4F" w14:textId="0D21FDB0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D2C2" w14:textId="254706C0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4E5" w14:textId="62C36D7D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C8CC6" w14:textId="5C47FA58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12046" w:rsidRPr="000B3649" w14:paraId="60729D15" w14:textId="77777777" w:rsidTr="008A19DE">
        <w:trPr>
          <w:trHeight w:val="262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28E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5F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70BD6EF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5D21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6759" w14:textId="7D18A1EF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179 743,8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8930" w14:textId="3F3A28C7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196 512,6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D7B1" w14:textId="3BB0697F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225 250,7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98A9" w14:textId="2572EB7A" w:rsidR="00012046" w:rsidRPr="00782A00" w:rsidRDefault="00012046" w:rsidP="00DE61A5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8A19DE">
              <w:t>2</w:t>
            </w:r>
            <w:r w:rsidR="008A19DE" w:rsidRPr="008A19DE">
              <w:t>7</w:t>
            </w:r>
            <w:r w:rsidR="002F6C8E">
              <w:rPr>
                <w:lang w:val="en-US"/>
              </w:rPr>
              <w:t>3</w:t>
            </w:r>
            <w:r w:rsidRPr="008A19DE">
              <w:t xml:space="preserve"> </w:t>
            </w:r>
            <w:r w:rsidR="00DE61A5">
              <w:t>398</w:t>
            </w:r>
            <w:r w:rsidRPr="008A19DE">
              <w:t>,</w:t>
            </w:r>
            <w:r w:rsidR="00DE61A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72DE" w14:textId="61BB4413" w:rsidR="00012046" w:rsidRPr="009627CC" w:rsidRDefault="004E6F0B" w:rsidP="00A753F8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t>3</w:t>
            </w:r>
            <w:r w:rsidR="009627CC">
              <w:rPr>
                <w:lang w:val="en-US"/>
              </w:rPr>
              <w:t>47</w:t>
            </w:r>
            <w:r w:rsidR="00012046">
              <w:t xml:space="preserve"> </w:t>
            </w:r>
            <w:r w:rsidR="009627CC">
              <w:rPr>
                <w:lang w:val="en-US"/>
              </w:rPr>
              <w:t>45</w:t>
            </w:r>
            <w:r w:rsidR="00A753F8">
              <w:t>1</w:t>
            </w:r>
            <w:r w:rsidR="00012046">
              <w:t>,</w:t>
            </w:r>
            <w:r w:rsidR="00A753F8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9A8EE" w14:textId="5F4FED5E" w:rsidR="00012046" w:rsidRPr="000B3649" w:rsidRDefault="00012046" w:rsidP="0057431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</w:t>
            </w:r>
            <w:r w:rsidR="009B1207">
              <w:rPr>
                <w:lang w:val="en-US"/>
              </w:rPr>
              <w:t>67</w:t>
            </w:r>
            <w:r>
              <w:t xml:space="preserve"> </w:t>
            </w:r>
            <w:r w:rsidR="009B1207">
              <w:t>50</w:t>
            </w:r>
            <w:r w:rsidR="00574315">
              <w:t>3</w:t>
            </w:r>
            <w:r>
              <w:t>,</w:t>
            </w:r>
            <w:r w:rsidR="00574315">
              <w:t>1</w:t>
            </w:r>
          </w:p>
        </w:tc>
      </w:tr>
      <w:tr w:rsidR="00012046" w:rsidRPr="000B3649" w14:paraId="4C71CECB" w14:textId="77777777" w:rsidTr="0069569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AAD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5D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4E8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4738" w14:textId="6B6430D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EF56" w14:textId="2BAA0D1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6E5E" w14:textId="7DE1E43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C17F" w14:textId="20903830" w:rsidR="00012046" w:rsidRPr="00782A00" w:rsidRDefault="00DE61A5" w:rsidP="002F6C8E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DE61A5">
              <w:t>270 970,1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B91" w14:textId="4787C59C" w:rsidR="00012046" w:rsidRPr="003B588F" w:rsidRDefault="00B85787" w:rsidP="009627CC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85787">
              <w:t>3</w:t>
            </w:r>
            <w:r w:rsidR="009627CC">
              <w:rPr>
                <w:lang w:val="en-US"/>
              </w:rPr>
              <w:t>47</w:t>
            </w:r>
            <w:r w:rsidR="009627CC">
              <w:t xml:space="preserve"> 366,2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C78C5" w14:textId="1FE5169C" w:rsidR="00012046" w:rsidRPr="003B588F" w:rsidRDefault="00B85787" w:rsidP="009B1207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85787">
              <w:t>3</w:t>
            </w:r>
            <w:r w:rsidR="009B1207">
              <w:rPr>
                <w:lang w:val="en-US"/>
              </w:rPr>
              <w:t>67</w:t>
            </w:r>
            <w:r w:rsidR="009B1207">
              <w:t xml:space="preserve"> 418,1</w:t>
            </w:r>
          </w:p>
        </w:tc>
      </w:tr>
      <w:tr w:rsidR="00012046" w:rsidRPr="000B3649" w14:paraId="24430B2B" w14:textId="77777777" w:rsidTr="0069569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88C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4CB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82BC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89C" w14:textId="0BF59A0D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B8FF" w14:textId="3BE2A80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DB0" w14:textId="50C07869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749E" w14:textId="3D967516" w:rsidR="00012046" w:rsidRPr="00106783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06783">
              <w:t>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669" w14:textId="7E9588A4" w:rsidR="00012046" w:rsidRPr="00106783" w:rsidRDefault="00012046" w:rsidP="007C68B4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06783">
              <w:t>8</w:t>
            </w:r>
            <w:r w:rsidR="008827BF" w:rsidRPr="00106783">
              <w:t>5</w:t>
            </w:r>
            <w:r w:rsidR="009850D8" w:rsidRPr="00106783">
              <w:t>,</w:t>
            </w:r>
            <w:r w:rsidR="008827BF" w:rsidRPr="0010678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6F8CA" w14:textId="49D909D3" w:rsidR="00012046" w:rsidRPr="009850D8" w:rsidRDefault="00012046" w:rsidP="007C68B4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9850D8">
              <w:t>8</w:t>
            </w:r>
            <w:r w:rsidR="008827BF">
              <w:t>5</w:t>
            </w:r>
            <w:r w:rsidR="009850D8" w:rsidRPr="009850D8">
              <w:t>,</w:t>
            </w:r>
            <w:r w:rsidR="008827BF">
              <w:t>0</w:t>
            </w:r>
          </w:p>
        </w:tc>
      </w:tr>
      <w:tr w:rsidR="00012046" w:rsidRPr="000B3649" w14:paraId="46F8990A" w14:textId="77777777" w:rsidTr="0069569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236C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C5EA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A07D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643" w14:textId="2279FE3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43CB" w14:textId="4D3139C0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61FE" w14:textId="2082D76F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D4C" w14:textId="53D4F45F" w:rsidR="00012046" w:rsidRPr="007021D5" w:rsidRDefault="007021D5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021D5">
              <w:t>2</w:t>
            </w:r>
            <w:r w:rsidR="00262C8D">
              <w:t xml:space="preserve"> </w:t>
            </w:r>
            <w:r w:rsidRPr="007021D5">
              <w:t>342,7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D28" w14:textId="1158A4A9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5F443" w14:textId="071F3F3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11A91A72" w14:textId="77777777" w:rsidTr="0069569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E149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063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21F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85A" w14:textId="5E486000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7D68" w14:textId="6EF4A56D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162" w14:textId="25F63C9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728" w14:textId="3F00889A" w:rsidR="00012046" w:rsidRPr="008A19DE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8A19DE"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E91C" w14:textId="1EDFE13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986E6" w14:textId="72B2583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19A18469" w14:textId="77777777" w:rsidTr="008A19DE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6848AE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8F6B3" w14:textId="5EA41242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DD39C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276F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A9B" w14:textId="557A9F6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31 454,5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AC2" w14:textId="58C6990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33 227,2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7523" w14:textId="63248E2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38 725,0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7F55" w14:textId="0B0DA359" w:rsidR="00012046" w:rsidRPr="008A19DE" w:rsidRDefault="0039366C" w:rsidP="008A19D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39 568,6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9B87" w14:textId="029212C2" w:rsidR="00012046" w:rsidRPr="008A19DE" w:rsidRDefault="008410CD" w:rsidP="00A753F8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8A19DE">
              <w:rPr>
                <w:lang w:val="en-US"/>
              </w:rPr>
              <w:t>3</w:t>
            </w:r>
            <w:r w:rsidR="003B588F" w:rsidRPr="008A19DE">
              <w:t>7</w:t>
            </w:r>
            <w:r w:rsidR="00012046" w:rsidRPr="008A19DE">
              <w:t xml:space="preserve"> </w:t>
            </w:r>
            <w:r w:rsidR="003B588F" w:rsidRPr="008A19DE">
              <w:t>9</w:t>
            </w:r>
            <w:r w:rsidR="00A753F8" w:rsidRPr="008A19DE">
              <w:t>68</w:t>
            </w:r>
            <w:r w:rsidR="00012046" w:rsidRPr="008A19DE">
              <w:t>,</w:t>
            </w:r>
            <w:r w:rsidR="00A753F8" w:rsidRPr="008A19DE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62DA3" w14:textId="32880CF5" w:rsidR="00012046" w:rsidRPr="000B3649" w:rsidRDefault="008410CD" w:rsidP="0057431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3</w:t>
            </w:r>
            <w:r w:rsidR="003B588F">
              <w:t>7</w:t>
            </w:r>
            <w:r w:rsidR="00012046">
              <w:t xml:space="preserve"> </w:t>
            </w:r>
            <w:r w:rsidR="003B588F">
              <w:t>9</w:t>
            </w:r>
            <w:r w:rsidR="00574315">
              <w:t>68</w:t>
            </w:r>
            <w:r w:rsidR="00012046">
              <w:t>,</w:t>
            </w:r>
            <w:r w:rsidR="00574315">
              <w:t>2</w:t>
            </w:r>
          </w:p>
        </w:tc>
      </w:tr>
      <w:tr w:rsidR="008410CD" w:rsidRPr="000B3649" w14:paraId="2EEB33D4" w14:textId="77777777" w:rsidTr="00D72C6E">
        <w:trPr>
          <w:trHeight w:val="189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646165FB" w14:textId="77777777" w:rsidR="008410CD" w:rsidRPr="000B3649" w:rsidRDefault="008410CD" w:rsidP="00841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285D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F3C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429" w14:textId="513BAE14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7B0" w14:textId="73183374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06A9" w14:textId="3D3D4A69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BF4" w14:textId="740A4174" w:rsidR="008410CD" w:rsidRPr="008A19DE" w:rsidRDefault="00DE61A5" w:rsidP="007021D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E61A5">
              <w:t>37 140,6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1013" w14:textId="2E1326F1" w:rsidR="008410CD" w:rsidRPr="003B588F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E4E">
              <w:t>37 883,2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379F9" w14:textId="6AA09F42" w:rsidR="008410CD" w:rsidRPr="003B588F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E4E">
              <w:t>37 883,2</w:t>
            </w:r>
          </w:p>
        </w:tc>
      </w:tr>
      <w:tr w:rsidR="00012046" w:rsidRPr="000B3649" w14:paraId="27DD88B1" w14:textId="77777777" w:rsidTr="00E22F9E">
        <w:trPr>
          <w:trHeight w:val="14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03014D9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919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0FA4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2D9" w14:textId="08BD66A7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5ABC" w14:textId="5AE4D67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80FD" w14:textId="5C8E1127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791" w14:textId="73FA65CB" w:rsidR="00012046" w:rsidRPr="00782A00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531D94">
              <w:t>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7D3" w14:textId="31B30521" w:rsidR="00012046" w:rsidRPr="009850D8" w:rsidRDefault="007C68B4" w:rsidP="009850D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C68B4"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6970C" w14:textId="02B6CDF4" w:rsidR="00012046" w:rsidRPr="009850D8" w:rsidRDefault="007C68B4" w:rsidP="009850D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C68B4">
              <w:t>85,0</w:t>
            </w:r>
          </w:p>
        </w:tc>
      </w:tr>
      <w:tr w:rsidR="00012046" w:rsidRPr="000B3649" w14:paraId="3E87234B" w14:textId="77777777" w:rsidTr="00FD06E3">
        <w:trPr>
          <w:trHeight w:val="14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8D1C643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001FC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EDF2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4F1A" w14:textId="35A3F68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91C1" w14:textId="39D200A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75DF" w14:textId="79128D8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E746" w14:textId="64A06DA6" w:rsidR="00012046" w:rsidRPr="00E12C3B" w:rsidRDefault="007021D5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021D5">
              <w:t>2</w:t>
            </w:r>
            <w:r w:rsidR="002F2658">
              <w:t xml:space="preserve"> </w:t>
            </w:r>
            <w:r w:rsidR="006F2F7B">
              <w:t>342,7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430" w14:textId="5E50157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E5245" w14:textId="40F99AF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08396E52" w14:textId="77777777" w:rsidTr="00FD06E3">
        <w:trPr>
          <w:trHeight w:val="14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61C265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87D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1333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27A" w14:textId="75D8DDD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0B0A" w14:textId="3B15ADE4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6BBA" w14:textId="6D03E12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AA65" w14:textId="6A60CE01" w:rsidR="00012046" w:rsidRPr="00E12C3B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6C7" w14:textId="0DA5F1E7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10212" w14:textId="09560834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4A56B079" w14:textId="77777777" w:rsidTr="00695692">
        <w:trPr>
          <w:trHeight w:val="91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E3FB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3C3" w14:textId="575D53F4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1D5F92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3290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A5F0" w14:textId="4F7AF5E0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CA0C" w14:textId="5ADD0D8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A61" w14:textId="10974FE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1AB" w14:textId="3BF23CC7" w:rsidR="00012046" w:rsidRPr="00E12C3B" w:rsidRDefault="00B8005A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7 567,1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036F" w14:textId="1DD8C9D7" w:rsidR="00012046" w:rsidRPr="000B3649" w:rsidRDefault="00D3340B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59</w:t>
            </w:r>
            <w:r w:rsidR="00012046">
              <w:t xml:space="preserve"> </w:t>
            </w:r>
            <w:r>
              <w:t>781</w:t>
            </w:r>
            <w:r w:rsidR="00012046">
              <w:t>,</w:t>
            </w: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F8BE5" w14:textId="478E6769" w:rsidR="00012046" w:rsidRPr="000B3649" w:rsidRDefault="00245D2C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79</w:t>
            </w:r>
            <w:r w:rsidR="00012046">
              <w:t xml:space="preserve"> </w:t>
            </w:r>
            <w:r>
              <w:t>923</w:t>
            </w:r>
            <w:r w:rsidR="00012046">
              <w:t>,</w:t>
            </w:r>
            <w:r>
              <w:t>5</w:t>
            </w:r>
          </w:p>
        </w:tc>
      </w:tr>
      <w:tr w:rsidR="00012046" w:rsidRPr="000B3649" w14:paraId="47450AF0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FB74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7C1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BF4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90D5" w14:textId="3451ACA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2242" w14:textId="25EEC6A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0096" w14:textId="5BC2885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66B0" w14:textId="7FFBA732" w:rsidR="00012046" w:rsidRPr="00E12C3B" w:rsidRDefault="00B8005A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7 567,1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52DE" w14:textId="3C620480" w:rsidR="00012046" w:rsidRPr="000B3649" w:rsidRDefault="00D3340B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59</w:t>
            </w:r>
            <w:r w:rsidR="00012046">
              <w:t xml:space="preserve"> </w:t>
            </w:r>
            <w:r>
              <w:t>781</w:t>
            </w:r>
            <w:r w:rsidR="00012046">
              <w:t>,</w:t>
            </w: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3DBD4" w14:textId="3030B6B0" w:rsidR="00012046" w:rsidRPr="000B3649" w:rsidRDefault="00245D2C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79</w:t>
            </w:r>
            <w:r w:rsidR="00012046">
              <w:t xml:space="preserve"> </w:t>
            </w:r>
            <w:r>
              <w:t>923</w:t>
            </w:r>
            <w:r w:rsidR="00012046">
              <w:t>,</w:t>
            </w:r>
            <w:r>
              <w:t>5</w:t>
            </w:r>
          </w:p>
        </w:tc>
      </w:tr>
      <w:tr w:rsidR="00012046" w:rsidRPr="000B3649" w14:paraId="2E19F5CD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87F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7BC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A63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D18A" w14:textId="0015FD7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25A" w14:textId="145B2F4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AAA8" w14:textId="50FBC0B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BF34" w14:textId="027A1D38" w:rsidR="00012046" w:rsidRPr="00E12C3B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155E" w14:textId="519A522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E8B11" w14:textId="7BF18D4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0A377577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7F28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88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0219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559D" w14:textId="749E549A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74C1" w14:textId="6EBF667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C863" w14:textId="01512ADD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413F" w14:textId="13AD84B6" w:rsidR="00012046" w:rsidRPr="00E12C3B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1270" w14:textId="751136A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51299" w14:textId="6137828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43377016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0FB4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2C14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E43E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E45C" w14:textId="12A4923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BFD" w14:textId="0A8C8EF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C616" w14:textId="0408D49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1747" w14:textId="78733F93" w:rsidR="00012046" w:rsidRPr="00E12C3B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DE1A" w14:textId="4F8B94A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86716" w14:textId="7EDF1BD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8410CD" w:rsidRPr="000B3649" w14:paraId="36587367" w14:textId="77777777" w:rsidTr="0069569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E591" w14:textId="77777777" w:rsidR="008410CD" w:rsidRPr="000B3649" w:rsidRDefault="008410CD" w:rsidP="00841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088" w14:textId="326A99A6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BBEB79D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Ведение бухгалтерского и бюджетного учета, формирование отчетности и осуществление </w:t>
            </w:r>
            <w:r w:rsidRPr="000B3649">
              <w:rPr>
                <w:rFonts w:ascii="Times New Roman" w:hAnsi="Times New Roman" w:cs="Times New Roman"/>
                <w:bCs/>
              </w:rPr>
              <w:t>казначейского</w:t>
            </w:r>
            <w:r w:rsidRPr="000B3649">
              <w:rPr>
                <w:rFonts w:ascii="Times New Roman" w:hAnsi="Times New Roman" w:cs="Times New Roman"/>
              </w:rPr>
              <w:t xml:space="preserve"> обслуживания исполнения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370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044FD" w14:textId="520725C0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356C7" w14:textId="73A8F5E8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0B53" w14:textId="69B37C72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052E3" w14:textId="43702BB4" w:rsidR="008410CD" w:rsidRPr="00E12C3B" w:rsidRDefault="009B0B46" w:rsidP="002F6C8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</w:t>
            </w:r>
            <w:r w:rsidR="00B8005A" w:rsidRPr="00E12C3B">
              <w:t>2</w:t>
            </w:r>
            <w:r w:rsidR="002F6C8E">
              <w:rPr>
                <w:lang w:val="en-US"/>
              </w:rPr>
              <w:t>6</w:t>
            </w:r>
            <w:r w:rsidR="002F6C8E">
              <w:t xml:space="preserve"> 262,4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8DF" w14:textId="163AA6E5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F2123">
              <w:t>249 701,1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1FBDF" w14:textId="11840F40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F2123">
              <w:t>249 611,4</w:t>
            </w:r>
          </w:p>
        </w:tc>
      </w:tr>
      <w:tr w:rsidR="008410CD" w:rsidRPr="000B3649" w14:paraId="1A8F647F" w14:textId="77777777" w:rsidTr="00D72C6E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04A4" w14:textId="77777777" w:rsidR="008410CD" w:rsidRPr="000B3649" w:rsidRDefault="008410CD" w:rsidP="00841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F9B1" w14:textId="77777777" w:rsidR="008410CD" w:rsidRPr="000B3649" w:rsidRDefault="008410CD" w:rsidP="00841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EDB8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56D68" w14:textId="11BE86E9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30625" w14:textId="1D90BBDC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FB1B3" w14:textId="5A145237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10E66" w14:textId="356E33C9" w:rsidR="008410CD" w:rsidRPr="00E12C3B" w:rsidRDefault="008410CD" w:rsidP="002F6C8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</w:t>
            </w:r>
            <w:r w:rsidR="00B8005A" w:rsidRPr="00E12C3B">
              <w:t>2</w:t>
            </w:r>
            <w:r w:rsidR="002F6C8E">
              <w:rPr>
                <w:lang w:val="en-US"/>
              </w:rPr>
              <w:t>6</w:t>
            </w:r>
            <w:r w:rsidR="002F6C8E">
              <w:t xml:space="preserve"> 262,4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27E3" w14:textId="3544D49C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F2123">
              <w:t>249 701,1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0F837" w14:textId="25E46B3D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F2123">
              <w:t>249 611,4</w:t>
            </w:r>
          </w:p>
        </w:tc>
      </w:tr>
      <w:tr w:rsidR="00B60E5A" w:rsidRPr="000B3649" w14:paraId="61493EEC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233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BA3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D07" w14:textId="77777777" w:rsidR="00B60E5A" w:rsidRPr="000B3649" w:rsidRDefault="00B60E5A" w:rsidP="00B60E5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FE3F4" w14:textId="07B97DA0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8E7D9" w14:textId="2E785EF6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3525D" w14:textId="59EE03A6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B8E28" w14:textId="2321029D" w:rsidR="00B60E5A" w:rsidRPr="00E12C3B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C3C" w14:textId="4DA56515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4637A" w14:textId="5D23BC4E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B60E5A" w:rsidRPr="000B3649" w14:paraId="36CB8F3A" w14:textId="77777777" w:rsidTr="00FD06E3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A76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BD4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17C" w14:textId="77777777" w:rsidR="00B60E5A" w:rsidRPr="000B3649" w:rsidRDefault="00B60E5A" w:rsidP="00B60E5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5AA5A" w14:textId="61200DD1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4EC2E" w14:textId="28BC94F8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55E00" w14:textId="08D75C5F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4162B" w14:textId="096FD3F4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463D" w14:textId="31B98307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A6B19" w14:textId="34E46CD3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B60E5A" w:rsidRPr="000B3649" w14:paraId="006D9F9F" w14:textId="77777777" w:rsidTr="00FD06E3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6230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952B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245" w14:textId="77777777" w:rsidR="00B60E5A" w:rsidRPr="000B3649" w:rsidRDefault="00B60E5A" w:rsidP="00B60E5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6CE20" w14:textId="5120EEFB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E9264" w14:textId="11B72D29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2EE54" w14:textId="7708C46B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DEADA" w14:textId="6F008E37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7AF8" w14:textId="194DD761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56AC3" w14:textId="5A4C75E9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</w:tbl>
    <w:p w14:paraId="43FB8516" w14:textId="7B153D4F" w:rsidR="00C341DF" w:rsidRDefault="00C341DF" w:rsidP="00E67665">
      <w:pPr>
        <w:tabs>
          <w:tab w:val="left" w:pos="11624"/>
        </w:tabs>
        <w:ind w:firstLine="0"/>
        <w:rPr>
          <w:sz w:val="26"/>
          <w:szCs w:val="26"/>
        </w:rPr>
      </w:pPr>
    </w:p>
    <w:p w14:paraId="49C3692D" w14:textId="77777777" w:rsidR="00240A01" w:rsidRDefault="00240A01" w:rsidP="00E67665">
      <w:pPr>
        <w:tabs>
          <w:tab w:val="left" w:pos="11624"/>
        </w:tabs>
        <w:ind w:firstLine="0"/>
        <w:rPr>
          <w:sz w:val="26"/>
          <w:szCs w:val="26"/>
        </w:rPr>
        <w:sectPr w:rsidR="00240A01" w:rsidSect="00C341DF">
          <w:headerReference w:type="default" r:id="rId12"/>
          <w:headerReference w:type="first" r:id="rId13"/>
          <w:pgSz w:w="16838" w:h="11906" w:orient="landscape"/>
          <w:pgMar w:top="1701" w:right="567" w:bottom="1134" w:left="709" w:header="720" w:footer="720" w:gutter="0"/>
          <w:pgNumType w:start="1"/>
          <w:cols w:space="720"/>
          <w:titlePg/>
          <w:docGrid w:linePitch="360"/>
        </w:sectPr>
      </w:pPr>
    </w:p>
    <w:p w14:paraId="7E34D98E" w14:textId="77777777" w:rsidR="00240A01" w:rsidRPr="008B1AA8" w:rsidRDefault="00240A01" w:rsidP="00240A01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4</w:t>
      </w:r>
    </w:p>
    <w:p w14:paraId="4C8B14EC" w14:textId="77777777" w:rsidR="00240A01" w:rsidRDefault="00240A01" w:rsidP="00240A01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0EAE70C9" w14:textId="77777777" w:rsidR="00240A01" w:rsidRDefault="00240A01" w:rsidP="00240A0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5299AB2" w14:textId="77777777" w:rsidR="00240A01" w:rsidRDefault="00240A01" w:rsidP="00240A0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B1AA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38208A09" w14:textId="77777777" w:rsidR="00240A01" w:rsidRPr="000F0A37" w:rsidRDefault="00240A01" w:rsidP="00240A0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969"/>
        <w:gridCol w:w="2499"/>
        <w:gridCol w:w="1352"/>
        <w:gridCol w:w="1365"/>
        <w:gridCol w:w="1491"/>
        <w:gridCol w:w="1352"/>
        <w:gridCol w:w="1353"/>
        <w:gridCol w:w="1354"/>
      </w:tblGrid>
      <w:tr w:rsidR="00240A01" w:rsidRPr="000B3649" w14:paraId="0211688B" w14:textId="77777777" w:rsidTr="00582D80">
        <w:trPr>
          <w:trHeight w:val="20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6046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" w:name="sub_204"/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3194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AD92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8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7735B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асходы (тыс. руб.)</w:t>
            </w:r>
          </w:p>
        </w:tc>
      </w:tr>
      <w:tr w:rsidR="00240A01" w:rsidRPr="000B3649" w14:paraId="70540E86" w14:textId="77777777" w:rsidTr="00582D80">
        <w:trPr>
          <w:trHeight w:val="20"/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40FC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EEFE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8952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0326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C60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D93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769A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B1B5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F5CB3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240A01" w:rsidRPr="000B3649" w14:paraId="736B10F9" w14:textId="77777777" w:rsidTr="00582D80">
        <w:trPr>
          <w:trHeight w:val="20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202A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E445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EBF4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D504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F170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409B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823B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D817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5CF35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40A01" w:rsidRPr="000B3649" w14:paraId="6BF4DFD4" w14:textId="77777777" w:rsidTr="00582D80">
        <w:trPr>
          <w:trHeight w:val="20"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770FCC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60251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7AB3A4FB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1CEE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B818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E32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D6F7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6A31" w14:textId="65116FEB" w:rsidR="00240A01" w:rsidRPr="000B3649" w:rsidRDefault="002F6C8E" w:rsidP="00DE61A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 w:rsidR="00DE61A5">
              <w:t>0 970,1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B6F0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B85787">
              <w:t>3</w:t>
            </w:r>
            <w:r>
              <w:rPr>
                <w:lang w:val="en-US"/>
              </w:rPr>
              <w:t>47</w:t>
            </w:r>
            <w:r>
              <w:t xml:space="preserve"> 366,2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7E68F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06DC7">
              <w:t>3</w:t>
            </w:r>
            <w:r>
              <w:rPr>
                <w:lang w:val="en-US"/>
              </w:rPr>
              <w:t>67</w:t>
            </w:r>
            <w:r>
              <w:t xml:space="preserve"> 418,1</w:t>
            </w:r>
          </w:p>
        </w:tc>
      </w:tr>
      <w:tr w:rsidR="00240A01" w:rsidRPr="000B3649" w14:paraId="01DC4D9F" w14:textId="77777777" w:rsidTr="00582D80">
        <w:trPr>
          <w:trHeight w:val="20"/>
        </w:trPr>
        <w:tc>
          <w:tcPr>
            <w:tcW w:w="596" w:type="dxa"/>
            <w:vMerge/>
            <w:tcBorders>
              <w:right w:val="single" w:sz="4" w:space="0" w:color="auto"/>
            </w:tcBorders>
            <w:vAlign w:val="center"/>
          </w:tcPr>
          <w:p w14:paraId="2C3BA6CD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AD7C6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D7B" w14:textId="77777777" w:rsidR="00240A01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  <w:p w14:paraId="3D3E9427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251353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660D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B7F1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3BC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5E73" w14:textId="0D82A8B2" w:rsidR="00240A01" w:rsidRPr="000B3649" w:rsidRDefault="002F6C8E" w:rsidP="00DE61A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 w:rsidR="00DE61A5">
              <w:t>0 970,1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42BB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06DC7">
              <w:t>3</w:t>
            </w:r>
            <w:r>
              <w:rPr>
                <w:lang w:val="en-US"/>
              </w:rPr>
              <w:t>47</w:t>
            </w:r>
            <w:r w:rsidRPr="00C06DC7">
              <w:t xml:space="preserve"> </w:t>
            </w:r>
            <w:r>
              <w:rPr>
                <w:lang w:val="en-US"/>
              </w:rPr>
              <w:t>366</w:t>
            </w:r>
            <w:r>
              <w:t>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701C9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8239DD">
              <w:t>367 418,1</w:t>
            </w:r>
          </w:p>
        </w:tc>
      </w:tr>
      <w:tr w:rsidR="00240A01" w:rsidRPr="000B3649" w14:paraId="4F8FA02E" w14:textId="77777777" w:rsidTr="00582D80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78D1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E2A3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C186999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917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1E46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1E1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565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9AB" w14:textId="742B9823" w:rsidR="00240A01" w:rsidRPr="000B3649" w:rsidRDefault="00CF66AC" w:rsidP="00DE61A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F66AC">
              <w:t xml:space="preserve">37 </w:t>
            </w:r>
            <w:r w:rsidR="00DE61A5">
              <w:t>140,6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B720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4B3DC9">
              <w:t>37 883,2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336F2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37 883,2</w:t>
            </w:r>
          </w:p>
        </w:tc>
      </w:tr>
      <w:tr w:rsidR="00240A01" w:rsidRPr="000B3649" w14:paraId="2225547E" w14:textId="77777777" w:rsidTr="00582D80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DC60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3CA5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0A63C1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A679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51D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F541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F8A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5B33" w14:textId="34D7357F" w:rsidR="00240A01" w:rsidRPr="000B3649" w:rsidRDefault="009F188E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7 567,1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AAF7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59 781,9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78DBE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79 923,5</w:t>
            </w:r>
          </w:p>
        </w:tc>
      </w:tr>
      <w:tr w:rsidR="00240A01" w:rsidRPr="000B3649" w14:paraId="1CE77409" w14:textId="77777777" w:rsidTr="00582D80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2E88" w14:textId="77777777" w:rsidR="00240A01" w:rsidRPr="000B3649" w:rsidRDefault="00240A01" w:rsidP="00582D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D932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4091912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B370" w14:textId="77777777" w:rsidR="00240A01" w:rsidRPr="000B3649" w:rsidRDefault="00240A01" w:rsidP="00582D80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98BE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8EAE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B5C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D5E5" w14:textId="16EA6763" w:rsidR="00240A01" w:rsidRPr="000B3649" w:rsidRDefault="002F6C8E" w:rsidP="009F188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226 262,4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7421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2</w:t>
            </w:r>
            <w:r>
              <w:rPr>
                <w:lang w:val="en-US"/>
              </w:rPr>
              <w:t>49</w:t>
            </w:r>
            <w:r>
              <w:t xml:space="preserve"> 701,1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0E9D5" w14:textId="77777777" w:rsidR="00240A01" w:rsidRPr="000B3649" w:rsidRDefault="00240A01" w:rsidP="00582D8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2</w:t>
            </w:r>
            <w:r>
              <w:rPr>
                <w:lang w:val="en-US"/>
              </w:rPr>
              <w:t>49</w:t>
            </w:r>
            <w:r>
              <w:t xml:space="preserve"> 611,4</w:t>
            </w:r>
          </w:p>
        </w:tc>
      </w:tr>
      <w:bookmarkEnd w:id="4"/>
    </w:tbl>
    <w:p w14:paraId="2175A461" w14:textId="77777777" w:rsidR="00240A01" w:rsidRDefault="00240A01" w:rsidP="00D0603A">
      <w:pPr>
        <w:tabs>
          <w:tab w:val="left" w:pos="11624"/>
        </w:tabs>
        <w:ind w:firstLine="0"/>
        <w:rPr>
          <w:sz w:val="26"/>
          <w:szCs w:val="26"/>
        </w:rPr>
      </w:pPr>
    </w:p>
    <w:sectPr w:rsidR="00240A01" w:rsidSect="00C341DF">
      <w:headerReference w:type="default" r:id="rId14"/>
      <w:headerReference w:type="first" r:id="rId15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928B" w14:textId="77777777" w:rsidR="00391AB9" w:rsidRDefault="00391AB9">
      <w:r>
        <w:separator/>
      </w:r>
    </w:p>
  </w:endnote>
  <w:endnote w:type="continuationSeparator" w:id="0">
    <w:p w14:paraId="04977E6F" w14:textId="77777777" w:rsidR="00391AB9" w:rsidRDefault="0039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337B" w14:textId="77777777" w:rsidR="00391AB9" w:rsidRDefault="00391AB9">
      <w:r>
        <w:separator/>
      </w:r>
    </w:p>
  </w:footnote>
  <w:footnote w:type="continuationSeparator" w:id="0">
    <w:p w14:paraId="52F9DC24" w14:textId="77777777" w:rsidR="00391AB9" w:rsidRDefault="0039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4DD76FA0" w:rsidR="00391AB9" w:rsidRDefault="00391AB9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A076B">
      <w:rPr>
        <w:noProof/>
      </w:rPr>
      <w:t>4</w:t>
    </w:r>
    <w:r>
      <w:fldChar w:fldCharType="end"/>
    </w:r>
  </w:p>
  <w:p w14:paraId="1C7070E4" w14:textId="77777777" w:rsidR="00391AB9" w:rsidRPr="00021066" w:rsidRDefault="00391AB9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0E5E3" w14:textId="77777777" w:rsidR="00D47AFF" w:rsidRDefault="00D47AFF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2D71" w14:textId="244E534F" w:rsidR="00391AB9" w:rsidRDefault="00391AB9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A076B">
      <w:rPr>
        <w:noProof/>
      </w:rPr>
      <w:t>2</w:t>
    </w:r>
    <w:r>
      <w:fldChar w:fldCharType="end"/>
    </w:r>
  </w:p>
  <w:p w14:paraId="3A89500C" w14:textId="77777777" w:rsidR="00391AB9" w:rsidRPr="00021066" w:rsidRDefault="00391AB9" w:rsidP="00DA59EB">
    <w:pPr>
      <w:pStyle w:val="ae"/>
      <w:jc w:val="center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2969" w14:textId="77777777" w:rsidR="00391AB9" w:rsidRDefault="00391AB9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27A85" w14:textId="77777777" w:rsidR="00391AB9" w:rsidRDefault="00391AB9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0DE31942" w14:textId="77777777" w:rsidR="00391AB9" w:rsidRPr="00021066" w:rsidRDefault="00391AB9" w:rsidP="00DA59EB">
    <w:pPr>
      <w:pStyle w:val="ae"/>
      <w:jc w:val="center"/>
      <w:rPr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EA799" w14:textId="77777777" w:rsidR="00391AB9" w:rsidRDefault="00391AB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2007"/>
    <w:rsid w:val="0000519F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35AD5"/>
    <w:rsid w:val="00035CE5"/>
    <w:rsid w:val="0004030D"/>
    <w:rsid w:val="000428B8"/>
    <w:rsid w:val="000428BA"/>
    <w:rsid w:val="0004414C"/>
    <w:rsid w:val="00045D9E"/>
    <w:rsid w:val="00052C35"/>
    <w:rsid w:val="00053CD6"/>
    <w:rsid w:val="00055F30"/>
    <w:rsid w:val="00060F20"/>
    <w:rsid w:val="000618CF"/>
    <w:rsid w:val="000650E3"/>
    <w:rsid w:val="0006788F"/>
    <w:rsid w:val="00070007"/>
    <w:rsid w:val="000710AB"/>
    <w:rsid w:val="0007224A"/>
    <w:rsid w:val="0007774A"/>
    <w:rsid w:val="0007779D"/>
    <w:rsid w:val="00081CB2"/>
    <w:rsid w:val="0008251A"/>
    <w:rsid w:val="000841A6"/>
    <w:rsid w:val="00084B28"/>
    <w:rsid w:val="00085189"/>
    <w:rsid w:val="00086D4E"/>
    <w:rsid w:val="00087CE8"/>
    <w:rsid w:val="000903AC"/>
    <w:rsid w:val="00090F1B"/>
    <w:rsid w:val="000932B8"/>
    <w:rsid w:val="00093EBC"/>
    <w:rsid w:val="000A0F16"/>
    <w:rsid w:val="000A246A"/>
    <w:rsid w:val="000A29B9"/>
    <w:rsid w:val="000A5F36"/>
    <w:rsid w:val="000A63DE"/>
    <w:rsid w:val="000B2B75"/>
    <w:rsid w:val="000B3649"/>
    <w:rsid w:val="000B7560"/>
    <w:rsid w:val="000C3D92"/>
    <w:rsid w:val="000C4F14"/>
    <w:rsid w:val="000C5EFA"/>
    <w:rsid w:val="000C65E6"/>
    <w:rsid w:val="000C69F2"/>
    <w:rsid w:val="000C7C7E"/>
    <w:rsid w:val="000D10EE"/>
    <w:rsid w:val="000D2D42"/>
    <w:rsid w:val="000D41AF"/>
    <w:rsid w:val="000D46D5"/>
    <w:rsid w:val="000D5BF5"/>
    <w:rsid w:val="000D6044"/>
    <w:rsid w:val="000D6614"/>
    <w:rsid w:val="000E08FE"/>
    <w:rsid w:val="000E34D7"/>
    <w:rsid w:val="000E47B0"/>
    <w:rsid w:val="000E7BB2"/>
    <w:rsid w:val="000F0146"/>
    <w:rsid w:val="000F074F"/>
    <w:rsid w:val="000F0A37"/>
    <w:rsid w:val="000F21C9"/>
    <w:rsid w:val="000F25E3"/>
    <w:rsid w:val="000F3FA3"/>
    <w:rsid w:val="000F4761"/>
    <w:rsid w:val="000F6954"/>
    <w:rsid w:val="0010291D"/>
    <w:rsid w:val="001041CE"/>
    <w:rsid w:val="001045D2"/>
    <w:rsid w:val="00105212"/>
    <w:rsid w:val="00106783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3552"/>
    <w:rsid w:val="00125286"/>
    <w:rsid w:val="00131749"/>
    <w:rsid w:val="00131B64"/>
    <w:rsid w:val="00131F3B"/>
    <w:rsid w:val="001324EC"/>
    <w:rsid w:val="001344F9"/>
    <w:rsid w:val="0013668F"/>
    <w:rsid w:val="00136DB3"/>
    <w:rsid w:val="00141882"/>
    <w:rsid w:val="00145313"/>
    <w:rsid w:val="00150C42"/>
    <w:rsid w:val="00151C1E"/>
    <w:rsid w:val="00153C04"/>
    <w:rsid w:val="00153E7E"/>
    <w:rsid w:val="0015565F"/>
    <w:rsid w:val="00156C66"/>
    <w:rsid w:val="001600B8"/>
    <w:rsid w:val="00162659"/>
    <w:rsid w:val="00165BD0"/>
    <w:rsid w:val="00171328"/>
    <w:rsid w:val="001763AE"/>
    <w:rsid w:val="001772E5"/>
    <w:rsid w:val="00180A04"/>
    <w:rsid w:val="00181F9E"/>
    <w:rsid w:val="0019012C"/>
    <w:rsid w:val="001901C9"/>
    <w:rsid w:val="0019080E"/>
    <w:rsid w:val="00191A98"/>
    <w:rsid w:val="001920E8"/>
    <w:rsid w:val="0019340A"/>
    <w:rsid w:val="00194F1F"/>
    <w:rsid w:val="00196F1E"/>
    <w:rsid w:val="001977DE"/>
    <w:rsid w:val="001A560F"/>
    <w:rsid w:val="001B0030"/>
    <w:rsid w:val="001B0EC8"/>
    <w:rsid w:val="001B2868"/>
    <w:rsid w:val="001B2E83"/>
    <w:rsid w:val="001B2F88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3F96"/>
    <w:rsid w:val="001D6B55"/>
    <w:rsid w:val="001D7593"/>
    <w:rsid w:val="001E197A"/>
    <w:rsid w:val="001E64DD"/>
    <w:rsid w:val="001E6ADE"/>
    <w:rsid w:val="001E78F7"/>
    <w:rsid w:val="001F176E"/>
    <w:rsid w:val="001F4761"/>
    <w:rsid w:val="001F6741"/>
    <w:rsid w:val="001F7F0B"/>
    <w:rsid w:val="0020239F"/>
    <w:rsid w:val="00202F89"/>
    <w:rsid w:val="0021140A"/>
    <w:rsid w:val="00212FC5"/>
    <w:rsid w:val="00214140"/>
    <w:rsid w:val="00214564"/>
    <w:rsid w:val="00214ECE"/>
    <w:rsid w:val="00215E85"/>
    <w:rsid w:val="00216F02"/>
    <w:rsid w:val="0021799C"/>
    <w:rsid w:val="00223B8B"/>
    <w:rsid w:val="0022503B"/>
    <w:rsid w:val="002268E3"/>
    <w:rsid w:val="0022698C"/>
    <w:rsid w:val="00230224"/>
    <w:rsid w:val="0023211C"/>
    <w:rsid w:val="00233154"/>
    <w:rsid w:val="002338C4"/>
    <w:rsid w:val="002358C7"/>
    <w:rsid w:val="002361B5"/>
    <w:rsid w:val="00236D7B"/>
    <w:rsid w:val="00237DEB"/>
    <w:rsid w:val="00240A01"/>
    <w:rsid w:val="002419C0"/>
    <w:rsid w:val="002436E4"/>
    <w:rsid w:val="00244719"/>
    <w:rsid w:val="00245452"/>
    <w:rsid w:val="00245D2C"/>
    <w:rsid w:val="00246AC8"/>
    <w:rsid w:val="00251353"/>
    <w:rsid w:val="00251DFF"/>
    <w:rsid w:val="002531FB"/>
    <w:rsid w:val="002575B2"/>
    <w:rsid w:val="00257C75"/>
    <w:rsid w:val="00262C8D"/>
    <w:rsid w:val="002632C5"/>
    <w:rsid w:val="00263E96"/>
    <w:rsid w:val="002645B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055"/>
    <w:rsid w:val="002A34DB"/>
    <w:rsid w:val="002A4F1C"/>
    <w:rsid w:val="002B0983"/>
    <w:rsid w:val="002B1568"/>
    <w:rsid w:val="002B27F5"/>
    <w:rsid w:val="002B72FE"/>
    <w:rsid w:val="002B73A9"/>
    <w:rsid w:val="002C0AAD"/>
    <w:rsid w:val="002C59CC"/>
    <w:rsid w:val="002C7BA9"/>
    <w:rsid w:val="002D0841"/>
    <w:rsid w:val="002D13B6"/>
    <w:rsid w:val="002D151F"/>
    <w:rsid w:val="002D2B0C"/>
    <w:rsid w:val="002D4A61"/>
    <w:rsid w:val="002D5F37"/>
    <w:rsid w:val="002D7667"/>
    <w:rsid w:val="002E0FD7"/>
    <w:rsid w:val="002E121B"/>
    <w:rsid w:val="002E3D01"/>
    <w:rsid w:val="002E5AD5"/>
    <w:rsid w:val="002E5E43"/>
    <w:rsid w:val="002E6582"/>
    <w:rsid w:val="002E6CBF"/>
    <w:rsid w:val="002F0847"/>
    <w:rsid w:val="002F11B9"/>
    <w:rsid w:val="002F1472"/>
    <w:rsid w:val="002F1511"/>
    <w:rsid w:val="002F1E9F"/>
    <w:rsid w:val="002F2658"/>
    <w:rsid w:val="002F4141"/>
    <w:rsid w:val="002F4627"/>
    <w:rsid w:val="002F63B7"/>
    <w:rsid w:val="002F6C8E"/>
    <w:rsid w:val="003022B6"/>
    <w:rsid w:val="003033DB"/>
    <w:rsid w:val="00303FB6"/>
    <w:rsid w:val="0030408D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55F7"/>
    <w:rsid w:val="00346916"/>
    <w:rsid w:val="003471E8"/>
    <w:rsid w:val="00347B9F"/>
    <w:rsid w:val="00350193"/>
    <w:rsid w:val="00350C18"/>
    <w:rsid w:val="003539F3"/>
    <w:rsid w:val="003542EC"/>
    <w:rsid w:val="00354DC6"/>
    <w:rsid w:val="00355C7D"/>
    <w:rsid w:val="00356025"/>
    <w:rsid w:val="00361924"/>
    <w:rsid w:val="00361B57"/>
    <w:rsid w:val="00362488"/>
    <w:rsid w:val="0036551C"/>
    <w:rsid w:val="00366CF2"/>
    <w:rsid w:val="003677D5"/>
    <w:rsid w:val="003716AF"/>
    <w:rsid w:val="00371F99"/>
    <w:rsid w:val="003770D8"/>
    <w:rsid w:val="003770DD"/>
    <w:rsid w:val="00382A4A"/>
    <w:rsid w:val="0038749F"/>
    <w:rsid w:val="0038788B"/>
    <w:rsid w:val="00391AB9"/>
    <w:rsid w:val="00392DC5"/>
    <w:rsid w:val="0039359E"/>
    <w:rsid w:val="0039366C"/>
    <w:rsid w:val="003957AB"/>
    <w:rsid w:val="00395C8D"/>
    <w:rsid w:val="003A2623"/>
    <w:rsid w:val="003A295F"/>
    <w:rsid w:val="003B0B5C"/>
    <w:rsid w:val="003B2017"/>
    <w:rsid w:val="003B278D"/>
    <w:rsid w:val="003B525D"/>
    <w:rsid w:val="003B5820"/>
    <w:rsid w:val="003B588F"/>
    <w:rsid w:val="003B73CD"/>
    <w:rsid w:val="003B788A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F99"/>
    <w:rsid w:val="003E1902"/>
    <w:rsid w:val="003E5DC1"/>
    <w:rsid w:val="003E6859"/>
    <w:rsid w:val="003E7510"/>
    <w:rsid w:val="003F4214"/>
    <w:rsid w:val="003F74B3"/>
    <w:rsid w:val="003F781F"/>
    <w:rsid w:val="003F7C52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25D5C"/>
    <w:rsid w:val="00431635"/>
    <w:rsid w:val="00432033"/>
    <w:rsid w:val="00434D33"/>
    <w:rsid w:val="00440850"/>
    <w:rsid w:val="00441BFD"/>
    <w:rsid w:val="004433A9"/>
    <w:rsid w:val="00443C51"/>
    <w:rsid w:val="00450890"/>
    <w:rsid w:val="00453F11"/>
    <w:rsid w:val="004577F2"/>
    <w:rsid w:val="00460BFC"/>
    <w:rsid w:val="00460FD4"/>
    <w:rsid w:val="00462CFA"/>
    <w:rsid w:val="0046371E"/>
    <w:rsid w:val="00471F2B"/>
    <w:rsid w:val="004738B5"/>
    <w:rsid w:val="00474A7E"/>
    <w:rsid w:val="004754BF"/>
    <w:rsid w:val="00476737"/>
    <w:rsid w:val="004805BB"/>
    <w:rsid w:val="00480916"/>
    <w:rsid w:val="00481717"/>
    <w:rsid w:val="00482775"/>
    <w:rsid w:val="00484543"/>
    <w:rsid w:val="00486355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B04D9"/>
    <w:rsid w:val="004B07C9"/>
    <w:rsid w:val="004B2752"/>
    <w:rsid w:val="004B2AFF"/>
    <w:rsid w:val="004B345A"/>
    <w:rsid w:val="004B3DC9"/>
    <w:rsid w:val="004B7E1C"/>
    <w:rsid w:val="004C0E2A"/>
    <w:rsid w:val="004C0E54"/>
    <w:rsid w:val="004C0E68"/>
    <w:rsid w:val="004C1F46"/>
    <w:rsid w:val="004C2103"/>
    <w:rsid w:val="004C6FB7"/>
    <w:rsid w:val="004D0C9A"/>
    <w:rsid w:val="004D3F43"/>
    <w:rsid w:val="004D7B6A"/>
    <w:rsid w:val="004D7BE7"/>
    <w:rsid w:val="004E0042"/>
    <w:rsid w:val="004E0458"/>
    <w:rsid w:val="004E5B1B"/>
    <w:rsid w:val="004E6F0B"/>
    <w:rsid w:val="004F3FDE"/>
    <w:rsid w:val="004F49F1"/>
    <w:rsid w:val="004F5495"/>
    <w:rsid w:val="004F73F6"/>
    <w:rsid w:val="004F7924"/>
    <w:rsid w:val="005025FD"/>
    <w:rsid w:val="00506A1D"/>
    <w:rsid w:val="0051082A"/>
    <w:rsid w:val="005162A8"/>
    <w:rsid w:val="0052057C"/>
    <w:rsid w:val="00522C9C"/>
    <w:rsid w:val="0052337F"/>
    <w:rsid w:val="00525DF5"/>
    <w:rsid w:val="00525E5E"/>
    <w:rsid w:val="00525F6E"/>
    <w:rsid w:val="005301B8"/>
    <w:rsid w:val="005305AD"/>
    <w:rsid w:val="00530835"/>
    <w:rsid w:val="00531849"/>
    <w:rsid w:val="00531D94"/>
    <w:rsid w:val="0053252E"/>
    <w:rsid w:val="00533B00"/>
    <w:rsid w:val="0053711F"/>
    <w:rsid w:val="00537735"/>
    <w:rsid w:val="00540EB1"/>
    <w:rsid w:val="005411CC"/>
    <w:rsid w:val="00541544"/>
    <w:rsid w:val="00542941"/>
    <w:rsid w:val="00544539"/>
    <w:rsid w:val="005449AD"/>
    <w:rsid w:val="00545CD6"/>
    <w:rsid w:val="00547A96"/>
    <w:rsid w:val="00554D43"/>
    <w:rsid w:val="00554DAC"/>
    <w:rsid w:val="00556658"/>
    <w:rsid w:val="0056334C"/>
    <w:rsid w:val="0056441C"/>
    <w:rsid w:val="00564B48"/>
    <w:rsid w:val="00566E44"/>
    <w:rsid w:val="0057076C"/>
    <w:rsid w:val="00574315"/>
    <w:rsid w:val="00575CDC"/>
    <w:rsid w:val="00581426"/>
    <w:rsid w:val="00582D80"/>
    <w:rsid w:val="00584367"/>
    <w:rsid w:val="005849BE"/>
    <w:rsid w:val="005863B9"/>
    <w:rsid w:val="00587909"/>
    <w:rsid w:val="00587E88"/>
    <w:rsid w:val="00587E95"/>
    <w:rsid w:val="00587F1F"/>
    <w:rsid w:val="0059018D"/>
    <w:rsid w:val="00590385"/>
    <w:rsid w:val="00591597"/>
    <w:rsid w:val="00592778"/>
    <w:rsid w:val="0059657E"/>
    <w:rsid w:val="0059688B"/>
    <w:rsid w:val="005A0E15"/>
    <w:rsid w:val="005A3134"/>
    <w:rsid w:val="005A3E9E"/>
    <w:rsid w:val="005A6F22"/>
    <w:rsid w:val="005A779A"/>
    <w:rsid w:val="005B0FB2"/>
    <w:rsid w:val="005B42FA"/>
    <w:rsid w:val="005B4D44"/>
    <w:rsid w:val="005B52F7"/>
    <w:rsid w:val="005B5BE2"/>
    <w:rsid w:val="005C228A"/>
    <w:rsid w:val="005C3677"/>
    <w:rsid w:val="005D1928"/>
    <w:rsid w:val="005D1B22"/>
    <w:rsid w:val="005D5022"/>
    <w:rsid w:val="005D5112"/>
    <w:rsid w:val="005E0F5F"/>
    <w:rsid w:val="005E4DB9"/>
    <w:rsid w:val="005E6A48"/>
    <w:rsid w:val="005F68E5"/>
    <w:rsid w:val="006051BF"/>
    <w:rsid w:val="006070F9"/>
    <w:rsid w:val="00610414"/>
    <w:rsid w:val="0061139E"/>
    <w:rsid w:val="00611E5A"/>
    <w:rsid w:val="00613249"/>
    <w:rsid w:val="006132EE"/>
    <w:rsid w:val="006133A0"/>
    <w:rsid w:val="00627249"/>
    <w:rsid w:val="00627555"/>
    <w:rsid w:val="0063087C"/>
    <w:rsid w:val="00630C21"/>
    <w:rsid w:val="00631E35"/>
    <w:rsid w:val="006328CA"/>
    <w:rsid w:val="00634A0F"/>
    <w:rsid w:val="0064052B"/>
    <w:rsid w:val="00641409"/>
    <w:rsid w:val="006416DB"/>
    <w:rsid w:val="006446ED"/>
    <w:rsid w:val="00646DD2"/>
    <w:rsid w:val="00646EEA"/>
    <w:rsid w:val="0065313B"/>
    <w:rsid w:val="00657AC1"/>
    <w:rsid w:val="00657B57"/>
    <w:rsid w:val="00666865"/>
    <w:rsid w:val="00671E1F"/>
    <w:rsid w:val="00674F34"/>
    <w:rsid w:val="00676BFD"/>
    <w:rsid w:val="0068074C"/>
    <w:rsid w:val="00686CF9"/>
    <w:rsid w:val="00692AD0"/>
    <w:rsid w:val="00695692"/>
    <w:rsid w:val="00696180"/>
    <w:rsid w:val="00696226"/>
    <w:rsid w:val="00696E76"/>
    <w:rsid w:val="006A04BC"/>
    <w:rsid w:val="006A0678"/>
    <w:rsid w:val="006A2310"/>
    <w:rsid w:val="006A2B3D"/>
    <w:rsid w:val="006A3388"/>
    <w:rsid w:val="006A7076"/>
    <w:rsid w:val="006B18A6"/>
    <w:rsid w:val="006C0992"/>
    <w:rsid w:val="006C0A14"/>
    <w:rsid w:val="006C1E7A"/>
    <w:rsid w:val="006D3F7F"/>
    <w:rsid w:val="006D4510"/>
    <w:rsid w:val="006D4F74"/>
    <w:rsid w:val="006D62B7"/>
    <w:rsid w:val="006E0C4D"/>
    <w:rsid w:val="006E1832"/>
    <w:rsid w:val="006E4C80"/>
    <w:rsid w:val="006E5271"/>
    <w:rsid w:val="006E5573"/>
    <w:rsid w:val="006F1AE5"/>
    <w:rsid w:val="006F22D5"/>
    <w:rsid w:val="006F2F7B"/>
    <w:rsid w:val="006F371D"/>
    <w:rsid w:val="006F5AC1"/>
    <w:rsid w:val="006F7419"/>
    <w:rsid w:val="00700507"/>
    <w:rsid w:val="007021D5"/>
    <w:rsid w:val="00703B5C"/>
    <w:rsid w:val="00706291"/>
    <w:rsid w:val="00706EC2"/>
    <w:rsid w:val="0071032B"/>
    <w:rsid w:val="00711159"/>
    <w:rsid w:val="00715329"/>
    <w:rsid w:val="00715713"/>
    <w:rsid w:val="00716F55"/>
    <w:rsid w:val="00721CAC"/>
    <w:rsid w:val="00723E2A"/>
    <w:rsid w:val="007241CA"/>
    <w:rsid w:val="00730D31"/>
    <w:rsid w:val="007311DB"/>
    <w:rsid w:val="00734CE3"/>
    <w:rsid w:val="00735A36"/>
    <w:rsid w:val="00746462"/>
    <w:rsid w:val="0075094B"/>
    <w:rsid w:val="007509C7"/>
    <w:rsid w:val="007519ED"/>
    <w:rsid w:val="00760BE0"/>
    <w:rsid w:val="00763122"/>
    <w:rsid w:val="00767B70"/>
    <w:rsid w:val="007718E3"/>
    <w:rsid w:val="0077307C"/>
    <w:rsid w:val="00774B58"/>
    <w:rsid w:val="00775165"/>
    <w:rsid w:val="00782A00"/>
    <w:rsid w:val="00784E09"/>
    <w:rsid w:val="0078724A"/>
    <w:rsid w:val="00790B3C"/>
    <w:rsid w:val="0079423D"/>
    <w:rsid w:val="00796726"/>
    <w:rsid w:val="007A087F"/>
    <w:rsid w:val="007A2903"/>
    <w:rsid w:val="007A46C0"/>
    <w:rsid w:val="007A4E78"/>
    <w:rsid w:val="007B0212"/>
    <w:rsid w:val="007B1413"/>
    <w:rsid w:val="007B280C"/>
    <w:rsid w:val="007B301D"/>
    <w:rsid w:val="007B50D8"/>
    <w:rsid w:val="007C073D"/>
    <w:rsid w:val="007C085C"/>
    <w:rsid w:val="007C6269"/>
    <w:rsid w:val="007C648C"/>
    <w:rsid w:val="007C68B4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8C1"/>
    <w:rsid w:val="007F7898"/>
    <w:rsid w:val="00801632"/>
    <w:rsid w:val="00803995"/>
    <w:rsid w:val="00804846"/>
    <w:rsid w:val="00806BC2"/>
    <w:rsid w:val="0080700E"/>
    <w:rsid w:val="008104D9"/>
    <w:rsid w:val="008104FD"/>
    <w:rsid w:val="00813056"/>
    <w:rsid w:val="008130B6"/>
    <w:rsid w:val="00813183"/>
    <w:rsid w:val="00813DF9"/>
    <w:rsid w:val="008224E2"/>
    <w:rsid w:val="008239DD"/>
    <w:rsid w:val="00823B29"/>
    <w:rsid w:val="00825851"/>
    <w:rsid w:val="00825F5C"/>
    <w:rsid w:val="00826B20"/>
    <w:rsid w:val="00830025"/>
    <w:rsid w:val="008363BD"/>
    <w:rsid w:val="008410CD"/>
    <w:rsid w:val="00841502"/>
    <w:rsid w:val="00842924"/>
    <w:rsid w:val="00842D66"/>
    <w:rsid w:val="00844328"/>
    <w:rsid w:val="00844ECB"/>
    <w:rsid w:val="008466BC"/>
    <w:rsid w:val="0085192D"/>
    <w:rsid w:val="008568B7"/>
    <w:rsid w:val="00856BB9"/>
    <w:rsid w:val="00861561"/>
    <w:rsid w:val="008672F4"/>
    <w:rsid w:val="00870A45"/>
    <w:rsid w:val="00872575"/>
    <w:rsid w:val="00872B77"/>
    <w:rsid w:val="00873359"/>
    <w:rsid w:val="0087627B"/>
    <w:rsid w:val="00876650"/>
    <w:rsid w:val="00876953"/>
    <w:rsid w:val="00876EE1"/>
    <w:rsid w:val="00877344"/>
    <w:rsid w:val="0087743F"/>
    <w:rsid w:val="00881F07"/>
    <w:rsid w:val="008827BF"/>
    <w:rsid w:val="00882BEA"/>
    <w:rsid w:val="008836D5"/>
    <w:rsid w:val="008845A8"/>
    <w:rsid w:val="0088664B"/>
    <w:rsid w:val="00887B0D"/>
    <w:rsid w:val="008909A3"/>
    <w:rsid w:val="00890B7C"/>
    <w:rsid w:val="00891032"/>
    <w:rsid w:val="008929E6"/>
    <w:rsid w:val="00893A56"/>
    <w:rsid w:val="00894170"/>
    <w:rsid w:val="0089435D"/>
    <w:rsid w:val="008954D3"/>
    <w:rsid w:val="0089579A"/>
    <w:rsid w:val="00896D4F"/>
    <w:rsid w:val="008A076B"/>
    <w:rsid w:val="008A19DE"/>
    <w:rsid w:val="008A2029"/>
    <w:rsid w:val="008A2247"/>
    <w:rsid w:val="008A2683"/>
    <w:rsid w:val="008A2B0F"/>
    <w:rsid w:val="008A2E23"/>
    <w:rsid w:val="008A4542"/>
    <w:rsid w:val="008A6E4F"/>
    <w:rsid w:val="008B13E5"/>
    <w:rsid w:val="008B1AA8"/>
    <w:rsid w:val="008B477C"/>
    <w:rsid w:val="008B4EA5"/>
    <w:rsid w:val="008B4F5B"/>
    <w:rsid w:val="008B51BD"/>
    <w:rsid w:val="008B5703"/>
    <w:rsid w:val="008B7D8A"/>
    <w:rsid w:val="008C055F"/>
    <w:rsid w:val="008C08C2"/>
    <w:rsid w:val="008C34CE"/>
    <w:rsid w:val="008C631C"/>
    <w:rsid w:val="008D6911"/>
    <w:rsid w:val="008D74BC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4BCA"/>
    <w:rsid w:val="008F6C54"/>
    <w:rsid w:val="008F76C3"/>
    <w:rsid w:val="008F7C61"/>
    <w:rsid w:val="009005FE"/>
    <w:rsid w:val="00900E69"/>
    <w:rsid w:val="0090121C"/>
    <w:rsid w:val="00902AB1"/>
    <w:rsid w:val="00906091"/>
    <w:rsid w:val="0091072D"/>
    <w:rsid w:val="009109A8"/>
    <w:rsid w:val="00911776"/>
    <w:rsid w:val="00912E5E"/>
    <w:rsid w:val="009174AB"/>
    <w:rsid w:val="00920B3B"/>
    <w:rsid w:val="00923279"/>
    <w:rsid w:val="00930318"/>
    <w:rsid w:val="00934638"/>
    <w:rsid w:val="00934B76"/>
    <w:rsid w:val="00935B2A"/>
    <w:rsid w:val="00936737"/>
    <w:rsid w:val="0093709C"/>
    <w:rsid w:val="00945907"/>
    <w:rsid w:val="00945F11"/>
    <w:rsid w:val="00946682"/>
    <w:rsid w:val="00952160"/>
    <w:rsid w:val="0095302A"/>
    <w:rsid w:val="0095594B"/>
    <w:rsid w:val="00957265"/>
    <w:rsid w:val="0095769C"/>
    <w:rsid w:val="00957BED"/>
    <w:rsid w:val="009627CC"/>
    <w:rsid w:val="00964FF1"/>
    <w:rsid w:val="00966E7D"/>
    <w:rsid w:val="00970B3C"/>
    <w:rsid w:val="0097327E"/>
    <w:rsid w:val="00975752"/>
    <w:rsid w:val="00975F42"/>
    <w:rsid w:val="00983679"/>
    <w:rsid w:val="00983AE8"/>
    <w:rsid w:val="009850D8"/>
    <w:rsid w:val="00985FF8"/>
    <w:rsid w:val="0098642B"/>
    <w:rsid w:val="00986C91"/>
    <w:rsid w:val="00990ACF"/>
    <w:rsid w:val="00992F50"/>
    <w:rsid w:val="009973F5"/>
    <w:rsid w:val="009A1B86"/>
    <w:rsid w:val="009A3D62"/>
    <w:rsid w:val="009B0B46"/>
    <w:rsid w:val="009B1207"/>
    <w:rsid w:val="009B1661"/>
    <w:rsid w:val="009B18E4"/>
    <w:rsid w:val="009B1BA7"/>
    <w:rsid w:val="009B430E"/>
    <w:rsid w:val="009B6930"/>
    <w:rsid w:val="009C1B18"/>
    <w:rsid w:val="009C222F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7A5C"/>
    <w:rsid w:val="009E11AF"/>
    <w:rsid w:val="009E11E5"/>
    <w:rsid w:val="009E1BF5"/>
    <w:rsid w:val="009E25AF"/>
    <w:rsid w:val="009E2A43"/>
    <w:rsid w:val="009E2E70"/>
    <w:rsid w:val="009E3964"/>
    <w:rsid w:val="009E4AFC"/>
    <w:rsid w:val="009F188E"/>
    <w:rsid w:val="00A0009E"/>
    <w:rsid w:val="00A00356"/>
    <w:rsid w:val="00A10217"/>
    <w:rsid w:val="00A11BD0"/>
    <w:rsid w:val="00A16F0E"/>
    <w:rsid w:val="00A17BAF"/>
    <w:rsid w:val="00A2139F"/>
    <w:rsid w:val="00A215CE"/>
    <w:rsid w:val="00A23862"/>
    <w:rsid w:val="00A26EF1"/>
    <w:rsid w:val="00A30E20"/>
    <w:rsid w:val="00A35559"/>
    <w:rsid w:val="00A37317"/>
    <w:rsid w:val="00A40151"/>
    <w:rsid w:val="00A470CA"/>
    <w:rsid w:val="00A546B6"/>
    <w:rsid w:val="00A57DDA"/>
    <w:rsid w:val="00A60208"/>
    <w:rsid w:val="00A61811"/>
    <w:rsid w:val="00A65882"/>
    <w:rsid w:val="00A6658C"/>
    <w:rsid w:val="00A70096"/>
    <w:rsid w:val="00A700F6"/>
    <w:rsid w:val="00A722BB"/>
    <w:rsid w:val="00A726AC"/>
    <w:rsid w:val="00A7534D"/>
    <w:rsid w:val="00A753F8"/>
    <w:rsid w:val="00A75CA3"/>
    <w:rsid w:val="00A81230"/>
    <w:rsid w:val="00A864D8"/>
    <w:rsid w:val="00A911FB"/>
    <w:rsid w:val="00A91968"/>
    <w:rsid w:val="00A92ECD"/>
    <w:rsid w:val="00A942B7"/>
    <w:rsid w:val="00A94BAA"/>
    <w:rsid w:val="00A96447"/>
    <w:rsid w:val="00A96F54"/>
    <w:rsid w:val="00A972C7"/>
    <w:rsid w:val="00AB3BD4"/>
    <w:rsid w:val="00AB4917"/>
    <w:rsid w:val="00AB58A0"/>
    <w:rsid w:val="00AB6109"/>
    <w:rsid w:val="00AB6B91"/>
    <w:rsid w:val="00AB6BCE"/>
    <w:rsid w:val="00AC2BF6"/>
    <w:rsid w:val="00AC38F0"/>
    <w:rsid w:val="00AC597A"/>
    <w:rsid w:val="00AC7286"/>
    <w:rsid w:val="00AC7922"/>
    <w:rsid w:val="00AD2719"/>
    <w:rsid w:val="00AD2A41"/>
    <w:rsid w:val="00AD32DF"/>
    <w:rsid w:val="00AD4181"/>
    <w:rsid w:val="00AD4691"/>
    <w:rsid w:val="00AD6577"/>
    <w:rsid w:val="00AE2EC3"/>
    <w:rsid w:val="00AE3CC8"/>
    <w:rsid w:val="00AE7CC3"/>
    <w:rsid w:val="00AF0A35"/>
    <w:rsid w:val="00AF1B35"/>
    <w:rsid w:val="00AF2024"/>
    <w:rsid w:val="00AF562A"/>
    <w:rsid w:val="00AF628B"/>
    <w:rsid w:val="00AF75B4"/>
    <w:rsid w:val="00B00582"/>
    <w:rsid w:val="00B00FA8"/>
    <w:rsid w:val="00B01184"/>
    <w:rsid w:val="00B01F43"/>
    <w:rsid w:val="00B02EDD"/>
    <w:rsid w:val="00B03419"/>
    <w:rsid w:val="00B05287"/>
    <w:rsid w:val="00B05348"/>
    <w:rsid w:val="00B056DA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41107"/>
    <w:rsid w:val="00B435F9"/>
    <w:rsid w:val="00B448F7"/>
    <w:rsid w:val="00B47399"/>
    <w:rsid w:val="00B47B1F"/>
    <w:rsid w:val="00B52BE7"/>
    <w:rsid w:val="00B54BE7"/>
    <w:rsid w:val="00B55314"/>
    <w:rsid w:val="00B55D7A"/>
    <w:rsid w:val="00B60E5A"/>
    <w:rsid w:val="00B61468"/>
    <w:rsid w:val="00B61A22"/>
    <w:rsid w:val="00B61F97"/>
    <w:rsid w:val="00B623DD"/>
    <w:rsid w:val="00B634C3"/>
    <w:rsid w:val="00B63B3B"/>
    <w:rsid w:val="00B65528"/>
    <w:rsid w:val="00B65740"/>
    <w:rsid w:val="00B65C50"/>
    <w:rsid w:val="00B67E14"/>
    <w:rsid w:val="00B70749"/>
    <w:rsid w:val="00B73834"/>
    <w:rsid w:val="00B7393C"/>
    <w:rsid w:val="00B73B3C"/>
    <w:rsid w:val="00B8005A"/>
    <w:rsid w:val="00B817A9"/>
    <w:rsid w:val="00B81B2C"/>
    <w:rsid w:val="00B85787"/>
    <w:rsid w:val="00B87821"/>
    <w:rsid w:val="00B9117F"/>
    <w:rsid w:val="00B92BBA"/>
    <w:rsid w:val="00B930C6"/>
    <w:rsid w:val="00B941D3"/>
    <w:rsid w:val="00B97AF7"/>
    <w:rsid w:val="00BA1561"/>
    <w:rsid w:val="00BA47A0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5F6"/>
    <w:rsid w:val="00BC4A31"/>
    <w:rsid w:val="00BD27A0"/>
    <w:rsid w:val="00BD33E7"/>
    <w:rsid w:val="00BD4828"/>
    <w:rsid w:val="00BD6E45"/>
    <w:rsid w:val="00BE1053"/>
    <w:rsid w:val="00BE412D"/>
    <w:rsid w:val="00BF42E0"/>
    <w:rsid w:val="00BF5AAA"/>
    <w:rsid w:val="00BF7736"/>
    <w:rsid w:val="00C04E01"/>
    <w:rsid w:val="00C06DC7"/>
    <w:rsid w:val="00C121D3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670F"/>
    <w:rsid w:val="00C273BC"/>
    <w:rsid w:val="00C32255"/>
    <w:rsid w:val="00C33446"/>
    <w:rsid w:val="00C341DF"/>
    <w:rsid w:val="00C35E01"/>
    <w:rsid w:val="00C40662"/>
    <w:rsid w:val="00C42613"/>
    <w:rsid w:val="00C4328A"/>
    <w:rsid w:val="00C43F86"/>
    <w:rsid w:val="00C44030"/>
    <w:rsid w:val="00C44335"/>
    <w:rsid w:val="00C4603D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90C"/>
    <w:rsid w:val="00C8415E"/>
    <w:rsid w:val="00C841E9"/>
    <w:rsid w:val="00C85A14"/>
    <w:rsid w:val="00C85AB0"/>
    <w:rsid w:val="00C86B5F"/>
    <w:rsid w:val="00C953FF"/>
    <w:rsid w:val="00C9743A"/>
    <w:rsid w:val="00CA1DF4"/>
    <w:rsid w:val="00CA731C"/>
    <w:rsid w:val="00CA7F20"/>
    <w:rsid w:val="00CB087F"/>
    <w:rsid w:val="00CB2AA6"/>
    <w:rsid w:val="00CB364F"/>
    <w:rsid w:val="00CB3E5B"/>
    <w:rsid w:val="00CB41B9"/>
    <w:rsid w:val="00CB4C6A"/>
    <w:rsid w:val="00CC1CF7"/>
    <w:rsid w:val="00CC3F8D"/>
    <w:rsid w:val="00CD0EBF"/>
    <w:rsid w:val="00CD13B8"/>
    <w:rsid w:val="00CD27DD"/>
    <w:rsid w:val="00CD4198"/>
    <w:rsid w:val="00CD4F1B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BC2"/>
    <w:rsid w:val="00CF127C"/>
    <w:rsid w:val="00CF1447"/>
    <w:rsid w:val="00CF17FD"/>
    <w:rsid w:val="00CF1A1B"/>
    <w:rsid w:val="00CF407F"/>
    <w:rsid w:val="00CF66AC"/>
    <w:rsid w:val="00CF70F7"/>
    <w:rsid w:val="00D0111F"/>
    <w:rsid w:val="00D01257"/>
    <w:rsid w:val="00D0603A"/>
    <w:rsid w:val="00D06360"/>
    <w:rsid w:val="00D17DA4"/>
    <w:rsid w:val="00D21916"/>
    <w:rsid w:val="00D27022"/>
    <w:rsid w:val="00D27CB5"/>
    <w:rsid w:val="00D30484"/>
    <w:rsid w:val="00D32799"/>
    <w:rsid w:val="00D3340B"/>
    <w:rsid w:val="00D3356D"/>
    <w:rsid w:val="00D3530A"/>
    <w:rsid w:val="00D36674"/>
    <w:rsid w:val="00D376AC"/>
    <w:rsid w:val="00D465F9"/>
    <w:rsid w:val="00D47710"/>
    <w:rsid w:val="00D47AFF"/>
    <w:rsid w:val="00D5096A"/>
    <w:rsid w:val="00D52360"/>
    <w:rsid w:val="00D62273"/>
    <w:rsid w:val="00D623F7"/>
    <w:rsid w:val="00D67E13"/>
    <w:rsid w:val="00D7172A"/>
    <w:rsid w:val="00D72C6E"/>
    <w:rsid w:val="00D7540F"/>
    <w:rsid w:val="00D755D3"/>
    <w:rsid w:val="00D764A8"/>
    <w:rsid w:val="00D80165"/>
    <w:rsid w:val="00D84725"/>
    <w:rsid w:val="00D85A74"/>
    <w:rsid w:val="00D86DF8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4C9B"/>
    <w:rsid w:val="00DB51B7"/>
    <w:rsid w:val="00DB5690"/>
    <w:rsid w:val="00DB668D"/>
    <w:rsid w:val="00DB6FC6"/>
    <w:rsid w:val="00DC0A4B"/>
    <w:rsid w:val="00DC1C7E"/>
    <w:rsid w:val="00DC3112"/>
    <w:rsid w:val="00DC6D78"/>
    <w:rsid w:val="00DC7565"/>
    <w:rsid w:val="00DD3A2F"/>
    <w:rsid w:val="00DD5B34"/>
    <w:rsid w:val="00DE442E"/>
    <w:rsid w:val="00DE61A5"/>
    <w:rsid w:val="00DF16CA"/>
    <w:rsid w:val="00DF2FCA"/>
    <w:rsid w:val="00DF33F7"/>
    <w:rsid w:val="00E000B1"/>
    <w:rsid w:val="00E0132A"/>
    <w:rsid w:val="00E01BC3"/>
    <w:rsid w:val="00E01E3B"/>
    <w:rsid w:val="00E03C2C"/>
    <w:rsid w:val="00E04380"/>
    <w:rsid w:val="00E0615C"/>
    <w:rsid w:val="00E06AB6"/>
    <w:rsid w:val="00E06B8D"/>
    <w:rsid w:val="00E11EDF"/>
    <w:rsid w:val="00E12C3B"/>
    <w:rsid w:val="00E130D1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A5B"/>
    <w:rsid w:val="00E37E5C"/>
    <w:rsid w:val="00E46004"/>
    <w:rsid w:val="00E53911"/>
    <w:rsid w:val="00E55244"/>
    <w:rsid w:val="00E553A1"/>
    <w:rsid w:val="00E64583"/>
    <w:rsid w:val="00E64B4D"/>
    <w:rsid w:val="00E64DCC"/>
    <w:rsid w:val="00E65F0C"/>
    <w:rsid w:val="00E6632D"/>
    <w:rsid w:val="00E67665"/>
    <w:rsid w:val="00E67B8A"/>
    <w:rsid w:val="00E70310"/>
    <w:rsid w:val="00E70D6C"/>
    <w:rsid w:val="00E73B68"/>
    <w:rsid w:val="00E81BEC"/>
    <w:rsid w:val="00E83BA2"/>
    <w:rsid w:val="00E84262"/>
    <w:rsid w:val="00E84379"/>
    <w:rsid w:val="00E84E84"/>
    <w:rsid w:val="00E85C91"/>
    <w:rsid w:val="00E85ECD"/>
    <w:rsid w:val="00E861D8"/>
    <w:rsid w:val="00E90774"/>
    <w:rsid w:val="00E90CAD"/>
    <w:rsid w:val="00E9103D"/>
    <w:rsid w:val="00E91665"/>
    <w:rsid w:val="00E92A4F"/>
    <w:rsid w:val="00E93A84"/>
    <w:rsid w:val="00E93B51"/>
    <w:rsid w:val="00E9427A"/>
    <w:rsid w:val="00E96791"/>
    <w:rsid w:val="00E968C0"/>
    <w:rsid w:val="00E96DDC"/>
    <w:rsid w:val="00EA313E"/>
    <w:rsid w:val="00EA384A"/>
    <w:rsid w:val="00EA46D5"/>
    <w:rsid w:val="00EA4FD5"/>
    <w:rsid w:val="00EA513A"/>
    <w:rsid w:val="00EA5AB7"/>
    <w:rsid w:val="00EA64BF"/>
    <w:rsid w:val="00EB2714"/>
    <w:rsid w:val="00EB3278"/>
    <w:rsid w:val="00EB39BC"/>
    <w:rsid w:val="00EB3B98"/>
    <w:rsid w:val="00EB541A"/>
    <w:rsid w:val="00EB5AC7"/>
    <w:rsid w:val="00EB71EB"/>
    <w:rsid w:val="00EB7348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612D"/>
    <w:rsid w:val="00EE2CC9"/>
    <w:rsid w:val="00EE3766"/>
    <w:rsid w:val="00EE3CDE"/>
    <w:rsid w:val="00EE41A0"/>
    <w:rsid w:val="00EE79E3"/>
    <w:rsid w:val="00EF0182"/>
    <w:rsid w:val="00EF0579"/>
    <w:rsid w:val="00EF619A"/>
    <w:rsid w:val="00EF62D8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409E"/>
    <w:rsid w:val="00F250E4"/>
    <w:rsid w:val="00F25A94"/>
    <w:rsid w:val="00F3037A"/>
    <w:rsid w:val="00F337C3"/>
    <w:rsid w:val="00F3472E"/>
    <w:rsid w:val="00F34C4D"/>
    <w:rsid w:val="00F35174"/>
    <w:rsid w:val="00F357AD"/>
    <w:rsid w:val="00F35B22"/>
    <w:rsid w:val="00F35D68"/>
    <w:rsid w:val="00F40915"/>
    <w:rsid w:val="00F41D0F"/>
    <w:rsid w:val="00F4773F"/>
    <w:rsid w:val="00F513ED"/>
    <w:rsid w:val="00F544BE"/>
    <w:rsid w:val="00F54878"/>
    <w:rsid w:val="00F551E2"/>
    <w:rsid w:val="00F55731"/>
    <w:rsid w:val="00F55748"/>
    <w:rsid w:val="00F56967"/>
    <w:rsid w:val="00F56FFA"/>
    <w:rsid w:val="00F62081"/>
    <w:rsid w:val="00F62558"/>
    <w:rsid w:val="00F641B5"/>
    <w:rsid w:val="00F660BF"/>
    <w:rsid w:val="00F67129"/>
    <w:rsid w:val="00F72908"/>
    <w:rsid w:val="00F7344D"/>
    <w:rsid w:val="00F75D19"/>
    <w:rsid w:val="00F844B1"/>
    <w:rsid w:val="00F862E8"/>
    <w:rsid w:val="00F8718A"/>
    <w:rsid w:val="00F9017F"/>
    <w:rsid w:val="00F929E2"/>
    <w:rsid w:val="00F94EF7"/>
    <w:rsid w:val="00F95B60"/>
    <w:rsid w:val="00F97361"/>
    <w:rsid w:val="00FA1345"/>
    <w:rsid w:val="00FA1C87"/>
    <w:rsid w:val="00FA3AE9"/>
    <w:rsid w:val="00FA57DB"/>
    <w:rsid w:val="00FA5835"/>
    <w:rsid w:val="00FA5877"/>
    <w:rsid w:val="00FA5FA6"/>
    <w:rsid w:val="00FA6312"/>
    <w:rsid w:val="00FA6863"/>
    <w:rsid w:val="00FA7393"/>
    <w:rsid w:val="00FB1DF2"/>
    <w:rsid w:val="00FB58C6"/>
    <w:rsid w:val="00FC5909"/>
    <w:rsid w:val="00FC5C73"/>
    <w:rsid w:val="00FC711C"/>
    <w:rsid w:val="00FD06E3"/>
    <w:rsid w:val="00FD549C"/>
    <w:rsid w:val="00FE113F"/>
    <w:rsid w:val="00FE5386"/>
    <w:rsid w:val="00FE587C"/>
    <w:rsid w:val="00FE61F5"/>
    <w:rsid w:val="00FE784B"/>
    <w:rsid w:val="00FE7EFC"/>
    <w:rsid w:val="00FF0289"/>
    <w:rsid w:val="00FF275E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E5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7A4F3-C861-4CA1-B354-C0EC46D1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1749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Солина Ирина Анатольевна</cp:lastModifiedBy>
  <cp:revision>4</cp:revision>
  <cp:lastPrinted>2023-12-20T06:36:00Z</cp:lastPrinted>
  <dcterms:created xsi:type="dcterms:W3CDTF">2023-12-21T11:04:00Z</dcterms:created>
  <dcterms:modified xsi:type="dcterms:W3CDTF">2023-12-21T14:44:00Z</dcterms:modified>
</cp:coreProperties>
</file>