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E37BE7A" w14:textId="77777777" w:rsidR="00DC0D46" w:rsidRDefault="00DC0D46" w:rsidP="008865DE">
      <w:pPr>
        <w:jc w:val="center"/>
      </w:pPr>
      <w:r>
        <w:object w:dxaOrig="811" w:dyaOrig="1007" w14:anchorId="204D874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9pt;height:49.5pt" o:ole="">
            <v:imagedata r:id="rId7" o:title=""/>
          </v:shape>
          <o:OLEObject Type="Embed" ProgID="CorelDRAW.Graphic.9" ShapeID="_x0000_i1025" DrawAspect="Content" ObjectID="_1763542937" r:id="rId8"/>
        </w:object>
      </w:r>
    </w:p>
    <w:p w14:paraId="5B930BAF" w14:textId="77777777" w:rsidR="00DC0D46" w:rsidRPr="00E029B8" w:rsidRDefault="00DC0D46" w:rsidP="008865DE">
      <w:pPr>
        <w:jc w:val="center"/>
        <w:rPr>
          <w:sz w:val="4"/>
          <w:szCs w:val="4"/>
        </w:rPr>
      </w:pPr>
    </w:p>
    <w:p w14:paraId="33342FB6" w14:textId="77777777" w:rsidR="00DC0D46" w:rsidRPr="00E029B8" w:rsidRDefault="00DC0D46" w:rsidP="008865DE">
      <w:pPr>
        <w:spacing w:line="300" w:lineRule="exact"/>
        <w:jc w:val="center"/>
        <w:rPr>
          <w:b/>
          <w:spacing w:val="14"/>
          <w:sz w:val="20"/>
          <w:szCs w:val="20"/>
        </w:rPr>
      </w:pPr>
      <w:r w:rsidRPr="00E029B8">
        <w:rPr>
          <w:b/>
          <w:spacing w:val="14"/>
          <w:sz w:val="20"/>
          <w:szCs w:val="20"/>
        </w:rPr>
        <w:t>ВОЛОГОДСКАЯ ОБЛАСТЬ</w:t>
      </w:r>
      <w:r>
        <w:rPr>
          <w:b/>
          <w:spacing w:val="14"/>
          <w:sz w:val="20"/>
          <w:szCs w:val="20"/>
        </w:rPr>
        <w:t xml:space="preserve"> </w:t>
      </w:r>
    </w:p>
    <w:p w14:paraId="74172B9C" w14:textId="77777777" w:rsidR="00DC0D46" w:rsidRPr="00E029B8" w:rsidRDefault="00DC0D46" w:rsidP="008865DE">
      <w:pPr>
        <w:spacing w:line="300" w:lineRule="exact"/>
        <w:jc w:val="center"/>
        <w:rPr>
          <w:b/>
          <w:spacing w:val="14"/>
          <w:sz w:val="20"/>
          <w:szCs w:val="20"/>
        </w:rPr>
      </w:pPr>
      <w:r w:rsidRPr="00E029B8">
        <w:rPr>
          <w:b/>
          <w:spacing w:val="14"/>
          <w:sz w:val="20"/>
          <w:szCs w:val="20"/>
        </w:rPr>
        <w:t xml:space="preserve"> ГОРОД ЧЕРЕПОВЕЦ</w:t>
      </w:r>
    </w:p>
    <w:p w14:paraId="37F0FF5A" w14:textId="77777777" w:rsidR="00DC0D46" w:rsidRPr="00E029B8" w:rsidRDefault="00DC0D46" w:rsidP="008865DE">
      <w:pPr>
        <w:jc w:val="center"/>
        <w:rPr>
          <w:sz w:val="8"/>
          <w:szCs w:val="8"/>
        </w:rPr>
      </w:pPr>
    </w:p>
    <w:p w14:paraId="3380E6F4" w14:textId="77777777" w:rsidR="00DC0D46" w:rsidRDefault="00DC0D46" w:rsidP="008865DE">
      <w:pPr>
        <w:jc w:val="center"/>
        <w:rPr>
          <w:b/>
          <w:spacing w:val="60"/>
          <w:sz w:val="28"/>
          <w:szCs w:val="28"/>
        </w:rPr>
      </w:pPr>
      <w:r w:rsidRPr="00723242">
        <w:rPr>
          <w:b/>
          <w:spacing w:val="60"/>
          <w:sz w:val="28"/>
          <w:szCs w:val="28"/>
        </w:rPr>
        <w:t>МЭРИЯ</w:t>
      </w:r>
    </w:p>
    <w:p w14:paraId="7328EE83" w14:textId="77777777" w:rsidR="00DC0D46" w:rsidRPr="00E029B8" w:rsidRDefault="00DC0D46" w:rsidP="008865DE">
      <w:pPr>
        <w:jc w:val="center"/>
        <w:rPr>
          <w:b/>
          <w:spacing w:val="60"/>
          <w:sz w:val="14"/>
          <w:szCs w:val="14"/>
        </w:rPr>
      </w:pPr>
    </w:p>
    <w:p w14:paraId="0453098F" w14:textId="77777777" w:rsidR="00DC0D46" w:rsidRPr="00723242" w:rsidRDefault="00DC0D46" w:rsidP="008865DE">
      <w:pPr>
        <w:jc w:val="center"/>
        <w:rPr>
          <w:b/>
          <w:spacing w:val="60"/>
          <w:sz w:val="36"/>
          <w:szCs w:val="36"/>
        </w:rPr>
      </w:pPr>
      <w:r>
        <w:rPr>
          <w:b/>
          <w:spacing w:val="60"/>
          <w:sz w:val="36"/>
          <w:szCs w:val="36"/>
        </w:rPr>
        <w:t>ПОСТАНОВЛЕНИЕ</w:t>
      </w:r>
    </w:p>
    <w:p w14:paraId="00A27112" w14:textId="77777777" w:rsidR="00DC0D46" w:rsidRPr="008E5C41" w:rsidRDefault="00DC0D46" w:rsidP="008865DE">
      <w:pPr>
        <w:jc w:val="both"/>
        <w:rPr>
          <w:sz w:val="26"/>
          <w:szCs w:val="26"/>
        </w:rPr>
      </w:pPr>
    </w:p>
    <w:p w14:paraId="72D862E7" w14:textId="77777777" w:rsidR="00DC0D46" w:rsidRDefault="00DC0D46" w:rsidP="008865DE">
      <w:pPr>
        <w:jc w:val="both"/>
        <w:rPr>
          <w:sz w:val="26"/>
          <w:szCs w:val="26"/>
        </w:rPr>
      </w:pPr>
    </w:p>
    <w:p w14:paraId="72572DEE" w14:textId="77777777" w:rsidR="00DC0D46" w:rsidRDefault="00DC0D46" w:rsidP="008865DE">
      <w:pPr>
        <w:jc w:val="both"/>
        <w:rPr>
          <w:sz w:val="26"/>
          <w:szCs w:val="26"/>
        </w:rPr>
      </w:pPr>
    </w:p>
    <w:p w14:paraId="6734CB1C" w14:textId="77777777" w:rsidR="00014B95" w:rsidRDefault="00014B95" w:rsidP="008865DE">
      <w:pPr>
        <w:jc w:val="both"/>
        <w:rPr>
          <w:sz w:val="26"/>
          <w:szCs w:val="26"/>
        </w:rPr>
      </w:pPr>
    </w:p>
    <w:p w14:paraId="6F60ED8D" w14:textId="77777777" w:rsidR="00DC0D46" w:rsidRDefault="00DC0D46" w:rsidP="008865DE">
      <w:pPr>
        <w:rPr>
          <w:sz w:val="26"/>
        </w:rPr>
      </w:pPr>
    </w:p>
    <w:p w14:paraId="4E25329A" w14:textId="77777777" w:rsidR="004844B0" w:rsidRDefault="004844B0" w:rsidP="008865DE">
      <w:pPr>
        <w:rPr>
          <w:sz w:val="26"/>
        </w:rPr>
      </w:pPr>
    </w:p>
    <w:p w14:paraId="04FF74D0" w14:textId="77777777" w:rsidR="00520005" w:rsidRDefault="00520005" w:rsidP="008865DE">
      <w:pPr>
        <w:rPr>
          <w:sz w:val="26"/>
        </w:rPr>
      </w:pPr>
    </w:p>
    <w:p w14:paraId="73BE6D36" w14:textId="77777777" w:rsidR="00275555" w:rsidRDefault="00275555" w:rsidP="008865DE">
      <w:pPr>
        <w:rPr>
          <w:sz w:val="26"/>
        </w:rPr>
      </w:pPr>
    </w:p>
    <w:p w14:paraId="59BED8E6" w14:textId="23476521" w:rsidR="00DC0D46" w:rsidRPr="004E7FB2" w:rsidRDefault="00DC0D46" w:rsidP="008865DE">
      <w:pPr>
        <w:rPr>
          <w:sz w:val="26"/>
        </w:rPr>
      </w:pPr>
      <w:r w:rsidRPr="004E7FB2">
        <w:rPr>
          <w:sz w:val="26"/>
        </w:rPr>
        <w:t xml:space="preserve">О внесении изменений </w:t>
      </w:r>
    </w:p>
    <w:p w14:paraId="0993D815" w14:textId="77777777" w:rsidR="00DC0D46" w:rsidRPr="004E7FB2" w:rsidRDefault="00DC0D46" w:rsidP="008865DE">
      <w:pPr>
        <w:rPr>
          <w:sz w:val="26"/>
        </w:rPr>
      </w:pPr>
      <w:r w:rsidRPr="004E7FB2">
        <w:rPr>
          <w:sz w:val="26"/>
        </w:rPr>
        <w:t>в постановление мэр</w:t>
      </w:r>
      <w:r>
        <w:rPr>
          <w:sz w:val="26"/>
        </w:rPr>
        <w:t>ии</w:t>
      </w:r>
      <w:r w:rsidRPr="004E7FB2">
        <w:rPr>
          <w:sz w:val="26"/>
        </w:rPr>
        <w:t xml:space="preserve"> города</w:t>
      </w:r>
    </w:p>
    <w:p w14:paraId="07D56005" w14:textId="77777777" w:rsidR="00DC0D46" w:rsidRPr="004E7FB2" w:rsidRDefault="00AC6A73" w:rsidP="008865DE">
      <w:pPr>
        <w:rPr>
          <w:sz w:val="26"/>
        </w:rPr>
      </w:pPr>
      <w:r>
        <w:rPr>
          <w:sz w:val="26"/>
        </w:rPr>
        <w:t>от 29.03.2019 № 1265</w:t>
      </w:r>
    </w:p>
    <w:p w14:paraId="1FD150BF" w14:textId="0AE8A8E5" w:rsidR="00DC0D46" w:rsidRDefault="00DC0D46" w:rsidP="008865DE">
      <w:pPr>
        <w:rPr>
          <w:sz w:val="26"/>
        </w:rPr>
      </w:pPr>
    </w:p>
    <w:p w14:paraId="1AA411B1" w14:textId="77777777" w:rsidR="00520005" w:rsidRDefault="00520005" w:rsidP="008865DE">
      <w:pPr>
        <w:rPr>
          <w:sz w:val="26"/>
        </w:rPr>
      </w:pPr>
    </w:p>
    <w:p w14:paraId="4BAE1202" w14:textId="77777777" w:rsidR="00956BA8" w:rsidRPr="00C967A8" w:rsidRDefault="00956BA8" w:rsidP="00956BA8">
      <w:pPr>
        <w:ind w:firstLine="708"/>
        <w:jc w:val="both"/>
        <w:rPr>
          <w:sz w:val="26"/>
          <w:szCs w:val="26"/>
        </w:rPr>
      </w:pPr>
      <w:r w:rsidRPr="00C967A8">
        <w:rPr>
          <w:sz w:val="26"/>
          <w:szCs w:val="26"/>
        </w:rPr>
        <w:t xml:space="preserve">В соответствии с Трудовым кодексом Российской Федерации, Федеральными законами от 06.10.2003 № 131-ФЗ «Об общих принципах организации местного самоуправления в Российской Федерации», 04.12.2007 № 329-ФЗ «О физической культуре и спорте в Российской Федерации», Уставом городского округа город Череповец Вологодской области </w:t>
      </w:r>
    </w:p>
    <w:p w14:paraId="5248417A" w14:textId="77777777" w:rsidR="00DC0D46" w:rsidRPr="00AB6A8E" w:rsidRDefault="00DC0D46" w:rsidP="00520005">
      <w:pPr>
        <w:jc w:val="both"/>
        <w:rPr>
          <w:sz w:val="26"/>
          <w:szCs w:val="26"/>
        </w:rPr>
      </w:pPr>
      <w:r w:rsidRPr="00AB6A8E">
        <w:rPr>
          <w:sz w:val="26"/>
          <w:szCs w:val="26"/>
        </w:rPr>
        <w:t xml:space="preserve">ПОСТАНОВЛЯЮ: </w:t>
      </w:r>
    </w:p>
    <w:p w14:paraId="29D12D69" w14:textId="06070CC1" w:rsidR="002405B2" w:rsidRPr="006A62A7" w:rsidRDefault="009A6BC4" w:rsidP="00D331B0">
      <w:pPr>
        <w:pStyle w:val="1"/>
        <w:spacing w:before="0" w:after="0"/>
        <w:ind w:firstLine="709"/>
        <w:jc w:val="both"/>
        <w:rPr>
          <w:rFonts w:ascii="Times New Roman" w:hAnsi="Times New Roman" w:cs="Times New Roman"/>
          <w:b w:val="0"/>
          <w:color w:val="auto"/>
          <w:sz w:val="26"/>
          <w:szCs w:val="26"/>
        </w:rPr>
      </w:pPr>
      <w:r w:rsidRPr="006A62A7">
        <w:rPr>
          <w:rFonts w:ascii="Times New Roman" w:hAnsi="Times New Roman" w:cs="Times New Roman"/>
          <w:b w:val="0"/>
          <w:color w:val="auto"/>
          <w:sz w:val="26"/>
          <w:szCs w:val="26"/>
        </w:rPr>
        <w:t>1. Внести в постановление мэрии города от 29.03.2019 № 1265 «</w:t>
      </w:r>
      <w:r w:rsidR="002405B2" w:rsidRPr="006A62A7">
        <w:rPr>
          <w:rFonts w:ascii="Times New Roman" w:hAnsi="Times New Roman" w:cs="Times New Roman"/>
          <w:b w:val="0"/>
          <w:color w:val="auto"/>
          <w:sz w:val="26"/>
          <w:szCs w:val="26"/>
        </w:rPr>
        <w:t>Об утверждении Положения о системе оплаты труда работников муниципальных учреждений физической культуры и спорта города Череповца</w:t>
      </w:r>
      <w:r w:rsidRPr="006A62A7">
        <w:rPr>
          <w:rFonts w:ascii="Times New Roman" w:hAnsi="Times New Roman" w:cs="Times New Roman"/>
          <w:b w:val="0"/>
          <w:color w:val="auto"/>
          <w:sz w:val="26"/>
          <w:szCs w:val="26"/>
        </w:rPr>
        <w:t xml:space="preserve">» (в редакции постановления мэрии города от 20.01.2023 № 125) (далее </w:t>
      </w:r>
      <w:r w:rsidR="001D229C" w:rsidRPr="006A62A7">
        <w:rPr>
          <w:rFonts w:ascii="Times New Roman" w:hAnsi="Times New Roman" w:cs="Times New Roman"/>
          <w:b w:val="0"/>
          <w:color w:val="auto"/>
          <w:sz w:val="26"/>
          <w:szCs w:val="26"/>
        </w:rPr>
        <w:t xml:space="preserve">также </w:t>
      </w:r>
      <w:r w:rsidRPr="006A62A7">
        <w:rPr>
          <w:rFonts w:ascii="Times New Roman" w:hAnsi="Times New Roman" w:cs="Times New Roman"/>
          <w:b w:val="0"/>
          <w:color w:val="auto"/>
          <w:sz w:val="26"/>
          <w:szCs w:val="26"/>
        </w:rPr>
        <w:t xml:space="preserve">– постановление), следующее изменение: </w:t>
      </w:r>
    </w:p>
    <w:p w14:paraId="48D13490" w14:textId="6D1B4B48" w:rsidR="009A6BC4" w:rsidRPr="006A62A7" w:rsidRDefault="009A6BC4" w:rsidP="00D331B0">
      <w:pPr>
        <w:pStyle w:val="1"/>
        <w:spacing w:before="0" w:after="0"/>
        <w:ind w:firstLine="709"/>
        <w:jc w:val="both"/>
        <w:rPr>
          <w:rFonts w:ascii="Times New Roman" w:hAnsi="Times New Roman" w:cs="Times New Roman"/>
          <w:b w:val="0"/>
          <w:color w:val="auto"/>
          <w:sz w:val="26"/>
          <w:szCs w:val="26"/>
        </w:rPr>
      </w:pPr>
      <w:r w:rsidRPr="006A62A7">
        <w:rPr>
          <w:rFonts w:ascii="Times New Roman" w:hAnsi="Times New Roman" w:cs="Times New Roman"/>
          <w:b w:val="0"/>
          <w:color w:val="auto"/>
          <w:sz w:val="26"/>
          <w:szCs w:val="26"/>
        </w:rPr>
        <w:t xml:space="preserve">в наименовании </w:t>
      </w:r>
      <w:r w:rsidR="00C8297F" w:rsidRPr="006A62A7">
        <w:rPr>
          <w:rFonts w:ascii="Times New Roman" w:hAnsi="Times New Roman" w:cs="Times New Roman"/>
          <w:b w:val="0"/>
          <w:color w:val="auto"/>
          <w:sz w:val="26"/>
          <w:szCs w:val="26"/>
        </w:rPr>
        <w:t xml:space="preserve">постановления </w:t>
      </w:r>
      <w:r w:rsidRPr="006A62A7">
        <w:rPr>
          <w:rFonts w:ascii="Times New Roman" w:hAnsi="Times New Roman" w:cs="Times New Roman"/>
          <w:b w:val="0"/>
          <w:color w:val="auto"/>
          <w:sz w:val="26"/>
          <w:szCs w:val="26"/>
        </w:rPr>
        <w:t xml:space="preserve">и </w:t>
      </w:r>
      <w:r w:rsidR="0040190A" w:rsidRPr="006A62A7">
        <w:rPr>
          <w:rFonts w:ascii="Times New Roman" w:hAnsi="Times New Roman" w:cs="Times New Roman"/>
          <w:b w:val="0"/>
          <w:color w:val="auto"/>
          <w:sz w:val="26"/>
          <w:szCs w:val="26"/>
        </w:rPr>
        <w:t xml:space="preserve">в </w:t>
      </w:r>
      <w:r w:rsidRPr="006A62A7">
        <w:rPr>
          <w:rFonts w:ascii="Times New Roman" w:hAnsi="Times New Roman" w:cs="Times New Roman"/>
          <w:b w:val="0"/>
          <w:color w:val="auto"/>
          <w:sz w:val="26"/>
          <w:szCs w:val="26"/>
        </w:rPr>
        <w:t xml:space="preserve">пункте </w:t>
      </w:r>
      <w:r w:rsidR="00E3243B" w:rsidRPr="006A62A7">
        <w:rPr>
          <w:rFonts w:ascii="Times New Roman" w:hAnsi="Times New Roman" w:cs="Times New Roman"/>
          <w:b w:val="0"/>
          <w:color w:val="auto"/>
          <w:sz w:val="26"/>
          <w:szCs w:val="26"/>
        </w:rPr>
        <w:t>1</w:t>
      </w:r>
      <w:r w:rsidRPr="006A62A7">
        <w:rPr>
          <w:rFonts w:ascii="Times New Roman" w:hAnsi="Times New Roman" w:cs="Times New Roman"/>
          <w:b w:val="0"/>
          <w:color w:val="auto"/>
          <w:sz w:val="26"/>
          <w:szCs w:val="26"/>
        </w:rPr>
        <w:t xml:space="preserve"> постановления слова </w:t>
      </w:r>
      <w:r w:rsidRPr="006A62A7">
        <w:rPr>
          <w:rFonts w:ascii="Times New Roman" w:eastAsia="Calibri" w:hAnsi="Times New Roman" w:cs="Times New Roman"/>
          <w:b w:val="0"/>
          <w:color w:val="auto"/>
          <w:sz w:val="26"/>
          <w:szCs w:val="26"/>
        </w:rPr>
        <w:t>«</w:t>
      </w:r>
      <w:r w:rsidR="00E001F7" w:rsidRPr="006A62A7">
        <w:rPr>
          <w:rFonts w:ascii="Times New Roman" w:hAnsi="Times New Roman" w:cs="Times New Roman"/>
          <w:b w:val="0"/>
          <w:color w:val="auto"/>
          <w:sz w:val="26"/>
          <w:szCs w:val="26"/>
        </w:rPr>
        <w:t>учреждений физической культуры и спорта города Череповца</w:t>
      </w:r>
      <w:r w:rsidRPr="006A62A7">
        <w:rPr>
          <w:rFonts w:ascii="Times New Roman" w:hAnsi="Times New Roman" w:cs="Times New Roman"/>
          <w:b w:val="0"/>
          <w:color w:val="auto"/>
          <w:sz w:val="26"/>
          <w:szCs w:val="26"/>
        </w:rPr>
        <w:t>» заменить слова</w:t>
      </w:r>
      <w:r w:rsidR="001F2792" w:rsidRPr="006A62A7">
        <w:rPr>
          <w:rFonts w:ascii="Times New Roman" w:hAnsi="Times New Roman" w:cs="Times New Roman"/>
          <w:b w:val="0"/>
          <w:color w:val="auto"/>
          <w:sz w:val="26"/>
          <w:szCs w:val="26"/>
        </w:rPr>
        <w:t>ми</w:t>
      </w:r>
      <w:r w:rsidRPr="006A62A7">
        <w:rPr>
          <w:rFonts w:ascii="Times New Roman" w:hAnsi="Times New Roman" w:cs="Times New Roman"/>
          <w:b w:val="0"/>
          <w:color w:val="auto"/>
          <w:sz w:val="26"/>
          <w:szCs w:val="26"/>
        </w:rPr>
        <w:t xml:space="preserve"> «</w:t>
      </w:r>
      <w:r w:rsidR="00E001F7" w:rsidRPr="006A62A7">
        <w:rPr>
          <w:rFonts w:ascii="Times New Roman" w:hAnsi="Times New Roman" w:cs="Times New Roman"/>
          <w:b w:val="0"/>
          <w:color w:val="auto"/>
          <w:sz w:val="26"/>
          <w:szCs w:val="26"/>
        </w:rPr>
        <w:t>учреждений, подведомственных комитету по физической культуре и спорту мэрии</w:t>
      </w:r>
      <w:r w:rsidR="00E3243B" w:rsidRPr="006A62A7">
        <w:rPr>
          <w:rFonts w:ascii="Times New Roman" w:hAnsi="Times New Roman" w:cs="Times New Roman"/>
          <w:b w:val="0"/>
          <w:color w:val="auto"/>
          <w:sz w:val="26"/>
          <w:szCs w:val="26"/>
        </w:rPr>
        <w:t xml:space="preserve">, </w:t>
      </w:r>
      <w:r w:rsidR="00E001F7" w:rsidRPr="006A62A7">
        <w:rPr>
          <w:rFonts w:ascii="Times New Roman" w:hAnsi="Times New Roman" w:cs="Times New Roman"/>
          <w:b w:val="0"/>
          <w:color w:val="auto"/>
          <w:sz w:val="26"/>
          <w:szCs w:val="26"/>
        </w:rPr>
        <w:t xml:space="preserve">не являющихся </w:t>
      </w:r>
      <w:r w:rsidR="00432E63" w:rsidRPr="006A62A7">
        <w:rPr>
          <w:rFonts w:ascii="Times New Roman" w:hAnsi="Times New Roman" w:cs="Times New Roman"/>
          <w:b w:val="0"/>
          <w:color w:val="auto"/>
          <w:sz w:val="26"/>
          <w:szCs w:val="26"/>
          <w:shd w:val="clear" w:color="auto" w:fill="FFFFFF"/>
        </w:rPr>
        <w:t>муниципальными образовательными организациями дополнительного образования</w:t>
      </w:r>
      <w:r w:rsidRPr="006A62A7">
        <w:rPr>
          <w:rFonts w:ascii="Times New Roman" w:hAnsi="Times New Roman" w:cs="Times New Roman"/>
          <w:b w:val="0"/>
          <w:color w:val="auto"/>
          <w:sz w:val="26"/>
          <w:szCs w:val="26"/>
        </w:rPr>
        <w:t xml:space="preserve">». </w:t>
      </w:r>
    </w:p>
    <w:p w14:paraId="20AF9895" w14:textId="51BD5E33" w:rsidR="00FA0BC1" w:rsidRPr="006A62A7" w:rsidRDefault="00FA0BC1" w:rsidP="00D331B0">
      <w:pPr>
        <w:pStyle w:val="1"/>
        <w:spacing w:before="0" w:after="0"/>
        <w:ind w:firstLine="709"/>
        <w:jc w:val="both"/>
        <w:rPr>
          <w:rFonts w:ascii="Times New Roman" w:hAnsi="Times New Roman" w:cs="Times New Roman"/>
          <w:b w:val="0"/>
          <w:color w:val="auto"/>
          <w:sz w:val="26"/>
          <w:szCs w:val="26"/>
        </w:rPr>
      </w:pPr>
      <w:r w:rsidRPr="006A62A7">
        <w:rPr>
          <w:rFonts w:ascii="Times New Roman" w:hAnsi="Times New Roman" w:cs="Times New Roman"/>
          <w:b w:val="0"/>
          <w:color w:val="auto"/>
          <w:sz w:val="26"/>
          <w:szCs w:val="26"/>
        </w:rPr>
        <w:t xml:space="preserve">2. Внести в </w:t>
      </w:r>
      <w:r w:rsidRPr="006A62A7">
        <w:rPr>
          <w:rFonts w:ascii="Times New Roman" w:eastAsia="Calibri" w:hAnsi="Times New Roman" w:cs="Times New Roman"/>
          <w:b w:val="0"/>
          <w:color w:val="auto"/>
          <w:sz w:val="26"/>
          <w:szCs w:val="26"/>
        </w:rPr>
        <w:t xml:space="preserve">Положение </w:t>
      </w:r>
      <w:r w:rsidR="00DA5348" w:rsidRPr="006A62A7">
        <w:rPr>
          <w:rFonts w:ascii="Times New Roman" w:hAnsi="Times New Roman" w:cs="Times New Roman"/>
          <w:b w:val="0"/>
          <w:color w:val="auto"/>
          <w:sz w:val="26"/>
          <w:szCs w:val="26"/>
        </w:rPr>
        <w:t>о системе оплаты труда работников муниципальных учреждений физической культуры и спорта города Череповца</w:t>
      </w:r>
      <w:r w:rsidRPr="006A62A7">
        <w:rPr>
          <w:rFonts w:ascii="Times New Roman" w:eastAsia="Calibri" w:hAnsi="Times New Roman" w:cs="Times New Roman"/>
          <w:b w:val="0"/>
          <w:color w:val="auto"/>
          <w:sz w:val="26"/>
          <w:szCs w:val="26"/>
        </w:rPr>
        <w:t xml:space="preserve">, </w:t>
      </w:r>
      <w:r w:rsidRPr="006A62A7">
        <w:rPr>
          <w:rFonts w:ascii="Times New Roman" w:hAnsi="Times New Roman" w:cs="Times New Roman"/>
          <w:b w:val="0"/>
          <w:color w:val="auto"/>
          <w:sz w:val="26"/>
          <w:szCs w:val="26"/>
        </w:rPr>
        <w:t>утвержденное постановлением мэрии города от 29.03.2019 № 1265 (в редакции постановления мэрии города от 20.01.2023 № 125</w:t>
      </w:r>
      <w:r w:rsidR="0040190A" w:rsidRPr="006A62A7">
        <w:rPr>
          <w:rFonts w:ascii="Times New Roman" w:hAnsi="Times New Roman" w:cs="Times New Roman"/>
          <w:b w:val="0"/>
          <w:color w:val="auto"/>
          <w:sz w:val="26"/>
          <w:szCs w:val="26"/>
        </w:rPr>
        <w:t>)</w:t>
      </w:r>
      <w:r w:rsidR="001A5801" w:rsidRPr="006A62A7">
        <w:rPr>
          <w:rFonts w:ascii="Times New Roman" w:hAnsi="Times New Roman" w:cs="Times New Roman"/>
          <w:b w:val="0"/>
          <w:color w:val="auto"/>
          <w:sz w:val="26"/>
          <w:szCs w:val="26"/>
        </w:rPr>
        <w:t xml:space="preserve"> (далее – Положение)</w:t>
      </w:r>
      <w:r w:rsidR="0040190A" w:rsidRPr="006A62A7">
        <w:rPr>
          <w:rFonts w:ascii="Times New Roman" w:hAnsi="Times New Roman" w:cs="Times New Roman"/>
          <w:b w:val="0"/>
          <w:color w:val="auto"/>
          <w:sz w:val="26"/>
          <w:szCs w:val="26"/>
        </w:rPr>
        <w:t>, следующие изменения</w:t>
      </w:r>
      <w:r w:rsidRPr="006A62A7">
        <w:rPr>
          <w:rFonts w:ascii="Times New Roman" w:hAnsi="Times New Roman" w:cs="Times New Roman"/>
          <w:b w:val="0"/>
          <w:color w:val="auto"/>
          <w:sz w:val="26"/>
          <w:szCs w:val="26"/>
        </w:rPr>
        <w:t xml:space="preserve">: </w:t>
      </w:r>
    </w:p>
    <w:p w14:paraId="32B77D6A" w14:textId="77777777" w:rsidR="0034389E" w:rsidRPr="006A62A7" w:rsidRDefault="0040190A" w:rsidP="00D331B0">
      <w:pPr>
        <w:pStyle w:val="1"/>
        <w:spacing w:before="0" w:after="0"/>
        <w:ind w:firstLine="709"/>
        <w:jc w:val="both"/>
        <w:rPr>
          <w:rFonts w:ascii="Times New Roman" w:hAnsi="Times New Roman" w:cs="Times New Roman"/>
          <w:b w:val="0"/>
          <w:color w:val="auto"/>
          <w:sz w:val="26"/>
          <w:szCs w:val="26"/>
        </w:rPr>
      </w:pPr>
      <w:r w:rsidRPr="006A62A7">
        <w:rPr>
          <w:rFonts w:ascii="Times New Roman" w:hAnsi="Times New Roman" w:cs="Times New Roman"/>
          <w:b w:val="0"/>
          <w:color w:val="auto"/>
          <w:sz w:val="26"/>
          <w:szCs w:val="26"/>
        </w:rPr>
        <w:t xml:space="preserve">2.1. </w:t>
      </w:r>
      <w:r w:rsidR="00FA0BC1" w:rsidRPr="006A62A7">
        <w:rPr>
          <w:rFonts w:ascii="Times New Roman" w:hAnsi="Times New Roman" w:cs="Times New Roman"/>
          <w:b w:val="0"/>
          <w:color w:val="auto"/>
          <w:sz w:val="26"/>
          <w:szCs w:val="26"/>
        </w:rPr>
        <w:t xml:space="preserve">в наименовании </w:t>
      </w:r>
      <w:r w:rsidR="00C8297F" w:rsidRPr="006A62A7">
        <w:rPr>
          <w:rFonts w:ascii="Times New Roman" w:hAnsi="Times New Roman" w:cs="Times New Roman"/>
          <w:b w:val="0"/>
          <w:color w:val="auto"/>
          <w:sz w:val="26"/>
          <w:szCs w:val="26"/>
        </w:rPr>
        <w:t xml:space="preserve">Положения </w:t>
      </w:r>
      <w:r w:rsidR="00FA0BC1" w:rsidRPr="006A62A7">
        <w:rPr>
          <w:rFonts w:ascii="Times New Roman" w:hAnsi="Times New Roman" w:cs="Times New Roman"/>
          <w:b w:val="0"/>
          <w:color w:val="auto"/>
          <w:sz w:val="26"/>
          <w:szCs w:val="26"/>
        </w:rPr>
        <w:t xml:space="preserve">и </w:t>
      </w:r>
      <w:r w:rsidRPr="006A62A7">
        <w:rPr>
          <w:rFonts w:ascii="Times New Roman" w:hAnsi="Times New Roman" w:cs="Times New Roman"/>
          <w:b w:val="0"/>
          <w:color w:val="auto"/>
          <w:sz w:val="26"/>
          <w:szCs w:val="26"/>
        </w:rPr>
        <w:t xml:space="preserve">в </w:t>
      </w:r>
      <w:r w:rsidR="00FA0BC1" w:rsidRPr="006A62A7">
        <w:rPr>
          <w:rFonts w:ascii="Times New Roman" w:hAnsi="Times New Roman" w:cs="Times New Roman"/>
          <w:b w:val="0"/>
          <w:color w:val="auto"/>
          <w:sz w:val="26"/>
          <w:szCs w:val="26"/>
        </w:rPr>
        <w:t xml:space="preserve">пункте </w:t>
      </w:r>
      <w:r w:rsidR="00CC0E9D" w:rsidRPr="006A62A7">
        <w:rPr>
          <w:rFonts w:ascii="Times New Roman" w:hAnsi="Times New Roman" w:cs="Times New Roman"/>
          <w:b w:val="0"/>
          <w:color w:val="auto"/>
          <w:sz w:val="26"/>
          <w:szCs w:val="26"/>
        </w:rPr>
        <w:t>1.1.</w:t>
      </w:r>
      <w:r w:rsidR="00594268" w:rsidRPr="006A62A7">
        <w:rPr>
          <w:rFonts w:ascii="Times New Roman" w:hAnsi="Times New Roman" w:cs="Times New Roman"/>
          <w:b w:val="0"/>
          <w:color w:val="auto"/>
          <w:sz w:val="26"/>
          <w:szCs w:val="26"/>
        </w:rPr>
        <w:t xml:space="preserve"> Положения</w:t>
      </w:r>
      <w:r w:rsidR="00D331B0" w:rsidRPr="006A62A7">
        <w:rPr>
          <w:rFonts w:ascii="Times New Roman" w:hAnsi="Times New Roman" w:cs="Times New Roman"/>
          <w:b w:val="0"/>
          <w:color w:val="auto"/>
          <w:sz w:val="26"/>
          <w:szCs w:val="26"/>
        </w:rPr>
        <w:t xml:space="preserve"> </w:t>
      </w:r>
      <w:r w:rsidR="00FA0BC1" w:rsidRPr="006A62A7">
        <w:rPr>
          <w:rFonts w:ascii="Times New Roman" w:hAnsi="Times New Roman" w:cs="Times New Roman"/>
          <w:b w:val="0"/>
          <w:color w:val="auto"/>
          <w:sz w:val="26"/>
          <w:szCs w:val="26"/>
        </w:rPr>
        <w:t xml:space="preserve">слова </w:t>
      </w:r>
      <w:r w:rsidR="00CC0E9D" w:rsidRPr="006A62A7">
        <w:rPr>
          <w:rFonts w:ascii="Times New Roman" w:eastAsia="Calibri" w:hAnsi="Times New Roman" w:cs="Times New Roman"/>
          <w:b w:val="0"/>
          <w:color w:val="auto"/>
          <w:sz w:val="26"/>
          <w:szCs w:val="26"/>
        </w:rPr>
        <w:t>«</w:t>
      </w:r>
      <w:r w:rsidR="00CC0E9D" w:rsidRPr="006A62A7">
        <w:rPr>
          <w:rFonts w:ascii="Times New Roman" w:hAnsi="Times New Roman" w:cs="Times New Roman"/>
          <w:b w:val="0"/>
          <w:color w:val="auto"/>
          <w:sz w:val="26"/>
          <w:szCs w:val="26"/>
        </w:rPr>
        <w:t>учреждений физической культуры и спорта города Череповца» заменить слова</w:t>
      </w:r>
      <w:r w:rsidR="001F2792" w:rsidRPr="006A62A7">
        <w:rPr>
          <w:rFonts w:ascii="Times New Roman" w:hAnsi="Times New Roman" w:cs="Times New Roman"/>
          <w:b w:val="0"/>
          <w:color w:val="auto"/>
          <w:sz w:val="26"/>
          <w:szCs w:val="26"/>
        </w:rPr>
        <w:t>ми</w:t>
      </w:r>
      <w:r w:rsidR="00CC0E9D" w:rsidRPr="006A62A7">
        <w:rPr>
          <w:rFonts w:ascii="Times New Roman" w:hAnsi="Times New Roman" w:cs="Times New Roman"/>
          <w:b w:val="0"/>
          <w:color w:val="auto"/>
          <w:sz w:val="26"/>
          <w:szCs w:val="26"/>
        </w:rPr>
        <w:t xml:space="preserve"> «учреждений, подведомственных комитету по физической культуре и спорту мэрии, не являющихся </w:t>
      </w:r>
      <w:r w:rsidR="008C0714" w:rsidRPr="006A62A7">
        <w:rPr>
          <w:rFonts w:ascii="Times New Roman" w:hAnsi="Times New Roman" w:cs="Times New Roman"/>
          <w:b w:val="0"/>
          <w:color w:val="auto"/>
          <w:sz w:val="26"/>
          <w:szCs w:val="26"/>
          <w:shd w:val="clear" w:color="auto" w:fill="FFFFFF"/>
        </w:rPr>
        <w:t>муниципальными образовательными организациями дополнительного образования</w:t>
      </w:r>
      <w:r w:rsidR="00D331B0" w:rsidRPr="006A62A7">
        <w:rPr>
          <w:rFonts w:ascii="Times New Roman" w:hAnsi="Times New Roman" w:cs="Times New Roman"/>
          <w:b w:val="0"/>
          <w:color w:val="auto"/>
          <w:sz w:val="26"/>
          <w:szCs w:val="26"/>
        </w:rPr>
        <w:t>»;</w:t>
      </w:r>
    </w:p>
    <w:p w14:paraId="39BCE7A3" w14:textId="7CE32F35" w:rsidR="00E10D2F" w:rsidRPr="006A62A7" w:rsidRDefault="0034389E" w:rsidP="00E10D2F">
      <w:pPr>
        <w:pStyle w:val="1"/>
        <w:spacing w:before="0" w:after="0"/>
        <w:ind w:firstLine="709"/>
        <w:jc w:val="left"/>
        <w:rPr>
          <w:rFonts w:ascii="Times New Roman" w:hAnsi="Times New Roman" w:cs="Times New Roman"/>
          <w:b w:val="0"/>
          <w:color w:val="auto"/>
          <w:sz w:val="26"/>
          <w:szCs w:val="26"/>
        </w:rPr>
      </w:pPr>
      <w:r w:rsidRPr="006A62A7">
        <w:rPr>
          <w:rFonts w:ascii="Times New Roman" w:hAnsi="Times New Roman" w:cs="Times New Roman"/>
          <w:b w:val="0"/>
          <w:color w:val="auto"/>
          <w:sz w:val="26"/>
          <w:szCs w:val="26"/>
        </w:rPr>
        <w:t xml:space="preserve">2.2. </w:t>
      </w:r>
      <w:r w:rsidR="00594268" w:rsidRPr="006A62A7">
        <w:rPr>
          <w:rFonts w:ascii="Times New Roman" w:hAnsi="Times New Roman" w:cs="Times New Roman"/>
          <w:b w:val="0"/>
          <w:color w:val="auto"/>
          <w:sz w:val="26"/>
          <w:szCs w:val="26"/>
        </w:rPr>
        <w:t xml:space="preserve">исключить из Положения </w:t>
      </w:r>
      <w:r w:rsidR="00D331B0" w:rsidRPr="006A62A7">
        <w:rPr>
          <w:rFonts w:ascii="Times New Roman" w:hAnsi="Times New Roman" w:cs="Times New Roman"/>
          <w:b w:val="0"/>
          <w:color w:val="auto"/>
          <w:sz w:val="26"/>
          <w:szCs w:val="26"/>
        </w:rPr>
        <w:t xml:space="preserve">пункт </w:t>
      </w:r>
      <w:r w:rsidR="00ED0B38" w:rsidRPr="006A62A7">
        <w:rPr>
          <w:rFonts w:ascii="Times New Roman" w:hAnsi="Times New Roman" w:cs="Times New Roman"/>
          <w:b w:val="0"/>
          <w:color w:val="auto"/>
          <w:sz w:val="26"/>
          <w:szCs w:val="26"/>
        </w:rPr>
        <w:t>1.3</w:t>
      </w:r>
      <w:r w:rsidR="00226C14" w:rsidRPr="006A62A7">
        <w:rPr>
          <w:rFonts w:ascii="Times New Roman" w:hAnsi="Times New Roman" w:cs="Times New Roman"/>
          <w:b w:val="0"/>
          <w:color w:val="auto"/>
          <w:sz w:val="26"/>
          <w:szCs w:val="26"/>
        </w:rPr>
        <w:t>.</w:t>
      </w:r>
      <w:r w:rsidR="00ED0B38" w:rsidRPr="006A62A7">
        <w:rPr>
          <w:rFonts w:ascii="Times New Roman" w:hAnsi="Times New Roman" w:cs="Times New Roman"/>
          <w:b w:val="0"/>
          <w:color w:val="auto"/>
          <w:sz w:val="26"/>
          <w:szCs w:val="26"/>
        </w:rPr>
        <w:t>;</w:t>
      </w:r>
    </w:p>
    <w:p w14:paraId="2EB53E08" w14:textId="53023023" w:rsidR="00E10D2F" w:rsidRPr="006A62A7" w:rsidRDefault="00E10D2F" w:rsidP="00E10D2F">
      <w:pPr>
        <w:pStyle w:val="1"/>
        <w:spacing w:before="0" w:after="0"/>
        <w:ind w:firstLine="709"/>
        <w:jc w:val="left"/>
        <w:rPr>
          <w:rFonts w:ascii="Times New Roman" w:hAnsi="Times New Roman" w:cs="Times New Roman"/>
          <w:b w:val="0"/>
          <w:color w:val="auto"/>
          <w:sz w:val="26"/>
          <w:szCs w:val="26"/>
        </w:rPr>
      </w:pPr>
      <w:r w:rsidRPr="006A62A7">
        <w:rPr>
          <w:rFonts w:ascii="Times New Roman" w:hAnsi="Times New Roman" w:cs="Times New Roman"/>
          <w:b w:val="0"/>
          <w:color w:val="auto"/>
          <w:sz w:val="26"/>
          <w:szCs w:val="26"/>
        </w:rPr>
        <w:t>2.3.  пункт 2.2</w:t>
      </w:r>
      <w:r w:rsidR="00D521E0" w:rsidRPr="006A62A7">
        <w:rPr>
          <w:rFonts w:ascii="Times New Roman" w:hAnsi="Times New Roman" w:cs="Times New Roman"/>
          <w:b w:val="0"/>
          <w:color w:val="auto"/>
          <w:sz w:val="26"/>
          <w:szCs w:val="26"/>
        </w:rPr>
        <w:t>.</w:t>
      </w:r>
      <w:r w:rsidRPr="006A62A7">
        <w:rPr>
          <w:rFonts w:ascii="Times New Roman" w:hAnsi="Times New Roman" w:cs="Times New Roman"/>
          <w:b w:val="0"/>
          <w:color w:val="auto"/>
          <w:sz w:val="26"/>
          <w:szCs w:val="26"/>
        </w:rPr>
        <w:t xml:space="preserve"> Положения изложить в следующей редакции: </w:t>
      </w:r>
      <w:r w:rsidRPr="006A62A7">
        <w:rPr>
          <w:rFonts w:ascii="Times New Roman" w:hAnsi="Times New Roman" w:cs="Times New Roman"/>
          <w:b w:val="0"/>
          <w:color w:val="auto"/>
          <w:sz w:val="26"/>
          <w:szCs w:val="26"/>
        </w:rPr>
        <w:tab/>
      </w:r>
    </w:p>
    <w:p w14:paraId="6655BF9E" w14:textId="77777777" w:rsidR="001936ED" w:rsidRPr="006A62A7" w:rsidRDefault="00E10D2F" w:rsidP="001936ED">
      <w:pPr>
        <w:pStyle w:val="1"/>
        <w:spacing w:before="0" w:after="0"/>
        <w:ind w:firstLine="709"/>
        <w:jc w:val="both"/>
        <w:rPr>
          <w:rFonts w:ascii="Times New Roman" w:hAnsi="Times New Roman" w:cs="Times New Roman"/>
          <w:b w:val="0"/>
          <w:color w:val="auto"/>
          <w:sz w:val="26"/>
          <w:szCs w:val="26"/>
        </w:rPr>
      </w:pPr>
      <w:r w:rsidRPr="006A62A7">
        <w:rPr>
          <w:rFonts w:ascii="Times New Roman" w:hAnsi="Times New Roman" w:cs="Times New Roman"/>
          <w:b w:val="0"/>
          <w:color w:val="auto"/>
          <w:sz w:val="26"/>
          <w:szCs w:val="26"/>
        </w:rPr>
        <w:t>«2.2. Выплаты стимулирующего характера устанавливаются согласно приложению 6 к Положению.</w:t>
      </w:r>
      <w:r w:rsidR="001936ED" w:rsidRPr="006A62A7">
        <w:rPr>
          <w:rFonts w:ascii="Times New Roman" w:hAnsi="Times New Roman" w:cs="Times New Roman"/>
          <w:b w:val="0"/>
          <w:color w:val="auto"/>
          <w:sz w:val="26"/>
          <w:szCs w:val="26"/>
        </w:rPr>
        <w:t xml:space="preserve"> </w:t>
      </w:r>
    </w:p>
    <w:p w14:paraId="254FD51D" w14:textId="02A4F854" w:rsidR="00E10D2F" w:rsidRPr="006A62A7" w:rsidRDefault="00E10D2F" w:rsidP="001936ED">
      <w:pPr>
        <w:pStyle w:val="1"/>
        <w:spacing w:before="0" w:after="0"/>
        <w:ind w:firstLine="709"/>
        <w:jc w:val="both"/>
        <w:rPr>
          <w:rFonts w:ascii="Times New Roman" w:hAnsi="Times New Roman" w:cs="Times New Roman"/>
          <w:b w:val="0"/>
          <w:color w:val="auto"/>
          <w:sz w:val="26"/>
          <w:szCs w:val="26"/>
        </w:rPr>
      </w:pPr>
      <w:r w:rsidRPr="006A62A7">
        <w:rPr>
          <w:rFonts w:ascii="Times New Roman" w:hAnsi="Times New Roman" w:cs="Times New Roman"/>
          <w:b w:val="0"/>
          <w:color w:val="auto"/>
          <w:sz w:val="26"/>
          <w:szCs w:val="26"/>
        </w:rPr>
        <w:t>Выплаты стимулирующего характера, предусмотренные пунктами 1.1-1.6 приложения 6 к Положению, производятся с учетом фактически отработанного времени.»;</w:t>
      </w:r>
    </w:p>
    <w:p w14:paraId="13C9FB77" w14:textId="77777777" w:rsidR="00D521E0" w:rsidRPr="006A62A7" w:rsidRDefault="00D521E0" w:rsidP="00D521E0">
      <w:pPr>
        <w:ind w:firstLine="709"/>
        <w:rPr>
          <w:sz w:val="26"/>
          <w:szCs w:val="26"/>
        </w:rPr>
      </w:pPr>
      <w:r w:rsidRPr="006A62A7">
        <w:rPr>
          <w:sz w:val="26"/>
          <w:szCs w:val="26"/>
        </w:rPr>
        <w:t xml:space="preserve">2.4. пункт 2.2.3. Положения изложить в следующей редакции: </w:t>
      </w:r>
    </w:p>
    <w:p w14:paraId="6FDB5961" w14:textId="77777777" w:rsidR="00D521E0" w:rsidRPr="006A62A7" w:rsidRDefault="00D521E0" w:rsidP="00D521E0">
      <w:pPr>
        <w:ind w:firstLine="709"/>
        <w:rPr>
          <w:sz w:val="26"/>
          <w:szCs w:val="26"/>
        </w:rPr>
      </w:pPr>
      <w:r w:rsidRPr="006A62A7">
        <w:rPr>
          <w:sz w:val="26"/>
          <w:szCs w:val="26"/>
        </w:rPr>
        <w:lastRenderedPageBreak/>
        <w:t xml:space="preserve">«2.2.3. Выплаты за качество выполняемых работ устанавливаются в % к окладу (должностному окладу) в месяц и максимальными размерами не ограничены. </w:t>
      </w:r>
    </w:p>
    <w:p w14:paraId="5D390F5D" w14:textId="47FBDD01" w:rsidR="00D521E0" w:rsidRPr="006A62A7" w:rsidRDefault="00D521E0" w:rsidP="00D521E0">
      <w:pPr>
        <w:ind w:firstLine="709"/>
        <w:jc w:val="both"/>
        <w:rPr>
          <w:sz w:val="26"/>
          <w:szCs w:val="26"/>
        </w:rPr>
      </w:pPr>
      <w:r w:rsidRPr="006A62A7">
        <w:rPr>
          <w:sz w:val="26"/>
          <w:szCs w:val="26"/>
        </w:rPr>
        <w:t>Показатели, критерии и размеры выплат за качество выполняемых работ устанавливаются в соответствии с локальными нормативными актами Учреждения.»;</w:t>
      </w:r>
    </w:p>
    <w:p w14:paraId="23647980" w14:textId="6095E729" w:rsidR="00D521E0" w:rsidRPr="006A62A7" w:rsidRDefault="00D521E0" w:rsidP="00D521E0">
      <w:pPr>
        <w:ind w:firstLine="709"/>
        <w:jc w:val="both"/>
        <w:rPr>
          <w:sz w:val="26"/>
          <w:szCs w:val="26"/>
        </w:rPr>
      </w:pPr>
      <w:r w:rsidRPr="006A62A7">
        <w:rPr>
          <w:sz w:val="26"/>
          <w:szCs w:val="26"/>
        </w:rPr>
        <w:t xml:space="preserve">2.5. пункты 2.2.6.-2.2.7. Положения изложить в следующей редакции: </w:t>
      </w:r>
    </w:p>
    <w:p w14:paraId="1DD0983A" w14:textId="3EF54A91" w:rsidR="00D521E0" w:rsidRPr="006A62A7" w:rsidRDefault="00D521E0" w:rsidP="001936ED">
      <w:pPr>
        <w:ind w:firstLine="321"/>
        <w:jc w:val="both"/>
        <w:rPr>
          <w:sz w:val="26"/>
          <w:szCs w:val="26"/>
        </w:rPr>
      </w:pPr>
      <w:r w:rsidRPr="006A62A7">
        <w:rPr>
          <w:sz w:val="26"/>
          <w:szCs w:val="26"/>
        </w:rPr>
        <w:tab/>
        <w:t>«2.2.6. Выплаты за интенсивность и высокие результаты работы устанавливаются в % к окладу (должностному окладу) в месяц и максимальными размерами не ограничены.</w:t>
      </w:r>
      <w:r w:rsidR="001936ED" w:rsidRPr="006A62A7">
        <w:rPr>
          <w:sz w:val="26"/>
          <w:szCs w:val="26"/>
        </w:rPr>
        <w:t xml:space="preserve"> </w:t>
      </w:r>
      <w:r w:rsidRPr="006A62A7">
        <w:rPr>
          <w:sz w:val="26"/>
          <w:szCs w:val="26"/>
        </w:rPr>
        <w:t>Показатели, критерии и размеры выплат за интенсивность и высокие результаты работы устанавливаются в соответствии с локальными нормативными актами Учреждения.</w:t>
      </w:r>
    </w:p>
    <w:p w14:paraId="130E192A" w14:textId="77777777" w:rsidR="00B722E6" w:rsidRPr="006A62A7" w:rsidRDefault="00D521E0" w:rsidP="00B722E6">
      <w:pPr>
        <w:ind w:firstLine="709"/>
        <w:jc w:val="both"/>
        <w:rPr>
          <w:sz w:val="26"/>
          <w:szCs w:val="26"/>
        </w:rPr>
      </w:pPr>
      <w:r w:rsidRPr="006A62A7">
        <w:rPr>
          <w:sz w:val="26"/>
          <w:szCs w:val="26"/>
        </w:rPr>
        <w:t xml:space="preserve">2.2.7. Премиальные выплаты по итогам работы устанавливаются в % к окладу (должностному окладу) или в абсолютном размере и максимальными размерами не ограничены. </w:t>
      </w:r>
      <w:r w:rsidR="001936ED" w:rsidRPr="006A62A7">
        <w:rPr>
          <w:sz w:val="26"/>
          <w:szCs w:val="26"/>
        </w:rPr>
        <w:t xml:space="preserve"> </w:t>
      </w:r>
      <w:r w:rsidRPr="006A62A7">
        <w:rPr>
          <w:sz w:val="26"/>
          <w:szCs w:val="26"/>
        </w:rPr>
        <w:t xml:space="preserve">Показатели, условия, размер, периодичность премиальных выплат работникам Учреждения устанавливаются локальными нормативными актами Учреждения.»; </w:t>
      </w:r>
    </w:p>
    <w:p w14:paraId="47838DE4" w14:textId="46850A63" w:rsidR="00B722E6" w:rsidRPr="006A62A7" w:rsidRDefault="001038CE" w:rsidP="00B722E6">
      <w:pPr>
        <w:ind w:firstLine="709"/>
        <w:jc w:val="both"/>
        <w:rPr>
          <w:sz w:val="26"/>
          <w:szCs w:val="26"/>
        </w:rPr>
      </w:pPr>
      <w:r w:rsidRPr="006A62A7">
        <w:rPr>
          <w:sz w:val="26"/>
          <w:szCs w:val="26"/>
        </w:rPr>
        <w:t>2.6</w:t>
      </w:r>
      <w:r w:rsidR="00B722E6" w:rsidRPr="006A62A7">
        <w:rPr>
          <w:sz w:val="26"/>
          <w:szCs w:val="26"/>
        </w:rPr>
        <w:t>. пункт 2.4. Положения изложить в следующей редакции:</w:t>
      </w:r>
    </w:p>
    <w:p w14:paraId="6AFD1205" w14:textId="35D98AAB" w:rsidR="00B722E6" w:rsidRPr="006A62A7" w:rsidRDefault="00B722E6" w:rsidP="00B722E6">
      <w:pPr>
        <w:ind w:firstLine="709"/>
        <w:jc w:val="both"/>
        <w:rPr>
          <w:sz w:val="26"/>
          <w:szCs w:val="26"/>
        </w:rPr>
      </w:pPr>
      <w:r w:rsidRPr="006A62A7">
        <w:rPr>
          <w:sz w:val="26"/>
          <w:szCs w:val="26"/>
        </w:rPr>
        <w:t>«</w:t>
      </w:r>
      <w:bookmarkStart w:id="0" w:name="_Hlk152771996"/>
      <w:r w:rsidRPr="006A62A7">
        <w:rPr>
          <w:sz w:val="26"/>
          <w:szCs w:val="26"/>
        </w:rPr>
        <w:t xml:space="preserve">2.4. Выплаты стимулирующего и компенсационного характера начисляются в пределах фонда оплаты труда. </w:t>
      </w:r>
    </w:p>
    <w:p w14:paraId="09A94800" w14:textId="77777777" w:rsidR="00B722E6" w:rsidRPr="006A62A7" w:rsidRDefault="00B722E6" w:rsidP="00031CDE">
      <w:pPr>
        <w:ind w:firstLine="709"/>
        <w:rPr>
          <w:sz w:val="26"/>
          <w:szCs w:val="26"/>
        </w:rPr>
      </w:pPr>
      <w:r w:rsidRPr="006A62A7">
        <w:rPr>
          <w:sz w:val="26"/>
          <w:szCs w:val="26"/>
        </w:rPr>
        <w:t>Источниками средств, направляемых на выплаты стимулирующего и компенсационного характера, являются:</w:t>
      </w:r>
    </w:p>
    <w:p w14:paraId="3E3BD6FB" w14:textId="77777777" w:rsidR="00B722E6" w:rsidRPr="006A62A7" w:rsidRDefault="00B722E6" w:rsidP="00031CDE">
      <w:pPr>
        <w:ind w:firstLine="709"/>
        <w:rPr>
          <w:sz w:val="26"/>
          <w:szCs w:val="26"/>
        </w:rPr>
      </w:pPr>
      <w:r w:rsidRPr="006A62A7">
        <w:rPr>
          <w:sz w:val="26"/>
          <w:szCs w:val="26"/>
        </w:rPr>
        <w:t>- средства городского бюджета;</w:t>
      </w:r>
    </w:p>
    <w:p w14:paraId="18B330C1" w14:textId="47621329" w:rsidR="00B722E6" w:rsidRPr="006A62A7" w:rsidRDefault="00B722E6" w:rsidP="00031CDE">
      <w:pPr>
        <w:ind w:firstLine="709"/>
        <w:rPr>
          <w:sz w:val="26"/>
          <w:szCs w:val="26"/>
        </w:rPr>
      </w:pPr>
      <w:r w:rsidRPr="006A62A7">
        <w:rPr>
          <w:sz w:val="26"/>
          <w:szCs w:val="26"/>
        </w:rPr>
        <w:t>- средства от приносящей доход деятельности.</w:t>
      </w:r>
      <w:r w:rsidR="001038CE" w:rsidRPr="006A62A7">
        <w:rPr>
          <w:sz w:val="26"/>
          <w:szCs w:val="26"/>
        </w:rPr>
        <w:t>».</w:t>
      </w:r>
    </w:p>
    <w:p w14:paraId="43248487" w14:textId="2D622039" w:rsidR="00B722E6" w:rsidRPr="006A62A7" w:rsidRDefault="00B722E6" w:rsidP="00031CDE">
      <w:pPr>
        <w:ind w:firstLine="709"/>
        <w:jc w:val="both"/>
        <w:rPr>
          <w:sz w:val="26"/>
          <w:szCs w:val="26"/>
        </w:rPr>
      </w:pPr>
      <w:r w:rsidRPr="006A62A7">
        <w:rPr>
          <w:sz w:val="26"/>
          <w:szCs w:val="26"/>
        </w:rPr>
        <w:t>Иные выплаты, не предусмотренные настоящим Положением, работникам Учреждения не производятся</w:t>
      </w:r>
      <w:bookmarkEnd w:id="0"/>
      <w:r w:rsidRPr="006A62A7">
        <w:rPr>
          <w:sz w:val="26"/>
          <w:szCs w:val="26"/>
        </w:rPr>
        <w:t>.</w:t>
      </w:r>
    </w:p>
    <w:p w14:paraId="4D0FE46B" w14:textId="1C5EA545" w:rsidR="00D521E0" w:rsidRPr="006A62A7" w:rsidRDefault="001038CE" w:rsidP="00D521E0">
      <w:pPr>
        <w:ind w:firstLine="709"/>
        <w:jc w:val="both"/>
        <w:rPr>
          <w:sz w:val="26"/>
          <w:szCs w:val="26"/>
        </w:rPr>
      </w:pPr>
      <w:r w:rsidRPr="006A62A7">
        <w:rPr>
          <w:sz w:val="26"/>
          <w:szCs w:val="26"/>
        </w:rPr>
        <w:t xml:space="preserve">2.7. Пункт 3.4. Положения изложить в следующей редакции: </w:t>
      </w:r>
    </w:p>
    <w:p w14:paraId="52E1AA7A" w14:textId="50F86D2B" w:rsidR="001038CE" w:rsidRPr="006A62A7" w:rsidRDefault="001038CE" w:rsidP="001038CE">
      <w:pPr>
        <w:pStyle w:val="ConsPlusNormal"/>
        <w:ind w:firstLine="709"/>
        <w:jc w:val="both"/>
        <w:rPr>
          <w:rFonts w:ascii="Times New Roman" w:hAnsi="Times New Roman" w:cs="Times New Roman"/>
          <w:sz w:val="26"/>
          <w:szCs w:val="26"/>
        </w:rPr>
      </w:pPr>
      <w:r w:rsidRPr="006A62A7">
        <w:rPr>
          <w:rFonts w:ascii="Times New Roman" w:hAnsi="Times New Roman" w:cs="Times New Roman"/>
          <w:sz w:val="26"/>
          <w:szCs w:val="26"/>
        </w:rPr>
        <w:t>«</w:t>
      </w:r>
      <w:bookmarkStart w:id="1" w:name="_Hlk152772189"/>
      <w:r w:rsidRPr="006A62A7">
        <w:rPr>
          <w:rFonts w:ascii="Times New Roman" w:hAnsi="Times New Roman" w:cs="Times New Roman"/>
          <w:sz w:val="26"/>
          <w:szCs w:val="26"/>
        </w:rPr>
        <w:t>3.4. Выплаты стимулирующего характера для руководителей, заместителей руководителей Учреждений устанавливаются согласно приложению 5 к Положению.</w:t>
      </w:r>
    </w:p>
    <w:p w14:paraId="3655DE9E" w14:textId="0E43A4DC" w:rsidR="001038CE" w:rsidRPr="006A62A7" w:rsidRDefault="001038CE" w:rsidP="001038CE">
      <w:pPr>
        <w:pStyle w:val="ConsPlusNormal"/>
        <w:ind w:firstLine="709"/>
        <w:jc w:val="both"/>
        <w:rPr>
          <w:rFonts w:ascii="Times New Roman" w:hAnsi="Times New Roman" w:cs="Times New Roman"/>
          <w:sz w:val="26"/>
          <w:szCs w:val="26"/>
        </w:rPr>
      </w:pPr>
      <w:r w:rsidRPr="006A62A7">
        <w:rPr>
          <w:rFonts w:ascii="Times New Roman" w:hAnsi="Times New Roman" w:cs="Times New Roman"/>
          <w:sz w:val="26"/>
          <w:szCs w:val="26"/>
        </w:rPr>
        <w:t>Выплаты стимулирующего характера руководителю Учреждения, его заместителям, предусмотренные пунктами 1.1-</w:t>
      </w:r>
      <w:proofErr w:type="gramStart"/>
      <w:r w:rsidRPr="006A62A7">
        <w:rPr>
          <w:rFonts w:ascii="Times New Roman" w:hAnsi="Times New Roman" w:cs="Times New Roman"/>
          <w:sz w:val="26"/>
          <w:szCs w:val="26"/>
        </w:rPr>
        <w:t>1.4  приложения</w:t>
      </w:r>
      <w:proofErr w:type="gramEnd"/>
      <w:r w:rsidRPr="006A62A7">
        <w:rPr>
          <w:rFonts w:ascii="Times New Roman" w:hAnsi="Times New Roman" w:cs="Times New Roman"/>
          <w:sz w:val="26"/>
          <w:szCs w:val="26"/>
        </w:rPr>
        <w:t xml:space="preserve"> 5 к Положению, производятся с учетом фактически отработанного времени</w:t>
      </w:r>
      <w:bookmarkEnd w:id="1"/>
      <w:r w:rsidRPr="006A62A7">
        <w:rPr>
          <w:rFonts w:ascii="Times New Roman" w:hAnsi="Times New Roman" w:cs="Times New Roman"/>
          <w:sz w:val="26"/>
          <w:szCs w:val="26"/>
        </w:rPr>
        <w:t>.»;</w:t>
      </w:r>
    </w:p>
    <w:p w14:paraId="13A2BF35" w14:textId="148385D7" w:rsidR="00F015F5" w:rsidRPr="006A62A7" w:rsidRDefault="00F015F5" w:rsidP="001038CE">
      <w:pPr>
        <w:pStyle w:val="ConsPlusNormal"/>
        <w:ind w:firstLine="709"/>
        <w:jc w:val="both"/>
        <w:rPr>
          <w:rFonts w:ascii="Times New Roman" w:hAnsi="Times New Roman" w:cs="Times New Roman"/>
          <w:sz w:val="26"/>
          <w:szCs w:val="26"/>
        </w:rPr>
      </w:pPr>
      <w:r w:rsidRPr="006A62A7">
        <w:rPr>
          <w:rFonts w:ascii="Times New Roman" w:hAnsi="Times New Roman" w:cs="Times New Roman"/>
          <w:sz w:val="26"/>
          <w:szCs w:val="26"/>
        </w:rPr>
        <w:t xml:space="preserve">2.8. Пункт 3.4.2. Положения изложить в следующей редакции: </w:t>
      </w:r>
    </w:p>
    <w:p w14:paraId="6A180D53" w14:textId="27F465F5" w:rsidR="00F015F5" w:rsidRPr="006A62A7" w:rsidRDefault="00F015F5" w:rsidP="00F015F5">
      <w:pPr>
        <w:pStyle w:val="ConsPlusNormal"/>
        <w:ind w:firstLine="709"/>
        <w:jc w:val="both"/>
        <w:rPr>
          <w:rFonts w:ascii="Times New Roman" w:hAnsi="Times New Roman" w:cs="Times New Roman"/>
          <w:sz w:val="26"/>
          <w:szCs w:val="26"/>
        </w:rPr>
      </w:pPr>
      <w:r w:rsidRPr="006A62A7">
        <w:rPr>
          <w:rFonts w:ascii="Times New Roman" w:hAnsi="Times New Roman" w:cs="Times New Roman"/>
          <w:sz w:val="26"/>
          <w:szCs w:val="26"/>
        </w:rPr>
        <w:t>«</w:t>
      </w:r>
      <w:bookmarkStart w:id="2" w:name="_Hlk152772254"/>
      <w:r w:rsidRPr="006A62A7">
        <w:rPr>
          <w:rFonts w:ascii="Times New Roman" w:hAnsi="Times New Roman" w:cs="Times New Roman"/>
          <w:sz w:val="26"/>
          <w:szCs w:val="26"/>
        </w:rPr>
        <w:t>3.4.2. Выплаты за интенсивность и высокие результаты работы, за качество выполняемых работ руководителю Учреждения устанавливаются в % к окладу (должностному окладу) в месяц</w:t>
      </w:r>
      <w:r w:rsidRPr="006A62A7">
        <w:rPr>
          <w:rFonts w:ascii="Times New Roman" w:eastAsiaTheme="minorHAnsi" w:hAnsi="Times New Roman" w:cs="Times New Roman"/>
          <w:sz w:val="26"/>
          <w:szCs w:val="26"/>
          <w:lang w:eastAsia="en-US"/>
        </w:rPr>
        <w:t xml:space="preserve"> </w:t>
      </w:r>
      <w:r w:rsidRPr="006A62A7">
        <w:rPr>
          <w:rFonts w:ascii="Times New Roman" w:hAnsi="Times New Roman" w:cs="Times New Roman"/>
          <w:sz w:val="26"/>
          <w:szCs w:val="26"/>
        </w:rPr>
        <w:t>и максимальными размерами не ограничены.</w:t>
      </w:r>
    </w:p>
    <w:p w14:paraId="37C42B61" w14:textId="354B5F72" w:rsidR="00F015F5" w:rsidRPr="006A62A7" w:rsidRDefault="00F015F5" w:rsidP="00F015F5">
      <w:pPr>
        <w:pStyle w:val="ConsPlusNormal"/>
        <w:ind w:firstLine="709"/>
        <w:jc w:val="both"/>
        <w:rPr>
          <w:rFonts w:ascii="Times New Roman" w:hAnsi="Times New Roman" w:cs="Times New Roman"/>
          <w:sz w:val="26"/>
          <w:szCs w:val="26"/>
        </w:rPr>
      </w:pPr>
      <w:r w:rsidRPr="006A62A7">
        <w:rPr>
          <w:rFonts w:ascii="Times New Roman" w:hAnsi="Times New Roman" w:cs="Times New Roman"/>
          <w:sz w:val="26"/>
          <w:szCs w:val="26"/>
        </w:rPr>
        <w:t xml:space="preserve">Выплаты стимулирующего характера за интенсивность и высокие результаты </w:t>
      </w:r>
      <w:proofErr w:type="gramStart"/>
      <w:r w:rsidRPr="006A62A7">
        <w:rPr>
          <w:rFonts w:ascii="Times New Roman" w:hAnsi="Times New Roman" w:cs="Times New Roman"/>
          <w:sz w:val="26"/>
          <w:szCs w:val="26"/>
        </w:rPr>
        <w:t>работы,  за</w:t>
      </w:r>
      <w:proofErr w:type="gramEnd"/>
      <w:r w:rsidRPr="006A62A7">
        <w:rPr>
          <w:rFonts w:ascii="Times New Roman" w:hAnsi="Times New Roman" w:cs="Times New Roman"/>
          <w:sz w:val="26"/>
          <w:szCs w:val="26"/>
        </w:rPr>
        <w:t xml:space="preserve"> качество выполняемых работ руководителю Учреждения осуществляются с учетом показателей эффективности деятельности Учреждения и критериев их оценки, установленных трудовым договором, и работы руководителя. </w:t>
      </w:r>
    </w:p>
    <w:p w14:paraId="658E05DB" w14:textId="37CEFED1" w:rsidR="00F015F5" w:rsidRPr="006A62A7" w:rsidRDefault="00F015F5" w:rsidP="00F015F5">
      <w:pPr>
        <w:pStyle w:val="ConsPlusNormal"/>
        <w:ind w:firstLine="709"/>
        <w:jc w:val="both"/>
        <w:rPr>
          <w:rFonts w:ascii="Times New Roman" w:hAnsi="Times New Roman" w:cs="Times New Roman"/>
          <w:sz w:val="26"/>
          <w:szCs w:val="26"/>
        </w:rPr>
      </w:pPr>
      <w:r w:rsidRPr="006A62A7">
        <w:rPr>
          <w:rFonts w:ascii="Times New Roman" w:hAnsi="Times New Roman" w:cs="Times New Roman"/>
          <w:sz w:val="26"/>
          <w:szCs w:val="26"/>
        </w:rPr>
        <w:t>Руководителю Учреждения размер выплат стимулирующего характера устанавливается распоряжением мэрии города на основании заключения должностного лица, осуществляющего контроль за деятельностью Учреждения в соответствии с постановлением мэрии города о закреплении муниципальных предприятий и учреждений</w:t>
      </w:r>
      <w:bookmarkEnd w:id="2"/>
      <w:r w:rsidRPr="006A62A7">
        <w:rPr>
          <w:rFonts w:ascii="Times New Roman" w:hAnsi="Times New Roman" w:cs="Times New Roman"/>
          <w:sz w:val="26"/>
          <w:szCs w:val="26"/>
        </w:rPr>
        <w:t xml:space="preserve">.»; </w:t>
      </w:r>
    </w:p>
    <w:p w14:paraId="30498A14" w14:textId="6E5B56BD" w:rsidR="00AE4223" w:rsidRPr="006A62A7" w:rsidRDefault="00AE4223" w:rsidP="00AE4223">
      <w:pPr>
        <w:pStyle w:val="ConsPlusNormal"/>
        <w:ind w:firstLine="709"/>
        <w:jc w:val="both"/>
        <w:rPr>
          <w:rFonts w:ascii="Times New Roman" w:hAnsi="Times New Roman" w:cs="Times New Roman"/>
          <w:sz w:val="26"/>
          <w:szCs w:val="26"/>
        </w:rPr>
      </w:pPr>
      <w:r w:rsidRPr="006A62A7">
        <w:rPr>
          <w:rFonts w:ascii="Times New Roman" w:hAnsi="Times New Roman" w:cs="Times New Roman"/>
          <w:sz w:val="26"/>
          <w:szCs w:val="26"/>
        </w:rPr>
        <w:t xml:space="preserve">2.9. Пункт 3.4.4. Положения изложить в следующей редакции: </w:t>
      </w:r>
    </w:p>
    <w:p w14:paraId="7ABCCB45" w14:textId="61DEA213" w:rsidR="00F015F5" w:rsidRPr="006A62A7" w:rsidRDefault="00AE4223" w:rsidP="00AE4223">
      <w:pPr>
        <w:pStyle w:val="ConsPlusNormal"/>
        <w:ind w:firstLine="709"/>
        <w:jc w:val="both"/>
        <w:rPr>
          <w:rFonts w:ascii="Times New Roman" w:hAnsi="Times New Roman" w:cs="Times New Roman"/>
          <w:sz w:val="26"/>
          <w:szCs w:val="26"/>
        </w:rPr>
      </w:pPr>
      <w:r w:rsidRPr="006A62A7">
        <w:rPr>
          <w:rFonts w:ascii="Times New Roman" w:hAnsi="Times New Roman" w:cs="Times New Roman"/>
          <w:sz w:val="26"/>
          <w:szCs w:val="26"/>
        </w:rPr>
        <w:t>«</w:t>
      </w:r>
      <w:bookmarkStart w:id="3" w:name="_Hlk152772369"/>
      <w:r w:rsidRPr="006A62A7">
        <w:rPr>
          <w:rFonts w:ascii="Times New Roman" w:hAnsi="Times New Roman" w:cs="Times New Roman"/>
          <w:sz w:val="26"/>
          <w:szCs w:val="26"/>
        </w:rPr>
        <w:t>3.4.4. Выплаты за интенсивность и высокие результаты работы, за качество выполняемых работ заместителям руководителя Учреждения устанавливаются в % к окладу (должностному окладу) в месяц и максимальными размерами не ограничены. Показатели, критерии и размеры выплат заместителям руководителей устанавливаются приказом руководителя Учреждения в соответствии с локальными нормативными актами Учреждения</w:t>
      </w:r>
      <w:bookmarkEnd w:id="3"/>
      <w:r w:rsidRPr="006A62A7">
        <w:rPr>
          <w:rFonts w:ascii="Times New Roman" w:hAnsi="Times New Roman" w:cs="Times New Roman"/>
          <w:sz w:val="26"/>
          <w:szCs w:val="26"/>
        </w:rPr>
        <w:t xml:space="preserve">.». </w:t>
      </w:r>
    </w:p>
    <w:p w14:paraId="34D9338D" w14:textId="27518D4C" w:rsidR="00D8680C" w:rsidRPr="006A62A7" w:rsidRDefault="00D8680C" w:rsidP="00D8680C">
      <w:pPr>
        <w:pStyle w:val="ConsPlusNormal"/>
        <w:ind w:firstLine="709"/>
        <w:jc w:val="both"/>
        <w:rPr>
          <w:rFonts w:ascii="Times New Roman" w:hAnsi="Times New Roman" w:cs="Times New Roman"/>
          <w:sz w:val="26"/>
          <w:szCs w:val="26"/>
        </w:rPr>
      </w:pPr>
      <w:r w:rsidRPr="006A62A7">
        <w:rPr>
          <w:rFonts w:ascii="Times New Roman" w:hAnsi="Times New Roman" w:cs="Times New Roman"/>
          <w:sz w:val="26"/>
          <w:szCs w:val="26"/>
        </w:rPr>
        <w:t>2.10. Пункт 3.</w:t>
      </w:r>
      <w:r w:rsidR="00333A9F" w:rsidRPr="006A62A7">
        <w:rPr>
          <w:rFonts w:ascii="Times New Roman" w:hAnsi="Times New Roman" w:cs="Times New Roman"/>
          <w:sz w:val="26"/>
          <w:szCs w:val="26"/>
        </w:rPr>
        <w:t>4</w:t>
      </w:r>
      <w:r w:rsidRPr="006A62A7">
        <w:rPr>
          <w:rFonts w:ascii="Times New Roman" w:hAnsi="Times New Roman" w:cs="Times New Roman"/>
          <w:sz w:val="26"/>
          <w:szCs w:val="26"/>
        </w:rPr>
        <w:t>.</w:t>
      </w:r>
      <w:r w:rsidR="00333A9F" w:rsidRPr="006A62A7">
        <w:rPr>
          <w:rFonts w:ascii="Times New Roman" w:hAnsi="Times New Roman" w:cs="Times New Roman"/>
          <w:sz w:val="26"/>
          <w:szCs w:val="26"/>
        </w:rPr>
        <w:t>5</w:t>
      </w:r>
      <w:r w:rsidRPr="006A62A7">
        <w:rPr>
          <w:rFonts w:ascii="Times New Roman" w:hAnsi="Times New Roman" w:cs="Times New Roman"/>
          <w:sz w:val="26"/>
          <w:szCs w:val="26"/>
        </w:rPr>
        <w:t xml:space="preserve">. Положения изложить в следующей редакции: </w:t>
      </w:r>
    </w:p>
    <w:p w14:paraId="306FA090" w14:textId="07E206E9" w:rsidR="00D8680C" w:rsidRPr="006A62A7" w:rsidRDefault="00D8680C" w:rsidP="00D8680C">
      <w:pPr>
        <w:ind w:firstLine="709"/>
        <w:jc w:val="both"/>
        <w:rPr>
          <w:sz w:val="26"/>
          <w:szCs w:val="26"/>
        </w:rPr>
      </w:pPr>
      <w:r w:rsidRPr="006A62A7">
        <w:rPr>
          <w:sz w:val="26"/>
          <w:szCs w:val="26"/>
        </w:rPr>
        <w:t>«</w:t>
      </w:r>
      <w:bookmarkStart w:id="4" w:name="_Hlk152773612"/>
      <w:r w:rsidRPr="006A62A7">
        <w:rPr>
          <w:sz w:val="26"/>
          <w:szCs w:val="26"/>
        </w:rPr>
        <w:t>3.</w:t>
      </w:r>
      <w:r w:rsidR="00333A9F" w:rsidRPr="006A62A7">
        <w:rPr>
          <w:sz w:val="26"/>
          <w:szCs w:val="26"/>
        </w:rPr>
        <w:t>4</w:t>
      </w:r>
      <w:r w:rsidRPr="006A62A7">
        <w:rPr>
          <w:sz w:val="26"/>
          <w:szCs w:val="26"/>
        </w:rPr>
        <w:t>.</w:t>
      </w:r>
      <w:r w:rsidR="00333A9F" w:rsidRPr="006A62A7">
        <w:rPr>
          <w:sz w:val="26"/>
          <w:szCs w:val="26"/>
        </w:rPr>
        <w:t>5</w:t>
      </w:r>
      <w:r w:rsidRPr="006A62A7">
        <w:rPr>
          <w:sz w:val="26"/>
          <w:szCs w:val="26"/>
        </w:rPr>
        <w:t xml:space="preserve">. </w:t>
      </w:r>
      <w:bookmarkStart w:id="5" w:name="_Hlk152773684"/>
      <w:r w:rsidRPr="006A62A7">
        <w:rPr>
          <w:sz w:val="26"/>
          <w:szCs w:val="26"/>
        </w:rPr>
        <w:t>Премиальные выплаты руководителю Учреждения по итогам работы не являются гарантированными выплатами и призваны стимулировать руководителя Учреждения к достижению стратегических целей и задач развития Учреждения.</w:t>
      </w:r>
    </w:p>
    <w:p w14:paraId="456F8024" w14:textId="77777777" w:rsidR="00D8680C" w:rsidRPr="006A62A7" w:rsidRDefault="00D8680C" w:rsidP="00D8680C">
      <w:pPr>
        <w:ind w:firstLine="709"/>
        <w:jc w:val="both"/>
        <w:rPr>
          <w:sz w:val="26"/>
          <w:szCs w:val="26"/>
        </w:rPr>
      </w:pPr>
      <w:r w:rsidRPr="006A62A7">
        <w:rPr>
          <w:sz w:val="26"/>
          <w:szCs w:val="26"/>
        </w:rPr>
        <w:t>Премирование производится по итогам работы за установленный период - месяц, квартал, год.</w:t>
      </w:r>
    </w:p>
    <w:p w14:paraId="6193B806" w14:textId="1C7CCA31" w:rsidR="00D8680C" w:rsidRPr="006A62A7" w:rsidRDefault="00D8680C" w:rsidP="00D8680C">
      <w:pPr>
        <w:ind w:firstLine="709"/>
        <w:jc w:val="both"/>
        <w:rPr>
          <w:sz w:val="26"/>
          <w:szCs w:val="26"/>
        </w:rPr>
      </w:pPr>
      <w:r w:rsidRPr="006A62A7">
        <w:rPr>
          <w:sz w:val="26"/>
          <w:szCs w:val="26"/>
        </w:rPr>
        <w:t>Премирование по итогам работы осуществляется за успешное и (или) досрочное выполнение на высоком профессиональном уровне особо важных и сложных заданий, поручений мэра города, реализация которых имеет важное значение для уставной деятельности учреждения, города в целом.</w:t>
      </w:r>
    </w:p>
    <w:p w14:paraId="7B079AF0" w14:textId="77777777" w:rsidR="00D8680C" w:rsidRPr="006A62A7" w:rsidRDefault="00D8680C" w:rsidP="00D8680C">
      <w:pPr>
        <w:ind w:firstLine="709"/>
        <w:jc w:val="both"/>
        <w:rPr>
          <w:i/>
          <w:sz w:val="26"/>
          <w:szCs w:val="26"/>
        </w:rPr>
      </w:pPr>
      <w:r w:rsidRPr="006A62A7">
        <w:rPr>
          <w:sz w:val="26"/>
          <w:szCs w:val="26"/>
        </w:rPr>
        <w:t xml:space="preserve">Выплаты за выполнение особо важных заданий работодателя производятся на основании распоряжения мэрии города, по заключению куратора, решению мэра города. Заключение должно содержать сведения об итогах выполнения поручения, задания, оценку его выполнения и обоснование размера выплаты. Форма заключения приводится в приложении 7 к настоящему Положению. </w:t>
      </w:r>
    </w:p>
    <w:p w14:paraId="3A3B9AB0" w14:textId="77777777" w:rsidR="00333A9F" w:rsidRPr="006A62A7" w:rsidRDefault="00D8680C" w:rsidP="00D8680C">
      <w:pPr>
        <w:ind w:firstLine="709"/>
        <w:jc w:val="both"/>
        <w:rPr>
          <w:sz w:val="26"/>
          <w:szCs w:val="26"/>
        </w:rPr>
      </w:pPr>
      <w:r w:rsidRPr="006A62A7">
        <w:rPr>
          <w:sz w:val="26"/>
          <w:szCs w:val="26"/>
        </w:rPr>
        <w:t>Выплата премии за выполнение особо важных заданий работодателя определяется с учетом личного вклада руководителя учреждения, может быть выражена как в абсолютном размере, так и в процентном отношении к должностному окладу в пределах средств фонда оплаты труда и максимальным размером не ограничивается.</w:t>
      </w:r>
    </w:p>
    <w:p w14:paraId="1BAA1873" w14:textId="77777777" w:rsidR="00333A9F" w:rsidRPr="006A62A7" w:rsidRDefault="00333A9F" w:rsidP="00333A9F">
      <w:pPr>
        <w:ind w:firstLine="709"/>
        <w:jc w:val="both"/>
        <w:rPr>
          <w:sz w:val="26"/>
          <w:szCs w:val="26"/>
        </w:rPr>
      </w:pPr>
      <w:r w:rsidRPr="006A62A7">
        <w:rPr>
          <w:sz w:val="26"/>
          <w:szCs w:val="26"/>
        </w:rPr>
        <w:t>Премиальные выплаты заместителям руководителя Учреждения вводятся в целях материального стимулирования, являются поощрением за достижение заместителем руководителя качественных и количественных показателей в работе и личный вклад в развитие и совершенствование работы Учреждения.</w:t>
      </w:r>
    </w:p>
    <w:p w14:paraId="6778A454" w14:textId="77777777" w:rsidR="00333A9F" w:rsidRPr="006A62A7" w:rsidRDefault="00333A9F" w:rsidP="00333A9F">
      <w:pPr>
        <w:ind w:firstLine="709"/>
        <w:jc w:val="both"/>
        <w:rPr>
          <w:sz w:val="26"/>
          <w:szCs w:val="26"/>
        </w:rPr>
      </w:pPr>
      <w:r w:rsidRPr="006A62A7">
        <w:rPr>
          <w:sz w:val="26"/>
          <w:szCs w:val="26"/>
        </w:rPr>
        <w:t>Премиальные выплаты заместителям руководителя Учреждений по итогам работы за месяц, квартал, год устанавливаются в % к окладу (должностному окладу) в месяц или абсолютном размере (твердой сумме) и максимальным размером не ограничены.</w:t>
      </w:r>
    </w:p>
    <w:p w14:paraId="46263DA8" w14:textId="1A451F55" w:rsidR="00D8680C" w:rsidRPr="006A62A7" w:rsidRDefault="00333A9F" w:rsidP="00333A9F">
      <w:pPr>
        <w:ind w:firstLine="709"/>
        <w:jc w:val="both"/>
        <w:rPr>
          <w:sz w:val="26"/>
          <w:szCs w:val="26"/>
        </w:rPr>
      </w:pPr>
      <w:r w:rsidRPr="006A62A7">
        <w:rPr>
          <w:sz w:val="26"/>
          <w:szCs w:val="26"/>
        </w:rPr>
        <w:t>Показатели, критерии и размер премиальных выплат заместителям руководителя Учреждений устанавливаются приказом руководителя Учреждения в соответствии с локальными нормативными актами Учреждения</w:t>
      </w:r>
      <w:bookmarkEnd w:id="4"/>
      <w:bookmarkEnd w:id="5"/>
      <w:r w:rsidR="00D8680C" w:rsidRPr="006A62A7">
        <w:rPr>
          <w:sz w:val="26"/>
          <w:szCs w:val="26"/>
        </w:rPr>
        <w:t>»;</w:t>
      </w:r>
    </w:p>
    <w:p w14:paraId="75FA99FA" w14:textId="19774F47" w:rsidR="007D247C" w:rsidRPr="006A62A7" w:rsidRDefault="00452886" w:rsidP="007D247C">
      <w:pPr>
        <w:ind w:firstLine="709"/>
        <w:jc w:val="both"/>
        <w:rPr>
          <w:sz w:val="26"/>
          <w:szCs w:val="26"/>
        </w:rPr>
      </w:pPr>
      <w:r w:rsidRPr="006A62A7">
        <w:rPr>
          <w:sz w:val="26"/>
          <w:szCs w:val="26"/>
        </w:rPr>
        <w:t xml:space="preserve">2.11. </w:t>
      </w:r>
      <w:r w:rsidR="007D247C" w:rsidRPr="006A62A7">
        <w:rPr>
          <w:sz w:val="26"/>
          <w:szCs w:val="26"/>
        </w:rPr>
        <w:t>исключить из Положения пункты 3.4.5</w:t>
      </w:r>
      <w:r w:rsidRPr="006A62A7">
        <w:rPr>
          <w:sz w:val="26"/>
          <w:szCs w:val="26"/>
        </w:rPr>
        <w:t>.1</w:t>
      </w:r>
      <w:r w:rsidR="007D247C" w:rsidRPr="006A62A7">
        <w:rPr>
          <w:sz w:val="26"/>
          <w:szCs w:val="26"/>
        </w:rPr>
        <w:t xml:space="preserve"> - 3.4.5.</w:t>
      </w:r>
      <w:r w:rsidR="00333A9F" w:rsidRPr="006A62A7">
        <w:rPr>
          <w:sz w:val="26"/>
          <w:szCs w:val="26"/>
        </w:rPr>
        <w:t>10</w:t>
      </w:r>
      <w:r w:rsidR="007D247C" w:rsidRPr="006A62A7">
        <w:rPr>
          <w:sz w:val="26"/>
          <w:szCs w:val="26"/>
        </w:rPr>
        <w:t>.</w:t>
      </w:r>
    </w:p>
    <w:p w14:paraId="5481AE6B" w14:textId="04260FF7" w:rsidR="009351AA" w:rsidRPr="006A62A7" w:rsidRDefault="009351AA" w:rsidP="009351AA">
      <w:pPr>
        <w:ind w:firstLine="709"/>
        <w:jc w:val="both"/>
        <w:rPr>
          <w:sz w:val="26"/>
          <w:szCs w:val="26"/>
        </w:rPr>
      </w:pPr>
      <w:r w:rsidRPr="006A62A7">
        <w:rPr>
          <w:sz w:val="26"/>
          <w:szCs w:val="26"/>
        </w:rPr>
        <w:t>2.1</w:t>
      </w:r>
      <w:r w:rsidR="00333A9F" w:rsidRPr="006A62A7">
        <w:rPr>
          <w:sz w:val="26"/>
          <w:szCs w:val="26"/>
        </w:rPr>
        <w:t>2</w:t>
      </w:r>
      <w:r w:rsidRPr="006A62A7">
        <w:rPr>
          <w:sz w:val="26"/>
          <w:szCs w:val="26"/>
        </w:rPr>
        <w:t>. исключить из Положения пункты 3.5, 3.5.1-3.5.2.;</w:t>
      </w:r>
    </w:p>
    <w:p w14:paraId="297949D6" w14:textId="6A7C56D4" w:rsidR="00F16029" w:rsidRPr="006A62A7" w:rsidRDefault="009351AA" w:rsidP="00F16029">
      <w:pPr>
        <w:ind w:firstLine="709"/>
        <w:jc w:val="both"/>
        <w:rPr>
          <w:sz w:val="26"/>
          <w:szCs w:val="26"/>
        </w:rPr>
      </w:pPr>
      <w:r w:rsidRPr="006A62A7">
        <w:rPr>
          <w:sz w:val="26"/>
          <w:szCs w:val="26"/>
        </w:rPr>
        <w:t>2.1</w:t>
      </w:r>
      <w:r w:rsidR="00333A9F" w:rsidRPr="006A62A7">
        <w:rPr>
          <w:sz w:val="26"/>
          <w:szCs w:val="26"/>
        </w:rPr>
        <w:t>3</w:t>
      </w:r>
      <w:r w:rsidRPr="006A62A7">
        <w:rPr>
          <w:sz w:val="26"/>
          <w:szCs w:val="26"/>
        </w:rPr>
        <w:t xml:space="preserve">. </w:t>
      </w:r>
      <w:r w:rsidR="00F16029" w:rsidRPr="006A62A7">
        <w:rPr>
          <w:sz w:val="26"/>
          <w:szCs w:val="26"/>
        </w:rPr>
        <w:t xml:space="preserve">пункт 3.7. Положения изложить в следующей редакции: </w:t>
      </w:r>
    </w:p>
    <w:p w14:paraId="6EF2EA58" w14:textId="73ABD163" w:rsidR="00F16029" w:rsidRPr="006A62A7" w:rsidRDefault="00F16029" w:rsidP="00F16029">
      <w:pPr>
        <w:ind w:firstLine="709"/>
        <w:jc w:val="both"/>
        <w:rPr>
          <w:sz w:val="26"/>
          <w:szCs w:val="26"/>
        </w:rPr>
      </w:pPr>
      <w:r w:rsidRPr="006A62A7">
        <w:rPr>
          <w:sz w:val="26"/>
          <w:szCs w:val="26"/>
        </w:rPr>
        <w:t xml:space="preserve">«3.7. Выплаты стимулирующего и компенсационного характера начисляются в пределах фонда оплаты труда. </w:t>
      </w:r>
    </w:p>
    <w:p w14:paraId="78152C8C" w14:textId="77777777" w:rsidR="00F16029" w:rsidRPr="006A62A7" w:rsidRDefault="00F16029" w:rsidP="00F16029">
      <w:pPr>
        <w:ind w:firstLine="709"/>
        <w:jc w:val="both"/>
        <w:rPr>
          <w:sz w:val="26"/>
          <w:szCs w:val="26"/>
        </w:rPr>
      </w:pPr>
      <w:r w:rsidRPr="006A62A7">
        <w:rPr>
          <w:sz w:val="26"/>
          <w:szCs w:val="26"/>
        </w:rPr>
        <w:t>Источниками средств, направляемых на выплаты стимулирующего и компенсационного характера, являются:</w:t>
      </w:r>
    </w:p>
    <w:p w14:paraId="5F5AFD5B" w14:textId="77777777" w:rsidR="00F16029" w:rsidRPr="006A62A7" w:rsidRDefault="00F16029" w:rsidP="00F16029">
      <w:pPr>
        <w:ind w:firstLine="709"/>
        <w:jc w:val="both"/>
        <w:rPr>
          <w:sz w:val="26"/>
          <w:szCs w:val="26"/>
        </w:rPr>
      </w:pPr>
      <w:r w:rsidRPr="006A62A7">
        <w:rPr>
          <w:sz w:val="26"/>
          <w:szCs w:val="26"/>
        </w:rPr>
        <w:t>- средства городского бюджета;</w:t>
      </w:r>
    </w:p>
    <w:p w14:paraId="25AD20BD" w14:textId="77777777" w:rsidR="00F16029" w:rsidRPr="006A62A7" w:rsidRDefault="00F16029" w:rsidP="00F16029">
      <w:pPr>
        <w:ind w:firstLine="709"/>
        <w:jc w:val="both"/>
        <w:rPr>
          <w:sz w:val="26"/>
          <w:szCs w:val="26"/>
        </w:rPr>
      </w:pPr>
      <w:r w:rsidRPr="006A62A7">
        <w:rPr>
          <w:sz w:val="26"/>
          <w:szCs w:val="26"/>
        </w:rPr>
        <w:t xml:space="preserve">- средства от приносящей доход деятельности.». </w:t>
      </w:r>
    </w:p>
    <w:p w14:paraId="322FD569" w14:textId="7DCDC47A" w:rsidR="009351AA" w:rsidRPr="006A62A7" w:rsidRDefault="00F16029" w:rsidP="00F16029">
      <w:pPr>
        <w:ind w:firstLine="709"/>
        <w:jc w:val="both"/>
        <w:rPr>
          <w:sz w:val="26"/>
          <w:szCs w:val="26"/>
        </w:rPr>
      </w:pPr>
      <w:r w:rsidRPr="006A62A7">
        <w:rPr>
          <w:sz w:val="26"/>
          <w:szCs w:val="26"/>
        </w:rPr>
        <w:t>Иные выплаты, не предусмотренные настоящим Положением, руководителям Учреждений, заместителям руководителей Учреждений не производятся.</w:t>
      </w:r>
    </w:p>
    <w:p w14:paraId="6170C720" w14:textId="2C8F9CBD" w:rsidR="00AA6BA4" w:rsidRPr="006A62A7" w:rsidRDefault="003273A7" w:rsidP="00AA6BA4">
      <w:pPr>
        <w:ind w:firstLine="709"/>
        <w:jc w:val="both"/>
        <w:rPr>
          <w:sz w:val="26"/>
          <w:szCs w:val="26"/>
        </w:rPr>
      </w:pPr>
      <w:r w:rsidRPr="006A62A7">
        <w:rPr>
          <w:sz w:val="26"/>
          <w:szCs w:val="26"/>
        </w:rPr>
        <w:t>2</w:t>
      </w:r>
      <w:r w:rsidR="00796A3B" w:rsidRPr="006A62A7">
        <w:rPr>
          <w:sz w:val="26"/>
          <w:szCs w:val="26"/>
        </w:rPr>
        <w:t>.1</w:t>
      </w:r>
      <w:r w:rsidR="00333A9F" w:rsidRPr="006A62A7">
        <w:rPr>
          <w:sz w:val="26"/>
          <w:szCs w:val="26"/>
        </w:rPr>
        <w:t>4</w:t>
      </w:r>
      <w:r w:rsidRPr="006A62A7">
        <w:rPr>
          <w:sz w:val="26"/>
          <w:szCs w:val="26"/>
        </w:rPr>
        <w:t xml:space="preserve">. </w:t>
      </w:r>
      <w:r w:rsidR="00ED0B38" w:rsidRPr="006A62A7">
        <w:rPr>
          <w:sz w:val="26"/>
          <w:szCs w:val="26"/>
        </w:rPr>
        <w:t>п</w:t>
      </w:r>
      <w:r w:rsidR="000D1734" w:rsidRPr="006A62A7">
        <w:rPr>
          <w:sz w:val="26"/>
          <w:szCs w:val="26"/>
        </w:rPr>
        <w:t>ункт 4.1</w:t>
      </w:r>
      <w:r w:rsidR="001D229C" w:rsidRPr="006A62A7">
        <w:rPr>
          <w:sz w:val="26"/>
          <w:szCs w:val="26"/>
        </w:rPr>
        <w:t>. Положения</w:t>
      </w:r>
      <w:r w:rsidR="000D1734" w:rsidRPr="006A62A7">
        <w:rPr>
          <w:sz w:val="26"/>
          <w:szCs w:val="26"/>
        </w:rPr>
        <w:t xml:space="preserve"> </w:t>
      </w:r>
      <w:r w:rsidR="00ED0B38" w:rsidRPr="006A62A7">
        <w:rPr>
          <w:sz w:val="26"/>
          <w:szCs w:val="26"/>
        </w:rPr>
        <w:t xml:space="preserve">изложить </w:t>
      </w:r>
      <w:r w:rsidR="00300E49" w:rsidRPr="006A62A7">
        <w:rPr>
          <w:sz w:val="26"/>
          <w:szCs w:val="26"/>
        </w:rPr>
        <w:t xml:space="preserve">в </w:t>
      </w:r>
      <w:r w:rsidR="00ED0B38" w:rsidRPr="006A62A7">
        <w:rPr>
          <w:sz w:val="26"/>
          <w:szCs w:val="26"/>
        </w:rPr>
        <w:t>следующей</w:t>
      </w:r>
      <w:r w:rsidR="00300E49" w:rsidRPr="006A62A7">
        <w:rPr>
          <w:sz w:val="26"/>
          <w:szCs w:val="26"/>
        </w:rPr>
        <w:t xml:space="preserve"> редакции: </w:t>
      </w:r>
    </w:p>
    <w:p w14:paraId="5AD87682" w14:textId="73DD2744" w:rsidR="001D229C" w:rsidRPr="006A62A7" w:rsidRDefault="00AA6BA4" w:rsidP="00AA6BA4">
      <w:pPr>
        <w:ind w:firstLine="709"/>
        <w:jc w:val="both"/>
        <w:rPr>
          <w:sz w:val="26"/>
          <w:szCs w:val="26"/>
        </w:rPr>
      </w:pPr>
      <w:r w:rsidRPr="006A62A7">
        <w:rPr>
          <w:sz w:val="26"/>
          <w:szCs w:val="26"/>
        </w:rPr>
        <w:t xml:space="preserve">«4.1. Фонд оплаты труда </w:t>
      </w:r>
      <w:r w:rsidR="001122BF" w:rsidRPr="006A62A7">
        <w:rPr>
          <w:sz w:val="26"/>
          <w:szCs w:val="26"/>
        </w:rPr>
        <w:t xml:space="preserve">работников </w:t>
      </w:r>
      <w:r w:rsidRPr="006A62A7">
        <w:rPr>
          <w:sz w:val="26"/>
          <w:szCs w:val="26"/>
        </w:rPr>
        <w:t>Учреждения формируется на очередной финансовый год и плановый период</w:t>
      </w:r>
      <w:r w:rsidR="00AB6A8E" w:rsidRPr="006A62A7">
        <w:rPr>
          <w:sz w:val="26"/>
          <w:szCs w:val="26"/>
        </w:rPr>
        <w:t>,</w:t>
      </w:r>
      <w:r w:rsidRPr="006A62A7">
        <w:rPr>
          <w:sz w:val="26"/>
          <w:szCs w:val="26"/>
        </w:rPr>
        <w:t xml:space="preserve"> исходя из численности работников, предусмотренной штатным расписанием, с учетом окладов (должностных окладов), включая повышающие коэффициенты к окладам (должностным окладам), выплаты компенсационного и стимулирующего характера, за счет средств городского бюджета</w:t>
      </w:r>
      <w:r w:rsidR="00AB6A8E" w:rsidRPr="006A62A7">
        <w:rPr>
          <w:sz w:val="26"/>
          <w:szCs w:val="26"/>
        </w:rPr>
        <w:t xml:space="preserve"> </w:t>
      </w:r>
      <w:r w:rsidRPr="006A62A7">
        <w:rPr>
          <w:sz w:val="26"/>
          <w:szCs w:val="26"/>
        </w:rPr>
        <w:t xml:space="preserve">и средств от приносящей доход деятельности. </w:t>
      </w:r>
      <w:r w:rsidR="00AB6A8E" w:rsidRPr="006A62A7">
        <w:rPr>
          <w:sz w:val="26"/>
          <w:szCs w:val="26"/>
        </w:rPr>
        <w:t>Контроль за р</w:t>
      </w:r>
      <w:r w:rsidRPr="006A62A7">
        <w:rPr>
          <w:sz w:val="26"/>
          <w:szCs w:val="26"/>
        </w:rPr>
        <w:t>азмер</w:t>
      </w:r>
      <w:r w:rsidR="00AB6A8E" w:rsidRPr="006A62A7">
        <w:rPr>
          <w:sz w:val="26"/>
          <w:szCs w:val="26"/>
        </w:rPr>
        <w:t>ом</w:t>
      </w:r>
      <w:r w:rsidRPr="006A62A7">
        <w:rPr>
          <w:sz w:val="26"/>
          <w:szCs w:val="26"/>
        </w:rPr>
        <w:t xml:space="preserve"> фонда оплаты труда </w:t>
      </w:r>
      <w:r w:rsidR="00AB6A8E" w:rsidRPr="006A62A7">
        <w:rPr>
          <w:sz w:val="26"/>
          <w:szCs w:val="26"/>
        </w:rPr>
        <w:t>осуществляет комитет</w:t>
      </w:r>
      <w:r w:rsidRPr="006A62A7">
        <w:rPr>
          <w:sz w:val="26"/>
          <w:szCs w:val="26"/>
        </w:rPr>
        <w:t>.»</w:t>
      </w:r>
      <w:r w:rsidR="00ED0B38" w:rsidRPr="006A62A7">
        <w:rPr>
          <w:sz w:val="26"/>
          <w:szCs w:val="26"/>
        </w:rPr>
        <w:t>;</w:t>
      </w:r>
    </w:p>
    <w:p w14:paraId="7818909D" w14:textId="55216A8C" w:rsidR="00AA6BA4" w:rsidRPr="006A62A7" w:rsidRDefault="00796A3B" w:rsidP="00AA6BA4">
      <w:pPr>
        <w:ind w:firstLine="709"/>
        <w:jc w:val="both"/>
        <w:rPr>
          <w:sz w:val="26"/>
          <w:szCs w:val="26"/>
        </w:rPr>
      </w:pPr>
      <w:r w:rsidRPr="006A62A7">
        <w:rPr>
          <w:sz w:val="26"/>
          <w:szCs w:val="26"/>
        </w:rPr>
        <w:t>2.1</w:t>
      </w:r>
      <w:r w:rsidR="00C01368" w:rsidRPr="006A62A7">
        <w:rPr>
          <w:sz w:val="26"/>
          <w:szCs w:val="26"/>
        </w:rPr>
        <w:t>5</w:t>
      </w:r>
      <w:r w:rsidR="001D229C" w:rsidRPr="006A62A7">
        <w:rPr>
          <w:sz w:val="26"/>
          <w:szCs w:val="26"/>
        </w:rPr>
        <w:t xml:space="preserve">. </w:t>
      </w:r>
      <w:r w:rsidR="00D21CFB" w:rsidRPr="006A62A7">
        <w:rPr>
          <w:sz w:val="26"/>
          <w:szCs w:val="26"/>
        </w:rPr>
        <w:t>Приложения</w:t>
      </w:r>
      <w:r w:rsidR="001D229C" w:rsidRPr="006A62A7">
        <w:rPr>
          <w:sz w:val="26"/>
          <w:szCs w:val="26"/>
        </w:rPr>
        <w:t xml:space="preserve"> 5</w:t>
      </w:r>
      <w:r w:rsidR="00D21CFB" w:rsidRPr="006A62A7">
        <w:rPr>
          <w:sz w:val="26"/>
          <w:szCs w:val="26"/>
        </w:rPr>
        <w:t>, 7</w:t>
      </w:r>
      <w:r w:rsidR="001D229C" w:rsidRPr="006A62A7">
        <w:rPr>
          <w:sz w:val="26"/>
          <w:szCs w:val="26"/>
        </w:rPr>
        <w:t xml:space="preserve"> к Положению изложить</w:t>
      </w:r>
      <w:r w:rsidR="00ED0B38" w:rsidRPr="006A62A7">
        <w:rPr>
          <w:sz w:val="26"/>
          <w:szCs w:val="26"/>
        </w:rPr>
        <w:t xml:space="preserve"> в </w:t>
      </w:r>
      <w:r w:rsidR="00D30653" w:rsidRPr="006A62A7">
        <w:rPr>
          <w:sz w:val="26"/>
          <w:szCs w:val="26"/>
        </w:rPr>
        <w:t>следующей</w:t>
      </w:r>
      <w:r w:rsidR="00ED0B38" w:rsidRPr="006A62A7">
        <w:rPr>
          <w:sz w:val="26"/>
          <w:szCs w:val="26"/>
        </w:rPr>
        <w:t xml:space="preserve"> редакции (прилагается);</w:t>
      </w:r>
    </w:p>
    <w:p w14:paraId="6537A926" w14:textId="0DD8A1E4" w:rsidR="003068F7" w:rsidRPr="006A62A7" w:rsidRDefault="005F7A08" w:rsidP="005F7A08">
      <w:pPr>
        <w:ind w:firstLine="709"/>
        <w:jc w:val="both"/>
        <w:rPr>
          <w:sz w:val="26"/>
          <w:szCs w:val="26"/>
        </w:rPr>
      </w:pPr>
      <w:r w:rsidRPr="006A62A7">
        <w:rPr>
          <w:sz w:val="26"/>
          <w:szCs w:val="26"/>
        </w:rPr>
        <w:t>3</w:t>
      </w:r>
      <w:r w:rsidR="003068F7" w:rsidRPr="006A62A7">
        <w:rPr>
          <w:sz w:val="26"/>
          <w:szCs w:val="26"/>
        </w:rPr>
        <w:t xml:space="preserve">. </w:t>
      </w:r>
      <w:r w:rsidR="0031672F" w:rsidRPr="006A62A7">
        <w:rPr>
          <w:sz w:val="26"/>
          <w:szCs w:val="26"/>
        </w:rPr>
        <w:t xml:space="preserve">Действие настоящего </w:t>
      </w:r>
      <w:r w:rsidRPr="006A62A7">
        <w:rPr>
          <w:sz w:val="26"/>
          <w:szCs w:val="26"/>
        </w:rPr>
        <w:t>По</w:t>
      </w:r>
      <w:r w:rsidR="0031672F" w:rsidRPr="006A62A7">
        <w:rPr>
          <w:sz w:val="26"/>
          <w:szCs w:val="26"/>
        </w:rPr>
        <w:t>становления</w:t>
      </w:r>
      <w:r w:rsidR="00157E54" w:rsidRPr="006A62A7">
        <w:rPr>
          <w:sz w:val="26"/>
          <w:szCs w:val="26"/>
        </w:rPr>
        <w:t xml:space="preserve"> </w:t>
      </w:r>
      <w:r w:rsidR="0031672F" w:rsidRPr="006A62A7">
        <w:rPr>
          <w:sz w:val="26"/>
          <w:szCs w:val="26"/>
        </w:rPr>
        <w:t>распространяется на правоотношения, возникшие с</w:t>
      </w:r>
      <w:r w:rsidR="00157E54" w:rsidRPr="006A62A7">
        <w:rPr>
          <w:sz w:val="26"/>
          <w:szCs w:val="26"/>
        </w:rPr>
        <w:t xml:space="preserve"> 01.08</w:t>
      </w:r>
      <w:r w:rsidR="00816FC1" w:rsidRPr="006A62A7">
        <w:rPr>
          <w:sz w:val="26"/>
          <w:szCs w:val="26"/>
        </w:rPr>
        <w:t xml:space="preserve">.2023 </w:t>
      </w:r>
      <w:r w:rsidR="00C407DE" w:rsidRPr="006A62A7">
        <w:rPr>
          <w:sz w:val="26"/>
          <w:szCs w:val="26"/>
        </w:rPr>
        <w:t>года.</w:t>
      </w:r>
    </w:p>
    <w:p w14:paraId="205E2F3C" w14:textId="23885C38" w:rsidR="001643E7" w:rsidRPr="006A62A7" w:rsidRDefault="00AD5FF8" w:rsidP="001643E7">
      <w:pPr>
        <w:autoSpaceDE w:val="0"/>
        <w:autoSpaceDN w:val="0"/>
        <w:adjustRightInd w:val="0"/>
        <w:ind w:firstLine="709"/>
        <w:jc w:val="both"/>
        <w:rPr>
          <w:sz w:val="26"/>
          <w:szCs w:val="26"/>
          <w:shd w:val="clear" w:color="auto" w:fill="FFFFFF"/>
        </w:rPr>
      </w:pPr>
      <w:r w:rsidRPr="006A62A7">
        <w:rPr>
          <w:sz w:val="26"/>
          <w:szCs w:val="26"/>
          <w:shd w:val="clear" w:color="auto" w:fill="FFFFFF"/>
        </w:rPr>
        <w:t>4</w:t>
      </w:r>
      <w:r w:rsidR="001643E7" w:rsidRPr="006A62A7">
        <w:rPr>
          <w:sz w:val="26"/>
          <w:szCs w:val="26"/>
          <w:shd w:val="clear" w:color="auto" w:fill="FFFFFF"/>
        </w:rPr>
        <w:t xml:space="preserve">. </w:t>
      </w:r>
      <w:r w:rsidR="001643E7" w:rsidRPr="006A62A7">
        <w:rPr>
          <w:sz w:val="26"/>
          <w:szCs w:val="26"/>
        </w:rPr>
        <w:t>Постановление подлежит опубликованию и размещению на официальном интернет-портале правовой информации г. Череповца.</w:t>
      </w:r>
    </w:p>
    <w:p w14:paraId="28BCF125" w14:textId="77777777" w:rsidR="00275555" w:rsidRPr="006A62A7" w:rsidRDefault="00275555" w:rsidP="00A86B9A">
      <w:pPr>
        <w:pStyle w:val="a3"/>
        <w:tabs>
          <w:tab w:val="left" w:pos="1134"/>
          <w:tab w:val="right" w:pos="9498"/>
        </w:tabs>
        <w:ind w:left="0"/>
        <w:jc w:val="both"/>
        <w:rPr>
          <w:sz w:val="26"/>
          <w:szCs w:val="26"/>
        </w:rPr>
      </w:pPr>
    </w:p>
    <w:p w14:paraId="5676F180" w14:textId="77777777" w:rsidR="004844B0" w:rsidRPr="006A62A7" w:rsidRDefault="004844B0" w:rsidP="00A86B9A">
      <w:pPr>
        <w:pStyle w:val="a3"/>
        <w:tabs>
          <w:tab w:val="left" w:pos="1134"/>
          <w:tab w:val="right" w:pos="9498"/>
        </w:tabs>
        <w:ind w:left="0"/>
        <w:jc w:val="both"/>
        <w:rPr>
          <w:sz w:val="26"/>
          <w:szCs w:val="26"/>
        </w:rPr>
      </w:pPr>
    </w:p>
    <w:p w14:paraId="1278F21C" w14:textId="77777777" w:rsidR="00275555" w:rsidRPr="006A62A7" w:rsidRDefault="00275555" w:rsidP="00A86B9A">
      <w:pPr>
        <w:pStyle w:val="a3"/>
        <w:tabs>
          <w:tab w:val="left" w:pos="1134"/>
          <w:tab w:val="right" w:pos="9498"/>
        </w:tabs>
        <w:ind w:left="0"/>
        <w:jc w:val="both"/>
        <w:rPr>
          <w:sz w:val="26"/>
          <w:szCs w:val="26"/>
        </w:rPr>
      </w:pPr>
    </w:p>
    <w:p w14:paraId="26798E1C" w14:textId="2E8BAB37" w:rsidR="00EE64AA" w:rsidRPr="006A62A7" w:rsidRDefault="00DC0D46" w:rsidP="00A86B9A">
      <w:pPr>
        <w:pStyle w:val="a3"/>
        <w:tabs>
          <w:tab w:val="left" w:pos="1134"/>
          <w:tab w:val="right" w:pos="9498"/>
        </w:tabs>
        <w:ind w:left="0"/>
        <w:jc w:val="both"/>
        <w:rPr>
          <w:sz w:val="26"/>
          <w:szCs w:val="26"/>
        </w:rPr>
      </w:pPr>
      <w:r w:rsidRPr="006A62A7">
        <w:rPr>
          <w:sz w:val="26"/>
          <w:szCs w:val="26"/>
        </w:rPr>
        <w:t>Мэр города</w:t>
      </w:r>
      <w:r w:rsidRPr="006A62A7">
        <w:rPr>
          <w:sz w:val="26"/>
          <w:szCs w:val="26"/>
        </w:rPr>
        <w:tab/>
        <w:t>В.Е. Германов</w:t>
      </w:r>
    </w:p>
    <w:p w14:paraId="15B8808C" w14:textId="77777777" w:rsidR="001D229C" w:rsidRPr="006A62A7" w:rsidRDefault="00312F23" w:rsidP="00A86B9A">
      <w:pPr>
        <w:pStyle w:val="a3"/>
        <w:tabs>
          <w:tab w:val="left" w:pos="1134"/>
          <w:tab w:val="right" w:pos="9498"/>
        </w:tabs>
        <w:ind w:left="0"/>
        <w:jc w:val="both"/>
        <w:rPr>
          <w:sz w:val="26"/>
          <w:szCs w:val="26"/>
        </w:rPr>
      </w:pPr>
      <w:r w:rsidRPr="006A62A7">
        <w:rPr>
          <w:sz w:val="26"/>
          <w:szCs w:val="26"/>
        </w:rPr>
        <w:tab/>
      </w:r>
    </w:p>
    <w:p w14:paraId="39BA5419" w14:textId="77777777" w:rsidR="001D229C" w:rsidRPr="006A62A7" w:rsidRDefault="001D229C" w:rsidP="00A86B9A">
      <w:pPr>
        <w:pStyle w:val="a3"/>
        <w:tabs>
          <w:tab w:val="left" w:pos="1134"/>
          <w:tab w:val="right" w:pos="9498"/>
        </w:tabs>
        <w:ind w:left="0"/>
        <w:jc w:val="both"/>
        <w:rPr>
          <w:sz w:val="26"/>
          <w:szCs w:val="26"/>
        </w:rPr>
      </w:pPr>
    </w:p>
    <w:p w14:paraId="3C390E29" w14:textId="77777777" w:rsidR="001D229C" w:rsidRPr="006A62A7" w:rsidRDefault="001D229C" w:rsidP="00A86B9A">
      <w:pPr>
        <w:pStyle w:val="a3"/>
        <w:tabs>
          <w:tab w:val="left" w:pos="1134"/>
          <w:tab w:val="right" w:pos="9498"/>
        </w:tabs>
        <w:ind w:left="0"/>
        <w:jc w:val="both"/>
        <w:rPr>
          <w:sz w:val="26"/>
          <w:szCs w:val="26"/>
        </w:rPr>
      </w:pPr>
    </w:p>
    <w:p w14:paraId="73E114E1" w14:textId="77777777" w:rsidR="001D229C" w:rsidRPr="006A62A7" w:rsidRDefault="001D229C" w:rsidP="00A86B9A">
      <w:pPr>
        <w:pStyle w:val="a3"/>
        <w:tabs>
          <w:tab w:val="left" w:pos="1134"/>
          <w:tab w:val="right" w:pos="9498"/>
        </w:tabs>
        <w:ind w:left="0"/>
        <w:jc w:val="both"/>
        <w:rPr>
          <w:sz w:val="26"/>
          <w:szCs w:val="26"/>
        </w:rPr>
      </w:pPr>
    </w:p>
    <w:p w14:paraId="1CEB01B6" w14:textId="77777777" w:rsidR="001D229C" w:rsidRPr="006A62A7" w:rsidRDefault="001D229C" w:rsidP="00A86B9A">
      <w:pPr>
        <w:pStyle w:val="a3"/>
        <w:tabs>
          <w:tab w:val="left" w:pos="1134"/>
          <w:tab w:val="right" w:pos="9498"/>
        </w:tabs>
        <w:ind w:left="0"/>
        <w:jc w:val="both"/>
        <w:rPr>
          <w:sz w:val="26"/>
          <w:szCs w:val="26"/>
        </w:rPr>
      </w:pPr>
    </w:p>
    <w:p w14:paraId="2E2453FC" w14:textId="77777777" w:rsidR="00ED0B38" w:rsidRPr="006A62A7" w:rsidRDefault="00ED0B38" w:rsidP="006730EC">
      <w:pPr>
        <w:ind w:firstLine="5670"/>
      </w:pPr>
    </w:p>
    <w:p w14:paraId="42B6AE6F" w14:textId="77777777" w:rsidR="00ED0B38" w:rsidRPr="006A62A7" w:rsidRDefault="00ED0B38" w:rsidP="006730EC">
      <w:pPr>
        <w:ind w:firstLine="5670"/>
      </w:pPr>
    </w:p>
    <w:p w14:paraId="754EA187" w14:textId="77777777" w:rsidR="00ED0B38" w:rsidRPr="006A62A7" w:rsidRDefault="00ED0B38" w:rsidP="006730EC">
      <w:pPr>
        <w:ind w:firstLine="5670"/>
      </w:pPr>
    </w:p>
    <w:p w14:paraId="6497A3A3" w14:textId="77777777" w:rsidR="00ED0B38" w:rsidRPr="006A62A7" w:rsidRDefault="00ED0B38" w:rsidP="006730EC">
      <w:pPr>
        <w:ind w:firstLine="5670"/>
      </w:pPr>
    </w:p>
    <w:p w14:paraId="286D9E20" w14:textId="77777777" w:rsidR="00ED0B38" w:rsidRPr="006A62A7" w:rsidRDefault="00ED0B38" w:rsidP="006730EC">
      <w:pPr>
        <w:ind w:firstLine="5670"/>
      </w:pPr>
    </w:p>
    <w:p w14:paraId="1057F969" w14:textId="77777777" w:rsidR="00ED0B38" w:rsidRPr="006A62A7" w:rsidRDefault="00ED0B38" w:rsidP="006730EC">
      <w:pPr>
        <w:ind w:firstLine="5670"/>
      </w:pPr>
    </w:p>
    <w:p w14:paraId="1A07E513" w14:textId="77777777" w:rsidR="00ED0B38" w:rsidRPr="006A62A7" w:rsidRDefault="00ED0B38" w:rsidP="006730EC">
      <w:pPr>
        <w:ind w:firstLine="5670"/>
      </w:pPr>
    </w:p>
    <w:p w14:paraId="3BEBB8A8" w14:textId="77777777" w:rsidR="00ED0B38" w:rsidRPr="006A62A7" w:rsidRDefault="00ED0B38" w:rsidP="006730EC">
      <w:pPr>
        <w:ind w:firstLine="5670"/>
      </w:pPr>
    </w:p>
    <w:p w14:paraId="5D17EC0E" w14:textId="77777777" w:rsidR="00ED0B38" w:rsidRPr="006A62A7" w:rsidRDefault="00ED0B38" w:rsidP="006730EC">
      <w:pPr>
        <w:ind w:firstLine="5670"/>
      </w:pPr>
    </w:p>
    <w:p w14:paraId="79C7CBEB" w14:textId="77777777" w:rsidR="00ED0B38" w:rsidRPr="006A62A7" w:rsidRDefault="00ED0B38" w:rsidP="006730EC">
      <w:pPr>
        <w:ind w:firstLine="5670"/>
      </w:pPr>
    </w:p>
    <w:p w14:paraId="00E6F9B9" w14:textId="77777777" w:rsidR="00ED0B38" w:rsidRPr="006A62A7" w:rsidRDefault="00ED0B38" w:rsidP="006730EC">
      <w:pPr>
        <w:ind w:firstLine="5670"/>
      </w:pPr>
    </w:p>
    <w:p w14:paraId="3806F1B8" w14:textId="77777777" w:rsidR="00ED0B38" w:rsidRPr="006A62A7" w:rsidRDefault="00ED0B38" w:rsidP="006730EC">
      <w:pPr>
        <w:ind w:firstLine="5670"/>
      </w:pPr>
    </w:p>
    <w:p w14:paraId="7D73EC91" w14:textId="77777777" w:rsidR="00ED0B38" w:rsidRPr="006A62A7" w:rsidRDefault="00ED0B38" w:rsidP="006730EC">
      <w:pPr>
        <w:ind w:firstLine="5670"/>
      </w:pPr>
    </w:p>
    <w:p w14:paraId="63478257" w14:textId="77777777" w:rsidR="00ED0B38" w:rsidRDefault="00ED0B38" w:rsidP="006730EC">
      <w:pPr>
        <w:ind w:firstLine="5670"/>
      </w:pPr>
    </w:p>
    <w:p w14:paraId="4960339F" w14:textId="77777777" w:rsidR="00ED0B38" w:rsidRDefault="00ED0B38" w:rsidP="006730EC">
      <w:pPr>
        <w:ind w:firstLine="5670"/>
      </w:pPr>
    </w:p>
    <w:p w14:paraId="0AA949CF" w14:textId="77777777" w:rsidR="00ED0B38" w:rsidRDefault="00ED0B38" w:rsidP="006730EC">
      <w:pPr>
        <w:ind w:firstLine="5670"/>
      </w:pPr>
    </w:p>
    <w:p w14:paraId="6C8B9A18" w14:textId="77777777" w:rsidR="00D21CFB" w:rsidRDefault="00D21CFB" w:rsidP="006730EC">
      <w:pPr>
        <w:ind w:firstLine="5670"/>
      </w:pPr>
    </w:p>
    <w:p w14:paraId="42A378B7" w14:textId="77777777" w:rsidR="00D21CFB" w:rsidRDefault="00D21CFB" w:rsidP="006730EC">
      <w:pPr>
        <w:ind w:firstLine="5670"/>
      </w:pPr>
    </w:p>
    <w:p w14:paraId="145AD0D6" w14:textId="77777777" w:rsidR="00D21CFB" w:rsidRDefault="00D21CFB" w:rsidP="006730EC">
      <w:pPr>
        <w:ind w:firstLine="5670"/>
      </w:pPr>
    </w:p>
    <w:p w14:paraId="7B0A58BC" w14:textId="77777777" w:rsidR="00D21CFB" w:rsidRDefault="00D21CFB" w:rsidP="006730EC">
      <w:pPr>
        <w:ind w:firstLine="5670"/>
      </w:pPr>
    </w:p>
    <w:p w14:paraId="56FB30F0" w14:textId="77777777" w:rsidR="00D21CFB" w:rsidRDefault="00D21CFB" w:rsidP="006730EC">
      <w:pPr>
        <w:ind w:firstLine="5670"/>
      </w:pPr>
    </w:p>
    <w:p w14:paraId="7D913EC6" w14:textId="77777777" w:rsidR="00D21CFB" w:rsidRDefault="00D21CFB" w:rsidP="006730EC">
      <w:pPr>
        <w:ind w:firstLine="5670"/>
      </w:pPr>
    </w:p>
    <w:p w14:paraId="48223F18" w14:textId="77777777" w:rsidR="00D21CFB" w:rsidRDefault="00D21CFB" w:rsidP="006730EC">
      <w:pPr>
        <w:ind w:firstLine="5670"/>
      </w:pPr>
    </w:p>
    <w:p w14:paraId="64DB5DA6" w14:textId="77777777" w:rsidR="00D21CFB" w:rsidRDefault="00D21CFB" w:rsidP="006730EC">
      <w:pPr>
        <w:ind w:firstLine="5670"/>
      </w:pPr>
    </w:p>
    <w:p w14:paraId="4EA492A7" w14:textId="77777777" w:rsidR="00D21CFB" w:rsidRDefault="00D21CFB" w:rsidP="006730EC">
      <w:pPr>
        <w:ind w:firstLine="5670"/>
      </w:pPr>
    </w:p>
    <w:p w14:paraId="1A9AF958" w14:textId="77777777" w:rsidR="00D21CFB" w:rsidRDefault="00D21CFB" w:rsidP="006730EC">
      <w:pPr>
        <w:ind w:firstLine="5670"/>
      </w:pPr>
    </w:p>
    <w:p w14:paraId="465C754B" w14:textId="77777777" w:rsidR="00D21CFB" w:rsidRDefault="00D21CFB" w:rsidP="006730EC">
      <w:pPr>
        <w:ind w:firstLine="5670"/>
      </w:pPr>
    </w:p>
    <w:p w14:paraId="528A4091" w14:textId="77777777" w:rsidR="00282D3B" w:rsidRDefault="00282D3B" w:rsidP="006730EC">
      <w:pPr>
        <w:ind w:firstLine="5670"/>
      </w:pPr>
    </w:p>
    <w:p w14:paraId="640C8D4B" w14:textId="77777777" w:rsidR="00D21CFB" w:rsidRDefault="00D21CFB" w:rsidP="006730EC">
      <w:pPr>
        <w:ind w:firstLine="5670"/>
      </w:pPr>
    </w:p>
    <w:p w14:paraId="50956849" w14:textId="77777777" w:rsidR="00D21CFB" w:rsidRDefault="00D21CFB" w:rsidP="006730EC">
      <w:pPr>
        <w:ind w:firstLine="5670"/>
      </w:pPr>
    </w:p>
    <w:p w14:paraId="0ECEA3E5" w14:textId="77777777" w:rsidR="00D21CFB" w:rsidRDefault="00D21CFB" w:rsidP="006730EC">
      <w:pPr>
        <w:ind w:firstLine="5670"/>
      </w:pPr>
    </w:p>
    <w:p w14:paraId="287246D5" w14:textId="77777777" w:rsidR="00D21CFB" w:rsidRDefault="00D21CFB" w:rsidP="006730EC">
      <w:pPr>
        <w:ind w:firstLine="5670"/>
      </w:pPr>
    </w:p>
    <w:p w14:paraId="43142D86" w14:textId="77777777" w:rsidR="00D21CFB" w:rsidRDefault="00D21CFB" w:rsidP="006730EC">
      <w:pPr>
        <w:ind w:firstLine="5670"/>
      </w:pPr>
    </w:p>
    <w:p w14:paraId="48A1C911" w14:textId="77777777" w:rsidR="003E5306" w:rsidRDefault="003E5306" w:rsidP="006730EC">
      <w:pPr>
        <w:ind w:firstLine="5670"/>
      </w:pPr>
    </w:p>
    <w:p w14:paraId="42530E52" w14:textId="77777777" w:rsidR="006730EC" w:rsidRPr="006A62A7" w:rsidRDefault="006730EC" w:rsidP="006730EC">
      <w:pPr>
        <w:ind w:firstLine="5670"/>
      </w:pPr>
      <w:r w:rsidRPr="006A62A7">
        <w:t xml:space="preserve">Приложение </w:t>
      </w:r>
    </w:p>
    <w:p w14:paraId="5817DDD0" w14:textId="07594146" w:rsidR="006730EC" w:rsidRPr="006A62A7" w:rsidRDefault="006730EC" w:rsidP="006730EC">
      <w:pPr>
        <w:ind w:firstLine="5670"/>
      </w:pPr>
      <w:r w:rsidRPr="006A62A7">
        <w:t xml:space="preserve">к постановлению мэрии </w:t>
      </w:r>
    </w:p>
    <w:p w14:paraId="0629D9F9" w14:textId="0C0C186E" w:rsidR="006730EC" w:rsidRPr="006A62A7" w:rsidRDefault="006730EC" w:rsidP="006730EC">
      <w:pPr>
        <w:ind w:firstLine="5670"/>
      </w:pPr>
      <w:r w:rsidRPr="006A62A7">
        <w:t xml:space="preserve">от                    № </w:t>
      </w:r>
    </w:p>
    <w:p w14:paraId="26A54A95" w14:textId="77777777" w:rsidR="006730EC" w:rsidRPr="006A62A7" w:rsidRDefault="006730EC" w:rsidP="001D229C"/>
    <w:p w14:paraId="073378C2" w14:textId="4711F1C7" w:rsidR="006730EC" w:rsidRPr="006A62A7" w:rsidRDefault="006730EC" w:rsidP="006730EC">
      <w:pPr>
        <w:jc w:val="right"/>
      </w:pPr>
      <w:r w:rsidRPr="006A62A7">
        <w:t xml:space="preserve">Приложение 5 к Положению </w:t>
      </w:r>
    </w:p>
    <w:p w14:paraId="1C3AC50B" w14:textId="77777777" w:rsidR="006730EC" w:rsidRPr="006A62A7" w:rsidRDefault="006730EC" w:rsidP="006730EC">
      <w:pPr>
        <w:rPr>
          <w:sz w:val="26"/>
          <w:szCs w:val="26"/>
        </w:rPr>
      </w:pPr>
    </w:p>
    <w:p w14:paraId="520DDD70" w14:textId="06385D7C" w:rsidR="00ED0B38" w:rsidRPr="006A62A7" w:rsidRDefault="006730EC" w:rsidP="006730EC">
      <w:pPr>
        <w:jc w:val="center"/>
        <w:rPr>
          <w:sz w:val="26"/>
          <w:szCs w:val="26"/>
        </w:rPr>
      </w:pPr>
      <w:r w:rsidRPr="006A62A7">
        <w:rPr>
          <w:sz w:val="26"/>
          <w:szCs w:val="26"/>
        </w:rPr>
        <w:t xml:space="preserve">Виды и размеры </w:t>
      </w:r>
      <w:r w:rsidR="001122BF" w:rsidRPr="006A62A7">
        <w:rPr>
          <w:sz w:val="26"/>
          <w:szCs w:val="26"/>
        </w:rPr>
        <w:t xml:space="preserve">выплат </w:t>
      </w:r>
      <w:r w:rsidRPr="006A62A7">
        <w:rPr>
          <w:sz w:val="26"/>
          <w:szCs w:val="26"/>
        </w:rPr>
        <w:t xml:space="preserve">стимулирующего и компенсационного характера </w:t>
      </w:r>
    </w:p>
    <w:p w14:paraId="15A606F3" w14:textId="78F4F39E" w:rsidR="006730EC" w:rsidRPr="006A62A7" w:rsidRDefault="006730EC" w:rsidP="006730EC">
      <w:pPr>
        <w:jc w:val="center"/>
        <w:rPr>
          <w:sz w:val="26"/>
          <w:szCs w:val="26"/>
        </w:rPr>
      </w:pPr>
      <w:r w:rsidRPr="006A62A7">
        <w:rPr>
          <w:sz w:val="26"/>
          <w:szCs w:val="26"/>
        </w:rPr>
        <w:t>для руководителей, заместителей руководителей Учреждений</w:t>
      </w:r>
    </w:p>
    <w:p w14:paraId="4BFBBCC6" w14:textId="77777777" w:rsidR="001D229C" w:rsidRPr="006A62A7" w:rsidRDefault="001D229C" w:rsidP="001D229C"/>
    <w:tbl>
      <w:tblPr>
        <w:tblW w:w="9526"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818"/>
        <w:gridCol w:w="3464"/>
        <w:gridCol w:w="3119"/>
        <w:gridCol w:w="2125"/>
      </w:tblGrid>
      <w:tr w:rsidR="006A62A7" w:rsidRPr="006A62A7" w14:paraId="20CFDBC2" w14:textId="77777777" w:rsidTr="002F1508">
        <w:tc>
          <w:tcPr>
            <w:tcW w:w="818" w:type="dxa"/>
            <w:tcBorders>
              <w:top w:val="single" w:sz="4" w:space="0" w:color="auto"/>
              <w:bottom w:val="single" w:sz="4" w:space="0" w:color="auto"/>
              <w:right w:val="single" w:sz="4" w:space="0" w:color="auto"/>
            </w:tcBorders>
          </w:tcPr>
          <w:p w14:paraId="1385D3A5" w14:textId="1CE5CC33" w:rsidR="001D229C" w:rsidRPr="006A62A7" w:rsidRDefault="00ED0B38" w:rsidP="001F7869">
            <w:pPr>
              <w:pStyle w:val="a9"/>
              <w:jc w:val="center"/>
              <w:rPr>
                <w:rFonts w:ascii="Times New Roman" w:hAnsi="Times New Roman" w:cs="Times New Roman"/>
              </w:rPr>
            </w:pPr>
            <w:r w:rsidRPr="006A62A7">
              <w:rPr>
                <w:rFonts w:ascii="Times New Roman" w:hAnsi="Times New Roman" w:cs="Times New Roman"/>
              </w:rPr>
              <w:t>№</w:t>
            </w:r>
            <w:r w:rsidR="001D229C" w:rsidRPr="006A62A7">
              <w:rPr>
                <w:rFonts w:ascii="Times New Roman" w:hAnsi="Times New Roman" w:cs="Times New Roman"/>
              </w:rPr>
              <w:br/>
              <w:t>п/п</w:t>
            </w:r>
          </w:p>
        </w:tc>
        <w:tc>
          <w:tcPr>
            <w:tcW w:w="3464" w:type="dxa"/>
            <w:tcBorders>
              <w:top w:val="single" w:sz="4" w:space="0" w:color="auto"/>
              <w:left w:val="single" w:sz="4" w:space="0" w:color="auto"/>
              <w:bottom w:val="single" w:sz="4" w:space="0" w:color="auto"/>
              <w:right w:val="single" w:sz="4" w:space="0" w:color="auto"/>
            </w:tcBorders>
          </w:tcPr>
          <w:p w14:paraId="10152102" w14:textId="77777777" w:rsidR="001D229C" w:rsidRPr="006A62A7" w:rsidRDefault="001D229C" w:rsidP="001F7869">
            <w:pPr>
              <w:pStyle w:val="a9"/>
              <w:jc w:val="center"/>
              <w:rPr>
                <w:rFonts w:ascii="Times New Roman" w:hAnsi="Times New Roman" w:cs="Times New Roman"/>
              </w:rPr>
            </w:pPr>
            <w:r w:rsidRPr="006A62A7">
              <w:rPr>
                <w:rFonts w:ascii="Times New Roman" w:hAnsi="Times New Roman" w:cs="Times New Roman"/>
              </w:rPr>
              <w:t>Наименование выплаты</w:t>
            </w:r>
          </w:p>
        </w:tc>
        <w:tc>
          <w:tcPr>
            <w:tcW w:w="3119" w:type="dxa"/>
            <w:tcBorders>
              <w:top w:val="single" w:sz="4" w:space="0" w:color="auto"/>
              <w:left w:val="single" w:sz="4" w:space="0" w:color="auto"/>
              <w:bottom w:val="single" w:sz="4" w:space="0" w:color="auto"/>
              <w:right w:val="single" w:sz="4" w:space="0" w:color="auto"/>
            </w:tcBorders>
          </w:tcPr>
          <w:p w14:paraId="15A008D2" w14:textId="77777777" w:rsidR="001D229C" w:rsidRPr="006A62A7" w:rsidRDefault="001D229C" w:rsidP="001F7869">
            <w:pPr>
              <w:pStyle w:val="a9"/>
              <w:jc w:val="center"/>
              <w:rPr>
                <w:rFonts w:ascii="Times New Roman" w:hAnsi="Times New Roman" w:cs="Times New Roman"/>
              </w:rPr>
            </w:pPr>
            <w:r w:rsidRPr="006A62A7">
              <w:rPr>
                <w:rFonts w:ascii="Times New Roman" w:hAnsi="Times New Roman" w:cs="Times New Roman"/>
              </w:rPr>
              <w:t>Единица измерения</w:t>
            </w:r>
          </w:p>
        </w:tc>
        <w:tc>
          <w:tcPr>
            <w:tcW w:w="2125" w:type="dxa"/>
            <w:tcBorders>
              <w:top w:val="single" w:sz="4" w:space="0" w:color="auto"/>
              <w:left w:val="single" w:sz="4" w:space="0" w:color="auto"/>
              <w:bottom w:val="single" w:sz="4" w:space="0" w:color="auto"/>
            </w:tcBorders>
          </w:tcPr>
          <w:p w14:paraId="377F1185" w14:textId="77777777" w:rsidR="001D229C" w:rsidRPr="006A62A7" w:rsidRDefault="001D229C" w:rsidP="001F7869">
            <w:pPr>
              <w:pStyle w:val="a9"/>
              <w:jc w:val="center"/>
              <w:rPr>
                <w:rFonts w:ascii="Times New Roman" w:hAnsi="Times New Roman" w:cs="Times New Roman"/>
              </w:rPr>
            </w:pPr>
            <w:r w:rsidRPr="006A62A7">
              <w:rPr>
                <w:rFonts w:ascii="Times New Roman" w:hAnsi="Times New Roman" w:cs="Times New Roman"/>
              </w:rPr>
              <w:t>Размер выплаты</w:t>
            </w:r>
          </w:p>
        </w:tc>
      </w:tr>
      <w:tr w:rsidR="006A62A7" w:rsidRPr="006A62A7" w14:paraId="4AB45858" w14:textId="77777777" w:rsidTr="002F1508">
        <w:tc>
          <w:tcPr>
            <w:tcW w:w="9526" w:type="dxa"/>
            <w:gridSpan w:val="4"/>
            <w:tcBorders>
              <w:top w:val="single" w:sz="4" w:space="0" w:color="auto"/>
              <w:bottom w:val="single" w:sz="4" w:space="0" w:color="auto"/>
            </w:tcBorders>
          </w:tcPr>
          <w:p w14:paraId="612E5D0B" w14:textId="37C3C7AC" w:rsidR="001D229C" w:rsidRPr="006A62A7" w:rsidRDefault="00ED0B38" w:rsidP="001F7869">
            <w:pPr>
              <w:pStyle w:val="1"/>
              <w:rPr>
                <w:rFonts w:ascii="Times New Roman" w:hAnsi="Times New Roman" w:cs="Times New Roman"/>
                <w:b w:val="0"/>
                <w:color w:val="auto"/>
              </w:rPr>
            </w:pPr>
            <w:r w:rsidRPr="006A62A7">
              <w:rPr>
                <w:rFonts w:ascii="Times New Roman" w:hAnsi="Times New Roman" w:cs="Times New Roman"/>
                <w:b w:val="0"/>
                <w:color w:val="auto"/>
              </w:rPr>
              <w:t>1. Стимулирующие выплаты</w:t>
            </w:r>
          </w:p>
        </w:tc>
      </w:tr>
      <w:tr w:rsidR="006A62A7" w:rsidRPr="006A62A7" w14:paraId="4DE4A4C1" w14:textId="77777777" w:rsidTr="002F1508">
        <w:tc>
          <w:tcPr>
            <w:tcW w:w="818" w:type="dxa"/>
            <w:tcBorders>
              <w:top w:val="single" w:sz="4" w:space="0" w:color="auto"/>
              <w:bottom w:val="single" w:sz="4" w:space="0" w:color="auto"/>
              <w:right w:val="single" w:sz="4" w:space="0" w:color="auto"/>
            </w:tcBorders>
          </w:tcPr>
          <w:p w14:paraId="03AE10A6" w14:textId="77777777" w:rsidR="001D229C" w:rsidRPr="006A62A7" w:rsidRDefault="001D229C" w:rsidP="00743BA9">
            <w:pPr>
              <w:pStyle w:val="a9"/>
              <w:jc w:val="center"/>
              <w:rPr>
                <w:rFonts w:ascii="Times New Roman" w:hAnsi="Times New Roman" w:cs="Times New Roman"/>
              </w:rPr>
            </w:pPr>
            <w:r w:rsidRPr="006A62A7">
              <w:rPr>
                <w:rFonts w:ascii="Times New Roman" w:hAnsi="Times New Roman" w:cs="Times New Roman"/>
              </w:rPr>
              <w:t>1.1</w:t>
            </w:r>
          </w:p>
        </w:tc>
        <w:tc>
          <w:tcPr>
            <w:tcW w:w="3464" w:type="dxa"/>
            <w:tcBorders>
              <w:top w:val="single" w:sz="4" w:space="0" w:color="auto"/>
              <w:left w:val="single" w:sz="4" w:space="0" w:color="auto"/>
              <w:bottom w:val="single" w:sz="4" w:space="0" w:color="auto"/>
              <w:right w:val="single" w:sz="4" w:space="0" w:color="auto"/>
            </w:tcBorders>
          </w:tcPr>
          <w:p w14:paraId="47C15A44" w14:textId="77777777" w:rsidR="001D229C" w:rsidRPr="006A62A7" w:rsidRDefault="001D229C" w:rsidP="00EA6BAB">
            <w:pPr>
              <w:pStyle w:val="a7"/>
              <w:rPr>
                <w:rFonts w:ascii="Times New Roman" w:hAnsi="Times New Roman" w:cs="Times New Roman"/>
              </w:rPr>
            </w:pPr>
            <w:r w:rsidRPr="006A62A7">
              <w:rPr>
                <w:rFonts w:ascii="Times New Roman" w:hAnsi="Times New Roman" w:cs="Times New Roman"/>
              </w:rPr>
              <w:t>Выплаты за стаж работы</w:t>
            </w:r>
          </w:p>
        </w:tc>
        <w:tc>
          <w:tcPr>
            <w:tcW w:w="3119" w:type="dxa"/>
            <w:tcBorders>
              <w:top w:val="single" w:sz="4" w:space="0" w:color="auto"/>
              <w:left w:val="single" w:sz="4" w:space="0" w:color="auto"/>
              <w:bottom w:val="single" w:sz="4" w:space="0" w:color="auto"/>
              <w:right w:val="single" w:sz="4" w:space="0" w:color="auto"/>
            </w:tcBorders>
          </w:tcPr>
          <w:p w14:paraId="5FB0B1C0" w14:textId="77777777" w:rsidR="001D229C" w:rsidRPr="006A62A7" w:rsidRDefault="001D229C" w:rsidP="00EA6BAB">
            <w:pPr>
              <w:pStyle w:val="a7"/>
              <w:rPr>
                <w:rFonts w:ascii="Times New Roman" w:hAnsi="Times New Roman" w:cs="Times New Roman"/>
              </w:rPr>
            </w:pPr>
            <w:r w:rsidRPr="006A62A7">
              <w:rPr>
                <w:rFonts w:ascii="Times New Roman" w:hAnsi="Times New Roman" w:cs="Times New Roman"/>
              </w:rPr>
              <w:t>В % к окладу (должностному окладу) в месяц</w:t>
            </w:r>
          </w:p>
        </w:tc>
        <w:tc>
          <w:tcPr>
            <w:tcW w:w="2125" w:type="dxa"/>
            <w:tcBorders>
              <w:top w:val="single" w:sz="4" w:space="0" w:color="auto"/>
              <w:left w:val="single" w:sz="4" w:space="0" w:color="auto"/>
              <w:bottom w:val="single" w:sz="4" w:space="0" w:color="auto"/>
            </w:tcBorders>
          </w:tcPr>
          <w:p w14:paraId="18A004CB" w14:textId="77777777" w:rsidR="001D229C" w:rsidRPr="006A62A7" w:rsidRDefault="001D229C" w:rsidP="00743BA9">
            <w:pPr>
              <w:pStyle w:val="a9"/>
              <w:jc w:val="center"/>
              <w:rPr>
                <w:rFonts w:ascii="Times New Roman" w:hAnsi="Times New Roman" w:cs="Times New Roman"/>
              </w:rPr>
            </w:pPr>
            <w:r w:rsidRPr="006A62A7">
              <w:rPr>
                <w:rFonts w:ascii="Times New Roman" w:hAnsi="Times New Roman" w:cs="Times New Roman"/>
              </w:rPr>
              <w:t>10 - 40</w:t>
            </w:r>
          </w:p>
        </w:tc>
      </w:tr>
      <w:tr w:rsidR="006A62A7" w:rsidRPr="006A62A7" w14:paraId="0D5304B3" w14:textId="77777777" w:rsidTr="002F1508">
        <w:tc>
          <w:tcPr>
            <w:tcW w:w="818" w:type="dxa"/>
            <w:tcBorders>
              <w:top w:val="single" w:sz="4" w:space="0" w:color="auto"/>
              <w:bottom w:val="single" w:sz="4" w:space="0" w:color="auto"/>
              <w:right w:val="single" w:sz="4" w:space="0" w:color="auto"/>
            </w:tcBorders>
          </w:tcPr>
          <w:p w14:paraId="5791651E" w14:textId="77777777" w:rsidR="001D229C" w:rsidRPr="006A62A7" w:rsidRDefault="001D229C" w:rsidP="00743BA9">
            <w:pPr>
              <w:pStyle w:val="a9"/>
              <w:jc w:val="center"/>
              <w:rPr>
                <w:rFonts w:ascii="Times New Roman" w:hAnsi="Times New Roman" w:cs="Times New Roman"/>
              </w:rPr>
            </w:pPr>
            <w:r w:rsidRPr="006A62A7">
              <w:rPr>
                <w:rFonts w:ascii="Times New Roman" w:hAnsi="Times New Roman" w:cs="Times New Roman"/>
              </w:rPr>
              <w:t>1.2</w:t>
            </w:r>
          </w:p>
        </w:tc>
        <w:tc>
          <w:tcPr>
            <w:tcW w:w="3464" w:type="dxa"/>
            <w:tcBorders>
              <w:top w:val="single" w:sz="4" w:space="0" w:color="auto"/>
              <w:left w:val="single" w:sz="4" w:space="0" w:color="auto"/>
              <w:bottom w:val="single" w:sz="4" w:space="0" w:color="auto"/>
              <w:right w:val="single" w:sz="4" w:space="0" w:color="auto"/>
            </w:tcBorders>
          </w:tcPr>
          <w:p w14:paraId="7FE1040A" w14:textId="77777777" w:rsidR="001D229C" w:rsidRPr="006A62A7" w:rsidRDefault="001D229C" w:rsidP="00EA6BAB">
            <w:pPr>
              <w:pStyle w:val="a7"/>
              <w:rPr>
                <w:rFonts w:ascii="Times New Roman" w:hAnsi="Times New Roman" w:cs="Times New Roman"/>
              </w:rPr>
            </w:pPr>
            <w:r w:rsidRPr="006A62A7">
              <w:rPr>
                <w:rFonts w:ascii="Times New Roman" w:hAnsi="Times New Roman" w:cs="Times New Roman"/>
              </w:rPr>
              <w:t>Выплаты за качество выполняемых работ</w:t>
            </w:r>
          </w:p>
        </w:tc>
        <w:tc>
          <w:tcPr>
            <w:tcW w:w="3119" w:type="dxa"/>
            <w:tcBorders>
              <w:top w:val="single" w:sz="4" w:space="0" w:color="auto"/>
              <w:left w:val="single" w:sz="4" w:space="0" w:color="auto"/>
              <w:bottom w:val="single" w:sz="4" w:space="0" w:color="auto"/>
              <w:right w:val="single" w:sz="4" w:space="0" w:color="auto"/>
            </w:tcBorders>
          </w:tcPr>
          <w:p w14:paraId="7664F328" w14:textId="77777777" w:rsidR="001D229C" w:rsidRPr="006A62A7" w:rsidRDefault="001D229C" w:rsidP="00EA6BAB">
            <w:pPr>
              <w:pStyle w:val="a7"/>
              <w:rPr>
                <w:rFonts w:ascii="Times New Roman" w:hAnsi="Times New Roman" w:cs="Times New Roman"/>
              </w:rPr>
            </w:pPr>
            <w:r w:rsidRPr="006A62A7">
              <w:rPr>
                <w:rFonts w:ascii="Times New Roman" w:hAnsi="Times New Roman" w:cs="Times New Roman"/>
              </w:rPr>
              <w:t>В % к окладу (должностному окладу) в месяц</w:t>
            </w:r>
          </w:p>
        </w:tc>
        <w:tc>
          <w:tcPr>
            <w:tcW w:w="2125" w:type="dxa"/>
            <w:tcBorders>
              <w:top w:val="single" w:sz="4" w:space="0" w:color="auto"/>
              <w:left w:val="single" w:sz="4" w:space="0" w:color="auto"/>
              <w:bottom w:val="single" w:sz="4" w:space="0" w:color="auto"/>
            </w:tcBorders>
          </w:tcPr>
          <w:p w14:paraId="15C3F7A8" w14:textId="1F133A9F" w:rsidR="00743BA9" w:rsidRPr="006A62A7" w:rsidRDefault="001D229C" w:rsidP="00743BA9">
            <w:pPr>
              <w:pStyle w:val="a7"/>
              <w:jc w:val="center"/>
              <w:rPr>
                <w:rFonts w:ascii="Times New Roman" w:hAnsi="Times New Roman" w:cs="Times New Roman"/>
              </w:rPr>
            </w:pPr>
            <w:r w:rsidRPr="006A62A7">
              <w:rPr>
                <w:rFonts w:ascii="Times New Roman" w:hAnsi="Times New Roman" w:cs="Times New Roman"/>
              </w:rPr>
              <w:t>Размер</w:t>
            </w:r>
          </w:p>
          <w:p w14:paraId="19D14BBB" w14:textId="1A00B822" w:rsidR="001D229C" w:rsidRPr="006A62A7" w:rsidRDefault="001D229C" w:rsidP="00743BA9">
            <w:pPr>
              <w:pStyle w:val="a7"/>
              <w:jc w:val="center"/>
              <w:rPr>
                <w:rFonts w:ascii="Times New Roman" w:hAnsi="Times New Roman" w:cs="Times New Roman"/>
              </w:rPr>
            </w:pPr>
            <w:r w:rsidRPr="006A62A7">
              <w:rPr>
                <w:rFonts w:ascii="Times New Roman" w:hAnsi="Times New Roman" w:cs="Times New Roman"/>
              </w:rPr>
              <w:t>не ограничен</w:t>
            </w:r>
          </w:p>
        </w:tc>
      </w:tr>
      <w:tr w:rsidR="006A62A7" w:rsidRPr="006A62A7" w14:paraId="0379E6DF" w14:textId="77777777" w:rsidTr="002F1508">
        <w:tc>
          <w:tcPr>
            <w:tcW w:w="818" w:type="dxa"/>
            <w:tcBorders>
              <w:top w:val="single" w:sz="4" w:space="0" w:color="auto"/>
              <w:bottom w:val="single" w:sz="4" w:space="0" w:color="auto"/>
              <w:right w:val="single" w:sz="4" w:space="0" w:color="auto"/>
            </w:tcBorders>
          </w:tcPr>
          <w:p w14:paraId="44E8109B" w14:textId="77777777" w:rsidR="001D229C" w:rsidRPr="006A62A7" w:rsidRDefault="001D229C" w:rsidP="00743BA9">
            <w:pPr>
              <w:pStyle w:val="a9"/>
              <w:jc w:val="center"/>
              <w:rPr>
                <w:rFonts w:ascii="Times New Roman" w:hAnsi="Times New Roman" w:cs="Times New Roman"/>
              </w:rPr>
            </w:pPr>
            <w:r w:rsidRPr="006A62A7">
              <w:rPr>
                <w:rFonts w:ascii="Times New Roman" w:hAnsi="Times New Roman" w:cs="Times New Roman"/>
              </w:rPr>
              <w:t>1.3</w:t>
            </w:r>
          </w:p>
        </w:tc>
        <w:tc>
          <w:tcPr>
            <w:tcW w:w="3464" w:type="dxa"/>
            <w:tcBorders>
              <w:top w:val="single" w:sz="4" w:space="0" w:color="auto"/>
              <w:left w:val="single" w:sz="4" w:space="0" w:color="auto"/>
              <w:bottom w:val="single" w:sz="4" w:space="0" w:color="auto"/>
              <w:right w:val="single" w:sz="4" w:space="0" w:color="auto"/>
            </w:tcBorders>
          </w:tcPr>
          <w:p w14:paraId="15D1F263" w14:textId="77777777" w:rsidR="001D229C" w:rsidRPr="006A62A7" w:rsidRDefault="001D229C" w:rsidP="00EA6BAB">
            <w:pPr>
              <w:pStyle w:val="a7"/>
              <w:rPr>
                <w:rFonts w:ascii="Times New Roman" w:hAnsi="Times New Roman" w:cs="Times New Roman"/>
              </w:rPr>
            </w:pPr>
            <w:r w:rsidRPr="006A62A7">
              <w:rPr>
                <w:rFonts w:ascii="Times New Roman" w:hAnsi="Times New Roman" w:cs="Times New Roman"/>
              </w:rPr>
              <w:t>Выплата за почетное спортивное звание, спортивное звание, наличие почетного знака, нагрудного знака</w:t>
            </w:r>
          </w:p>
        </w:tc>
        <w:tc>
          <w:tcPr>
            <w:tcW w:w="3119" w:type="dxa"/>
            <w:tcBorders>
              <w:top w:val="single" w:sz="4" w:space="0" w:color="auto"/>
              <w:left w:val="single" w:sz="4" w:space="0" w:color="auto"/>
              <w:bottom w:val="single" w:sz="4" w:space="0" w:color="auto"/>
              <w:right w:val="single" w:sz="4" w:space="0" w:color="auto"/>
            </w:tcBorders>
          </w:tcPr>
          <w:p w14:paraId="324C7EE8" w14:textId="77777777" w:rsidR="001D229C" w:rsidRPr="006A62A7" w:rsidRDefault="001D229C" w:rsidP="00EA6BAB">
            <w:pPr>
              <w:pStyle w:val="a7"/>
              <w:rPr>
                <w:rFonts w:ascii="Times New Roman" w:hAnsi="Times New Roman" w:cs="Times New Roman"/>
              </w:rPr>
            </w:pPr>
            <w:r w:rsidRPr="006A62A7">
              <w:rPr>
                <w:rFonts w:ascii="Times New Roman" w:hAnsi="Times New Roman" w:cs="Times New Roman"/>
              </w:rPr>
              <w:t>В % к окладу (должностному окладу) в месяц</w:t>
            </w:r>
          </w:p>
        </w:tc>
        <w:tc>
          <w:tcPr>
            <w:tcW w:w="2125" w:type="dxa"/>
            <w:tcBorders>
              <w:top w:val="single" w:sz="4" w:space="0" w:color="auto"/>
              <w:left w:val="single" w:sz="4" w:space="0" w:color="auto"/>
              <w:bottom w:val="single" w:sz="4" w:space="0" w:color="auto"/>
            </w:tcBorders>
          </w:tcPr>
          <w:p w14:paraId="3BAD53F0" w14:textId="77777777" w:rsidR="001D229C" w:rsidRPr="006A62A7" w:rsidRDefault="001D229C" w:rsidP="00743BA9">
            <w:pPr>
              <w:pStyle w:val="a9"/>
              <w:jc w:val="center"/>
              <w:rPr>
                <w:rFonts w:ascii="Times New Roman" w:hAnsi="Times New Roman" w:cs="Times New Roman"/>
              </w:rPr>
            </w:pPr>
            <w:r w:rsidRPr="006A62A7">
              <w:rPr>
                <w:rFonts w:ascii="Times New Roman" w:hAnsi="Times New Roman" w:cs="Times New Roman"/>
              </w:rPr>
              <w:t>10 - 20</w:t>
            </w:r>
          </w:p>
        </w:tc>
      </w:tr>
      <w:tr w:rsidR="006A62A7" w:rsidRPr="006A62A7" w14:paraId="3FB3DE0F" w14:textId="77777777" w:rsidTr="002F1508">
        <w:tc>
          <w:tcPr>
            <w:tcW w:w="818" w:type="dxa"/>
            <w:tcBorders>
              <w:top w:val="single" w:sz="4" w:space="0" w:color="auto"/>
              <w:bottom w:val="single" w:sz="4" w:space="0" w:color="auto"/>
              <w:right w:val="single" w:sz="4" w:space="0" w:color="auto"/>
            </w:tcBorders>
          </w:tcPr>
          <w:p w14:paraId="769AB3D4" w14:textId="77777777" w:rsidR="001D229C" w:rsidRPr="006A62A7" w:rsidRDefault="001D229C" w:rsidP="00743BA9">
            <w:pPr>
              <w:pStyle w:val="a9"/>
              <w:jc w:val="center"/>
              <w:rPr>
                <w:rFonts w:ascii="Times New Roman" w:hAnsi="Times New Roman" w:cs="Times New Roman"/>
              </w:rPr>
            </w:pPr>
            <w:r w:rsidRPr="006A62A7">
              <w:rPr>
                <w:rFonts w:ascii="Times New Roman" w:hAnsi="Times New Roman" w:cs="Times New Roman"/>
              </w:rPr>
              <w:t>1.4</w:t>
            </w:r>
          </w:p>
        </w:tc>
        <w:tc>
          <w:tcPr>
            <w:tcW w:w="3464" w:type="dxa"/>
            <w:tcBorders>
              <w:top w:val="single" w:sz="4" w:space="0" w:color="auto"/>
              <w:left w:val="single" w:sz="4" w:space="0" w:color="auto"/>
              <w:bottom w:val="single" w:sz="4" w:space="0" w:color="auto"/>
              <w:right w:val="single" w:sz="4" w:space="0" w:color="auto"/>
            </w:tcBorders>
          </w:tcPr>
          <w:p w14:paraId="27F1BC69" w14:textId="77777777" w:rsidR="001D229C" w:rsidRPr="006A62A7" w:rsidRDefault="001D229C" w:rsidP="00EA6BAB">
            <w:pPr>
              <w:pStyle w:val="a7"/>
              <w:rPr>
                <w:rFonts w:ascii="Times New Roman" w:hAnsi="Times New Roman" w:cs="Times New Roman"/>
              </w:rPr>
            </w:pPr>
            <w:r w:rsidRPr="006A62A7">
              <w:rPr>
                <w:rFonts w:ascii="Times New Roman" w:hAnsi="Times New Roman" w:cs="Times New Roman"/>
              </w:rPr>
              <w:t>Выплаты за интенсивность и высокие результаты работы</w:t>
            </w:r>
          </w:p>
        </w:tc>
        <w:tc>
          <w:tcPr>
            <w:tcW w:w="3119" w:type="dxa"/>
            <w:tcBorders>
              <w:top w:val="single" w:sz="4" w:space="0" w:color="auto"/>
              <w:left w:val="single" w:sz="4" w:space="0" w:color="auto"/>
              <w:bottom w:val="single" w:sz="4" w:space="0" w:color="auto"/>
              <w:right w:val="single" w:sz="4" w:space="0" w:color="auto"/>
            </w:tcBorders>
          </w:tcPr>
          <w:p w14:paraId="7FD5CD4D" w14:textId="77777777" w:rsidR="001D229C" w:rsidRPr="006A62A7" w:rsidRDefault="001D229C" w:rsidP="00EA6BAB">
            <w:pPr>
              <w:pStyle w:val="a7"/>
              <w:rPr>
                <w:rFonts w:ascii="Times New Roman" w:hAnsi="Times New Roman" w:cs="Times New Roman"/>
              </w:rPr>
            </w:pPr>
            <w:r w:rsidRPr="006A62A7">
              <w:rPr>
                <w:rFonts w:ascii="Times New Roman" w:hAnsi="Times New Roman" w:cs="Times New Roman"/>
              </w:rPr>
              <w:t>В % к окладу (должностному окладу) в месяц</w:t>
            </w:r>
          </w:p>
        </w:tc>
        <w:tc>
          <w:tcPr>
            <w:tcW w:w="2125" w:type="dxa"/>
            <w:tcBorders>
              <w:top w:val="single" w:sz="4" w:space="0" w:color="auto"/>
              <w:left w:val="single" w:sz="4" w:space="0" w:color="auto"/>
              <w:bottom w:val="single" w:sz="4" w:space="0" w:color="auto"/>
            </w:tcBorders>
          </w:tcPr>
          <w:p w14:paraId="28A4AA7F" w14:textId="3FBCA9F2" w:rsidR="00743BA9" w:rsidRPr="006A62A7" w:rsidRDefault="001D229C" w:rsidP="00743BA9">
            <w:pPr>
              <w:pStyle w:val="a7"/>
              <w:jc w:val="center"/>
              <w:rPr>
                <w:rFonts w:ascii="Times New Roman" w:hAnsi="Times New Roman" w:cs="Times New Roman"/>
              </w:rPr>
            </w:pPr>
            <w:r w:rsidRPr="006A62A7">
              <w:rPr>
                <w:rFonts w:ascii="Times New Roman" w:hAnsi="Times New Roman" w:cs="Times New Roman"/>
              </w:rPr>
              <w:t>Размер</w:t>
            </w:r>
          </w:p>
          <w:p w14:paraId="4831F5EA" w14:textId="502DA22D" w:rsidR="001D229C" w:rsidRPr="006A62A7" w:rsidRDefault="001D229C" w:rsidP="00743BA9">
            <w:pPr>
              <w:pStyle w:val="a7"/>
              <w:jc w:val="center"/>
              <w:rPr>
                <w:rFonts w:ascii="Times New Roman" w:hAnsi="Times New Roman" w:cs="Times New Roman"/>
              </w:rPr>
            </w:pPr>
            <w:r w:rsidRPr="006A62A7">
              <w:rPr>
                <w:rFonts w:ascii="Times New Roman" w:hAnsi="Times New Roman" w:cs="Times New Roman"/>
              </w:rPr>
              <w:t>не ограничен</w:t>
            </w:r>
          </w:p>
        </w:tc>
      </w:tr>
      <w:tr w:rsidR="006A62A7" w:rsidRPr="006A62A7" w14:paraId="4364FC01" w14:textId="77777777" w:rsidTr="002F1508">
        <w:tc>
          <w:tcPr>
            <w:tcW w:w="818" w:type="dxa"/>
            <w:tcBorders>
              <w:top w:val="single" w:sz="4" w:space="0" w:color="auto"/>
              <w:bottom w:val="single" w:sz="4" w:space="0" w:color="auto"/>
              <w:right w:val="single" w:sz="4" w:space="0" w:color="auto"/>
            </w:tcBorders>
          </w:tcPr>
          <w:p w14:paraId="725ACD4C" w14:textId="1366E028" w:rsidR="00ED0B38" w:rsidRPr="006A62A7" w:rsidRDefault="00ED0B38" w:rsidP="00743BA9">
            <w:pPr>
              <w:pStyle w:val="a9"/>
              <w:jc w:val="center"/>
              <w:rPr>
                <w:rFonts w:ascii="Times New Roman" w:hAnsi="Times New Roman" w:cs="Times New Roman"/>
              </w:rPr>
            </w:pPr>
            <w:bookmarkStart w:id="6" w:name="sub_5015"/>
            <w:r w:rsidRPr="006A62A7">
              <w:rPr>
                <w:rFonts w:ascii="Times New Roman" w:hAnsi="Times New Roman" w:cs="Times New Roman"/>
              </w:rPr>
              <w:t>1.5</w:t>
            </w:r>
            <w:bookmarkEnd w:id="6"/>
          </w:p>
        </w:tc>
        <w:tc>
          <w:tcPr>
            <w:tcW w:w="3464" w:type="dxa"/>
            <w:tcBorders>
              <w:top w:val="single" w:sz="4" w:space="0" w:color="auto"/>
              <w:left w:val="single" w:sz="4" w:space="0" w:color="auto"/>
              <w:bottom w:val="single" w:sz="4" w:space="0" w:color="auto"/>
              <w:right w:val="single" w:sz="4" w:space="0" w:color="auto"/>
            </w:tcBorders>
          </w:tcPr>
          <w:p w14:paraId="2082D35F" w14:textId="58AB0D5D" w:rsidR="00F52161" w:rsidRPr="006A62A7" w:rsidRDefault="00ED0B38" w:rsidP="00EA6BAB">
            <w:pPr>
              <w:pStyle w:val="a7"/>
            </w:pPr>
            <w:r w:rsidRPr="006A62A7">
              <w:rPr>
                <w:rFonts w:ascii="Times New Roman" w:hAnsi="Times New Roman" w:cs="Times New Roman"/>
              </w:rPr>
              <w:t>Премиальные выплаты по итогам работы</w:t>
            </w:r>
            <w:r w:rsidR="00F52161" w:rsidRPr="006A62A7">
              <w:rPr>
                <w:rFonts w:ascii="Times New Roman" w:hAnsi="Times New Roman" w:cs="Times New Roman"/>
              </w:rPr>
              <w:t xml:space="preserve"> </w:t>
            </w:r>
          </w:p>
        </w:tc>
        <w:tc>
          <w:tcPr>
            <w:tcW w:w="3119" w:type="dxa"/>
            <w:tcBorders>
              <w:top w:val="single" w:sz="4" w:space="0" w:color="auto"/>
              <w:left w:val="single" w:sz="4" w:space="0" w:color="auto"/>
              <w:bottom w:val="single" w:sz="4" w:space="0" w:color="auto"/>
              <w:right w:val="single" w:sz="4" w:space="0" w:color="auto"/>
            </w:tcBorders>
          </w:tcPr>
          <w:p w14:paraId="55F3B99A" w14:textId="64EBF9BA" w:rsidR="00ED0B38" w:rsidRPr="006A62A7" w:rsidRDefault="00ED0B38" w:rsidP="00EA6BAB">
            <w:pPr>
              <w:pStyle w:val="a7"/>
              <w:rPr>
                <w:rFonts w:ascii="Times New Roman" w:hAnsi="Times New Roman" w:cs="Times New Roman"/>
              </w:rPr>
            </w:pPr>
            <w:r w:rsidRPr="006A62A7">
              <w:rPr>
                <w:rFonts w:ascii="Times New Roman" w:hAnsi="Times New Roman" w:cs="Times New Roman"/>
              </w:rPr>
              <w:t xml:space="preserve">В % к окладу (должностному окладу) в месяц или в абсолютном </w:t>
            </w:r>
            <w:r w:rsidR="00DF4E45" w:rsidRPr="006A62A7">
              <w:rPr>
                <w:rFonts w:ascii="Times New Roman" w:hAnsi="Times New Roman" w:cs="Times New Roman"/>
              </w:rPr>
              <w:t>размере</w:t>
            </w:r>
            <w:r w:rsidR="00F52161" w:rsidRPr="006A62A7">
              <w:rPr>
                <w:rFonts w:ascii="Times New Roman" w:hAnsi="Times New Roman" w:cs="Times New Roman"/>
              </w:rPr>
              <w:t xml:space="preserve"> (в твердой сумме)</w:t>
            </w:r>
          </w:p>
        </w:tc>
        <w:tc>
          <w:tcPr>
            <w:tcW w:w="2125" w:type="dxa"/>
            <w:tcBorders>
              <w:top w:val="single" w:sz="4" w:space="0" w:color="auto"/>
              <w:left w:val="single" w:sz="4" w:space="0" w:color="auto"/>
              <w:bottom w:val="single" w:sz="4" w:space="0" w:color="auto"/>
            </w:tcBorders>
          </w:tcPr>
          <w:p w14:paraId="01B3829A" w14:textId="43D08DFE" w:rsidR="00743BA9" w:rsidRPr="006A62A7" w:rsidRDefault="00ED0B38" w:rsidP="00743BA9">
            <w:pPr>
              <w:pStyle w:val="a7"/>
              <w:jc w:val="center"/>
              <w:rPr>
                <w:rFonts w:ascii="Times New Roman" w:hAnsi="Times New Roman" w:cs="Times New Roman"/>
              </w:rPr>
            </w:pPr>
            <w:r w:rsidRPr="006A62A7">
              <w:rPr>
                <w:rFonts w:ascii="Times New Roman" w:hAnsi="Times New Roman" w:cs="Times New Roman"/>
              </w:rPr>
              <w:t>Размер</w:t>
            </w:r>
          </w:p>
          <w:p w14:paraId="02243DD6" w14:textId="5EA5F0C9" w:rsidR="00ED0B38" w:rsidRPr="006A62A7" w:rsidRDefault="00ED0B38" w:rsidP="00743BA9">
            <w:pPr>
              <w:pStyle w:val="a7"/>
              <w:jc w:val="center"/>
              <w:rPr>
                <w:rFonts w:ascii="Times New Roman" w:hAnsi="Times New Roman" w:cs="Times New Roman"/>
              </w:rPr>
            </w:pPr>
            <w:r w:rsidRPr="006A62A7">
              <w:rPr>
                <w:rFonts w:ascii="Times New Roman" w:hAnsi="Times New Roman" w:cs="Times New Roman"/>
              </w:rPr>
              <w:t>не ограничен</w:t>
            </w:r>
          </w:p>
        </w:tc>
      </w:tr>
      <w:tr w:rsidR="006A62A7" w:rsidRPr="006A62A7" w14:paraId="60A18621" w14:textId="77777777" w:rsidTr="002F1508">
        <w:tc>
          <w:tcPr>
            <w:tcW w:w="9526" w:type="dxa"/>
            <w:gridSpan w:val="4"/>
            <w:tcBorders>
              <w:top w:val="single" w:sz="4" w:space="0" w:color="auto"/>
              <w:bottom w:val="single" w:sz="4" w:space="0" w:color="auto"/>
            </w:tcBorders>
          </w:tcPr>
          <w:p w14:paraId="0F202E6B" w14:textId="73EFD010" w:rsidR="00ED0B38" w:rsidRPr="006A62A7" w:rsidRDefault="00ED0B38" w:rsidP="00743BA9">
            <w:pPr>
              <w:pStyle w:val="1"/>
              <w:rPr>
                <w:rFonts w:ascii="Times New Roman" w:hAnsi="Times New Roman" w:cs="Times New Roman"/>
                <w:b w:val="0"/>
                <w:color w:val="auto"/>
              </w:rPr>
            </w:pPr>
            <w:r w:rsidRPr="006A62A7">
              <w:rPr>
                <w:rFonts w:ascii="Times New Roman" w:hAnsi="Times New Roman" w:cs="Times New Roman"/>
                <w:b w:val="0"/>
                <w:color w:val="auto"/>
              </w:rPr>
              <w:t>2. Компенсационные выплаты</w:t>
            </w:r>
          </w:p>
        </w:tc>
      </w:tr>
      <w:tr w:rsidR="006A62A7" w:rsidRPr="006A62A7" w14:paraId="158A27BE" w14:textId="77777777" w:rsidTr="002F1508">
        <w:tc>
          <w:tcPr>
            <w:tcW w:w="818" w:type="dxa"/>
            <w:tcBorders>
              <w:top w:val="single" w:sz="4" w:space="0" w:color="auto"/>
              <w:bottom w:val="single" w:sz="4" w:space="0" w:color="auto"/>
              <w:right w:val="single" w:sz="4" w:space="0" w:color="auto"/>
            </w:tcBorders>
          </w:tcPr>
          <w:p w14:paraId="2FA37B5D" w14:textId="77777777" w:rsidR="00ED0B38" w:rsidRPr="006A62A7" w:rsidRDefault="00ED0B38" w:rsidP="00743BA9">
            <w:pPr>
              <w:pStyle w:val="a9"/>
              <w:jc w:val="center"/>
              <w:rPr>
                <w:rFonts w:ascii="Times New Roman" w:hAnsi="Times New Roman" w:cs="Times New Roman"/>
              </w:rPr>
            </w:pPr>
            <w:r w:rsidRPr="006A62A7">
              <w:rPr>
                <w:rFonts w:ascii="Times New Roman" w:hAnsi="Times New Roman" w:cs="Times New Roman"/>
              </w:rPr>
              <w:t>2.1</w:t>
            </w:r>
          </w:p>
        </w:tc>
        <w:tc>
          <w:tcPr>
            <w:tcW w:w="3464" w:type="dxa"/>
            <w:tcBorders>
              <w:top w:val="single" w:sz="4" w:space="0" w:color="auto"/>
              <w:left w:val="single" w:sz="4" w:space="0" w:color="auto"/>
              <w:bottom w:val="single" w:sz="4" w:space="0" w:color="auto"/>
              <w:right w:val="single" w:sz="4" w:space="0" w:color="auto"/>
            </w:tcBorders>
          </w:tcPr>
          <w:p w14:paraId="2DC07900" w14:textId="77777777" w:rsidR="00ED0B38" w:rsidRPr="006A62A7" w:rsidRDefault="00ED0B38" w:rsidP="00EA6BAB">
            <w:pPr>
              <w:pStyle w:val="a7"/>
              <w:rPr>
                <w:rFonts w:ascii="Times New Roman" w:hAnsi="Times New Roman" w:cs="Times New Roman"/>
              </w:rPr>
            </w:pPr>
            <w:r w:rsidRPr="006A62A7">
              <w:rPr>
                <w:rFonts w:ascii="Times New Roman" w:hAnsi="Times New Roman" w:cs="Times New Roman"/>
              </w:rPr>
              <w:t>Доплата за совмещение профессий (должностей), расширение зон обслуживания, увеличение объема работы, исполнение обязанностей временно отсутствующего работника без освобождения от работы, определенной трудовым договором</w:t>
            </w:r>
          </w:p>
        </w:tc>
        <w:tc>
          <w:tcPr>
            <w:tcW w:w="3119" w:type="dxa"/>
            <w:tcBorders>
              <w:top w:val="single" w:sz="4" w:space="0" w:color="auto"/>
              <w:left w:val="single" w:sz="4" w:space="0" w:color="auto"/>
              <w:bottom w:val="single" w:sz="4" w:space="0" w:color="auto"/>
              <w:right w:val="single" w:sz="4" w:space="0" w:color="auto"/>
            </w:tcBorders>
          </w:tcPr>
          <w:p w14:paraId="4BEEC326" w14:textId="77777777" w:rsidR="00ED0B38" w:rsidRPr="006A62A7" w:rsidRDefault="00ED0B38" w:rsidP="00EA6BAB">
            <w:pPr>
              <w:pStyle w:val="a7"/>
              <w:rPr>
                <w:rFonts w:ascii="Times New Roman" w:hAnsi="Times New Roman" w:cs="Times New Roman"/>
              </w:rPr>
            </w:pPr>
            <w:r w:rsidRPr="006A62A7">
              <w:rPr>
                <w:rFonts w:ascii="Times New Roman" w:hAnsi="Times New Roman" w:cs="Times New Roman"/>
              </w:rPr>
              <w:t>В % к окладу (должностному окладу) в месяц</w:t>
            </w:r>
          </w:p>
        </w:tc>
        <w:tc>
          <w:tcPr>
            <w:tcW w:w="2125" w:type="dxa"/>
            <w:tcBorders>
              <w:top w:val="single" w:sz="4" w:space="0" w:color="auto"/>
              <w:left w:val="single" w:sz="4" w:space="0" w:color="auto"/>
              <w:bottom w:val="single" w:sz="4" w:space="0" w:color="auto"/>
            </w:tcBorders>
          </w:tcPr>
          <w:p w14:paraId="21C173F4" w14:textId="77777777" w:rsidR="00ED0B38" w:rsidRPr="006A62A7" w:rsidRDefault="00ED0B38" w:rsidP="00743BA9">
            <w:pPr>
              <w:pStyle w:val="a7"/>
              <w:jc w:val="center"/>
              <w:rPr>
                <w:rFonts w:ascii="Times New Roman" w:hAnsi="Times New Roman" w:cs="Times New Roman"/>
              </w:rPr>
            </w:pPr>
            <w:r w:rsidRPr="006A62A7">
              <w:rPr>
                <w:rFonts w:ascii="Times New Roman" w:hAnsi="Times New Roman" w:cs="Times New Roman"/>
              </w:rPr>
              <w:t>По соглашению сторон трудового договора с учетом содержания и (или) объема дополнительной работы</w:t>
            </w:r>
          </w:p>
        </w:tc>
      </w:tr>
      <w:tr w:rsidR="006A62A7" w:rsidRPr="006A62A7" w14:paraId="519487EE" w14:textId="77777777" w:rsidTr="002F1508">
        <w:tc>
          <w:tcPr>
            <w:tcW w:w="818" w:type="dxa"/>
            <w:tcBorders>
              <w:top w:val="single" w:sz="4" w:space="0" w:color="auto"/>
              <w:bottom w:val="single" w:sz="4" w:space="0" w:color="auto"/>
              <w:right w:val="single" w:sz="4" w:space="0" w:color="auto"/>
            </w:tcBorders>
          </w:tcPr>
          <w:p w14:paraId="70235E2A" w14:textId="77777777" w:rsidR="00ED0B38" w:rsidRPr="006A62A7" w:rsidRDefault="00ED0B38" w:rsidP="00743BA9">
            <w:pPr>
              <w:pStyle w:val="a9"/>
              <w:jc w:val="center"/>
              <w:rPr>
                <w:rFonts w:ascii="Times New Roman" w:hAnsi="Times New Roman" w:cs="Times New Roman"/>
              </w:rPr>
            </w:pPr>
            <w:r w:rsidRPr="006A62A7">
              <w:rPr>
                <w:rFonts w:ascii="Times New Roman" w:hAnsi="Times New Roman" w:cs="Times New Roman"/>
              </w:rPr>
              <w:t>2.2</w:t>
            </w:r>
          </w:p>
        </w:tc>
        <w:tc>
          <w:tcPr>
            <w:tcW w:w="3464" w:type="dxa"/>
            <w:tcBorders>
              <w:top w:val="single" w:sz="4" w:space="0" w:color="auto"/>
              <w:left w:val="single" w:sz="4" w:space="0" w:color="auto"/>
              <w:bottom w:val="single" w:sz="4" w:space="0" w:color="auto"/>
              <w:right w:val="single" w:sz="4" w:space="0" w:color="auto"/>
            </w:tcBorders>
          </w:tcPr>
          <w:p w14:paraId="17E06FAA" w14:textId="77777777" w:rsidR="00ED0B38" w:rsidRPr="006A62A7" w:rsidRDefault="00ED0B38" w:rsidP="00EA6BAB">
            <w:pPr>
              <w:pStyle w:val="a7"/>
              <w:rPr>
                <w:rFonts w:ascii="Times New Roman" w:hAnsi="Times New Roman" w:cs="Times New Roman"/>
              </w:rPr>
            </w:pPr>
            <w:r w:rsidRPr="006A62A7">
              <w:rPr>
                <w:rFonts w:ascii="Times New Roman" w:hAnsi="Times New Roman" w:cs="Times New Roman"/>
              </w:rPr>
              <w:t>Районный коэффициент</w:t>
            </w:r>
          </w:p>
        </w:tc>
        <w:tc>
          <w:tcPr>
            <w:tcW w:w="3119" w:type="dxa"/>
            <w:tcBorders>
              <w:top w:val="single" w:sz="4" w:space="0" w:color="auto"/>
              <w:left w:val="single" w:sz="4" w:space="0" w:color="auto"/>
              <w:bottom w:val="single" w:sz="4" w:space="0" w:color="auto"/>
              <w:right w:val="single" w:sz="4" w:space="0" w:color="auto"/>
            </w:tcBorders>
          </w:tcPr>
          <w:p w14:paraId="182890B8" w14:textId="77777777" w:rsidR="00ED0B38" w:rsidRPr="006A62A7" w:rsidRDefault="00ED0B38" w:rsidP="00EA6BAB">
            <w:pPr>
              <w:pStyle w:val="a7"/>
              <w:rPr>
                <w:rFonts w:ascii="Times New Roman" w:hAnsi="Times New Roman" w:cs="Times New Roman"/>
              </w:rPr>
            </w:pPr>
            <w:r w:rsidRPr="006A62A7">
              <w:rPr>
                <w:rFonts w:ascii="Times New Roman" w:hAnsi="Times New Roman" w:cs="Times New Roman"/>
              </w:rPr>
              <w:t>В % к заработной плате в месяц</w:t>
            </w:r>
          </w:p>
        </w:tc>
        <w:tc>
          <w:tcPr>
            <w:tcW w:w="2125" w:type="dxa"/>
            <w:tcBorders>
              <w:top w:val="single" w:sz="4" w:space="0" w:color="auto"/>
              <w:left w:val="single" w:sz="4" w:space="0" w:color="auto"/>
              <w:bottom w:val="single" w:sz="4" w:space="0" w:color="auto"/>
            </w:tcBorders>
          </w:tcPr>
          <w:p w14:paraId="6744B304" w14:textId="77777777" w:rsidR="00ED0B38" w:rsidRPr="006A62A7" w:rsidRDefault="00ED0B38" w:rsidP="00743BA9">
            <w:pPr>
              <w:pStyle w:val="a9"/>
              <w:jc w:val="center"/>
              <w:rPr>
                <w:rFonts w:ascii="Times New Roman" w:hAnsi="Times New Roman" w:cs="Times New Roman"/>
              </w:rPr>
            </w:pPr>
            <w:r w:rsidRPr="006A62A7">
              <w:rPr>
                <w:rFonts w:ascii="Times New Roman" w:hAnsi="Times New Roman" w:cs="Times New Roman"/>
              </w:rPr>
              <w:t>25</w:t>
            </w:r>
          </w:p>
        </w:tc>
      </w:tr>
      <w:tr w:rsidR="006A62A7" w:rsidRPr="006A62A7" w14:paraId="104DD16A" w14:textId="77777777" w:rsidTr="002F1508">
        <w:tc>
          <w:tcPr>
            <w:tcW w:w="818" w:type="dxa"/>
            <w:tcBorders>
              <w:top w:val="single" w:sz="4" w:space="0" w:color="auto"/>
              <w:bottom w:val="single" w:sz="4" w:space="0" w:color="auto"/>
              <w:right w:val="single" w:sz="4" w:space="0" w:color="auto"/>
            </w:tcBorders>
          </w:tcPr>
          <w:p w14:paraId="4A2F8961" w14:textId="77777777" w:rsidR="00ED0B38" w:rsidRPr="006A62A7" w:rsidRDefault="00ED0B38" w:rsidP="00743BA9">
            <w:pPr>
              <w:pStyle w:val="a9"/>
              <w:jc w:val="center"/>
              <w:rPr>
                <w:rFonts w:ascii="Times New Roman" w:hAnsi="Times New Roman" w:cs="Times New Roman"/>
              </w:rPr>
            </w:pPr>
            <w:r w:rsidRPr="006A62A7">
              <w:rPr>
                <w:rFonts w:ascii="Times New Roman" w:hAnsi="Times New Roman" w:cs="Times New Roman"/>
              </w:rPr>
              <w:t>2.3</w:t>
            </w:r>
          </w:p>
        </w:tc>
        <w:tc>
          <w:tcPr>
            <w:tcW w:w="3464" w:type="dxa"/>
            <w:tcBorders>
              <w:top w:val="single" w:sz="4" w:space="0" w:color="auto"/>
              <w:left w:val="single" w:sz="4" w:space="0" w:color="auto"/>
              <w:bottom w:val="single" w:sz="4" w:space="0" w:color="auto"/>
              <w:right w:val="single" w:sz="4" w:space="0" w:color="auto"/>
            </w:tcBorders>
          </w:tcPr>
          <w:p w14:paraId="1CB638DD" w14:textId="77777777" w:rsidR="00ED0B38" w:rsidRPr="006A62A7" w:rsidRDefault="00ED0B38" w:rsidP="00EA6BAB">
            <w:pPr>
              <w:pStyle w:val="a7"/>
              <w:rPr>
                <w:rFonts w:ascii="Times New Roman" w:hAnsi="Times New Roman" w:cs="Times New Roman"/>
              </w:rPr>
            </w:pPr>
            <w:r w:rsidRPr="006A62A7">
              <w:rPr>
                <w:rFonts w:ascii="Times New Roman" w:hAnsi="Times New Roman" w:cs="Times New Roman"/>
              </w:rPr>
              <w:t>Выплата за работу с вредными и (или) опасными условиями труда</w:t>
            </w:r>
          </w:p>
        </w:tc>
        <w:tc>
          <w:tcPr>
            <w:tcW w:w="3119" w:type="dxa"/>
            <w:tcBorders>
              <w:top w:val="single" w:sz="4" w:space="0" w:color="auto"/>
              <w:left w:val="single" w:sz="4" w:space="0" w:color="auto"/>
              <w:bottom w:val="single" w:sz="4" w:space="0" w:color="auto"/>
              <w:right w:val="single" w:sz="4" w:space="0" w:color="auto"/>
            </w:tcBorders>
          </w:tcPr>
          <w:p w14:paraId="15B03BF9" w14:textId="77777777" w:rsidR="00ED0B38" w:rsidRPr="006A62A7" w:rsidRDefault="00ED0B38" w:rsidP="00EA6BAB">
            <w:pPr>
              <w:pStyle w:val="a7"/>
              <w:rPr>
                <w:rFonts w:ascii="Times New Roman" w:hAnsi="Times New Roman" w:cs="Times New Roman"/>
              </w:rPr>
            </w:pPr>
            <w:r w:rsidRPr="006A62A7">
              <w:rPr>
                <w:rFonts w:ascii="Times New Roman" w:hAnsi="Times New Roman" w:cs="Times New Roman"/>
              </w:rPr>
              <w:t>В % к окладу (должностному окладу) в месяц</w:t>
            </w:r>
          </w:p>
        </w:tc>
        <w:tc>
          <w:tcPr>
            <w:tcW w:w="2125" w:type="dxa"/>
            <w:tcBorders>
              <w:top w:val="single" w:sz="4" w:space="0" w:color="auto"/>
              <w:left w:val="single" w:sz="4" w:space="0" w:color="auto"/>
              <w:bottom w:val="single" w:sz="4" w:space="0" w:color="auto"/>
            </w:tcBorders>
          </w:tcPr>
          <w:p w14:paraId="24F97016" w14:textId="77777777" w:rsidR="00ED0B38" w:rsidRPr="006A62A7" w:rsidRDefault="00ED0B38" w:rsidP="00743BA9">
            <w:pPr>
              <w:pStyle w:val="a9"/>
              <w:jc w:val="center"/>
              <w:rPr>
                <w:rFonts w:ascii="Times New Roman" w:hAnsi="Times New Roman" w:cs="Times New Roman"/>
              </w:rPr>
            </w:pPr>
            <w:r w:rsidRPr="006A62A7">
              <w:rPr>
                <w:rFonts w:ascii="Times New Roman" w:hAnsi="Times New Roman" w:cs="Times New Roman"/>
              </w:rPr>
              <w:t>4 - 12</w:t>
            </w:r>
          </w:p>
        </w:tc>
      </w:tr>
      <w:tr w:rsidR="006A62A7" w:rsidRPr="006A62A7" w14:paraId="5AA7EBB7" w14:textId="77777777" w:rsidTr="002F1508">
        <w:tc>
          <w:tcPr>
            <w:tcW w:w="818" w:type="dxa"/>
            <w:tcBorders>
              <w:top w:val="single" w:sz="4" w:space="0" w:color="auto"/>
              <w:bottom w:val="single" w:sz="4" w:space="0" w:color="auto"/>
              <w:right w:val="single" w:sz="4" w:space="0" w:color="auto"/>
            </w:tcBorders>
          </w:tcPr>
          <w:p w14:paraId="146785AF" w14:textId="77777777" w:rsidR="00ED0B38" w:rsidRPr="006A62A7" w:rsidRDefault="00ED0B38" w:rsidP="00743BA9">
            <w:pPr>
              <w:pStyle w:val="a9"/>
              <w:jc w:val="center"/>
              <w:rPr>
                <w:rFonts w:ascii="Times New Roman" w:hAnsi="Times New Roman" w:cs="Times New Roman"/>
              </w:rPr>
            </w:pPr>
            <w:r w:rsidRPr="006A62A7">
              <w:rPr>
                <w:rFonts w:ascii="Times New Roman" w:hAnsi="Times New Roman" w:cs="Times New Roman"/>
              </w:rPr>
              <w:t>2.4</w:t>
            </w:r>
          </w:p>
        </w:tc>
        <w:tc>
          <w:tcPr>
            <w:tcW w:w="3464" w:type="dxa"/>
            <w:tcBorders>
              <w:top w:val="single" w:sz="4" w:space="0" w:color="auto"/>
              <w:left w:val="single" w:sz="4" w:space="0" w:color="auto"/>
              <w:bottom w:val="single" w:sz="4" w:space="0" w:color="auto"/>
              <w:right w:val="single" w:sz="4" w:space="0" w:color="auto"/>
            </w:tcBorders>
          </w:tcPr>
          <w:p w14:paraId="62804A90" w14:textId="77777777" w:rsidR="00ED0B38" w:rsidRPr="006A62A7" w:rsidRDefault="00ED0B38" w:rsidP="00EA6BAB">
            <w:pPr>
              <w:pStyle w:val="a7"/>
              <w:rPr>
                <w:rFonts w:ascii="Times New Roman" w:hAnsi="Times New Roman" w:cs="Times New Roman"/>
              </w:rPr>
            </w:pPr>
            <w:r w:rsidRPr="006A62A7">
              <w:rPr>
                <w:rFonts w:ascii="Times New Roman" w:hAnsi="Times New Roman" w:cs="Times New Roman"/>
              </w:rPr>
              <w:t>Выплаты за работу в ночное время</w:t>
            </w:r>
          </w:p>
        </w:tc>
        <w:tc>
          <w:tcPr>
            <w:tcW w:w="3119" w:type="dxa"/>
            <w:tcBorders>
              <w:top w:val="single" w:sz="4" w:space="0" w:color="auto"/>
              <w:left w:val="single" w:sz="4" w:space="0" w:color="auto"/>
              <w:bottom w:val="single" w:sz="4" w:space="0" w:color="auto"/>
              <w:right w:val="single" w:sz="4" w:space="0" w:color="auto"/>
            </w:tcBorders>
          </w:tcPr>
          <w:p w14:paraId="6EB954CB" w14:textId="77777777" w:rsidR="00ED0B38" w:rsidRPr="006A62A7" w:rsidRDefault="00ED0B38" w:rsidP="00EA6BAB">
            <w:pPr>
              <w:pStyle w:val="a7"/>
              <w:rPr>
                <w:rFonts w:ascii="Times New Roman" w:hAnsi="Times New Roman" w:cs="Times New Roman"/>
              </w:rPr>
            </w:pPr>
            <w:r w:rsidRPr="006A62A7">
              <w:rPr>
                <w:rFonts w:ascii="Times New Roman" w:hAnsi="Times New Roman" w:cs="Times New Roman"/>
              </w:rPr>
              <w:t>В % к окладу (должностному окладу), рассчитанному за час работы</w:t>
            </w:r>
          </w:p>
        </w:tc>
        <w:tc>
          <w:tcPr>
            <w:tcW w:w="2125" w:type="dxa"/>
            <w:tcBorders>
              <w:top w:val="single" w:sz="4" w:space="0" w:color="auto"/>
              <w:left w:val="single" w:sz="4" w:space="0" w:color="auto"/>
              <w:bottom w:val="single" w:sz="4" w:space="0" w:color="auto"/>
            </w:tcBorders>
          </w:tcPr>
          <w:p w14:paraId="56F6F1D2" w14:textId="77777777" w:rsidR="00ED0B38" w:rsidRPr="006A62A7" w:rsidRDefault="00ED0B38" w:rsidP="00743BA9">
            <w:pPr>
              <w:pStyle w:val="a7"/>
              <w:jc w:val="center"/>
              <w:rPr>
                <w:rFonts w:ascii="Times New Roman" w:hAnsi="Times New Roman" w:cs="Times New Roman"/>
              </w:rPr>
            </w:pPr>
            <w:r w:rsidRPr="006A62A7">
              <w:rPr>
                <w:rFonts w:ascii="Times New Roman" w:hAnsi="Times New Roman" w:cs="Times New Roman"/>
              </w:rPr>
              <w:t>50 за каждый час работы в ночное время</w:t>
            </w:r>
          </w:p>
        </w:tc>
      </w:tr>
      <w:tr w:rsidR="006A62A7" w:rsidRPr="006A62A7" w14:paraId="0D74F49A" w14:textId="77777777" w:rsidTr="002F1508">
        <w:tc>
          <w:tcPr>
            <w:tcW w:w="818" w:type="dxa"/>
            <w:tcBorders>
              <w:top w:val="single" w:sz="4" w:space="0" w:color="auto"/>
              <w:bottom w:val="single" w:sz="4" w:space="0" w:color="auto"/>
              <w:right w:val="single" w:sz="4" w:space="0" w:color="auto"/>
            </w:tcBorders>
          </w:tcPr>
          <w:p w14:paraId="770AB0EE" w14:textId="77777777" w:rsidR="00ED0B38" w:rsidRPr="006A62A7" w:rsidRDefault="00ED0B38" w:rsidP="00743BA9">
            <w:pPr>
              <w:pStyle w:val="a9"/>
              <w:jc w:val="center"/>
              <w:rPr>
                <w:rFonts w:ascii="Times New Roman" w:hAnsi="Times New Roman" w:cs="Times New Roman"/>
              </w:rPr>
            </w:pPr>
            <w:r w:rsidRPr="006A62A7">
              <w:rPr>
                <w:rFonts w:ascii="Times New Roman" w:hAnsi="Times New Roman" w:cs="Times New Roman"/>
              </w:rPr>
              <w:t>2.5</w:t>
            </w:r>
          </w:p>
        </w:tc>
        <w:tc>
          <w:tcPr>
            <w:tcW w:w="3464" w:type="dxa"/>
            <w:tcBorders>
              <w:top w:val="single" w:sz="4" w:space="0" w:color="auto"/>
              <w:left w:val="single" w:sz="4" w:space="0" w:color="auto"/>
              <w:bottom w:val="single" w:sz="4" w:space="0" w:color="auto"/>
              <w:right w:val="single" w:sz="4" w:space="0" w:color="auto"/>
            </w:tcBorders>
          </w:tcPr>
          <w:p w14:paraId="7032986A" w14:textId="77777777" w:rsidR="00ED0B38" w:rsidRPr="006A62A7" w:rsidRDefault="00ED0B38" w:rsidP="00EA6BAB">
            <w:pPr>
              <w:pStyle w:val="a7"/>
              <w:rPr>
                <w:rFonts w:ascii="Times New Roman" w:hAnsi="Times New Roman" w:cs="Times New Roman"/>
              </w:rPr>
            </w:pPr>
            <w:r w:rsidRPr="006A62A7">
              <w:rPr>
                <w:rFonts w:ascii="Times New Roman" w:hAnsi="Times New Roman" w:cs="Times New Roman"/>
              </w:rPr>
              <w:t>Выплаты за работу в выходной или нерабочий праздничный день оплачиваются:</w:t>
            </w:r>
          </w:p>
        </w:tc>
        <w:tc>
          <w:tcPr>
            <w:tcW w:w="5244" w:type="dxa"/>
            <w:gridSpan w:val="2"/>
            <w:tcBorders>
              <w:top w:val="single" w:sz="4" w:space="0" w:color="auto"/>
              <w:left w:val="single" w:sz="4" w:space="0" w:color="auto"/>
              <w:bottom w:val="single" w:sz="4" w:space="0" w:color="auto"/>
            </w:tcBorders>
          </w:tcPr>
          <w:p w14:paraId="600E0162" w14:textId="77777777" w:rsidR="00ED0B38" w:rsidRPr="006A62A7" w:rsidRDefault="00ED0B38" w:rsidP="00EA6BAB">
            <w:pPr>
              <w:pStyle w:val="a7"/>
              <w:rPr>
                <w:rFonts w:ascii="Times New Roman" w:hAnsi="Times New Roman" w:cs="Times New Roman"/>
              </w:rPr>
            </w:pPr>
            <w:r w:rsidRPr="006A62A7">
              <w:rPr>
                <w:rFonts w:ascii="Times New Roman" w:hAnsi="Times New Roman" w:cs="Times New Roman"/>
              </w:rPr>
              <w:t>В двойном размере.</w:t>
            </w:r>
          </w:p>
          <w:p w14:paraId="1457F594" w14:textId="06539D7C" w:rsidR="00ED0B38" w:rsidRPr="006A62A7" w:rsidRDefault="00ED0B38" w:rsidP="00EA6BAB">
            <w:pPr>
              <w:pStyle w:val="a7"/>
              <w:rPr>
                <w:rFonts w:ascii="Times New Roman" w:hAnsi="Times New Roman" w:cs="Times New Roman"/>
              </w:rPr>
            </w:pPr>
            <w:r w:rsidRPr="006A62A7">
              <w:rPr>
                <w:rFonts w:ascii="Times New Roman" w:hAnsi="Times New Roman" w:cs="Times New Roman"/>
              </w:rPr>
              <w:t xml:space="preserve">По желанию руководителя, заместителя руководителя может быть предоставлен другой день отдыха - работа в выходной или нерабочий праздничный день </w:t>
            </w:r>
            <w:r w:rsidR="002F1508" w:rsidRPr="006A62A7">
              <w:rPr>
                <w:rFonts w:ascii="Times New Roman" w:hAnsi="Times New Roman" w:cs="Times New Roman"/>
              </w:rPr>
              <w:t xml:space="preserve">в этом случае </w:t>
            </w:r>
            <w:r w:rsidRPr="006A62A7">
              <w:rPr>
                <w:rFonts w:ascii="Times New Roman" w:hAnsi="Times New Roman" w:cs="Times New Roman"/>
              </w:rPr>
              <w:t>оплачивается в одинарном размере, а день отдыха оплате не подлежит</w:t>
            </w:r>
          </w:p>
        </w:tc>
      </w:tr>
    </w:tbl>
    <w:p w14:paraId="0F14FE15" w14:textId="26A7B6D7" w:rsidR="00B05497" w:rsidRPr="006A62A7" w:rsidRDefault="00312F23" w:rsidP="00B05497">
      <w:pPr>
        <w:jc w:val="right"/>
      </w:pPr>
      <w:r w:rsidRPr="006A62A7">
        <w:rPr>
          <w:sz w:val="26"/>
          <w:szCs w:val="26"/>
        </w:rPr>
        <w:tab/>
        <w:t xml:space="preserve"> </w:t>
      </w:r>
      <w:r w:rsidR="00B05497" w:rsidRPr="006A62A7">
        <w:t xml:space="preserve">Приложение 7 к Положению </w:t>
      </w:r>
    </w:p>
    <w:p w14:paraId="60140522" w14:textId="77777777" w:rsidR="003E5306" w:rsidRPr="006A62A7" w:rsidRDefault="003E5306" w:rsidP="00B05497">
      <w:pPr>
        <w:jc w:val="right"/>
        <w:rPr>
          <w:sz w:val="26"/>
          <w:szCs w:val="26"/>
        </w:rPr>
      </w:pPr>
    </w:p>
    <w:p w14:paraId="165F9659" w14:textId="77777777" w:rsidR="00896F3B" w:rsidRPr="006A62A7" w:rsidRDefault="00896F3B" w:rsidP="00896F3B">
      <w:pPr>
        <w:widowControl w:val="0"/>
        <w:autoSpaceDE w:val="0"/>
        <w:autoSpaceDN w:val="0"/>
        <w:adjustRightInd w:val="0"/>
        <w:jc w:val="center"/>
        <w:rPr>
          <w:sz w:val="26"/>
          <w:szCs w:val="26"/>
        </w:rPr>
      </w:pPr>
      <w:bookmarkStart w:id="7" w:name="_Hlk152775292"/>
      <w:r w:rsidRPr="006A62A7">
        <w:rPr>
          <w:sz w:val="26"/>
          <w:szCs w:val="26"/>
        </w:rPr>
        <w:t>З А К Л Ю Ч Е Н И Е</w:t>
      </w:r>
    </w:p>
    <w:p w14:paraId="1509CA17" w14:textId="77777777" w:rsidR="000271BC" w:rsidRPr="006A62A7" w:rsidRDefault="00896F3B" w:rsidP="00896F3B">
      <w:pPr>
        <w:widowControl w:val="0"/>
        <w:autoSpaceDE w:val="0"/>
        <w:autoSpaceDN w:val="0"/>
        <w:adjustRightInd w:val="0"/>
        <w:jc w:val="center"/>
        <w:rPr>
          <w:sz w:val="26"/>
          <w:szCs w:val="26"/>
        </w:rPr>
      </w:pPr>
      <w:proofErr w:type="gramStart"/>
      <w:r w:rsidRPr="006A62A7">
        <w:rPr>
          <w:sz w:val="26"/>
          <w:szCs w:val="26"/>
        </w:rPr>
        <w:t>о</w:t>
      </w:r>
      <w:proofErr w:type="gramEnd"/>
      <w:r w:rsidRPr="006A62A7">
        <w:rPr>
          <w:sz w:val="26"/>
          <w:szCs w:val="26"/>
        </w:rPr>
        <w:t xml:space="preserve"> размере премиальной выплаты ______, директору _______ «______________</w:t>
      </w:r>
      <w:r w:rsidR="000271BC" w:rsidRPr="006A62A7">
        <w:rPr>
          <w:sz w:val="26"/>
          <w:szCs w:val="26"/>
        </w:rPr>
        <w:t>»</w:t>
      </w:r>
      <w:r w:rsidRPr="006A62A7">
        <w:rPr>
          <w:sz w:val="26"/>
          <w:szCs w:val="26"/>
        </w:rPr>
        <w:t xml:space="preserve"> </w:t>
      </w:r>
    </w:p>
    <w:p w14:paraId="20DF8601" w14:textId="339A98FE" w:rsidR="00896F3B" w:rsidRPr="006A62A7" w:rsidRDefault="00896F3B" w:rsidP="00896F3B">
      <w:pPr>
        <w:widowControl w:val="0"/>
        <w:autoSpaceDE w:val="0"/>
        <w:autoSpaceDN w:val="0"/>
        <w:adjustRightInd w:val="0"/>
        <w:jc w:val="center"/>
        <w:rPr>
          <w:sz w:val="26"/>
          <w:szCs w:val="26"/>
        </w:rPr>
      </w:pPr>
      <w:r w:rsidRPr="006A62A7">
        <w:rPr>
          <w:sz w:val="26"/>
          <w:szCs w:val="26"/>
        </w:rPr>
        <w:t>за _________________ 20__ года</w:t>
      </w:r>
    </w:p>
    <w:p w14:paraId="3A24A609" w14:textId="77777777" w:rsidR="00896F3B" w:rsidRPr="006A62A7" w:rsidRDefault="00896F3B" w:rsidP="00896F3B">
      <w:pPr>
        <w:widowControl w:val="0"/>
        <w:autoSpaceDE w:val="0"/>
        <w:autoSpaceDN w:val="0"/>
        <w:adjustRightInd w:val="0"/>
        <w:jc w:val="center"/>
        <w:rPr>
          <w:b/>
          <w:sz w:val="26"/>
          <w:szCs w:val="26"/>
        </w:rPr>
      </w:pPr>
    </w:p>
    <w:p w14:paraId="147EE50D" w14:textId="77777777" w:rsidR="00896F3B" w:rsidRPr="006A62A7" w:rsidRDefault="00896F3B" w:rsidP="00896F3B">
      <w:pPr>
        <w:widowControl w:val="0"/>
        <w:autoSpaceDE w:val="0"/>
        <w:autoSpaceDN w:val="0"/>
        <w:adjustRightInd w:val="0"/>
        <w:ind w:firstLine="708"/>
        <w:jc w:val="both"/>
        <w:rPr>
          <w:sz w:val="26"/>
          <w:szCs w:val="26"/>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97"/>
        <w:gridCol w:w="3969"/>
        <w:gridCol w:w="2268"/>
      </w:tblGrid>
      <w:tr w:rsidR="006A62A7" w:rsidRPr="006A62A7" w14:paraId="66352338" w14:textId="77777777" w:rsidTr="00B76657">
        <w:trPr>
          <w:trHeight w:val="528"/>
        </w:trPr>
        <w:tc>
          <w:tcPr>
            <w:tcW w:w="3397" w:type="dxa"/>
            <w:shd w:val="clear" w:color="auto" w:fill="auto"/>
            <w:vAlign w:val="center"/>
          </w:tcPr>
          <w:p w14:paraId="6417DD2E" w14:textId="77777777" w:rsidR="00B76657" w:rsidRPr="006A62A7" w:rsidRDefault="00B76657" w:rsidP="001B3505">
            <w:pPr>
              <w:widowControl w:val="0"/>
              <w:autoSpaceDE w:val="0"/>
              <w:autoSpaceDN w:val="0"/>
              <w:adjustRightInd w:val="0"/>
              <w:jc w:val="center"/>
              <w:rPr>
                <w:sz w:val="25"/>
                <w:szCs w:val="25"/>
              </w:rPr>
            </w:pPr>
            <w:r w:rsidRPr="006A62A7">
              <w:rPr>
                <w:sz w:val="25"/>
                <w:szCs w:val="25"/>
              </w:rPr>
              <w:t xml:space="preserve">Формулировка задания, </w:t>
            </w:r>
          </w:p>
          <w:p w14:paraId="6C953EB0" w14:textId="028D25C0" w:rsidR="00B76657" w:rsidRPr="006A62A7" w:rsidRDefault="00B76657" w:rsidP="001B3505">
            <w:pPr>
              <w:widowControl w:val="0"/>
              <w:autoSpaceDE w:val="0"/>
              <w:autoSpaceDN w:val="0"/>
              <w:adjustRightInd w:val="0"/>
              <w:jc w:val="center"/>
              <w:rPr>
                <w:sz w:val="25"/>
                <w:szCs w:val="25"/>
              </w:rPr>
            </w:pPr>
            <w:proofErr w:type="gramStart"/>
            <w:r w:rsidRPr="006A62A7">
              <w:rPr>
                <w:sz w:val="25"/>
                <w:szCs w:val="25"/>
              </w:rPr>
              <w:t>поручения</w:t>
            </w:r>
            <w:proofErr w:type="gramEnd"/>
          </w:p>
        </w:tc>
        <w:tc>
          <w:tcPr>
            <w:tcW w:w="3969" w:type="dxa"/>
            <w:shd w:val="clear" w:color="auto" w:fill="auto"/>
            <w:vAlign w:val="center"/>
          </w:tcPr>
          <w:p w14:paraId="3492D463" w14:textId="77777777" w:rsidR="00B76657" w:rsidRPr="006A62A7" w:rsidRDefault="00B76657" w:rsidP="001B3505">
            <w:pPr>
              <w:widowControl w:val="0"/>
              <w:autoSpaceDE w:val="0"/>
              <w:autoSpaceDN w:val="0"/>
              <w:adjustRightInd w:val="0"/>
              <w:jc w:val="center"/>
              <w:rPr>
                <w:sz w:val="25"/>
                <w:szCs w:val="25"/>
              </w:rPr>
            </w:pPr>
            <w:r w:rsidRPr="006A62A7">
              <w:rPr>
                <w:sz w:val="25"/>
                <w:szCs w:val="25"/>
              </w:rPr>
              <w:t xml:space="preserve">Сведения об итогах выполнения задания, поручения, оценка его выполнения </w:t>
            </w:r>
          </w:p>
        </w:tc>
        <w:tc>
          <w:tcPr>
            <w:tcW w:w="2268" w:type="dxa"/>
            <w:vAlign w:val="center"/>
          </w:tcPr>
          <w:p w14:paraId="3EC33496" w14:textId="77777777" w:rsidR="00B76657" w:rsidRPr="006A62A7" w:rsidRDefault="00B76657" w:rsidP="00B76657">
            <w:pPr>
              <w:widowControl w:val="0"/>
              <w:autoSpaceDE w:val="0"/>
              <w:autoSpaceDN w:val="0"/>
              <w:adjustRightInd w:val="0"/>
              <w:jc w:val="center"/>
              <w:rPr>
                <w:sz w:val="25"/>
                <w:szCs w:val="25"/>
              </w:rPr>
            </w:pPr>
            <w:r w:rsidRPr="006A62A7">
              <w:rPr>
                <w:sz w:val="25"/>
                <w:szCs w:val="25"/>
              </w:rPr>
              <w:t xml:space="preserve">Размер </w:t>
            </w:r>
          </w:p>
          <w:p w14:paraId="7BEDE9C6" w14:textId="77777777" w:rsidR="00B76657" w:rsidRPr="006A62A7" w:rsidRDefault="00B76657" w:rsidP="00B76657">
            <w:pPr>
              <w:widowControl w:val="0"/>
              <w:autoSpaceDE w:val="0"/>
              <w:autoSpaceDN w:val="0"/>
              <w:adjustRightInd w:val="0"/>
              <w:jc w:val="center"/>
              <w:rPr>
                <w:sz w:val="25"/>
                <w:szCs w:val="25"/>
              </w:rPr>
            </w:pPr>
            <w:proofErr w:type="gramStart"/>
            <w:r w:rsidRPr="006A62A7">
              <w:rPr>
                <w:sz w:val="25"/>
                <w:szCs w:val="25"/>
              </w:rPr>
              <w:t>премиальной</w:t>
            </w:r>
            <w:proofErr w:type="gramEnd"/>
            <w:r w:rsidRPr="006A62A7">
              <w:rPr>
                <w:sz w:val="25"/>
                <w:szCs w:val="25"/>
              </w:rPr>
              <w:t xml:space="preserve"> </w:t>
            </w:r>
          </w:p>
          <w:p w14:paraId="7FEA9A79" w14:textId="712E4585" w:rsidR="00B76657" w:rsidRPr="006A62A7" w:rsidRDefault="00B76657" w:rsidP="00B76657">
            <w:pPr>
              <w:widowControl w:val="0"/>
              <w:autoSpaceDE w:val="0"/>
              <w:autoSpaceDN w:val="0"/>
              <w:adjustRightInd w:val="0"/>
              <w:jc w:val="center"/>
              <w:rPr>
                <w:sz w:val="25"/>
                <w:szCs w:val="25"/>
              </w:rPr>
            </w:pPr>
            <w:proofErr w:type="gramStart"/>
            <w:r w:rsidRPr="006A62A7">
              <w:rPr>
                <w:sz w:val="25"/>
                <w:szCs w:val="25"/>
              </w:rPr>
              <w:t>выплаты</w:t>
            </w:r>
            <w:proofErr w:type="gramEnd"/>
          </w:p>
        </w:tc>
      </w:tr>
      <w:tr w:rsidR="006A62A7" w:rsidRPr="006A62A7" w14:paraId="12AF5C57" w14:textId="77777777" w:rsidTr="00B76657">
        <w:trPr>
          <w:trHeight w:val="1573"/>
        </w:trPr>
        <w:tc>
          <w:tcPr>
            <w:tcW w:w="3397" w:type="dxa"/>
            <w:shd w:val="clear" w:color="auto" w:fill="auto"/>
          </w:tcPr>
          <w:p w14:paraId="1F950093" w14:textId="77777777" w:rsidR="00B76657" w:rsidRPr="006A62A7" w:rsidRDefault="00B76657" w:rsidP="001B3505">
            <w:pPr>
              <w:widowControl w:val="0"/>
              <w:autoSpaceDE w:val="0"/>
              <w:autoSpaceDN w:val="0"/>
              <w:adjustRightInd w:val="0"/>
              <w:rPr>
                <w:sz w:val="25"/>
                <w:szCs w:val="25"/>
              </w:rPr>
            </w:pPr>
          </w:p>
        </w:tc>
        <w:tc>
          <w:tcPr>
            <w:tcW w:w="3969" w:type="dxa"/>
            <w:shd w:val="clear" w:color="auto" w:fill="auto"/>
          </w:tcPr>
          <w:p w14:paraId="3243CA17" w14:textId="77777777" w:rsidR="00B76657" w:rsidRPr="006A62A7" w:rsidRDefault="00B76657" w:rsidP="001B3505">
            <w:pPr>
              <w:widowControl w:val="0"/>
              <w:autoSpaceDE w:val="0"/>
              <w:autoSpaceDN w:val="0"/>
              <w:adjustRightInd w:val="0"/>
              <w:rPr>
                <w:sz w:val="25"/>
                <w:szCs w:val="25"/>
              </w:rPr>
            </w:pPr>
          </w:p>
        </w:tc>
        <w:tc>
          <w:tcPr>
            <w:tcW w:w="2268" w:type="dxa"/>
          </w:tcPr>
          <w:p w14:paraId="6DACA128" w14:textId="77777777" w:rsidR="00B76657" w:rsidRPr="006A62A7" w:rsidRDefault="00B76657" w:rsidP="001B3505">
            <w:pPr>
              <w:widowControl w:val="0"/>
              <w:autoSpaceDE w:val="0"/>
              <w:autoSpaceDN w:val="0"/>
              <w:adjustRightInd w:val="0"/>
              <w:jc w:val="center"/>
              <w:rPr>
                <w:sz w:val="25"/>
                <w:szCs w:val="25"/>
              </w:rPr>
            </w:pPr>
          </w:p>
        </w:tc>
      </w:tr>
    </w:tbl>
    <w:p w14:paraId="05EACA16" w14:textId="77777777" w:rsidR="00B76657" w:rsidRPr="006A62A7" w:rsidRDefault="00B76657" w:rsidP="00896F3B">
      <w:pPr>
        <w:widowControl w:val="0"/>
        <w:autoSpaceDE w:val="0"/>
        <w:autoSpaceDN w:val="0"/>
        <w:adjustRightInd w:val="0"/>
        <w:ind w:firstLine="708"/>
        <w:jc w:val="both"/>
        <w:rPr>
          <w:sz w:val="26"/>
          <w:szCs w:val="26"/>
        </w:rPr>
      </w:pPr>
    </w:p>
    <w:p w14:paraId="1B5767EA" w14:textId="77777777" w:rsidR="00B76657" w:rsidRPr="006A62A7" w:rsidRDefault="00B76657" w:rsidP="00896F3B">
      <w:pPr>
        <w:widowControl w:val="0"/>
        <w:autoSpaceDE w:val="0"/>
        <w:autoSpaceDN w:val="0"/>
        <w:adjustRightInd w:val="0"/>
        <w:ind w:firstLine="708"/>
        <w:jc w:val="both"/>
      </w:pPr>
    </w:p>
    <w:p w14:paraId="6325E97B" w14:textId="77777777" w:rsidR="00896F3B" w:rsidRPr="006A62A7" w:rsidRDefault="00896F3B" w:rsidP="00896F3B">
      <w:pPr>
        <w:widowControl w:val="0"/>
        <w:autoSpaceDE w:val="0"/>
        <w:autoSpaceDN w:val="0"/>
        <w:adjustRightInd w:val="0"/>
        <w:ind w:firstLine="708"/>
        <w:jc w:val="both"/>
        <w:rPr>
          <w:sz w:val="26"/>
          <w:szCs w:val="26"/>
        </w:rPr>
      </w:pPr>
      <w:r w:rsidRPr="006A62A7">
        <w:rPr>
          <w:sz w:val="26"/>
          <w:szCs w:val="26"/>
        </w:rPr>
        <w:t>Выплата будет осуществлена в рамках утвержденного фонда оплаты труда учреждения на 20____ год за счет средств ______________ _____________________</w:t>
      </w:r>
    </w:p>
    <w:p w14:paraId="407AF1A5" w14:textId="77777777" w:rsidR="00896F3B" w:rsidRPr="006A62A7" w:rsidRDefault="00896F3B" w:rsidP="00896F3B">
      <w:pPr>
        <w:widowControl w:val="0"/>
        <w:autoSpaceDE w:val="0"/>
        <w:autoSpaceDN w:val="0"/>
        <w:adjustRightInd w:val="0"/>
        <w:ind w:firstLine="708"/>
        <w:jc w:val="both"/>
        <w:rPr>
          <w:sz w:val="14"/>
          <w:szCs w:val="14"/>
        </w:rPr>
      </w:pPr>
      <w:r w:rsidRPr="006A62A7">
        <w:rPr>
          <w:i/>
          <w:sz w:val="20"/>
          <w:szCs w:val="20"/>
        </w:rPr>
        <w:t xml:space="preserve">                                                                             </w:t>
      </w:r>
      <w:r w:rsidRPr="006A62A7">
        <w:rPr>
          <w:i/>
          <w:sz w:val="14"/>
          <w:szCs w:val="14"/>
        </w:rPr>
        <w:t>(</w:t>
      </w:r>
      <w:proofErr w:type="gramStart"/>
      <w:r w:rsidRPr="006A62A7">
        <w:rPr>
          <w:i/>
          <w:sz w:val="14"/>
          <w:szCs w:val="14"/>
        </w:rPr>
        <w:t>городского</w:t>
      </w:r>
      <w:proofErr w:type="gramEnd"/>
      <w:r w:rsidRPr="006A62A7">
        <w:rPr>
          <w:i/>
          <w:sz w:val="14"/>
          <w:szCs w:val="14"/>
        </w:rPr>
        <w:t xml:space="preserve"> бюджета, средств от приносящей доход деятельности – указать)</w:t>
      </w:r>
    </w:p>
    <w:p w14:paraId="4795183D" w14:textId="77777777" w:rsidR="00896F3B" w:rsidRPr="006A62A7" w:rsidRDefault="00896F3B" w:rsidP="00896F3B">
      <w:pPr>
        <w:widowControl w:val="0"/>
        <w:autoSpaceDE w:val="0"/>
        <w:autoSpaceDN w:val="0"/>
        <w:adjustRightInd w:val="0"/>
        <w:ind w:firstLine="708"/>
        <w:jc w:val="both"/>
        <w:rPr>
          <w:sz w:val="26"/>
          <w:szCs w:val="26"/>
        </w:rPr>
      </w:pPr>
      <w:r w:rsidRPr="006A62A7">
        <w:rPr>
          <w:sz w:val="26"/>
          <w:szCs w:val="26"/>
        </w:rPr>
        <w:t>Размер премиальной выплаты установлен с учетом фактически отработанного времени в данном периоде.</w:t>
      </w:r>
    </w:p>
    <w:p w14:paraId="3DCFB912" w14:textId="77777777" w:rsidR="00896F3B" w:rsidRPr="006A62A7" w:rsidRDefault="00896F3B" w:rsidP="00896F3B">
      <w:pPr>
        <w:widowControl w:val="0"/>
        <w:autoSpaceDE w:val="0"/>
        <w:autoSpaceDN w:val="0"/>
        <w:adjustRightInd w:val="0"/>
        <w:ind w:firstLine="708"/>
        <w:jc w:val="both"/>
        <w:rPr>
          <w:sz w:val="26"/>
          <w:szCs w:val="26"/>
        </w:rPr>
      </w:pPr>
      <w:r w:rsidRPr="006A62A7">
        <w:rPr>
          <w:sz w:val="26"/>
          <w:szCs w:val="26"/>
        </w:rPr>
        <w:t>С учетом районного коэффициента размер премиальной выплаты за _____________ 20___ года составит __________ руб.</w:t>
      </w:r>
    </w:p>
    <w:p w14:paraId="64FBCA5E" w14:textId="77777777" w:rsidR="00896F3B" w:rsidRPr="006A62A7" w:rsidRDefault="00896F3B" w:rsidP="00896F3B">
      <w:pPr>
        <w:widowControl w:val="0"/>
        <w:autoSpaceDE w:val="0"/>
        <w:autoSpaceDN w:val="0"/>
        <w:adjustRightInd w:val="0"/>
        <w:jc w:val="both"/>
        <w:rPr>
          <w:sz w:val="26"/>
          <w:szCs w:val="26"/>
        </w:rPr>
      </w:pPr>
    </w:p>
    <w:p w14:paraId="2A8F6865" w14:textId="77777777" w:rsidR="00896F3B" w:rsidRPr="006A62A7" w:rsidRDefault="00896F3B" w:rsidP="00896F3B">
      <w:pPr>
        <w:widowControl w:val="0"/>
        <w:autoSpaceDE w:val="0"/>
        <w:autoSpaceDN w:val="0"/>
        <w:adjustRightInd w:val="0"/>
        <w:jc w:val="both"/>
        <w:rPr>
          <w:sz w:val="26"/>
          <w:szCs w:val="26"/>
        </w:rPr>
      </w:pPr>
    </w:p>
    <w:p w14:paraId="5AA4A1EA" w14:textId="77777777" w:rsidR="00896F3B" w:rsidRPr="006A62A7" w:rsidRDefault="00896F3B" w:rsidP="00896F3B">
      <w:pPr>
        <w:widowControl w:val="0"/>
        <w:autoSpaceDE w:val="0"/>
        <w:autoSpaceDN w:val="0"/>
        <w:adjustRightInd w:val="0"/>
        <w:jc w:val="both"/>
        <w:rPr>
          <w:sz w:val="26"/>
          <w:szCs w:val="26"/>
        </w:rPr>
      </w:pPr>
      <w:r w:rsidRPr="006A62A7">
        <w:rPr>
          <w:sz w:val="26"/>
          <w:szCs w:val="26"/>
        </w:rPr>
        <w:t xml:space="preserve"> Куратор: ____________</w:t>
      </w:r>
    </w:p>
    <w:p w14:paraId="78E462D3" w14:textId="77777777" w:rsidR="00896F3B" w:rsidRPr="006A62A7" w:rsidRDefault="00896F3B" w:rsidP="00896F3B"/>
    <w:p w14:paraId="6CB02A2B" w14:textId="77777777" w:rsidR="00896F3B" w:rsidRPr="006A62A7" w:rsidRDefault="00896F3B" w:rsidP="00896F3B"/>
    <w:p w14:paraId="3D4E94A7" w14:textId="77777777" w:rsidR="00896F3B" w:rsidRPr="006A62A7" w:rsidRDefault="00896F3B" w:rsidP="00896F3B">
      <w:pPr>
        <w:pStyle w:val="ConsPlusTitle"/>
        <w:jc w:val="center"/>
        <w:rPr>
          <w:rFonts w:ascii="Times New Roman" w:hAnsi="Times New Roman" w:cs="Times New Roman"/>
          <w:b w:val="0"/>
          <w:bCs w:val="0"/>
        </w:rPr>
      </w:pPr>
      <w:bookmarkStart w:id="8" w:name="_GoBack"/>
      <w:bookmarkEnd w:id="8"/>
    </w:p>
    <w:bookmarkEnd w:id="7"/>
    <w:sectPr w:rsidR="00896F3B" w:rsidRPr="006A62A7" w:rsidSect="004844B0">
      <w:headerReference w:type="default" r:id="rId9"/>
      <w:pgSz w:w="11909" w:h="16834" w:code="9"/>
      <w:pgMar w:top="426" w:right="567" w:bottom="1135" w:left="1701" w:header="510" w:footer="113" w:gutter="0"/>
      <w:pgNumType w:start="1"/>
      <w:cols w:space="6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3CA6337" w14:textId="77777777" w:rsidR="00DF6A11" w:rsidRDefault="00DF6A11" w:rsidP="00CA3DA5">
      <w:r>
        <w:separator/>
      </w:r>
    </w:p>
  </w:endnote>
  <w:endnote w:type="continuationSeparator" w:id="0">
    <w:p w14:paraId="619829FD" w14:textId="77777777" w:rsidR="00DF6A11" w:rsidRDefault="00DF6A11" w:rsidP="00CA3D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36EA82E" w14:textId="77777777" w:rsidR="00DF6A11" w:rsidRDefault="00DF6A11" w:rsidP="00CA3DA5">
      <w:r>
        <w:separator/>
      </w:r>
    </w:p>
  </w:footnote>
  <w:footnote w:type="continuationSeparator" w:id="0">
    <w:p w14:paraId="7B5AA1AB" w14:textId="77777777" w:rsidR="00DF6A11" w:rsidRDefault="00DF6A11" w:rsidP="00CA3DA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2B628A" w14:textId="278EA787" w:rsidR="00CA3DA5" w:rsidRDefault="00CA3DA5">
    <w:pPr>
      <w:pStyle w:val="af"/>
      <w:jc w:val="center"/>
    </w:pPr>
  </w:p>
  <w:p w14:paraId="6EC2B846" w14:textId="77777777" w:rsidR="00CA3DA5" w:rsidRPr="00CA3DA5" w:rsidRDefault="00CA3DA5">
    <w:pPr>
      <w:pStyle w:val="af"/>
      <w:rPr>
        <w:sz w:val="32"/>
        <w:szCs w:val="3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0080"/>
    <w:rsid w:val="00000457"/>
    <w:rsid w:val="000018A3"/>
    <w:rsid w:val="00014B95"/>
    <w:rsid w:val="000162FD"/>
    <w:rsid w:val="000271BC"/>
    <w:rsid w:val="000273DD"/>
    <w:rsid w:val="00027740"/>
    <w:rsid w:val="000316F5"/>
    <w:rsid w:val="00031CDE"/>
    <w:rsid w:val="000364DA"/>
    <w:rsid w:val="000478DB"/>
    <w:rsid w:val="000500ED"/>
    <w:rsid w:val="00053E91"/>
    <w:rsid w:val="00055FD9"/>
    <w:rsid w:val="000560FE"/>
    <w:rsid w:val="00064E02"/>
    <w:rsid w:val="00065A83"/>
    <w:rsid w:val="0007604A"/>
    <w:rsid w:val="00082091"/>
    <w:rsid w:val="00087161"/>
    <w:rsid w:val="00090376"/>
    <w:rsid w:val="00093FBF"/>
    <w:rsid w:val="000954A3"/>
    <w:rsid w:val="000A137D"/>
    <w:rsid w:val="000A14C3"/>
    <w:rsid w:val="000A20DD"/>
    <w:rsid w:val="000A2E15"/>
    <w:rsid w:val="000A6C93"/>
    <w:rsid w:val="000B4CF7"/>
    <w:rsid w:val="000C339C"/>
    <w:rsid w:val="000C37DA"/>
    <w:rsid w:val="000D1734"/>
    <w:rsid w:val="000F1666"/>
    <w:rsid w:val="001038CE"/>
    <w:rsid w:val="00105BAE"/>
    <w:rsid w:val="001122BF"/>
    <w:rsid w:val="001154EC"/>
    <w:rsid w:val="00115A7F"/>
    <w:rsid w:val="00125493"/>
    <w:rsid w:val="00127C5A"/>
    <w:rsid w:val="00131744"/>
    <w:rsid w:val="00136F49"/>
    <w:rsid w:val="00137FC7"/>
    <w:rsid w:val="00141A5C"/>
    <w:rsid w:val="0014589F"/>
    <w:rsid w:val="00146244"/>
    <w:rsid w:val="00152FAD"/>
    <w:rsid w:val="0015337B"/>
    <w:rsid w:val="00155DCB"/>
    <w:rsid w:val="0015705F"/>
    <w:rsid w:val="00157E54"/>
    <w:rsid w:val="00161C73"/>
    <w:rsid w:val="001643E7"/>
    <w:rsid w:val="00170062"/>
    <w:rsid w:val="00181A7D"/>
    <w:rsid w:val="00183BF2"/>
    <w:rsid w:val="001927BF"/>
    <w:rsid w:val="001936ED"/>
    <w:rsid w:val="00197175"/>
    <w:rsid w:val="001A5801"/>
    <w:rsid w:val="001B395C"/>
    <w:rsid w:val="001C46C8"/>
    <w:rsid w:val="001D229C"/>
    <w:rsid w:val="001E450F"/>
    <w:rsid w:val="001F2792"/>
    <w:rsid w:val="001F4613"/>
    <w:rsid w:val="001F4EF8"/>
    <w:rsid w:val="001F6345"/>
    <w:rsid w:val="0020746F"/>
    <w:rsid w:val="00211ED4"/>
    <w:rsid w:val="002133E4"/>
    <w:rsid w:val="00215E96"/>
    <w:rsid w:val="0021664F"/>
    <w:rsid w:val="00217E58"/>
    <w:rsid w:val="00226C14"/>
    <w:rsid w:val="002274BB"/>
    <w:rsid w:val="00234576"/>
    <w:rsid w:val="0023634A"/>
    <w:rsid w:val="00237C04"/>
    <w:rsid w:val="00237FA1"/>
    <w:rsid w:val="002405B2"/>
    <w:rsid w:val="00243BF7"/>
    <w:rsid w:val="00245A0B"/>
    <w:rsid w:val="0025625A"/>
    <w:rsid w:val="00267BFF"/>
    <w:rsid w:val="00271B96"/>
    <w:rsid w:val="002745EF"/>
    <w:rsid w:val="00275555"/>
    <w:rsid w:val="002756A8"/>
    <w:rsid w:val="00282060"/>
    <w:rsid w:val="00282D3B"/>
    <w:rsid w:val="00283C0C"/>
    <w:rsid w:val="00283E1F"/>
    <w:rsid w:val="0029032A"/>
    <w:rsid w:val="00292B96"/>
    <w:rsid w:val="002930AC"/>
    <w:rsid w:val="00293F2D"/>
    <w:rsid w:val="00297B21"/>
    <w:rsid w:val="002B759D"/>
    <w:rsid w:val="002C4197"/>
    <w:rsid w:val="002D3CC9"/>
    <w:rsid w:val="002D45EE"/>
    <w:rsid w:val="002D6FC8"/>
    <w:rsid w:val="002E1021"/>
    <w:rsid w:val="002E72AA"/>
    <w:rsid w:val="002F1508"/>
    <w:rsid w:val="002F23D2"/>
    <w:rsid w:val="002F2431"/>
    <w:rsid w:val="003006A9"/>
    <w:rsid w:val="00300E49"/>
    <w:rsid w:val="003068F7"/>
    <w:rsid w:val="00312F23"/>
    <w:rsid w:val="00314397"/>
    <w:rsid w:val="003154F7"/>
    <w:rsid w:val="0031672F"/>
    <w:rsid w:val="00316CCD"/>
    <w:rsid w:val="003209E9"/>
    <w:rsid w:val="00323A2C"/>
    <w:rsid w:val="003244DF"/>
    <w:rsid w:val="00325218"/>
    <w:rsid w:val="003273A7"/>
    <w:rsid w:val="00333A9F"/>
    <w:rsid w:val="00335F66"/>
    <w:rsid w:val="0034389E"/>
    <w:rsid w:val="00344604"/>
    <w:rsid w:val="003477A7"/>
    <w:rsid w:val="00351575"/>
    <w:rsid w:val="003574E5"/>
    <w:rsid w:val="003629D4"/>
    <w:rsid w:val="00386FDA"/>
    <w:rsid w:val="003B1725"/>
    <w:rsid w:val="003C295A"/>
    <w:rsid w:val="003C2992"/>
    <w:rsid w:val="003C7F15"/>
    <w:rsid w:val="003D0A80"/>
    <w:rsid w:val="003D456D"/>
    <w:rsid w:val="003D68FE"/>
    <w:rsid w:val="003E5306"/>
    <w:rsid w:val="003E7410"/>
    <w:rsid w:val="0040190A"/>
    <w:rsid w:val="00403A7A"/>
    <w:rsid w:val="004045A3"/>
    <w:rsid w:val="00421B6A"/>
    <w:rsid w:val="00425F37"/>
    <w:rsid w:val="00432E63"/>
    <w:rsid w:val="0044139E"/>
    <w:rsid w:val="00443BF8"/>
    <w:rsid w:val="00452886"/>
    <w:rsid w:val="00457971"/>
    <w:rsid w:val="004744DF"/>
    <w:rsid w:val="00475465"/>
    <w:rsid w:val="00482FC9"/>
    <w:rsid w:val="004844B0"/>
    <w:rsid w:val="00487BC9"/>
    <w:rsid w:val="004A109B"/>
    <w:rsid w:val="004A2276"/>
    <w:rsid w:val="004A4724"/>
    <w:rsid w:val="004B32EF"/>
    <w:rsid w:val="004C0385"/>
    <w:rsid w:val="004C36A4"/>
    <w:rsid w:val="004D5B5D"/>
    <w:rsid w:val="004D63F0"/>
    <w:rsid w:val="004E7FB2"/>
    <w:rsid w:val="004F004C"/>
    <w:rsid w:val="004F11F9"/>
    <w:rsid w:val="004F207B"/>
    <w:rsid w:val="004F2E0A"/>
    <w:rsid w:val="00505471"/>
    <w:rsid w:val="00506C05"/>
    <w:rsid w:val="00512778"/>
    <w:rsid w:val="005137FA"/>
    <w:rsid w:val="005141C8"/>
    <w:rsid w:val="00520005"/>
    <w:rsid w:val="005223EF"/>
    <w:rsid w:val="0052606B"/>
    <w:rsid w:val="00527901"/>
    <w:rsid w:val="005316E2"/>
    <w:rsid w:val="00533C17"/>
    <w:rsid w:val="00533FC9"/>
    <w:rsid w:val="0053513F"/>
    <w:rsid w:val="00546998"/>
    <w:rsid w:val="00550490"/>
    <w:rsid w:val="00551B0B"/>
    <w:rsid w:val="00562E3D"/>
    <w:rsid w:val="0057028A"/>
    <w:rsid w:val="005715E2"/>
    <w:rsid w:val="0057408D"/>
    <w:rsid w:val="0057669B"/>
    <w:rsid w:val="00594268"/>
    <w:rsid w:val="00594CB1"/>
    <w:rsid w:val="005B3D68"/>
    <w:rsid w:val="005C1C41"/>
    <w:rsid w:val="005C636E"/>
    <w:rsid w:val="005D29D8"/>
    <w:rsid w:val="005D5C09"/>
    <w:rsid w:val="005E04E0"/>
    <w:rsid w:val="005E1AC0"/>
    <w:rsid w:val="005E7D00"/>
    <w:rsid w:val="005F10F9"/>
    <w:rsid w:val="005F37E3"/>
    <w:rsid w:val="005F4CD7"/>
    <w:rsid w:val="005F7A08"/>
    <w:rsid w:val="00601212"/>
    <w:rsid w:val="00603860"/>
    <w:rsid w:val="00607F8A"/>
    <w:rsid w:val="00610912"/>
    <w:rsid w:val="00624DE9"/>
    <w:rsid w:val="00626A26"/>
    <w:rsid w:val="00626F07"/>
    <w:rsid w:val="0063452A"/>
    <w:rsid w:val="00640752"/>
    <w:rsid w:val="00652A1C"/>
    <w:rsid w:val="006543CF"/>
    <w:rsid w:val="006565DE"/>
    <w:rsid w:val="00662542"/>
    <w:rsid w:val="006730EC"/>
    <w:rsid w:val="0067360A"/>
    <w:rsid w:val="00673C9E"/>
    <w:rsid w:val="00675DB8"/>
    <w:rsid w:val="00680C97"/>
    <w:rsid w:val="00681640"/>
    <w:rsid w:val="006829A9"/>
    <w:rsid w:val="00686ABF"/>
    <w:rsid w:val="00686CE8"/>
    <w:rsid w:val="00697023"/>
    <w:rsid w:val="006A044A"/>
    <w:rsid w:val="006A171E"/>
    <w:rsid w:val="006A62A7"/>
    <w:rsid w:val="006B19AE"/>
    <w:rsid w:val="006D76D8"/>
    <w:rsid w:val="006E414F"/>
    <w:rsid w:val="006F2561"/>
    <w:rsid w:val="006F78AC"/>
    <w:rsid w:val="00701BA6"/>
    <w:rsid w:val="00702094"/>
    <w:rsid w:val="0070573E"/>
    <w:rsid w:val="00713DF5"/>
    <w:rsid w:val="00717234"/>
    <w:rsid w:val="00717912"/>
    <w:rsid w:val="00723242"/>
    <w:rsid w:val="0073178B"/>
    <w:rsid w:val="0073574A"/>
    <w:rsid w:val="00743350"/>
    <w:rsid w:val="00743BA9"/>
    <w:rsid w:val="007502B8"/>
    <w:rsid w:val="00750745"/>
    <w:rsid w:val="00755A65"/>
    <w:rsid w:val="007572CB"/>
    <w:rsid w:val="007622D8"/>
    <w:rsid w:val="00764421"/>
    <w:rsid w:val="00764C19"/>
    <w:rsid w:val="00767385"/>
    <w:rsid w:val="00771710"/>
    <w:rsid w:val="0077205A"/>
    <w:rsid w:val="00781344"/>
    <w:rsid w:val="00786EEE"/>
    <w:rsid w:val="00787BDC"/>
    <w:rsid w:val="00790C77"/>
    <w:rsid w:val="0079271E"/>
    <w:rsid w:val="007967F2"/>
    <w:rsid w:val="00796A3B"/>
    <w:rsid w:val="007A3C94"/>
    <w:rsid w:val="007A4E5E"/>
    <w:rsid w:val="007A695E"/>
    <w:rsid w:val="007B61EE"/>
    <w:rsid w:val="007B629B"/>
    <w:rsid w:val="007B6E7A"/>
    <w:rsid w:val="007C2E85"/>
    <w:rsid w:val="007D0CA4"/>
    <w:rsid w:val="007D247C"/>
    <w:rsid w:val="007E48EA"/>
    <w:rsid w:val="00802C6B"/>
    <w:rsid w:val="008069E1"/>
    <w:rsid w:val="00813CAE"/>
    <w:rsid w:val="00816FC1"/>
    <w:rsid w:val="008210E3"/>
    <w:rsid w:val="00823ADE"/>
    <w:rsid w:val="008318EC"/>
    <w:rsid w:val="00843FC3"/>
    <w:rsid w:val="00846827"/>
    <w:rsid w:val="008472D3"/>
    <w:rsid w:val="00855C4E"/>
    <w:rsid w:val="00863642"/>
    <w:rsid w:val="00864292"/>
    <w:rsid w:val="00864518"/>
    <w:rsid w:val="0086467B"/>
    <w:rsid w:val="00865170"/>
    <w:rsid w:val="0086523D"/>
    <w:rsid w:val="00865B0B"/>
    <w:rsid w:val="00867196"/>
    <w:rsid w:val="00867CC2"/>
    <w:rsid w:val="0087246F"/>
    <w:rsid w:val="00875633"/>
    <w:rsid w:val="00885EEA"/>
    <w:rsid w:val="008865DE"/>
    <w:rsid w:val="00887B78"/>
    <w:rsid w:val="0089429D"/>
    <w:rsid w:val="008952B4"/>
    <w:rsid w:val="00896F3B"/>
    <w:rsid w:val="008A1DF1"/>
    <w:rsid w:val="008A23A1"/>
    <w:rsid w:val="008C0714"/>
    <w:rsid w:val="008C0D9B"/>
    <w:rsid w:val="008C61FB"/>
    <w:rsid w:val="008D7063"/>
    <w:rsid w:val="008E3CAE"/>
    <w:rsid w:val="008E5C41"/>
    <w:rsid w:val="008F402B"/>
    <w:rsid w:val="009002DB"/>
    <w:rsid w:val="00900931"/>
    <w:rsid w:val="00910174"/>
    <w:rsid w:val="00911EB9"/>
    <w:rsid w:val="00933099"/>
    <w:rsid w:val="009351AA"/>
    <w:rsid w:val="00942C02"/>
    <w:rsid w:val="009459AF"/>
    <w:rsid w:val="00947687"/>
    <w:rsid w:val="00947A66"/>
    <w:rsid w:val="00950A06"/>
    <w:rsid w:val="00956BA8"/>
    <w:rsid w:val="00962200"/>
    <w:rsid w:val="00977D8D"/>
    <w:rsid w:val="00985184"/>
    <w:rsid w:val="00985742"/>
    <w:rsid w:val="009945B7"/>
    <w:rsid w:val="0099475A"/>
    <w:rsid w:val="009960D8"/>
    <w:rsid w:val="00996265"/>
    <w:rsid w:val="009A5E93"/>
    <w:rsid w:val="009A6BC4"/>
    <w:rsid w:val="009B0573"/>
    <w:rsid w:val="009B4F32"/>
    <w:rsid w:val="009C1DF5"/>
    <w:rsid w:val="009C52A2"/>
    <w:rsid w:val="009D14B6"/>
    <w:rsid w:val="009D5CEB"/>
    <w:rsid w:val="009E0724"/>
    <w:rsid w:val="009E3B25"/>
    <w:rsid w:val="009F797F"/>
    <w:rsid w:val="00A01C0D"/>
    <w:rsid w:val="00A05EFF"/>
    <w:rsid w:val="00A07508"/>
    <w:rsid w:val="00A15954"/>
    <w:rsid w:val="00A205C2"/>
    <w:rsid w:val="00A20CEA"/>
    <w:rsid w:val="00A2439E"/>
    <w:rsid w:val="00A26F13"/>
    <w:rsid w:val="00A30CE6"/>
    <w:rsid w:val="00A32A4E"/>
    <w:rsid w:val="00A42D36"/>
    <w:rsid w:val="00A471CA"/>
    <w:rsid w:val="00A6763E"/>
    <w:rsid w:val="00A717DF"/>
    <w:rsid w:val="00A8217B"/>
    <w:rsid w:val="00A86B9A"/>
    <w:rsid w:val="00A96B53"/>
    <w:rsid w:val="00AA66D6"/>
    <w:rsid w:val="00AA6BA4"/>
    <w:rsid w:val="00AA75EE"/>
    <w:rsid w:val="00AB4887"/>
    <w:rsid w:val="00AB5BF4"/>
    <w:rsid w:val="00AB6A8E"/>
    <w:rsid w:val="00AB6E56"/>
    <w:rsid w:val="00AC3CA7"/>
    <w:rsid w:val="00AC41C5"/>
    <w:rsid w:val="00AC6A73"/>
    <w:rsid w:val="00AD2235"/>
    <w:rsid w:val="00AD33BB"/>
    <w:rsid w:val="00AD5FF8"/>
    <w:rsid w:val="00AE0E6F"/>
    <w:rsid w:val="00AE2B50"/>
    <w:rsid w:val="00AE4223"/>
    <w:rsid w:val="00AE55E8"/>
    <w:rsid w:val="00AF0080"/>
    <w:rsid w:val="00AF018F"/>
    <w:rsid w:val="00AF1EC5"/>
    <w:rsid w:val="00AF23AB"/>
    <w:rsid w:val="00AF348A"/>
    <w:rsid w:val="00B05497"/>
    <w:rsid w:val="00B072A9"/>
    <w:rsid w:val="00B1085B"/>
    <w:rsid w:val="00B11C16"/>
    <w:rsid w:val="00B16E88"/>
    <w:rsid w:val="00B21962"/>
    <w:rsid w:val="00B264A3"/>
    <w:rsid w:val="00B26F9F"/>
    <w:rsid w:val="00B30A80"/>
    <w:rsid w:val="00B40A61"/>
    <w:rsid w:val="00B4205E"/>
    <w:rsid w:val="00B43A84"/>
    <w:rsid w:val="00B448D3"/>
    <w:rsid w:val="00B50070"/>
    <w:rsid w:val="00B5238E"/>
    <w:rsid w:val="00B546A2"/>
    <w:rsid w:val="00B634A5"/>
    <w:rsid w:val="00B70F75"/>
    <w:rsid w:val="00B722E6"/>
    <w:rsid w:val="00B76657"/>
    <w:rsid w:val="00B81023"/>
    <w:rsid w:val="00B96D0D"/>
    <w:rsid w:val="00BA46B9"/>
    <w:rsid w:val="00BA5A5C"/>
    <w:rsid w:val="00BB0E48"/>
    <w:rsid w:val="00BB5406"/>
    <w:rsid w:val="00BC15BE"/>
    <w:rsid w:val="00BD1EE9"/>
    <w:rsid w:val="00BD6115"/>
    <w:rsid w:val="00BE17CB"/>
    <w:rsid w:val="00BE2B0E"/>
    <w:rsid w:val="00C01368"/>
    <w:rsid w:val="00C10B7A"/>
    <w:rsid w:val="00C12C6A"/>
    <w:rsid w:val="00C210DA"/>
    <w:rsid w:val="00C407DE"/>
    <w:rsid w:val="00C43F73"/>
    <w:rsid w:val="00C471D9"/>
    <w:rsid w:val="00C5510A"/>
    <w:rsid w:val="00C56699"/>
    <w:rsid w:val="00C66EB9"/>
    <w:rsid w:val="00C67BB2"/>
    <w:rsid w:val="00C8297F"/>
    <w:rsid w:val="00C83324"/>
    <w:rsid w:val="00C84641"/>
    <w:rsid w:val="00C84884"/>
    <w:rsid w:val="00C873AD"/>
    <w:rsid w:val="00C87B79"/>
    <w:rsid w:val="00C92AB8"/>
    <w:rsid w:val="00C94847"/>
    <w:rsid w:val="00CA0AFA"/>
    <w:rsid w:val="00CA3DA5"/>
    <w:rsid w:val="00CA46F5"/>
    <w:rsid w:val="00CA525C"/>
    <w:rsid w:val="00CA564E"/>
    <w:rsid w:val="00CA6C03"/>
    <w:rsid w:val="00CC0E9D"/>
    <w:rsid w:val="00CC7E3C"/>
    <w:rsid w:val="00CD537F"/>
    <w:rsid w:val="00CF179E"/>
    <w:rsid w:val="00D0441A"/>
    <w:rsid w:val="00D07452"/>
    <w:rsid w:val="00D13B7E"/>
    <w:rsid w:val="00D17ADF"/>
    <w:rsid w:val="00D2044B"/>
    <w:rsid w:val="00D21CFB"/>
    <w:rsid w:val="00D257A0"/>
    <w:rsid w:val="00D260C9"/>
    <w:rsid w:val="00D2780C"/>
    <w:rsid w:val="00D30653"/>
    <w:rsid w:val="00D331B0"/>
    <w:rsid w:val="00D435A9"/>
    <w:rsid w:val="00D503ED"/>
    <w:rsid w:val="00D521E0"/>
    <w:rsid w:val="00D70796"/>
    <w:rsid w:val="00D70CCD"/>
    <w:rsid w:val="00D73DE0"/>
    <w:rsid w:val="00D75D81"/>
    <w:rsid w:val="00D80B38"/>
    <w:rsid w:val="00D8680C"/>
    <w:rsid w:val="00D908DE"/>
    <w:rsid w:val="00D92A23"/>
    <w:rsid w:val="00DA379C"/>
    <w:rsid w:val="00DA3946"/>
    <w:rsid w:val="00DA4BD1"/>
    <w:rsid w:val="00DA5348"/>
    <w:rsid w:val="00DB48CC"/>
    <w:rsid w:val="00DC0D46"/>
    <w:rsid w:val="00DD72F6"/>
    <w:rsid w:val="00DE0324"/>
    <w:rsid w:val="00DE3A45"/>
    <w:rsid w:val="00DF0903"/>
    <w:rsid w:val="00DF4E45"/>
    <w:rsid w:val="00DF6A11"/>
    <w:rsid w:val="00E001F7"/>
    <w:rsid w:val="00E029B8"/>
    <w:rsid w:val="00E04B2F"/>
    <w:rsid w:val="00E07F1E"/>
    <w:rsid w:val="00E10D2F"/>
    <w:rsid w:val="00E11CF3"/>
    <w:rsid w:val="00E1421C"/>
    <w:rsid w:val="00E23D42"/>
    <w:rsid w:val="00E263D6"/>
    <w:rsid w:val="00E2735B"/>
    <w:rsid w:val="00E30440"/>
    <w:rsid w:val="00E3243B"/>
    <w:rsid w:val="00E36358"/>
    <w:rsid w:val="00E47318"/>
    <w:rsid w:val="00E52256"/>
    <w:rsid w:val="00E53CB6"/>
    <w:rsid w:val="00E64F49"/>
    <w:rsid w:val="00E73BC5"/>
    <w:rsid w:val="00E7688A"/>
    <w:rsid w:val="00E82314"/>
    <w:rsid w:val="00E851D7"/>
    <w:rsid w:val="00E908CA"/>
    <w:rsid w:val="00E9228D"/>
    <w:rsid w:val="00E928A7"/>
    <w:rsid w:val="00E93CA5"/>
    <w:rsid w:val="00E950F2"/>
    <w:rsid w:val="00E97F56"/>
    <w:rsid w:val="00EA6BAB"/>
    <w:rsid w:val="00ED0B38"/>
    <w:rsid w:val="00ED3D4F"/>
    <w:rsid w:val="00ED4F95"/>
    <w:rsid w:val="00ED6F89"/>
    <w:rsid w:val="00EE07A8"/>
    <w:rsid w:val="00EE2123"/>
    <w:rsid w:val="00EE5CD7"/>
    <w:rsid w:val="00EE5D71"/>
    <w:rsid w:val="00EE64AA"/>
    <w:rsid w:val="00EE7664"/>
    <w:rsid w:val="00EF3C62"/>
    <w:rsid w:val="00EF540D"/>
    <w:rsid w:val="00EF6B4B"/>
    <w:rsid w:val="00F015F5"/>
    <w:rsid w:val="00F15D33"/>
    <w:rsid w:val="00F16029"/>
    <w:rsid w:val="00F234F1"/>
    <w:rsid w:val="00F257A1"/>
    <w:rsid w:val="00F27C62"/>
    <w:rsid w:val="00F31721"/>
    <w:rsid w:val="00F41098"/>
    <w:rsid w:val="00F52161"/>
    <w:rsid w:val="00F57578"/>
    <w:rsid w:val="00F612A6"/>
    <w:rsid w:val="00F619E3"/>
    <w:rsid w:val="00F6212B"/>
    <w:rsid w:val="00F62417"/>
    <w:rsid w:val="00F66573"/>
    <w:rsid w:val="00F676AC"/>
    <w:rsid w:val="00F72C2F"/>
    <w:rsid w:val="00F768F0"/>
    <w:rsid w:val="00F92A5C"/>
    <w:rsid w:val="00FA0BC1"/>
    <w:rsid w:val="00FC1FF3"/>
    <w:rsid w:val="00FC523C"/>
    <w:rsid w:val="00FD6AAA"/>
    <w:rsid w:val="00FE1631"/>
    <w:rsid w:val="00FF337F"/>
    <w:rsid w:val="00FF338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ocId w14:val="2A704D44"/>
  <w15:chartTrackingRefBased/>
  <w15:docId w15:val="{C716ADC9-53E0-49C8-812D-8B18AA589D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865DE"/>
    <w:rPr>
      <w:rFonts w:ascii="Times New Roman" w:eastAsia="Times New Roman" w:hAnsi="Times New Roman"/>
      <w:sz w:val="24"/>
      <w:szCs w:val="24"/>
    </w:rPr>
  </w:style>
  <w:style w:type="paragraph" w:styleId="1">
    <w:name w:val="heading 1"/>
    <w:basedOn w:val="a"/>
    <w:next w:val="a"/>
    <w:link w:val="10"/>
    <w:uiPriority w:val="99"/>
    <w:qFormat/>
    <w:locked/>
    <w:rsid w:val="0021664F"/>
    <w:pPr>
      <w:widowControl w:val="0"/>
      <w:autoSpaceDE w:val="0"/>
      <w:autoSpaceDN w:val="0"/>
      <w:adjustRightInd w:val="0"/>
      <w:spacing w:before="108" w:after="108"/>
      <w:jc w:val="center"/>
      <w:outlineLvl w:val="0"/>
    </w:pPr>
    <w:rPr>
      <w:rFonts w:ascii="Times New Roman CYR" w:hAnsi="Times New Roman CYR" w:cs="Times New Roman CYR"/>
      <w:b/>
      <w:bCs/>
      <w:color w:val="26282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8865DE"/>
    <w:pPr>
      <w:ind w:left="720"/>
      <w:contextualSpacing/>
    </w:pPr>
  </w:style>
  <w:style w:type="paragraph" w:styleId="a4">
    <w:name w:val="No Spacing"/>
    <w:uiPriority w:val="99"/>
    <w:qFormat/>
    <w:rsid w:val="004E7FB2"/>
    <w:rPr>
      <w:rFonts w:ascii="Times New Roman" w:eastAsia="Times New Roman" w:hAnsi="Times New Roman"/>
      <w:sz w:val="24"/>
      <w:szCs w:val="24"/>
    </w:rPr>
  </w:style>
  <w:style w:type="paragraph" w:customStyle="1" w:styleId="ConsPlusNormal">
    <w:name w:val="ConsPlusNormal"/>
    <w:rsid w:val="00D13B7E"/>
    <w:pPr>
      <w:widowControl w:val="0"/>
      <w:autoSpaceDE w:val="0"/>
      <w:autoSpaceDN w:val="0"/>
    </w:pPr>
    <w:rPr>
      <w:rFonts w:eastAsia="Times New Roman" w:cs="Calibri"/>
      <w:sz w:val="22"/>
    </w:rPr>
  </w:style>
  <w:style w:type="paragraph" w:styleId="a5">
    <w:name w:val="Balloon Text"/>
    <w:basedOn w:val="a"/>
    <w:link w:val="a6"/>
    <w:uiPriority w:val="99"/>
    <w:semiHidden/>
    <w:rsid w:val="007A4E5E"/>
    <w:rPr>
      <w:rFonts w:ascii="Tahoma" w:hAnsi="Tahoma" w:cs="Tahoma"/>
      <w:sz w:val="16"/>
      <w:szCs w:val="16"/>
    </w:rPr>
  </w:style>
  <w:style w:type="character" w:customStyle="1" w:styleId="a6">
    <w:name w:val="Текст выноски Знак"/>
    <w:link w:val="a5"/>
    <w:uiPriority w:val="99"/>
    <w:semiHidden/>
    <w:locked/>
    <w:rsid w:val="007A4E5E"/>
    <w:rPr>
      <w:rFonts w:ascii="Tahoma" w:hAnsi="Tahoma" w:cs="Tahoma"/>
      <w:sz w:val="16"/>
      <w:szCs w:val="16"/>
      <w:lang w:eastAsia="ru-RU"/>
    </w:rPr>
  </w:style>
  <w:style w:type="paragraph" w:customStyle="1" w:styleId="ConsPlusNonformat">
    <w:name w:val="ConsPlusNonformat"/>
    <w:uiPriority w:val="99"/>
    <w:rsid w:val="00813CAE"/>
    <w:pPr>
      <w:widowControl w:val="0"/>
      <w:autoSpaceDE w:val="0"/>
      <w:autoSpaceDN w:val="0"/>
    </w:pPr>
    <w:rPr>
      <w:rFonts w:ascii="Courier New" w:eastAsia="Times New Roman" w:hAnsi="Courier New" w:cs="Courier New"/>
    </w:rPr>
  </w:style>
  <w:style w:type="paragraph" w:customStyle="1" w:styleId="a7">
    <w:name w:val="Прижатый влево"/>
    <w:basedOn w:val="a"/>
    <w:next w:val="a"/>
    <w:uiPriority w:val="99"/>
    <w:rsid w:val="00155DCB"/>
    <w:pPr>
      <w:widowControl w:val="0"/>
      <w:autoSpaceDE w:val="0"/>
      <w:autoSpaceDN w:val="0"/>
      <w:adjustRightInd w:val="0"/>
    </w:pPr>
    <w:rPr>
      <w:rFonts w:ascii="Arial" w:hAnsi="Arial" w:cs="Arial"/>
    </w:rPr>
  </w:style>
  <w:style w:type="character" w:customStyle="1" w:styleId="10">
    <w:name w:val="Заголовок 1 Знак"/>
    <w:link w:val="1"/>
    <w:uiPriority w:val="99"/>
    <w:rsid w:val="0021664F"/>
    <w:rPr>
      <w:rFonts w:ascii="Times New Roman CYR" w:eastAsia="Times New Roman" w:hAnsi="Times New Roman CYR" w:cs="Times New Roman CYR"/>
      <w:b/>
      <w:bCs/>
      <w:color w:val="26282F"/>
      <w:sz w:val="24"/>
      <w:szCs w:val="24"/>
    </w:rPr>
  </w:style>
  <w:style w:type="paragraph" w:customStyle="1" w:styleId="a8">
    <w:name w:val="Информация об изменениях"/>
    <w:basedOn w:val="a"/>
    <w:next w:val="a"/>
    <w:uiPriority w:val="99"/>
    <w:rsid w:val="0021664F"/>
    <w:pPr>
      <w:widowControl w:val="0"/>
      <w:autoSpaceDE w:val="0"/>
      <w:autoSpaceDN w:val="0"/>
      <w:adjustRightInd w:val="0"/>
      <w:spacing w:before="180"/>
      <w:ind w:left="360" w:right="360"/>
      <w:jc w:val="both"/>
    </w:pPr>
    <w:rPr>
      <w:rFonts w:ascii="Times New Roman CYR" w:hAnsi="Times New Roman CYR" w:cs="Times New Roman CYR"/>
      <w:color w:val="353842"/>
      <w:sz w:val="20"/>
      <w:szCs w:val="20"/>
    </w:rPr>
  </w:style>
  <w:style w:type="paragraph" w:customStyle="1" w:styleId="a9">
    <w:name w:val="Нормальный (таблица)"/>
    <w:basedOn w:val="a"/>
    <w:next w:val="a"/>
    <w:uiPriority w:val="99"/>
    <w:rsid w:val="0021664F"/>
    <w:pPr>
      <w:widowControl w:val="0"/>
      <w:autoSpaceDE w:val="0"/>
      <w:autoSpaceDN w:val="0"/>
      <w:adjustRightInd w:val="0"/>
      <w:jc w:val="both"/>
    </w:pPr>
    <w:rPr>
      <w:rFonts w:ascii="Times New Roman CYR" w:hAnsi="Times New Roman CYR" w:cs="Times New Roman CYR"/>
    </w:rPr>
  </w:style>
  <w:style w:type="paragraph" w:customStyle="1" w:styleId="aa">
    <w:name w:val="Подзаголовок для информации об изменениях"/>
    <w:basedOn w:val="a"/>
    <w:next w:val="a"/>
    <w:uiPriority w:val="99"/>
    <w:rsid w:val="0021664F"/>
    <w:pPr>
      <w:widowControl w:val="0"/>
      <w:autoSpaceDE w:val="0"/>
      <w:autoSpaceDN w:val="0"/>
      <w:adjustRightInd w:val="0"/>
      <w:ind w:firstLine="720"/>
      <w:jc w:val="both"/>
    </w:pPr>
    <w:rPr>
      <w:rFonts w:ascii="Times New Roman CYR" w:hAnsi="Times New Roman CYR" w:cs="Times New Roman CYR"/>
      <w:b/>
      <w:bCs/>
      <w:color w:val="353842"/>
      <w:sz w:val="20"/>
      <w:szCs w:val="20"/>
    </w:rPr>
  </w:style>
  <w:style w:type="character" w:customStyle="1" w:styleId="ab">
    <w:name w:val="Цветовое выделение"/>
    <w:uiPriority w:val="99"/>
    <w:rsid w:val="00125493"/>
    <w:rPr>
      <w:b/>
      <w:color w:val="26282F"/>
    </w:rPr>
  </w:style>
  <w:style w:type="character" w:customStyle="1" w:styleId="ac">
    <w:name w:val="Гипертекстовая ссылка"/>
    <w:uiPriority w:val="99"/>
    <w:rsid w:val="00237C04"/>
    <w:rPr>
      <w:b w:val="0"/>
      <w:color w:val="106BBE"/>
    </w:rPr>
  </w:style>
  <w:style w:type="character" w:styleId="ad">
    <w:name w:val="Emphasis"/>
    <w:uiPriority w:val="20"/>
    <w:qFormat/>
    <w:locked/>
    <w:rsid w:val="0089429D"/>
    <w:rPr>
      <w:i/>
      <w:iCs/>
    </w:rPr>
  </w:style>
  <w:style w:type="character" w:styleId="ae">
    <w:name w:val="Placeholder Text"/>
    <w:basedOn w:val="a0"/>
    <w:uiPriority w:val="99"/>
    <w:semiHidden/>
    <w:rsid w:val="00D92A23"/>
    <w:rPr>
      <w:color w:val="808080"/>
    </w:rPr>
  </w:style>
  <w:style w:type="paragraph" w:styleId="af">
    <w:name w:val="header"/>
    <w:basedOn w:val="a"/>
    <w:link w:val="af0"/>
    <w:uiPriority w:val="99"/>
    <w:unhideWhenUsed/>
    <w:rsid w:val="00CA3DA5"/>
    <w:pPr>
      <w:tabs>
        <w:tab w:val="center" w:pos="4677"/>
        <w:tab w:val="right" w:pos="9355"/>
      </w:tabs>
    </w:pPr>
  </w:style>
  <w:style w:type="character" w:customStyle="1" w:styleId="af0">
    <w:name w:val="Верхний колонтитул Знак"/>
    <w:basedOn w:val="a0"/>
    <w:link w:val="af"/>
    <w:uiPriority w:val="99"/>
    <w:rsid w:val="00CA3DA5"/>
    <w:rPr>
      <w:rFonts w:ascii="Times New Roman" w:eastAsia="Times New Roman" w:hAnsi="Times New Roman"/>
      <w:sz w:val="24"/>
      <w:szCs w:val="24"/>
    </w:rPr>
  </w:style>
  <w:style w:type="paragraph" w:styleId="af1">
    <w:name w:val="footer"/>
    <w:basedOn w:val="a"/>
    <w:link w:val="af2"/>
    <w:uiPriority w:val="99"/>
    <w:unhideWhenUsed/>
    <w:rsid w:val="00CA3DA5"/>
    <w:pPr>
      <w:tabs>
        <w:tab w:val="center" w:pos="4677"/>
        <w:tab w:val="right" w:pos="9355"/>
      </w:tabs>
    </w:pPr>
  </w:style>
  <w:style w:type="character" w:customStyle="1" w:styleId="af2">
    <w:name w:val="Нижний колонтитул Знак"/>
    <w:basedOn w:val="a0"/>
    <w:link w:val="af1"/>
    <w:uiPriority w:val="99"/>
    <w:rsid w:val="00CA3DA5"/>
    <w:rPr>
      <w:rFonts w:ascii="Times New Roman" w:eastAsia="Times New Roman" w:hAnsi="Times New Roman"/>
      <w:sz w:val="24"/>
      <w:szCs w:val="24"/>
    </w:rPr>
  </w:style>
  <w:style w:type="character" w:styleId="af3">
    <w:name w:val="Hyperlink"/>
    <w:uiPriority w:val="99"/>
    <w:unhideWhenUsed/>
    <w:rsid w:val="005E7D00"/>
    <w:rPr>
      <w:color w:val="0000FF"/>
      <w:u w:val="single"/>
    </w:rPr>
  </w:style>
  <w:style w:type="character" w:customStyle="1" w:styleId="11">
    <w:name w:val="Неразрешенное упоминание1"/>
    <w:basedOn w:val="a0"/>
    <w:uiPriority w:val="99"/>
    <w:semiHidden/>
    <w:unhideWhenUsed/>
    <w:rsid w:val="00D0441A"/>
    <w:rPr>
      <w:color w:val="605E5C"/>
      <w:shd w:val="clear" w:color="auto" w:fill="E1DFDD"/>
    </w:rPr>
  </w:style>
  <w:style w:type="paragraph" w:customStyle="1" w:styleId="af4">
    <w:name w:val="Таблицы (моноширинный)"/>
    <w:basedOn w:val="a"/>
    <w:next w:val="a"/>
    <w:uiPriority w:val="99"/>
    <w:rsid w:val="00E1421C"/>
    <w:pPr>
      <w:widowControl w:val="0"/>
      <w:autoSpaceDE w:val="0"/>
      <w:autoSpaceDN w:val="0"/>
      <w:adjustRightInd w:val="0"/>
    </w:pPr>
    <w:rPr>
      <w:rFonts w:ascii="Courier New" w:hAnsi="Courier New" w:cs="Courier New"/>
    </w:rPr>
  </w:style>
  <w:style w:type="paragraph" w:customStyle="1" w:styleId="ConsPlusTitle">
    <w:name w:val="ConsPlusTitle"/>
    <w:uiPriority w:val="99"/>
    <w:rsid w:val="00E1421C"/>
    <w:pPr>
      <w:widowControl w:val="0"/>
      <w:autoSpaceDE w:val="0"/>
      <w:autoSpaceDN w:val="0"/>
      <w:adjustRightInd w:val="0"/>
    </w:pPr>
    <w:rPr>
      <w:rFonts w:ascii="Arial" w:eastAsia="Times New Roman" w:hAnsi="Arial" w:cs="Arial"/>
      <w:b/>
      <w:bCs/>
      <w:sz w:val="24"/>
      <w:szCs w:val="24"/>
    </w:rPr>
  </w:style>
  <w:style w:type="paragraph" w:customStyle="1" w:styleId="af5">
    <w:name w:val="Комментарий"/>
    <w:basedOn w:val="a"/>
    <w:next w:val="a"/>
    <w:uiPriority w:val="99"/>
    <w:rsid w:val="005C636E"/>
    <w:pPr>
      <w:widowControl w:val="0"/>
      <w:autoSpaceDE w:val="0"/>
      <w:autoSpaceDN w:val="0"/>
      <w:adjustRightInd w:val="0"/>
      <w:spacing w:before="75"/>
      <w:ind w:left="170"/>
      <w:jc w:val="both"/>
    </w:pPr>
    <w:rPr>
      <w:rFonts w:ascii="Times New Roman CYR" w:eastAsiaTheme="minorEastAsia" w:hAnsi="Times New Roman CYR" w:cs="Times New Roman CYR"/>
      <w:color w:val="353842"/>
    </w:rPr>
  </w:style>
  <w:style w:type="paragraph" w:customStyle="1" w:styleId="af6">
    <w:name w:val="Информация о версии"/>
    <w:basedOn w:val="af5"/>
    <w:next w:val="a"/>
    <w:uiPriority w:val="99"/>
    <w:rsid w:val="005C636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3097543">
      <w:bodyDiv w:val="1"/>
      <w:marLeft w:val="0"/>
      <w:marRight w:val="0"/>
      <w:marTop w:val="0"/>
      <w:marBottom w:val="0"/>
      <w:divBdr>
        <w:top w:val="none" w:sz="0" w:space="0" w:color="auto"/>
        <w:left w:val="none" w:sz="0" w:space="0" w:color="auto"/>
        <w:bottom w:val="none" w:sz="0" w:space="0" w:color="auto"/>
        <w:right w:val="none" w:sz="0" w:space="0" w:color="auto"/>
      </w:divBdr>
    </w:div>
    <w:div w:id="433087833">
      <w:bodyDiv w:val="1"/>
      <w:marLeft w:val="0"/>
      <w:marRight w:val="0"/>
      <w:marTop w:val="0"/>
      <w:marBottom w:val="0"/>
      <w:divBdr>
        <w:top w:val="none" w:sz="0" w:space="0" w:color="auto"/>
        <w:left w:val="none" w:sz="0" w:space="0" w:color="auto"/>
        <w:bottom w:val="none" w:sz="0" w:space="0" w:color="auto"/>
        <w:right w:val="none" w:sz="0" w:space="0" w:color="auto"/>
      </w:divBdr>
    </w:div>
    <w:div w:id="1617635637">
      <w:bodyDiv w:val="1"/>
      <w:marLeft w:val="0"/>
      <w:marRight w:val="0"/>
      <w:marTop w:val="0"/>
      <w:marBottom w:val="0"/>
      <w:divBdr>
        <w:top w:val="none" w:sz="0" w:space="0" w:color="auto"/>
        <w:left w:val="none" w:sz="0" w:space="0" w:color="auto"/>
        <w:bottom w:val="none" w:sz="0" w:space="0" w:color="auto"/>
        <w:right w:val="none" w:sz="0" w:space="0" w:color="auto"/>
      </w:divBdr>
    </w:div>
    <w:div w:id="1700206560">
      <w:marLeft w:val="0"/>
      <w:marRight w:val="0"/>
      <w:marTop w:val="0"/>
      <w:marBottom w:val="0"/>
      <w:divBdr>
        <w:top w:val="none" w:sz="0" w:space="0" w:color="auto"/>
        <w:left w:val="none" w:sz="0" w:space="0" w:color="auto"/>
        <w:bottom w:val="none" w:sz="0" w:space="0" w:color="auto"/>
        <w:right w:val="none" w:sz="0" w:space="0" w:color="auto"/>
      </w:divBdr>
    </w:div>
    <w:div w:id="1700206561">
      <w:marLeft w:val="0"/>
      <w:marRight w:val="0"/>
      <w:marTop w:val="0"/>
      <w:marBottom w:val="0"/>
      <w:divBdr>
        <w:top w:val="none" w:sz="0" w:space="0" w:color="auto"/>
        <w:left w:val="none" w:sz="0" w:space="0" w:color="auto"/>
        <w:bottom w:val="none" w:sz="0" w:space="0" w:color="auto"/>
        <w:right w:val="none" w:sz="0" w:space="0" w:color="auto"/>
      </w:divBdr>
    </w:div>
    <w:div w:id="19716686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8CC9EC-0993-4734-83CE-C9B3D1C5C6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183</TotalTime>
  <Pages>6</Pages>
  <Words>1422</Words>
  <Characters>10134</Characters>
  <Application>Microsoft Office Word</Application>
  <DocSecurity>0</DocSecurity>
  <Lines>84</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CMIRiT</Company>
  <LinksUpToDate>false</LinksUpToDate>
  <CharactersWithSpaces>11533</CharactersWithSpaces>
  <SharedDoc>false</SharedDoc>
  <HLinks>
    <vt:vector size="12" baseType="variant">
      <vt:variant>
        <vt:i4>917531</vt:i4>
      </vt:variant>
      <vt:variant>
        <vt:i4>6</vt:i4>
      </vt:variant>
      <vt:variant>
        <vt:i4>0</vt:i4>
      </vt:variant>
      <vt:variant>
        <vt:i4>5</vt:i4>
      </vt:variant>
      <vt:variant>
        <vt:lpwstr>http://internet.garant.ru/document/redirect/46315984/1000</vt:lpwstr>
      </vt:variant>
      <vt:variant>
        <vt:lpwstr/>
      </vt:variant>
      <vt:variant>
        <vt:i4>6684710</vt:i4>
      </vt:variant>
      <vt:variant>
        <vt:i4>3</vt:i4>
      </vt:variant>
      <vt:variant>
        <vt:i4>0</vt:i4>
      </vt:variant>
      <vt:variant>
        <vt:i4>5</vt:i4>
      </vt:variant>
      <vt:variant>
        <vt:lpwstr>garantf1://86367.0/</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Щелкунова О.Н.</dc:creator>
  <cp:keywords/>
  <cp:lastModifiedBy>Королёва Елена Сергеевна</cp:lastModifiedBy>
  <cp:revision>130</cp:revision>
  <cp:lastPrinted>2022-03-15T05:30:00Z</cp:lastPrinted>
  <dcterms:created xsi:type="dcterms:W3CDTF">2023-11-24T10:09:00Z</dcterms:created>
  <dcterms:modified xsi:type="dcterms:W3CDTF">2023-12-08T09:16:00Z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-637907505</vt:i4>
  </property>
  <property fmtid="{D5CDD505-2E9C-101B-9397-08002B2CF9AE}" pid="4" name="_EmailSubject">
    <vt:lpwstr>к письму Якунину</vt:lpwstr>
  </property>
  <property fmtid="{D5CDD505-2E9C-101B-9397-08002B2CF9AE}" pid="5" name="_AuthorEmail">
    <vt:lpwstr>koroleva.es@cherepovetscity.ru</vt:lpwstr>
  </property>
  <property fmtid="{D5CDD505-2E9C-101B-9397-08002B2CF9AE}" pid="6" name="_AuthorEmailDisplayName">
    <vt:lpwstr>Королёва Елена Сергеевна</vt:lpwstr>
  </property>
  <property fmtid="{D5CDD505-2E9C-101B-9397-08002B2CF9AE}" pid="8" name="_PreviousAdHocReviewCycleID">
    <vt:i4>1507237012</vt:i4>
  </property>
</Properties>
</file>