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55pt" o:ole="">
            <v:imagedata r:id="rId8" o:title=""/>
          </v:shape>
          <o:OLEObject Type="Embed" ProgID="CorelDRAW.Graphic.14" ShapeID="_x0000_i1025" DrawAspect="Content" ObjectID="_1760953362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7EF1117A" w:rsidR="00CE3D48" w:rsidRDefault="00870F33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70F33">
        <w:rPr>
          <w:rFonts w:ascii="Times New Roman" w:hAnsi="Times New Roman"/>
          <w:color w:val="000000"/>
          <w:sz w:val="26"/>
          <w:szCs w:val="26"/>
        </w:rPr>
        <w:t>08.11.2023 № 3223</w:t>
      </w: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3F48A15" w14:textId="77777777" w:rsidR="00C30422" w:rsidRDefault="00C30422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153B931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42D614BA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</w:t>
      </w:r>
      <w:r w:rsidR="00B9197D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постановлением мэрии города от 10.11.2011 №</w:t>
      </w:r>
      <w:r w:rsidR="00B9197D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>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323D584E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BC7219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 xml:space="preserve">4937 (в редакции постановления мэрии города от </w:t>
      </w:r>
      <w:r w:rsidR="00460BFC">
        <w:rPr>
          <w:rFonts w:ascii="Times New Roman" w:hAnsi="Times New Roman" w:cs="Times New Roman"/>
          <w:sz w:val="26"/>
          <w:szCs w:val="26"/>
        </w:rPr>
        <w:t>2</w:t>
      </w:r>
      <w:r w:rsidR="00F2409E">
        <w:rPr>
          <w:rFonts w:ascii="Times New Roman" w:hAnsi="Times New Roman" w:cs="Times New Roman"/>
          <w:sz w:val="26"/>
          <w:szCs w:val="26"/>
        </w:rPr>
        <w:t>0</w:t>
      </w:r>
      <w:r w:rsidR="00460BFC">
        <w:rPr>
          <w:rFonts w:ascii="Times New Roman" w:hAnsi="Times New Roman" w:cs="Times New Roman"/>
          <w:sz w:val="26"/>
          <w:szCs w:val="26"/>
        </w:rPr>
        <w:t>.</w:t>
      </w:r>
      <w:r w:rsidR="00012046">
        <w:rPr>
          <w:rFonts w:ascii="Times New Roman" w:hAnsi="Times New Roman" w:cs="Times New Roman"/>
          <w:sz w:val="26"/>
          <w:szCs w:val="26"/>
        </w:rPr>
        <w:t>0</w:t>
      </w:r>
      <w:r w:rsidR="00F2409E">
        <w:rPr>
          <w:rFonts w:ascii="Times New Roman" w:hAnsi="Times New Roman" w:cs="Times New Roman"/>
          <w:sz w:val="26"/>
          <w:szCs w:val="26"/>
        </w:rPr>
        <w:t>7</w:t>
      </w:r>
      <w:r w:rsidR="00012046">
        <w:rPr>
          <w:rFonts w:ascii="Times New Roman" w:hAnsi="Times New Roman" w:cs="Times New Roman"/>
          <w:sz w:val="26"/>
          <w:szCs w:val="26"/>
        </w:rPr>
        <w:t>.2023</w:t>
      </w:r>
      <w:r w:rsidRPr="000B3649">
        <w:rPr>
          <w:rFonts w:ascii="Times New Roman" w:hAnsi="Times New Roman" w:cs="Times New Roman"/>
          <w:sz w:val="26"/>
          <w:szCs w:val="26"/>
        </w:rPr>
        <w:t xml:space="preserve"> № </w:t>
      </w:r>
      <w:r w:rsidR="00F2409E">
        <w:rPr>
          <w:rFonts w:ascii="Times New Roman" w:hAnsi="Times New Roman" w:cs="Times New Roman"/>
          <w:sz w:val="26"/>
          <w:szCs w:val="26"/>
        </w:rPr>
        <w:t>2155</w:t>
      </w:r>
      <w:r w:rsidRPr="000B364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0F42FA42" w14:textId="3851C042" w:rsidR="008B1AA8" w:rsidRDefault="008B1AA8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7096C9C7" w14:textId="4218B185" w:rsidR="006E0C4D" w:rsidRDefault="00934B76" w:rsidP="00790B3C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="006E0C4D">
        <w:rPr>
          <w:rFonts w:ascii="Times New Roman" w:hAnsi="Times New Roman" w:cs="Times New Roman"/>
          <w:sz w:val="26"/>
          <w:szCs w:val="26"/>
        </w:rPr>
        <w:t xml:space="preserve"> Строку «</w:t>
      </w:r>
      <w:r w:rsidR="006E0C4D" w:rsidRPr="006E0C4D">
        <w:rPr>
          <w:rFonts w:ascii="Times New Roman" w:hAnsi="Times New Roman" w:cs="Times New Roman"/>
          <w:sz w:val="26"/>
          <w:szCs w:val="26"/>
        </w:rPr>
        <w:t>Программно-целевые инструменты муниципальной программы</w:t>
      </w:r>
      <w:r w:rsidR="006E0C4D">
        <w:rPr>
          <w:rFonts w:ascii="Times New Roman" w:hAnsi="Times New Roman" w:cs="Times New Roman"/>
          <w:sz w:val="26"/>
          <w:szCs w:val="26"/>
        </w:rPr>
        <w:t>» исключить.</w:t>
      </w:r>
    </w:p>
    <w:p w14:paraId="634EEFCF" w14:textId="77777777" w:rsidR="008C055F" w:rsidRDefault="00790B3C" w:rsidP="00790B3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90B3C">
        <w:rPr>
          <w:rFonts w:ascii="Times New Roman" w:hAnsi="Times New Roman" w:cs="Times New Roman"/>
          <w:sz w:val="26"/>
          <w:szCs w:val="26"/>
        </w:rPr>
        <w:t>1.1.</w:t>
      </w:r>
      <w:r w:rsidR="006E0C4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C055F">
        <w:rPr>
          <w:rFonts w:ascii="Times New Roman" w:hAnsi="Times New Roman" w:cs="Times New Roman"/>
          <w:sz w:val="26"/>
          <w:szCs w:val="26"/>
        </w:rPr>
        <w:t>В строке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90B3C">
        <w:rPr>
          <w:rFonts w:ascii="Times New Roman" w:hAnsi="Times New Roman" w:cs="Times New Roman"/>
          <w:sz w:val="26"/>
          <w:szCs w:val="26"/>
        </w:rPr>
        <w:t>Целевые индикаторы и показатели муници</w:t>
      </w:r>
      <w:r>
        <w:rPr>
          <w:rFonts w:ascii="Times New Roman" w:hAnsi="Times New Roman" w:cs="Times New Roman"/>
          <w:sz w:val="26"/>
          <w:szCs w:val="26"/>
        </w:rPr>
        <w:t>пальной программы»</w:t>
      </w:r>
      <w:r w:rsidR="008C055F">
        <w:rPr>
          <w:rFonts w:ascii="Times New Roman" w:hAnsi="Times New Roman" w:cs="Times New Roman"/>
          <w:sz w:val="26"/>
          <w:szCs w:val="26"/>
        </w:rPr>
        <w:t>:</w:t>
      </w:r>
    </w:p>
    <w:p w14:paraId="26895293" w14:textId="509C256C" w:rsidR="00790B3C" w:rsidRPr="00790B3C" w:rsidRDefault="00790B3C" w:rsidP="00790B3C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пунктом 3</w:t>
      </w:r>
      <w:r w:rsidRPr="00790B3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790B3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3349707B" w14:textId="3138DB8D" w:rsidR="00790B3C" w:rsidRDefault="00790B3C" w:rsidP="00790B3C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</w:t>
      </w:r>
      <w:r w:rsidRPr="00790B3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790B3C">
        <w:rPr>
          <w:rFonts w:ascii="Times New Roman" w:hAnsi="Times New Roman" w:cs="Times New Roman"/>
          <w:sz w:val="26"/>
          <w:szCs w:val="26"/>
        </w:rPr>
        <w:t>. Процент выполн</w:t>
      </w:r>
      <w:r>
        <w:rPr>
          <w:rFonts w:ascii="Times New Roman" w:hAnsi="Times New Roman" w:cs="Times New Roman"/>
          <w:sz w:val="26"/>
          <w:szCs w:val="26"/>
        </w:rPr>
        <w:t>ения доведенного задания (Депар</w:t>
      </w:r>
      <w:r w:rsidRPr="00790B3C">
        <w:rPr>
          <w:rFonts w:ascii="Times New Roman" w:hAnsi="Times New Roman" w:cs="Times New Roman"/>
          <w:sz w:val="26"/>
          <w:szCs w:val="26"/>
        </w:rPr>
        <w:t>таментом финансов или заместителем Губернатора области) по налоговым и неналоговым доходам городского бюджета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92A4F">
        <w:rPr>
          <w:rFonts w:ascii="Times New Roman" w:hAnsi="Times New Roman" w:cs="Times New Roman"/>
          <w:sz w:val="26"/>
          <w:szCs w:val="26"/>
        </w:rPr>
        <w:t>;</w:t>
      </w:r>
    </w:p>
    <w:p w14:paraId="5514AAB8" w14:textId="17385D68" w:rsidR="00B9197D" w:rsidRDefault="00B9197D" w:rsidP="00790B3C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8 изложить в новой редакции:</w:t>
      </w:r>
    </w:p>
    <w:p w14:paraId="0FB3BD32" w14:textId="383CD7B9" w:rsidR="008C055F" w:rsidRPr="000B3649" w:rsidRDefault="00D623F7" w:rsidP="00790B3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623F7">
        <w:rPr>
          <w:rFonts w:ascii="Times New Roman" w:hAnsi="Times New Roman" w:cs="Times New Roman"/>
          <w:sz w:val="26"/>
          <w:szCs w:val="26"/>
        </w:rPr>
        <w:t xml:space="preserve">«8. </w:t>
      </w:r>
      <w:r>
        <w:rPr>
          <w:rFonts w:ascii="Times New Roman" w:hAnsi="Times New Roman" w:cs="Times New Roman"/>
          <w:sz w:val="26"/>
          <w:szCs w:val="26"/>
        </w:rPr>
        <w:t>Доля р</w:t>
      </w:r>
      <w:r w:rsidRPr="00D623F7">
        <w:rPr>
          <w:rFonts w:ascii="Times New Roman" w:hAnsi="Times New Roman" w:cs="Times New Roman"/>
          <w:sz w:val="26"/>
          <w:szCs w:val="26"/>
        </w:rPr>
        <w:t>азмещени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623F7">
        <w:rPr>
          <w:rFonts w:ascii="Times New Roman" w:hAnsi="Times New Roman" w:cs="Times New Roman"/>
          <w:sz w:val="26"/>
          <w:szCs w:val="26"/>
        </w:rPr>
        <w:t xml:space="preserve"> на официальном сайте мэрии города информаций в рамках направлений «Открытый бюджет», «Бюджет для граждан», характеризующих уровень открытости бюджетных данных».</w:t>
      </w:r>
    </w:p>
    <w:p w14:paraId="17877C69" w14:textId="69C01592" w:rsidR="008B1AA8" w:rsidRPr="000B3649" w:rsidRDefault="00631E35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6E0C4D">
        <w:rPr>
          <w:rFonts w:ascii="Times New Roman" w:hAnsi="Times New Roman"/>
          <w:sz w:val="26"/>
          <w:szCs w:val="26"/>
        </w:rPr>
        <w:t>3</w:t>
      </w:r>
      <w:r w:rsidR="008B1AA8" w:rsidRPr="000B3649">
        <w:rPr>
          <w:rFonts w:ascii="Times New Roman" w:hAnsi="Times New Roman"/>
          <w:sz w:val="26"/>
          <w:szCs w:val="26"/>
        </w:rPr>
        <w:t>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8B1AA8" w:rsidRPr="000B3649" w14:paraId="4DA0D534" w14:textId="77777777" w:rsidTr="005301B8">
        <w:trPr>
          <w:trHeight w:val="2184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2E2B" w14:textId="3708F93C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Общий объем финансового обеспечения – 1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5A779A" w:rsidRPr="005A779A">
              <w:rPr>
                <w:rFonts w:ascii="Times New Roman" w:hAnsi="Times New Roman" w:cs="Times New Roman"/>
              </w:rPr>
              <w:t>600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5A779A">
              <w:rPr>
                <w:rFonts w:ascii="Times New Roman" w:hAnsi="Times New Roman" w:cs="Times New Roman"/>
              </w:rPr>
              <w:t>770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350C18">
              <w:rPr>
                <w:rFonts w:ascii="Times New Roman" w:hAnsi="Times New Roman" w:cs="Times New Roman"/>
              </w:rPr>
              <w:t>1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</w:p>
          <w:p w14:paraId="26C3EAC2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4511E4BA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179 743,8 тыс. руб.;</w:t>
            </w:r>
          </w:p>
          <w:p w14:paraId="5A807BA6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196 512,6 тыс. руб.;</w:t>
            </w:r>
          </w:p>
          <w:p w14:paraId="0E148578" w14:textId="00AF3C7F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 – 2</w:t>
            </w:r>
            <w:r w:rsidR="00460BFC">
              <w:rPr>
                <w:rFonts w:ascii="Times New Roman" w:hAnsi="Times New Roman" w:cs="Times New Roman"/>
              </w:rPr>
              <w:t>25 250,7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451113A" w14:textId="40D28B67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– </w:t>
            </w:r>
            <w:r w:rsidR="00012046">
              <w:rPr>
                <w:rFonts w:ascii="Times New Roman" w:hAnsi="Times New Roman" w:cs="Times New Roman"/>
              </w:rPr>
              <w:t>28</w:t>
            </w:r>
            <w:r w:rsidR="003E0578">
              <w:rPr>
                <w:rFonts w:ascii="Times New Roman" w:hAnsi="Times New Roman" w:cs="Times New Roman"/>
              </w:rPr>
              <w:t>4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3E0578">
              <w:rPr>
                <w:rFonts w:ascii="Times New Roman" w:hAnsi="Times New Roman" w:cs="Times New Roman"/>
              </w:rPr>
              <w:t>301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3E0578">
              <w:rPr>
                <w:rFonts w:ascii="Times New Roman" w:hAnsi="Times New Roman" w:cs="Times New Roman"/>
              </w:rPr>
              <w:t>3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750EC698" w14:textId="3DE53A42" w:rsidR="008B1AA8" w:rsidRPr="000B3649" w:rsidRDefault="00460BFC" w:rsidP="008B1A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 – </w:t>
            </w:r>
            <w:r w:rsidR="004156EC" w:rsidRPr="004156EC">
              <w:rPr>
                <w:rFonts w:ascii="Times New Roman" w:hAnsi="Times New Roman" w:cs="Times New Roman"/>
              </w:rPr>
              <w:t>3</w:t>
            </w:r>
            <w:r w:rsidR="00986C91" w:rsidRPr="0038788B">
              <w:rPr>
                <w:rFonts w:ascii="Times New Roman" w:hAnsi="Times New Roman" w:cs="Times New Roman"/>
              </w:rPr>
              <w:t>47</w:t>
            </w:r>
            <w:r w:rsidR="00986C91">
              <w:rPr>
                <w:rFonts w:ascii="Times New Roman" w:hAnsi="Times New Roman" w:cs="Times New Roman"/>
              </w:rPr>
              <w:t xml:space="preserve"> 454,9</w:t>
            </w:r>
            <w:r w:rsidR="008B1AA8"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2056C90B" w:rsidR="008B1AA8" w:rsidRPr="000B3649" w:rsidRDefault="008B1AA8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 w:rsidR="00986C91" w:rsidRPr="00986C91">
              <w:rPr>
                <w:rFonts w:ascii="Times New Roman" w:hAnsi="Times New Roman" w:cs="Times New Roman"/>
              </w:rPr>
              <w:t>367 506,8</w:t>
            </w:r>
            <w:r w:rsidR="00825851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DEA0A89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6A8EB06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94D2DC8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0E21B04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D331543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3BC376A5" w14:textId="77777777" w:rsidR="008B1AA8" w:rsidRPr="000B3649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4AB6079" w14:textId="77777777" w:rsidR="008B1AA8" w:rsidRPr="000B3649" w:rsidRDefault="008B1AA8" w:rsidP="00882BEA">
            <w:pPr>
              <w:ind w:left="-106"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5D6FEE3F" w14:textId="53702A00" w:rsidR="005301B8" w:rsidRPr="005301B8" w:rsidRDefault="00631E35" w:rsidP="005301B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1.1.</w:t>
      </w:r>
      <w:r w:rsidR="006E0C4D">
        <w:rPr>
          <w:rFonts w:ascii="Times New Roman" w:hAnsi="Times New Roman"/>
          <w:sz w:val="26"/>
          <w:szCs w:val="26"/>
        </w:rPr>
        <w:t>4</w:t>
      </w:r>
      <w:r w:rsidR="008B1AA8" w:rsidRPr="000B3649">
        <w:rPr>
          <w:rFonts w:ascii="Times New Roman" w:hAnsi="Times New Roman"/>
          <w:sz w:val="26"/>
          <w:szCs w:val="26"/>
        </w:rPr>
        <w:t>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8B1AA8" w:rsidRPr="000B3649" w14:paraId="4B6243EF" w14:textId="77777777" w:rsidTr="005863B9">
        <w:trPr>
          <w:trHeight w:val="2178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0B3649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4119" w14:textId="58BDFA59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Объемы бюджетных ассигнований – 1</w:t>
            </w:r>
            <w:r w:rsidR="00460BFC">
              <w:rPr>
                <w:rFonts w:ascii="Times New Roman" w:hAnsi="Times New Roman" w:cs="Times New Roman"/>
              </w:rPr>
              <w:t> </w:t>
            </w:r>
            <w:r w:rsidR="003E0F99" w:rsidRPr="003F74B3">
              <w:rPr>
                <w:rFonts w:ascii="Times New Roman" w:hAnsi="Times New Roman" w:cs="Times New Roman"/>
              </w:rPr>
              <w:t>594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3E0F99">
              <w:rPr>
                <w:rFonts w:ascii="Times New Roman" w:hAnsi="Times New Roman" w:cs="Times New Roman"/>
              </w:rPr>
              <w:t>519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8B51BD">
              <w:rPr>
                <w:rFonts w:ascii="Times New Roman" w:hAnsi="Times New Roman" w:cs="Times New Roman"/>
              </w:rPr>
              <w:t>9</w:t>
            </w:r>
            <w:r w:rsidRPr="000B3649">
              <w:rPr>
                <w:rFonts w:ascii="Times New Roman" w:hAnsi="Times New Roman" w:cs="Times New Roman"/>
              </w:rPr>
              <w:t xml:space="preserve"> тыс. руб.,</w:t>
            </w:r>
            <w:r w:rsidR="0090121C">
              <w:rPr>
                <w:rFonts w:ascii="Times New Roman" w:hAnsi="Times New Roman" w:cs="Times New Roman"/>
              </w:rPr>
              <w:t xml:space="preserve"> </w:t>
            </w:r>
            <w:r w:rsidRPr="000B3649">
              <w:rPr>
                <w:rFonts w:ascii="Times New Roman" w:hAnsi="Times New Roman" w:cs="Times New Roman"/>
              </w:rPr>
              <w:t>в том числе по годам:</w:t>
            </w:r>
          </w:p>
          <w:p w14:paraId="64F831B9" w14:textId="77777777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 – 178 119,5 тыс. руб.;</w:t>
            </w:r>
          </w:p>
          <w:p w14:paraId="209877A7" w14:textId="77777777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 – 194 531,4 тыс. руб.;</w:t>
            </w:r>
          </w:p>
          <w:p w14:paraId="1432F54C" w14:textId="7F176508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2022 год – </w:t>
            </w:r>
            <w:r w:rsidR="00460BFC">
              <w:rPr>
                <w:rFonts w:ascii="Times New Roman" w:hAnsi="Times New Roman" w:cs="Times New Roman"/>
              </w:rPr>
              <w:t>222 868,7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01F91DDC" w14:textId="775703BE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2023 год – </w:t>
            </w:r>
            <w:r w:rsidR="00012046">
              <w:rPr>
                <w:rFonts w:ascii="Times New Roman" w:hAnsi="Times New Roman" w:cs="Times New Roman"/>
              </w:rPr>
              <w:t>28</w:t>
            </w:r>
            <w:r w:rsidR="00D755D3">
              <w:rPr>
                <w:rFonts w:ascii="Times New Roman" w:hAnsi="Times New Roman" w:cs="Times New Roman"/>
              </w:rPr>
              <w:t>4</w:t>
            </w:r>
            <w:r w:rsidR="00012046">
              <w:rPr>
                <w:rFonts w:ascii="Times New Roman" w:hAnsi="Times New Roman" w:cs="Times New Roman"/>
              </w:rPr>
              <w:t> </w:t>
            </w:r>
            <w:r w:rsidR="00D755D3">
              <w:rPr>
                <w:rFonts w:ascii="Times New Roman" w:hAnsi="Times New Roman" w:cs="Times New Roman"/>
              </w:rPr>
              <w:t>216</w:t>
            </w:r>
            <w:r w:rsidR="00012046">
              <w:rPr>
                <w:rFonts w:ascii="Times New Roman" w:hAnsi="Times New Roman" w:cs="Times New Roman"/>
              </w:rPr>
              <w:t>,</w:t>
            </w:r>
            <w:r w:rsidR="00D755D3">
              <w:rPr>
                <w:rFonts w:ascii="Times New Roman" w:hAnsi="Times New Roman" w:cs="Times New Roman"/>
              </w:rPr>
              <w:t>0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4CFB2BB5" w14:textId="26602A93" w:rsidR="008B1AA8" w:rsidRPr="000B3649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2024 год – </w:t>
            </w:r>
            <w:r w:rsidR="005A779A" w:rsidRPr="00964FF1">
              <w:rPr>
                <w:rFonts w:ascii="Times New Roman" w:hAnsi="Times New Roman" w:cs="Times New Roman"/>
              </w:rPr>
              <w:t>347</w:t>
            </w:r>
            <w:r w:rsidR="00460BFC">
              <w:rPr>
                <w:rFonts w:ascii="Times New Roman" w:hAnsi="Times New Roman" w:cs="Times New Roman"/>
              </w:rPr>
              <w:t> </w:t>
            </w:r>
            <w:r w:rsidR="005A779A">
              <w:rPr>
                <w:rFonts w:ascii="Times New Roman" w:hAnsi="Times New Roman" w:cs="Times New Roman"/>
              </w:rPr>
              <w:t>366</w:t>
            </w:r>
            <w:r w:rsidR="00460BFC">
              <w:rPr>
                <w:rFonts w:ascii="Times New Roman" w:hAnsi="Times New Roman" w:cs="Times New Roman"/>
              </w:rPr>
              <w:t>,</w:t>
            </w:r>
            <w:r w:rsidR="005A779A">
              <w:rPr>
                <w:rFonts w:ascii="Times New Roman" w:hAnsi="Times New Roman" w:cs="Times New Roman"/>
              </w:rPr>
              <w:t>2</w:t>
            </w:r>
            <w:r w:rsidRPr="000B3649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18A76181" w:rsidR="008B1AA8" w:rsidRPr="000B3649" w:rsidRDefault="008B1AA8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2025 год – </w:t>
            </w:r>
            <w:r w:rsidR="00460BFC">
              <w:rPr>
                <w:rFonts w:ascii="Times New Roman" w:hAnsi="Times New Roman" w:cs="Times New Roman"/>
              </w:rPr>
              <w:t>3</w:t>
            </w:r>
            <w:r w:rsidR="005A779A">
              <w:rPr>
                <w:rFonts w:ascii="Times New Roman" w:hAnsi="Times New Roman" w:cs="Times New Roman"/>
              </w:rPr>
              <w:t>67</w:t>
            </w:r>
            <w:r w:rsidR="00460BFC">
              <w:rPr>
                <w:rFonts w:ascii="Times New Roman" w:hAnsi="Times New Roman" w:cs="Times New Roman"/>
              </w:rPr>
              <w:t> </w:t>
            </w:r>
            <w:r w:rsidR="005A779A">
              <w:rPr>
                <w:rFonts w:ascii="Times New Roman" w:hAnsi="Times New Roman" w:cs="Times New Roman"/>
              </w:rPr>
              <w:t>418</w:t>
            </w:r>
            <w:r w:rsidR="00460BFC">
              <w:rPr>
                <w:rFonts w:ascii="Times New Roman" w:hAnsi="Times New Roman" w:cs="Times New Roman"/>
              </w:rPr>
              <w:t>,</w:t>
            </w:r>
            <w:r w:rsidR="005A779A">
              <w:rPr>
                <w:rFonts w:ascii="Times New Roman" w:hAnsi="Times New Roman" w:cs="Times New Roman"/>
              </w:rPr>
              <w:t>1</w:t>
            </w:r>
            <w:r w:rsidRPr="000B3649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AF21AA5" w14:textId="77777777" w:rsidR="00882BEA" w:rsidRDefault="00882BEA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4F5125F" w14:textId="77777777" w:rsidR="00882BEA" w:rsidRDefault="00882BEA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8CE859B" w14:textId="77777777" w:rsidR="00882BEA" w:rsidRDefault="00882BEA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5E83C89" w14:textId="77777777" w:rsidR="00882BEA" w:rsidRDefault="00882BEA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9673A91" w14:textId="77777777" w:rsidR="00882BEA" w:rsidRDefault="00882BEA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E6EAF62" w14:textId="0BE3D79F" w:rsidR="00F641B5" w:rsidRDefault="00F641B5" w:rsidP="005301B8">
            <w:pPr>
              <w:ind w:right="-10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2FC1298" w14:textId="73F378D0" w:rsidR="008B1AA8" w:rsidRPr="000B3649" w:rsidRDefault="008B1AA8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075BD773" w14:textId="6F79AD00" w:rsidR="009D104D" w:rsidRDefault="00F641B5" w:rsidP="00A16F0E">
      <w:pPr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sub_1020"/>
      <w:r w:rsidRPr="00F641B5">
        <w:rPr>
          <w:rFonts w:ascii="Times New Roman" w:hAnsi="Times New Roman" w:cs="Times New Roman"/>
          <w:sz w:val="26"/>
          <w:szCs w:val="26"/>
          <w:lang w:eastAsia="en-US"/>
        </w:rPr>
        <w:t>1.1.</w:t>
      </w:r>
      <w:r w:rsidR="006E0C4D">
        <w:rPr>
          <w:rFonts w:ascii="Times New Roman" w:hAnsi="Times New Roman" w:cs="Times New Roman"/>
          <w:sz w:val="26"/>
          <w:szCs w:val="26"/>
          <w:lang w:eastAsia="en-US"/>
        </w:rPr>
        <w:t>5</w:t>
      </w:r>
      <w:r w:rsidRPr="00F641B5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9D104D" w:rsidRPr="009D104D">
        <w:rPr>
          <w:rFonts w:ascii="Times New Roman" w:hAnsi="Times New Roman" w:cs="Times New Roman"/>
          <w:sz w:val="26"/>
          <w:szCs w:val="26"/>
          <w:lang w:eastAsia="en-US"/>
        </w:rPr>
        <w:t>Строку «Ожидаемые результаты реализации муниципальной программы»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CB3E5B" w:rsidRPr="000B3649" w14:paraId="57AE6CAD" w14:textId="77777777" w:rsidTr="00570E6C">
        <w:trPr>
          <w:trHeight w:val="2178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8CC6EC9" w14:textId="77777777" w:rsidR="00CB3E5B" w:rsidRPr="000B3649" w:rsidRDefault="00CB3E5B" w:rsidP="00570E6C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0A8" w14:textId="4A2A8B2F" w:rsidR="00CB3E5B" w:rsidRPr="000B3649" w:rsidRDefault="00CB3E5B" w:rsidP="00570E6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</w:t>
            </w:r>
            <w:r w:rsidRPr="00CB3E5B">
              <w:rPr>
                <w:rFonts w:ascii="Times New Roman" w:hAnsi="Times New Roman" w:cs="Times New Roman"/>
              </w:rPr>
              <w:t>таты реализа</w:t>
            </w:r>
            <w:r>
              <w:rPr>
                <w:rFonts w:ascii="Times New Roman" w:hAnsi="Times New Roman" w:cs="Times New Roman"/>
              </w:rPr>
              <w:t>ции му</w:t>
            </w:r>
            <w:r w:rsidRPr="00CB3E5B">
              <w:rPr>
                <w:rFonts w:ascii="Times New Roman" w:hAnsi="Times New Roman" w:cs="Times New Roman"/>
              </w:rPr>
              <w:t>ниципальной про-граммы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95D" w14:textId="2262EA64" w:rsidR="00CB3E5B" w:rsidRPr="00CB3E5B" w:rsidRDefault="00CB3E5B" w:rsidP="00CB3E5B">
            <w:pPr>
              <w:ind w:firstLine="0"/>
              <w:rPr>
                <w:rFonts w:ascii="Times New Roman" w:hAnsi="Times New Roman" w:cs="Times New Roman"/>
              </w:rPr>
            </w:pPr>
            <w:r w:rsidRPr="00CB3E5B">
              <w:rPr>
                <w:rFonts w:ascii="Times New Roman" w:hAnsi="Times New Roman" w:cs="Times New Roman"/>
              </w:rPr>
              <w:t xml:space="preserve">1. </w:t>
            </w:r>
            <w:r w:rsidR="00AD6577" w:rsidRPr="00AD6577">
              <w:rPr>
                <w:rFonts w:ascii="Times New Roman" w:hAnsi="Times New Roman" w:cs="Times New Roman"/>
              </w:rPr>
              <w:t>Обеспечение процента выполнения годового плана по налоговым доходам городского бюджета – не менее 100% (ежегодно).</w:t>
            </w:r>
          </w:p>
          <w:p w14:paraId="072DFD05" w14:textId="69019417" w:rsidR="00CB3E5B" w:rsidRPr="00CB3E5B" w:rsidRDefault="00CB3E5B" w:rsidP="00CB3E5B">
            <w:pPr>
              <w:ind w:firstLine="0"/>
              <w:rPr>
                <w:rFonts w:ascii="Times New Roman" w:hAnsi="Times New Roman" w:cs="Times New Roman"/>
              </w:rPr>
            </w:pPr>
            <w:r w:rsidRPr="00CB3E5B">
              <w:rPr>
                <w:rFonts w:ascii="Times New Roman" w:hAnsi="Times New Roman" w:cs="Times New Roman"/>
              </w:rPr>
              <w:t>2. Обеспечение формирования городского бюджета на основе программно-целевого по</w:t>
            </w:r>
            <w:r>
              <w:rPr>
                <w:rFonts w:ascii="Times New Roman" w:hAnsi="Times New Roman" w:cs="Times New Roman"/>
              </w:rPr>
              <w:t>дхода (включая интеграцию нацио</w:t>
            </w:r>
            <w:r w:rsidRPr="00CB3E5B">
              <w:rPr>
                <w:rFonts w:ascii="Times New Roman" w:hAnsi="Times New Roman" w:cs="Times New Roman"/>
              </w:rPr>
              <w:t>нальных (федеральных) проектов в программы), позволяющего осуществлять планирован</w:t>
            </w:r>
            <w:r>
              <w:rPr>
                <w:rFonts w:ascii="Times New Roman" w:hAnsi="Times New Roman" w:cs="Times New Roman"/>
              </w:rPr>
              <w:t>ие бюджетных ассигнований с уче</w:t>
            </w:r>
            <w:r w:rsidRPr="00CB3E5B">
              <w:rPr>
                <w:rFonts w:ascii="Times New Roman" w:hAnsi="Times New Roman" w:cs="Times New Roman"/>
              </w:rPr>
              <w:t xml:space="preserve">том стратегических задач и </w:t>
            </w:r>
            <w:r>
              <w:rPr>
                <w:rFonts w:ascii="Times New Roman" w:hAnsi="Times New Roman" w:cs="Times New Roman"/>
              </w:rPr>
              <w:t>показателей (индикаторов) реали</w:t>
            </w:r>
            <w:r w:rsidRPr="00CB3E5B">
              <w:rPr>
                <w:rFonts w:ascii="Times New Roman" w:hAnsi="Times New Roman" w:cs="Times New Roman"/>
              </w:rPr>
              <w:t xml:space="preserve">зации муниципальных программ города </w:t>
            </w:r>
            <w:r w:rsidR="00A546B6" w:rsidRPr="00A546B6">
              <w:rPr>
                <w:rFonts w:ascii="Times New Roman" w:hAnsi="Times New Roman" w:cs="Times New Roman"/>
              </w:rPr>
              <w:t>–</w:t>
            </w:r>
            <w:r w:rsidR="00AD6577">
              <w:rPr>
                <w:rFonts w:ascii="Times New Roman" w:hAnsi="Times New Roman" w:cs="Times New Roman"/>
              </w:rPr>
              <w:t xml:space="preserve"> </w:t>
            </w:r>
            <w:r w:rsidRPr="00CB3E5B">
              <w:rPr>
                <w:rFonts w:ascii="Times New Roman" w:hAnsi="Times New Roman" w:cs="Times New Roman"/>
              </w:rPr>
              <w:t>не менее 98,5% от общего объема расходов городского бюджета</w:t>
            </w:r>
            <w:r w:rsidR="00AD6577">
              <w:t xml:space="preserve"> </w:t>
            </w:r>
            <w:r w:rsidR="00AD6577" w:rsidRPr="00AD6577">
              <w:rPr>
                <w:rFonts w:ascii="Times New Roman" w:hAnsi="Times New Roman" w:cs="Times New Roman"/>
              </w:rPr>
              <w:t>к концу 2025 года</w:t>
            </w:r>
            <w:r w:rsidRPr="00CB3E5B">
              <w:rPr>
                <w:rFonts w:ascii="Times New Roman" w:hAnsi="Times New Roman" w:cs="Times New Roman"/>
              </w:rPr>
              <w:t>.</w:t>
            </w:r>
          </w:p>
          <w:p w14:paraId="0A506031" w14:textId="226D2C7C" w:rsidR="00CB3E5B" w:rsidRPr="00CB3E5B" w:rsidRDefault="00CB3E5B" w:rsidP="00CB3E5B">
            <w:pPr>
              <w:ind w:firstLine="0"/>
              <w:rPr>
                <w:rFonts w:ascii="Times New Roman" w:hAnsi="Times New Roman" w:cs="Times New Roman"/>
              </w:rPr>
            </w:pPr>
            <w:r w:rsidRPr="00CB3E5B">
              <w:rPr>
                <w:rFonts w:ascii="Times New Roman" w:hAnsi="Times New Roman" w:cs="Times New Roman"/>
              </w:rPr>
              <w:t>3. Поддержание уровня му</w:t>
            </w:r>
            <w:r>
              <w:rPr>
                <w:rFonts w:ascii="Times New Roman" w:hAnsi="Times New Roman" w:cs="Times New Roman"/>
              </w:rPr>
              <w:t>ниципального долга на экономиче</w:t>
            </w:r>
            <w:r w:rsidRPr="00CB3E5B">
              <w:rPr>
                <w:rFonts w:ascii="Times New Roman" w:hAnsi="Times New Roman" w:cs="Times New Roman"/>
              </w:rPr>
              <w:t>ски безопасном уровне (отношение муниципального долга к объему доходов городского бюджета</w:t>
            </w:r>
            <w:r w:rsidR="00AD6577">
              <w:rPr>
                <w:rFonts w:ascii="Times New Roman" w:hAnsi="Times New Roman" w:cs="Times New Roman"/>
              </w:rPr>
              <w:t xml:space="preserve"> </w:t>
            </w:r>
            <w:r w:rsidRPr="00CB3E5B">
              <w:rPr>
                <w:rFonts w:ascii="Times New Roman" w:hAnsi="Times New Roman" w:cs="Times New Roman"/>
              </w:rPr>
              <w:t>– не более 35%</w:t>
            </w:r>
            <w:r w:rsidR="00AD6577">
              <w:t xml:space="preserve"> </w:t>
            </w:r>
            <w:r w:rsidR="00AD6577" w:rsidRPr="00AD6577">
              <w:rPr>
                <w:rFonts w:ascii="Times New Roman" w:hAnsi="Times New Roman" w:cs="Times New Roman"/>
              </w:rPr>
              <w:t>к концу 2025 года</w:t>
            </w:r>
            <w:r w:rsidRPr="00CB3E5B">
              <w:rPr>
                <w:rFonts w:ascii="Times New Roman" w:hAnsi="Times New Roman" w:cs="Times New Roman"/>
              </w:rPr>
              <w:t>), своевременное исполнение долговых обязательств города.</w:t>
            </w:r>
          </w:p>
          <w:p w14:paraId="4886F431" w14:textId="3131E616" w:rsidR="00CB3E5B" w:rsidRDefault="00CB3E5B" w:rsidP="00CB3E5B">
            <w:pPr>
              <w:ind w:firstLine="0"/>
              <w:rPr>
                <w:rFonts w:ascii="Times New Roman" w:hAnsi="Times New Roman" w:cs="Times New Roman"/>
              </w:rPr>
            </w:pPr>
            <w:r w:rsidRPr="00CB3E5B">
              <w:rPr>
                <w:rFonts w:ascii="Times New Roman" w:hAnsi="Times New Roman" w:cs="Times New Roman"/>
              </w:rPr>
              <w:t>4. Обеспечение качественного и своевременного контроля в сфере закупок в пределах полномочий финансового органа муниципального образования – 100% (ежегодно).</w:t>
            </w:r>
          </w:p>
          <w:p w14:paraId="6254A093" w14:textId="1E6B40BB" w:rsidR="00F94EF7" w:rsidRPr="00CB3E5B" w:rsidRDefault="00F94EF7" w:rsidP="00CB3E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F94EF7">
              <w:rPr>
                <w:rFonts w:ascii="Times New Roman" w:hAnsi="Times New Roman" w:cs="Times New Roman"/>
              </w:rPr>
              <w:t>Обеспечение процента исполнения общего объема расходов городского бюджета – не менее 95% (ежегодно).</w:t>
            </w:r>
          </w:p>
          <w:p w14:paraId="7C52E512" w14:textId="10482410" w:rsidR="00CB3E5B" w:rsidRPr="00CB3E5B" w:rsidRDefault="00F94EF7" w:rsidP="00CB3E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3E5B" w:rsidRPr="00CB3E5B">
              <w:rPr>
                <w:rFonts w:ascii="Times New Roman" w:hAnsi="Times New Roman" w:cs="Times New Roman"/>
              </w:rPr>
              <w:t>. Обеспечение доли открытости и доступности для граждан информации о деятельности финансового управления мэрии, проводимой бюджетной и налоговой политике, бюджетном процессе в городе и сост</w:t>
            </w:r>
            <w:r w:rsidR="00CB3E5B">
              <w:rPr>
                <w:rFonts w:ascii="Times New Roman" w:hAnsi="Times New Roman" w:cs="Times New Roman"/>
              </w:rPr>
              <w:t>оянии муниципальных финансов пу</w:t>
            </w:r>
            <w:r w:rsidR="00CB3E5B" w:rsidRPr="00CB3E5B">
              <w:rPr>
                <w:rFonts w:ascii="Times New Roman" w:hAnsi="Times New Roman" w:cs="Times New Roman"/>
              </w:rPr>
              <w:t>тем улучшения форм визуализации размещаемой информации – 100% (ежегодно).</w:t>
            </w:r>
          </w:p>
          <w:p w14:paraId="61414DC5" w14:textId="433667A3" w:rsidR="00CB3E5B" w:rsidRPr="000B3649" w:rsidRDefault="00F94EF7" w:rsidP="00CB3E5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3E5B" w:rsidRPr="00CB3E5B">
              <w:rPr>
                <w:rFonts w:ascii="Times New Roman" w:hAnsi="Times New Roman" w:cs="Times New Roman"/>
              </w:rPr>
              <w:t xml:space="preserve">. </w:t>
            </w:r>
            <w:r w:rsidRPr="00F94EF7">
              <w:rPr>
                <w:rFonts w:ascii="Times New Roman" w:hAnsi="Times New Roman" w:cs="Times New Roman"/>
              </w:rPr>
              <w:t>Обеспечение своевременно совершенных бухгалтерских операций по отражению фактов финансово-хозяйственной деятельности органов м</w:t>
            </w:r>
            <w:r>
              <w:rPr>
                <w:rFonts w:ascii="Times New Roman" w:hAnsi="Times New Roman" w:cs="Times New Roman"/>
              </w:rPr>
              <w:t>естного самоуправления и муници</w:t>
            </w:r>
            <w:r w:rsidRPr="00F94EF7">
              <w:rPr>
                <w:rFonts w:ascii="Times New Roman" w:hAnsi="Times New Roman" w:cs="Times New Roman"/>
              </w:rPr>
              <w:t>пальных учреждений, передавших ведение бюджетного (бухгалтерского) учета и составление отчетности на уровне 100% (ежегодно).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2151739B" w14:textId="77777777" w:rsidR="00CB3E5B" w:rsidRDefault="00CB3E5B" w:rsidP="00570E6C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4CCCD082" w14:textId="77777777" w:rsidR="00CB3E5B" w:rsidRDefault="00CB3E5B" w:rsidP="00570E6C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867E4D7" w14:textId="77777777" w:rsidR="00CB3E5B" w:rsidRDefault="00CB3E5B" w:rsidP="00570E6C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4C2EF3C" w14:textId="77777777" w:rsidR="00CB3E5B" w:rsidRDefault="00CB3E5B" w:rsidP="00570E6C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560B68C" w14:textId="77777777" w:rsidR="00CB3E5B" w:rsidRDefault="00CB3E5B" w:rsidP="00570E6C">
            <w:pPr>
              <w:ind w:left="-106" w:right="-107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A480C7A" w14:textId="77777777" w:rsidR="00CB3E5B" w:rsidRDefault="00CB3E5B" w:rsidP="00570E6C">
            <w:pPr>
              <w:ind w:right="-10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9136249" w14:textId="77777777" w:rsidR="00CB3E5B" w:rsidRPr="000B3649" w:rsidRDefault="00CB3E5B" w:rsidP="00570E6C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65FA0EDE" w14:textId="4AE000B7" w:rsidR="00D72C6E" w:rsidRDefault="00D72C6E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1.2</w:t>
      </w:r>
      <w:r w:rsidR="00934B76">
        <w:rPr>
          <w:rFonts w:ascii="Times New Roman" w:hAnsi="Times New Roman" w:cs="Times New Roman"/>
          <w:sz w:val="26"/>
          <w:szCs w:val="26"/>
          <w:lang w:eastAsia="en-US"/>
        </w:rPr>
        <w:t>. В разделе 2 «</w:t>
      </w:r>
      <w:r w:rsidR="00934B76" w:rsidRPr="00934B76">
        <w:rPr>
          <w:rFonts w:ascii="Times New Roman" w:hAnsi="Times New Roman" w:cs="Times New Roman"/>
          <w:sz w:val="26"/>
          <w:szCs w:val="26"/>
          <w:lang w:eastAsia="en-US"/>
        </w:rPr>
        <w:t>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  <w:r w:rsidR="00934B76">
        <w:rPr>
          <w:rFonts w:ascii="Times New Roman" w:hAnsi="Times New Roman" w:cs="Times New Roman"/>
          <w:sz w:val="26"/>
          <w:szCs w:val="26"/>
          <w:lang w:eastAsia="en-US"/>
        </w:rPr>
        <w:t xml:space="preserve">»: </w:t>
      </w:r>
    </w:p>
    <w:p w14:paraId="4F69EA30" w14:textId="77777777" w:rsidR="00B9197D" w:rsidRDefault="00934B76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934B76">
        <w:rPr>
          <w:rFonts w:ascii="Times New Roman" w:hAnsi="Times New Roman" w:cs="Times New Roman"/>
          <w:sz w:val="26"/>
          <w:szCs w:val="26"/>
          <w:lang w:eastAsia="en-US"/>
        </w:rPr>
        <w:t>1.2</w:t>
      </w:r>
      <w:r>
        <w:rPr>
          <w:rFonts w:ascii="Times New Roman" w:hAnsi="Times New Roman" w:cs="Times New Roman"/>
          <w:sz w:val="26"/>
          <w:szCs w:val="26"/>
          <w:lang w:eastAsia="en-US"/>
        </w:rPr>
        <w:t>.1.</w:t>
      </w:r>
      <w:r w:rsidRPr="00934B7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9197D">
        <w:rPr>
          <w:rFonts w:ascii="Times New Roman" w:hAnsi="Times New Roman" w:cs="Times New Roman"/>
          <w:sz w:val="26"/>
          <w:szCs w:val="26"/>
          <w:lang w:eastAsia="en-US"/>
        </w:rPr>
        <w:t>Н</w:t>
      </w:r>
      <w:r w:rsidRPr="00934B76">
        <w:rPr>
          <w:rFonts w:ascii="Times New Roman" w:hAnsi="Times New Roman" w:cs="Times New Roman"/>
          <w:sz w:val="26"/>
          <w:szCs w:val="26"/>
          <w:lang w:eastAsia="en-US"/>
        </w:rPr>
        <w:t>аименовани</w:t>
      </w:r>
      <w:r w:rsidR="00B9197D">
        <w:rPr>
          <w:rFonts w:ascii="Times New Roman" w:hAnsi="Times New Roman" w:cs="Times New Roman"/>
          <w:sz w:val="26"/>
          <w:szCs w:val="26"/>
          <w:lang w:eastAsia="en-US"/>
        </w:rPr>
        <w:t>е раздела изложить в новой редакции:</w:t>
      </w:r>
    </w:p>
    <w:p w14:paraId="1D231102" w14:textId="242A98FB" w:rsidR="00934B76" w:rsidRDefault="00B9197D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934B76">
        <w:rPr>
          <w:rFonts w:ascii="Times New Roman" w:hAnsi="Times New Roman" w:cs="Times New Roman"/>
          <w:sz w:val="26"/>
          <w:szCs w:val="26"/>
          <w:lang w:eastAsia="en-US"/>
        </w:rPr>
        <w:t>Приоритеты в сфере реализации муниципальной программы</w:t>
      </w:r>
      <w:r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14:paraId="30F16A47" w14:textId="29C5408F" w:rsidR="00934B76" w:rsidRDefault="001772E5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1.2.2. Абзацы </w:t>
      </w:r>
      <w:r w:rsidR="002F4627">
        <w:rPr>
          <w:rFonts w:ascii="Times New Roman" w:hAnsi="Times New Roman" w:cs="Times New Roman"/>
          <w:sz w:val="26"/>
          <w:szCs w:val="26"/>
          <w:lang w:eastAsia="en-US"/>
        </w:rPr>
        <w:t xml:space="preserve">семнадцатый-двадцать третий,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двадцать </w:t>
      </w:r>
      <w:r w:rsidR="0053711F">
        <w:rPr>
          <w:rFonts w:ascii="Times New Roman" w:hAnsi="Times New Roman" w:cs="Times New Roman"/>
          <w:sz w:val="26"/>
          <w:szCs w:val="26"/>
          <w:lang w:eastAsia="en-US"/>
        </w:rPr>
        <w:t>седьмой</w:t>
      </w:r>
      <w:r w:rsidR="00F34C4D">
        <w:rPr>
          <w:rFonts w:ascii="Times New Roman" w:hAnsi="Times New Roman" w:cs="Times New Roman"/>
          <w:sz w:val="26"/>
          <w:szCs w:val="26"/>
          <w:lang w:eastAsia="en-US"/>
        </w:rPr>
        <w:t>-</w:t>
      </w:r>
      <w:r w:rsidR="0053711F">
        <w:rPr>
          <w:rFonts w:ascii="Times New Roman" w:hAnsi="Times New Roman" w:cs="Times New Roman"/>
          <w:sz w:val="26"/>
          <w:szCs w:val="26"/>
          <w:lang w:eastAsia="en-US"/>
        </w:rPr>
        <w:t>тридцать второй, тридцать четвертый-тридцать шестой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признать утратившим</w:t>
      </w:r>
      <w:r w:rsidR="002F63B7"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силу</w:t>
      </w:r>
      <w:r w:rsidR="00EB39BC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0F4A6D0B" w14:textId="05F06BF7" w:rsidR="002F4627" w:rsidRDefault="002F4627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1.2.3. Абзац двадцать пятый изложить в </w:t>
      </w:r>
      <w:r w:rsidR="00AF3A39">
        <w:rPr>
          <w:rFonts w:ascii="Times New Roman" w:hAnsi="Times New Roman" w:cs="Times New Roman"/>
          <w:sz w:val="26"/>
          <w:szCs w:val="26"/>
          <w:lang w:eastAsia="en-US"/>
        </w:rPr>
        <w:t>новой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редакции:</w:t>
      </w:r>
    </w:p>
    <w:p w14:paraId="39324ABF" w14:textId="2DC01430" w:rsidR="002F4627" w:rsidRDefault="002F4627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«</w:t>
      </w:r>
      <w:r w:rsidR="00E67B8A" w:rsidRPr="00E67B8A">
        <w:rPr>
          <w:rFonts w:ascii="Times New Roman" w:hAnsi="Times New Roman" w:cs="Times New Roman"/>
          <w:sz w:val="26"/>
          <w:szCs w:val="26"/>
          <w:lang w:eastAsia="en-US"/>
        </w:rPr>
        <w:t>В соответствии с приоритетами определен</w:t>
      </w:r>
      <w:r w:rsidR="00E67B8A">
        <w:rPr>
          <w:rFonts w:ascii="Times New Roman" w:hAnsi="Times New Roman" w:cs="Times New Roman"/>
          <w:sz w:val="26"/>
          <w:szCs w:val="26"/>
          <w:lang w:eastAsia="en-US"/>
        </w:rPr>
        <w:t>ы цели и основные задачи муници</w:t>
      </w:r>
      <w:r w:rsidR="00E67B8A" w:rsidRPr="00E67B8A">
        <w:rPr>
          <w:rFonts w:ascii="Times New Roman" w:hAnsi="Times New Roman" w:cs="Times New Roman"/>
          <w:sz w:val="26"/>
          <w:szCs w:val="26"/>
          <w:lang w:eastAsia="en-US"/>
        </w:rPr>
        <w:t>пальной программы, степень достижения которых о</w:t>
      </w:r>
      <w:r w:rsidR="00E67B8A">
        <w:rPr>
          <w:rFonts w:ascii="Times New Roman" w:hAnsi="Times New Roman" w:cs="Times New Roman"/>
          <w:sz w:val="26"/>
          <w:szCs w:val="26"/>
          <w:lang w:eastAsia="en-US"/>
        </w:rPr>
        <w:t>пределяется показателями, приве</w:t>
      </w:r>
      <w:r w:rsidR="00E67B8A" w:rsidRPr="00E67B8A">
        <w:rPr>
          <w:rFonts w:ascii="Times New Roman" w:hAnsi="Times New Roman" w:cs="Times New Roman"/>
          <w:sz w:val="26"/>
          <w:szCs w:val="26"/>
          <w:lang w:eastAsia="en-US"/>
        </w:rPr>
        <w:t>денными в приложении 1 к на</w:t>
      </w:r>
      <w:r w:rsidR="00E67B8A">
        <w:rPr>
          <w:rFonts w:ascii="Times New Roman" w:hAnsi="Times New Roman" w:cs="Times New Roman"/>
          <w:sz w:val="26"/>
          <w:szCs w:val="26"/>
          <w:lang w:eastAsia="en-US"/>
        </w:rPr>
        <w:t>стоящей муниципальной программе».</w:t>
      </w:r>
    </w:p>
    <w:p w14:paraId="13D50543" w14:textId="5968DDE2" w:rsidR="008B1AA8" w:rsidRDefault="008B1AA8" w:rsidP="008B1AA8">
      <w:pPr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  <w:lang w:eastAsia="en-US"/>
        </w:rPr>
        <w:t>1.</w:t>
      </w:r>
      <w:r w:rsidR="00934B76">
        <w:rPr>
          <w:rFonts w:ascii="Times New Roman" w:hAnsi="Times New Roman" w:cs="Times New Roman"/>
          <w:sz w:val="26"/>
          <w:szCs w:val="26"/>
          <w:lang w:eastAsia="en-US"/>
        </w:rPr>
        <w:t>3</w:t>
      </w:r>
      <w:r w:rsidRPr="000B3649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Pr="000B3649">
        <w:rPr>
          <w:rFonts w:ascii="Times New Roman" w:hAnsi="Times New Roman" w:cs="Times New Roman"/>
          <w:bCs/>
          <w:sz w:val="26"/>
          <w:szCs w:val="26"/>
        </w:rPr>
        <w:t>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0B3649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537735">
        <w:rPr>
          <w:rFonts w:ascii="Times New Roman" w:hAnsi="Times New Roman" w:cs="Times New Roman"/>
          <w:bCs/>
          <w:sz w:val="26"/>
          <w:szCs w:val="26"/>
        </w:rPr>
        <w:t xml:space="preserve">сумму </w:t>
      </w:r>
      <w:r w:rsidRPr="00537735">
        <w:rPr>
          <w:rFonts w:ascii="Times New Roman" w:hAnsi="Times New Roman" w:cs="Times New Roman"/>
          <w:sz w:val="26"/>
          <w:szCs w:val="26"/>
        </w:rPr>
        <w:t>«</w:t>
      </w:r>
      <w:r w:rsidR="00012046">
        <w:rPr>
          <w:rFonts w:ascii="Times New Roman" w:hAnsi="Times New Roman" w:cs="Times New Roman"/>
          <w:sz w:val="26"/>
          <w:szCs w:val="26"/>
        </w:rPr>
        <w:t>1 4</w:t>
      </w:r>
      <w:r w:rsidR="00E65F0C">
        <w:rPr>
          <w:rFonts w:ascii="Times New Roman" w:hAnsi="Times New Roman" w:cs="Times New Roman"/>
          <w:sz w:val="26"/>
          <w:szCs w:val="26"/>
        </w:rPr>
        <w:t>76</w:t>
      </w:r>
      <w:r w:rsidR="00012046">
        <w:rPr>
          <w:rFonts w:ascii="Times New Roman" w:hAnsi="Times New Roman" w:cs="Times New Roman"/>
          <w:sz w:val="26"/>
          <w:szCs w:val="26"/>
        </w:rPr>
        <w:t> </w:t>
      </w:r>
      <w:r w:rsidR="00E65F0C">
        <w:rPr>
          <w:rFonts w:ascii="Times New Roman" w:hAnsi="Times New Roman" w:cs="Times New Roman"/>
          <w:sz w:val="26"/>
          <w:szCs w:val="26"/>
        </w:rPr>
        <w:t>524</w:t>
      </w:r>
      <w:r w:rsidR="00012046">
        <w:rPr>
          <w:rFonts w:ascii="Times New Roman" w:hAnsi="Times New Roman" w:cs="Times New Roman"/>
          <w:sz w:val="26"/>
          <w:szCs w:val="26"/>
        </w:rPr>
        <w:t>,</w:t>
      </w:r>
      <w:r w:rsidR="00E65F0C">
        <w:rPr>
          <w:rFonts w:ascii="Times New Roman" w:hAnsi="Times New Roman" w:cs="Times New Roman"/>
          <w:sz w:val="26"/>
          <w:szCs w:val="26"/>
        </w:rPr>
        <w:t>7</w:t>
      </w:r>
      <w:r w:rsidRPr="00537735">
        <w:rPr>
          <w:rFonts w:ascii="Times New Roman" w:hAnsi="Times New Roman" w:cs="Times New Roman"/>
          <w:sz w:val="26"/>
          <w:szCs w:val="26"/>
        </w:rPr>
        <w:t>» заменить суммой</w:t>
      </w:r>
      <w:r w:rsidRPr="000B3649">
        <w:rPr>
          <w:rFonts w:ascii="Times New Roman" w:hAnsi="Times New Roman" w:cs="Times New Roman"/>
          <w:sz w:val="26"/>
          <w:szCs w:val="26"/>
        </w:rPr>
        <w:t xml:space="preserve"> «</w:t>
      </w:r>
      <w:r w:rsidR="00964FF1" w:rsidRPr="00964FF1">
        <w:rPr>
          <w:rFonts w:ascii="Times New Roman" w:hAnsi="Times New Roman" w:cs="Times New Roman"/>
          <w:sz w:val="26"/>
          <w:szCs w:val="26"/>
        </w:rPr>
        <w:t>1 600 770,1</w:t>
      </w:r>
      <w:r w:rsidRPr="000B3649">
        <w:rPr>
          <w:rFonts w:ascii="Times New Roman" w:hAnsi="Times New Roman" w:cs="Times New Roman"/>
          <w:sz w:val="26"/>
          <w:szCs w:val="26"/>
        </w:rPr>
        <w:t>».</w:t>
      </w:r>
      <w:r w:rsidR="001C44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37A238" w14:textId="6CDC4743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1.</w:t>
      </w:r>
      <w:r w:rsidR="008C055F">
        <w:rPr>
          <w:rFonts w:ascii="Times New Roman" w:hAnsi="Times New Roman" w:cs="Times New Roman"/>
          <w:sz w:val="26"/>
          <w:szCs w:val="26"/>
        </w:rPr>
        <w:t>4</w:t>
      </w:r>
      <w:r w:rsidRPr="000B3649">
        <w:rPr>
          <w:rFonts w:ascii="Times New Roman" w:hAnsi="Times New Roman" w:cs="Times New Roman"/>
          <w:sz w:val="26"/>
          <w:szCs w:val="26"/>
        </w:rPr>
        <w:t>. Абзацы второй</w:t>
      </w:r>
      <w:r w:rsidR="00F34C4D">
        <w:rPr>
          <w:rFonts w:ascii="Times New Roman" w:hAnsi="Times New Roman" w:cs="Times New Roman"/>
          <w:sz w:val="26"/>
          <w:szCs w:val="26"/>
        </w:rPr>
        <w:t>-</w:t>
      </w:r>
      <w:r w:rsidRPr="000B3649">
        <w:rPr>
          <w:rFonts w:ascii="Times New Roman" w:hAnsi="Times New Roman" w:cs="Times New Roman"/>
          <w:sz w:val="26"/>
          <w:szCs w:val="26"/>
        </w:rPr>
        <w:t>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6757381A" w14:textId="4B50D9C7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93709C">
        <w:rPr>
          <w:sz w:val="26"/>
          <w:szCs w:val="26"/>
        </w:rPr>
        <w:t>1 594 519,9</w:t>
      </w:r>
      <w:r w:rsidRPr="000B3649">
        <w:rPr>
          <w:sz w:val="26"/>
          <w:szCs w:val="26"/>
        </w:rPr>
        <w:t xml:space="preserve"> тыс. рублей, в том числе по годам:</w:t>
      </w:r>
    </w:p>
    <w:p w14:paraId="18101DBB" w14:textId="77777777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2020 год – 178 119,5 тыс. руб.;</w:t>
      </w:r>
    </w:p>
    <w:p w14:paraId="3D515212" w14:textId="77777777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2021 год – 194 531,4 тыс. руб.;</w:t>
      </w:r>
    </w:p>
    <w:p w14:paraId="73C64CC9" w14:textId="06EAA025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2022 год – </w:t>
      </w:r>
      <w:r w:rsidR="00EA5AB7">
        <w:rPr>
          <w:sz w:val="26"/>
          <w:szCs w:val="26"/>
        </w:rPr>
        <w:t>222 868,7</w:t>
      </w:r>
      <w:r w:rsidRPr="000B3649">
        <w:rPr>
          <w:sz w:val="26"/>
          <w:szCs w:val="26"/>
        </w:rPr>
        <w:t xml:space="preserve"> тыс. руб.;</w:t>
      </w:r>
    </w:p>
    <w:p w14:paraId="197CA977" w14:textId="35C13D71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2023 год – </w:t>
      </w:r>
      <w:r w:rsidR="00E65F0C" w:rsidRPr="00E65F0C">
        <w:rPr>
          <w:sz w:val="26"/>
          <w:szCs w:val="26"/>
        </w:rPr>
        <w:t>284 216,0</w:t>
      </w:r>
      <w:r w:rsidRPr="000B3649">
        <w:rPr>
          <w:sz w:val="26"/>
          <w:szCs w:val="26"/>
        </w:rPr>
        <w:t xml:space="preserve"> тыс. руб.;</w:t>
      </w:r>
    </w:p>
    <w:p w14:paraId="5E7E0A2D" w14:textId="552D04EB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2024 год – </w:t>
      </w:r>
      <w:r w:rsidR="003F74B3" w:rsidRPr="003F74B3">
        <w:rPr>
          <w:sz w:val="26"/>
          <w:szCs w:val="26"/>
        </w:rPr>
        <w:t>347 366,2</w:t>
      </w:r>
      <w:r w:rsidR="003F74B3" w:rsidRPr="0093709C">
        <w:rPr>
          <w:sz w:val="26"/>
          <w:szCs w:val="26"/>
        </w:rPr>
        <w:t xml:space="preserve"> </w:t>
      </w:r>
      <w:r w:rsidRPr="000B3649">
        <w:rPr>
          <w:sz w:val="26"/>
          <w:szCs w:val="26"/>
        </w:rPr>
        <w:t>тыс. руб.;</w:t>
      </w:r>
    </w:p>
    <w:p w14:paraId="24595949" w14:textId="4F2FFE51" w:rsidR="008B1AA8" w:rsidRPr="000B3649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 xml:space="preserve">2025 год – </w:t>
      </w:r>
      <w:r w:rsidR="003F74B3" w:rsidRPr="003F74B3">
        <w:rPr>
          <w:sz w:val="26"/>
          <w:szCs w:val="26"/>
        </w:rPr>
        <w:t>367 418,1</w:t>
      </w:r>
      <w:r w:rsidRPr="000B3649">
        <w:rPr>
          <w:sz w:val="26"/>
          <w:szCs w:val="26"/>
        </w:rPr>
        <w:t xml:space="preserve"> тыс. руб.».</w:t>
      </w:r>
    </w:p>
    <w:p w14:paraId="526347C9" w14:textId="77777777" w:rsidR="00453F11" w:rsidRDefault="008C055F" w:rsidP="00453F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sub_90"/>
      <w:bookmarkEnd w:id="1"/>
      <w:r w:rsidRPr="008C055F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="00453F11">
        <w:rPr>
          <w:sz w:val="26"/>
          <w:szCs w:val="26"/>
        </w:rPr>
        <w:t>. Р</w:t>
      </w:r>
      <w:r w:rsidRPr="008C055F">
        <w:rPr>
          <w:sz w:val="26"/>
          <w:szCs w:val="26"/>
        </w:rPr>
        <w:t xml:space="preserve">аздел 6 «Прогноз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="00453F11" w:rsidRPr="00453F11">
        <w:rPr>
          <w:sz w:val="26"/>
          <w:szCs w:val="26"/>
        </w:rPr>
        <w:t>изложить в новой редакции:</w:t>
      </w:r>
    </w:p>
    <w:p w14:paraId="48589510" w14:textId="77777777" w:rsidR="00453F11" w:rsidRDefault="00453F11" w:rsidP="00453F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53F11">
        <w:rPr>
          <w:sz w:val="26"/>
          <w:szCs w:val="26"/>
        </w:rPr>
        <w:t>Реализация муниципальной программы позволит повысить эффективность управления муниципальными финансами и обеспечить ответственное отношение к ним в результате применения инструментов прог</w:t>
      </w:r>
      <w:r>
        <w:rPr>
          <w:sz w:val="26"/>
          <w:szCs w:val="26"/>
        </w:rPr>
        <w:t>раммного бюджетирования, выра</w:t>
      </w:r>
      <w:r w:rsidRPr="00453F11">
        <w:rPr>
          <w:sz w:val="26"/>
          <w:szCs w:val="26"/>
        </w:rPr>
        <w:t>жающихся в стратегическом планировании, направленности бюджетных ресурсов на достижение стратегических целей, внедрении механизмов эффективного финансового менеджмента на основе стабильно функционирующей бюдж</w:t>
      </w:r>
      <w:r>
        <w:rPr>
          <w:sz w:val="26"/>
          <w:szCs w:val="26"/>
        </w:rPr>
        <w:t>етной системы, характе</w:t>
      </w:r>
      <w:r w:rsidRPr="00453F11">
        <w:rPr>
          <w:sz w:val="26"/>
          <w:szCs w:val="26"/>
        </w:rPr>
        <w:t>ризующейся высокой степенью устойчивости и сбалансированности.</w:t>
      </w:r>
    </w:p>
    <w:p w14:paraId="2B77D209" w14:textId="77777777" w:rsidR="00453F11" w:rsidRDefault="00453F11" w:rsidP="00453F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Реализация муниципальной программы позв</w:t>
      </w:r>
      <w:r>
        <w:rPr>
          <w:sz w:val="26"/>
          <w:szCs w:val="26"/>
        </w:rPr>
        <w:t>олит достигнуть конечных резуль</w:t>
      </w:r>
      <w:r w:rsidRPr="00453F11">
        <w:rPr>
          <w:sz w:val="26"/>
          <w:szCs w:val="26"/>
        </w:rPr>
        <w:t>татов, позволяющих обеспечить:</w:t>
      </w:r>
    </w:p>
    <w:p w14:paraId="36B4F03B" w14:textId="047DCC74" w:rsidR="00A546B6" w:rsidRDefault="00923279" w:rsidP="00453F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279">
        <w:rPr>
          <w:sz w:val="26"/>
          <w:szCs w:val="26"/>
        </w:rPr>
        <w:t>процент выполнения годового плана по нал</w:t>
      </w:r>
      <w:r>
        <w:rPr>
          <w:sz w:val="26"/>
          <w:szCs w:val="26"/>
        </w:rPr>
        <w:t>оговым доходам городского бюдже</w:t>
      </w:r>
      <w:r w:rsidRPr="00923279">
        <w:rPr>
          <w:sz w:val="26"/>
          <w:szCs w:val="26"/>
        </w:rPr>
        <w:t>та – не менее 100% (ежегодно);</w:t>
      </w:r>
    </w:p>
    <w:p w14:paraId="0EBD3D60" w14:textId="5CE900D9" w:rsidR="00A16F0E" w:rsidRDefault="00453F11" w:rsidP="00A16F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формирование городского бюджета на основе программно-целевого подхода (включая интеграцию национальных (федеральны</w:t>
      </w:r>
      <w:r>
        <w:rPr>
          <w:sz w:val="26"/>
          <w:szCs w:val="26"/>
        </w:rPr>
        <w:t>х) проектов в программы), позво</w:t>
      </w:r>
      <w:r w:rsidRPr="00453F11">
        <w:rPr>
          <w:sz w:val="26"/>
          <w:szCs w:val="26"/>
        </w:rPr>
        <w:t>ляющего осуществлять планирование бюджетных ассигнований с учетом стратегич</w:t>
      </w:r>
      <w:r>
        <w:rPr>
          <w:sz w:val="26"/>
          <w:szCs w:val="26"/>
        </w:rPr>
        <w:t>е</w:t>
      </w:r>
      <w:r w:rsidRPr="00453F11">
        <w:rPr>
          <w:sz w:val="26"/>
          <w:szCs w:val="26"/>
        </w:rPr>
        <w:t>ских задач и показателей (индикаторов) реализации</w:t>
      </w:r>
      <w:r w:rsidR="00A546B6">
        <w:rPr>
          <w:sz w:val="26"/>
          <w:szCs w:val="26"/>
        </w:rPr>
        <w:t xml:space="preserve"> муниципальных программ города</w:t>
      </w:r>
      <w:r w:rsidRPr="00453F11">
        <w:rPr>
          <w:sz w:val="26"/>
          <w:szCs w:val="26"/>
        </w:rPr>
        <w:t xml:space="preserve"> </w:t>
      </w:r>
      <w:r w:rsidR="00A546B6" w:rsidRPr="00A546B6">
        <w:rPr>
          <w:sz w:val="26"/>
          <w:szCs w:val="26"/>
        </w:rPr>
        <w:t>– не менее 98,</w:t>
      </w:r>
      <w:r w:rsidR="00A546B6">
        <w:rPr>
          <w:sz w:val="26"/>
          <w:szCs w:val="26"/>
        </w:rPr>
        <w:t>5% от общего объема расходов го</w:t>
      </w:r>
      <w:r w:rsidR="00A546B6" w:rsidRPr="00A546B6">
        <w:rPr>
          <w:sz w:val="26"/>
          <w:szCs w:val="26"/>
        </w:rPr>
        <w:t>родского бюджета</w:t>
      </w:r>
      <w:r w:rsidR="00923279" w:rsidRPr="00923279">
        <w:t xml:space="preserve"> </w:t>
      </w:r>
      <w:r w:rsidR="00923279" w:rsidRPr="00923279">
        <w:rPr>
          <w:sz w:val="26"/>
          <w:szCs w:val="26"/>
        </w:rPr>
        <w:t>к концу 2025 года</w:t>
      </w:r>
      <w:r w:rsidRPr="00453F11">
        <w:rPr>
          <w:sz w:val="26"/>
          <w:szCs w:val="26"/>
        </w:rPr>
        <w:t>;</w:t>
      </w:r>
    </w:p>
    <w:p w14:paraId="222C3E01" w14:textId="16B52C1B" w:rsidR="00A16F0E" w:rsidRDefault="008A2683" w:rsidP="00A16F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2683">
        <w:rPr>
          <w:sz w:val="26"/>
          <w:szCs w:val="26"/>
        </w:rPr>
        <w:t>поддержание уровня муниципального долга на экономически безопасном уровне (отношение муниципального долга к объему доходов городского бюджета – не более 35%</w:t>
      </w:r>
      <w:r w:rsidR="00923279" w:rsidRPr="00923279">
        <w:t xml:space="preserve"> </w:t>
      </w:r>
      <w:r w:rsidR="00923279" w:rsidRPr="00923279">
        <w:rPr>
          <w:sz w:val="26"/>
          <w:szCs w:val="26"/>
        </w:rPr>
        <w:t>к концу 2025 года</w:t>
      </w:r>
      <w:r w:rsidRPr="008A2683">
        <w:rPr>
          <w:sz w:val="26"/>
          <w:szCs w:val="26"/>
        </w:rPr>
        <w:t>), своевременное исполнение долговых обязательств города;</w:t>
      </w:r>
    </w:p>
    <w:p w14:paraId="7FC75D8C" w14:textId="00C3063A" w:rsidR="00A16F0E" w:rsidRDefault="00453F11" w:rsidP="00A16F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качественный и своевременный контроль в с</w:t>
      </w:r>
      <w:r w:rsidR="00A16F0E">
        <w:rPr>
          <w:sz w:val="26"/>
          <w:szCs w:val="26"/>
        </w:rPr>
        <w:t>фере закупок в пределах полномо</w:t>
      </w:r>
      <w:r w:rsidRPr="00453F11">
        <w:rPr>
          <w:sz w:val="26"/>
          <w:szCs w:val="26"/>
        </w:rPr>
        <w:t>чий финансового органа муниципального образования – 100% (ежегодно);</w:t>
      </w:r>
    </w:p>
    <w:p w14:paraId="54D2965E" w14:textId="242DC7DC" w:rsidR="00362488" w:rsidRDefault="00362488" w:rsidP="00A16F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2488">
        <w:rPr>
          <w:sz w:val="26"/>
          <w:szCs w:val="26"/>
        </w:rPr>
        <w:t>процент исполнения общего объема расходов городского бюджета – не менее 95% (ежегодно);</w:t>
      </w:r>
    </w:p>
    <w:p w14:paraId="289C45E8" w14:textId="537D30A6" w:rsidR="00A16F0E" w:rsidRDefault="00453F11" w:rsidP="00A16F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lastRenderedPageBreak/>
        <w:t>обеспечение доли открытости и доступнос</w:t>
      </w:r>
      <w:r w:rsidR="00A16F0E">
        <w:rPr>
          <w:sz w:val="26"/>
          <w:szCs w:val="26"/>
        </w:rPr>
        <w:t>ти для граждан информации о дея</w:t>
      </w:r>
      <w:r w:rsidRPr="00453F11">
        <w:rPr>
          <w:sz w:val="26"/>
          <w:szCs w:val="26"/>
        </w:rPr>
        <w:t>тельности финансового управления мэрии, провод</w:t>
      </w:r>
      <w:r w:rsidR="00FA6312">
        <w:rPr>
          <w:sz w:val="26"/>
          <w:szCs w:val="26"/>
        </w:rPr>
        <w:t>имой бюджетной и налоговой поли</w:t>
      </w:r>
      <w:r w:rsidRPr="00453F11">
        <w:rPr>
          <w:sz w:val="26"/>
          <w:szCs w:val="26"/>
        </w:rPr>
        <w:t>тике, бюджетном процессе в городе и состоянии муниципальных финансов путем улучшения форм визуализации размещаемо</w:t>
      </w:r>
      <w:r w:rsidR="00A16F0E">
        <w:rPr>
          <w:sz w:val="26"/>
          <w:szCs w:val="26"/>
        </w:rPr>
        <w:t>й информации – 100% (ежегодно);</w:t>
      </w:r>
    </w:p>
    <w:p w14:paraId="72C9B342" w14:textId="22B99BAD" w:rsidR="00417EC5" w:rsidRDefault="00923279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279">
        <w:rPr>
          <w:sz w:val="26"/>
          <w:szCs w:val="26"/>
        </w:rPr>
        <w:t xml:space="preserve">своевременное совершение бухгалтерских </w:t>
      </w:r>
      <w:r>
        <w:rPr>
          <w:sz w:val="26"/>
          <w:szCs w:val="26"/>
        </w:rPr>
        <w:t>операций по отражению фактов фи</w:t>
      </w:r>
      <w:r w:rsidRPr="00923279">
        <w:rPr>
          <w:sz w:val="26"/>
          <w:szCs w:val="26"/>
        </w:rPr>
        <w:t>нансово-хозяйственной деятельности органов м</w:t>
      </w:r>
      <w:r>
        <w:rPr>
          <w:sz w:val="26"/>
          <w:szCs w:val="26"/>
        </w:rPr>
        <w:t>естного самоуправления и муници</w:t>
      </w:r>
      <w:r w:rsidRPr="00923279">
        <w:rPr>
          <w:sz w:val="26"/>
          <w:szCs w:val="26"/>
        </w:rPr>
        <w:t>пальных учреждений, передавших ведение бюджетн</w:t>
      </w:r>
      <w:r>
        <w:rPr>
          <w:sz w:val="26"/>
          <w:szCs w:val="26"/>
        </w:rPr>
        <w:t>ого (бухгалтерского) учета и со</w:t>
      </w:r>
      <w:r w:rsidRPr="00923279">
        <w:rPr>
          <w:sz w:val="26"/>
          <w:szCs w:val="26"/>
        </w:rPr>
        <w:t>ставление отчетности на уровне 100% (ежегодно).</w:t>
      </w:r>
    </w:p>
    <w:p w14:paraId="26CB5F7A" w14:textId="21749255" w:rsidR="00FA6312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Для достижения конечных результатов му</w:t>
      </w:r>
      <w:r w:rsidR="00FA6312">
        <w:rPr>
          <w:sz w:val="26"/>
          <w:szCs w:val="26"/>
        </w:rPr>
        <w:t>ниципальной программы будут про</w:t>
      </w:r>
      <w:r w:rsidRPr="00453F11">
        <w:rPr>
          <w:sz w:val="26"/>
          <w:szCs w:val="26"/>
        </w:rPr>
        <w:t>ведены мероприятия по:</w:t>
      </w:r>
    </w:p>
    <w:p w14:paraId="2ED31CE3" w14:textId="77777777" w:rsidR="00FA6312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повышению качества прогнозирования нал</w:t>
      </w:r>
      <w:r w:rsidR="00FA6312">
        <w:rPr>
          <w:sz w:val="26"/>
          <w:szCs w:val="26"/>
        </w:rPr>
        <w:t>оговых и неналоговых доходов го</w:t>
      </w:r>
      <w:r w:rsidRPr="00453F11">
        <w:rPr>
          <w:sz w:val="26"/>
          <w:szCs w:val="26"/>
        </w:rPr>
        <w:t>родского бюджета;</w:t>
      </w:r>
    </w:p>
    <w:p w14:paraId="6CF8746E" w14:textId="77777777" w:rsidR="00FA6312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выявлению резервов увеличе</w:t>
      </w:r>
      <w:r w:rsidR="00FA6312">
        <w:rPr>
          <w:sz w:val="26"/>
          <w:szCs w:val="26"/>
        </w:rPr>
        <w:t>ния доходов городского бюджета;</w:t>
      </w:r>
    </w:p>
    <w:p w14:paraId="31374049" w14:textId="77777777" w:rsidR="00FA6312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повышению качества администрирова</w:t>
      </w:r>
      <w:r w:rsidR="00FA6312">
        <w:rPr>
          <w:sz w:val="26"/>
          <w:szCs w:val="26"/>
        </w:rPr>
        <w:t>ния доходов городского бюджета;</w:t>
      </w:r>
    </w:p>
    <w:p w14:paraId="657A2D75" w14:textId="77777777" w:rsidR="00FA6312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повышению эффективности и обеспечению целевого расходования бюджетных средств;</w:t>
      </w:r>
    </w:p>
    <w:p w14:paraId="5481AB09" w14:textId="77777777" w:rsidR="00FA6312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обеспечению допустимого и экономически обоснованного объема и структуры муниципального долга, оптимизации расходов на его обслуживание;</w:t>
      </w:r>
    </w:p>
    <w:p w14:paraId="38E69969" w14:textId="06C1A75C" w:rsidR="00453F11" w:rsidRDefault="00453F11" w:rsidP="00FA63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3F11">
        <w:rPr>
          <w:sz w:val="26"/>
          <w:szCs w:val="26"/>
        </w:rPr>
        <w:t>повышению открытости и прозрачности бю</w:t>
      </w:r>
      <w:r w:rsidR="00FA6312">
        <w:rPr>
          <w:sz w:val="26"/>
          <w:szCs w:val="26"/>
        </w:rPr>
        <w:t>джетного процесса, бюджетной по</w:t>
      </w:r>
      <w:r w:rsidRPr="00453F11">
        <w:rPr>
          <w:sz w:val="26"/>
          <w:szCs w:val="26"/>
        </w:rPr>
        <w:t>литики</w:t>
      </w:r>
      <w:r w:rsidR="004805BB">
        <w:rPr>
          <w:sz w:val="26"/>
          <w:szCs w:val="26"/>
        </w:rPr>
        <w:t>»</w:t>
      </w:r>
      <w:r w:rsidRPr="00453F11">
        <w:rPr>
          <w:sz w:val="26"/>
          <w:szCs w:val="26"/>
        </w:rPr>
        <w:t>.</w:t>
      </w:r>
    </w:p>
    <w:p w14:paraId="2B455B19" w14:textId="2DAA9A68" w:rsidR="00945907" w:rsidRDefault="00945907" w:rsidP="005863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В разделе 9 «</w:t>
      </w:r>
      <w:r w:rsidRPr="00945907">
        <w:rPr>
          <w:sz w:val="26"/>
          <w:szCs w:val="26"/>
        </w:rPr>
        <w:t>Методика оценки эффективности муниципальной программы</w:t>
      </w:r>
      <w:r>
        <w:rPr>
          <w:sz w:val="26"/>
          <w:szCs w:val="26"/>
        </w:rPr>
        <w:t>»:</w:t>
      </w:r>
    </w:p>
    <w:p w14:paraId="04F25F60" w14:textId="7FEFB5B6" w:rsidR="00945907" w:rsidRDefault="00945907" w:rsidP="005863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1.6.1. </w:t>
      </w:r>
      <w:r w:rsidRPr="00945907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первом подпункта 1.1 цифры «9</w:t>
      </w:r>
      <w:r w:rsidR="00F34C4D">
        <w:rPr>
          <w:sz w:val="26"/>
          <w:szCs w:val="26"/>
        </w:rPr>
        <w:t>-</w:t>
      </w:r>
      <w:r>
        <w:rPr>
          <w:sz w:val="26"/>
          <w:szCs w:val="26"/>
        </w:rPr>
        <w:t>13» заменить цифрами «8</w:t>
      </w:r>
      <w:r w:rsidR="00F34C4D">
        <w:rPr>
          <w:sz w:val="26"/>
          <w:szCs w:val="26"/>
        </w:rPr>
        <w:t>-</w:t>
      </w:r>
      <w:r>
        <w:rPr>
          <w:sz w:val="26"/>
          <w:szCs w:val="26"/>
        </w:rPr>
        <w:t>13»</w:t>
      </w:r>
      <w:r w:rsidRPr="00945907">
        <w:rPr>
          <w:sz w:val="26"/>
          <w:szCs w:val="26"/>
        </w:rPr>
        <w:t>.</w:t>
      </w:r>
    </w:p>
    <w:p w14:paraId="377330E3" w14:textId="3A953BE8" w:rsidR="00945907" w:rsidRDefault="00945907" w:rsidP="005863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1.6.2. П</w:t>
      </w:r>
      <w:r w:rsidRPr="00945907">
        <w:rPr>
          <w:sz w:val="26"/>
          <w:szCs w:val="26"/>
        </w:rPr>
        <w:t>одпункт 1.</w:t>
      </w:r>
      <w:r>
        <w:rPr>
          <w:sz w:val="26"/>
          <w:szCs w:val="26"/>
        </w:rPr>
        <w:t>3 признать утратившим силу.</w:t>
      </w:r>
    </w:p>
    <w:p w14:paraId="1F537CBE" w14:textId="11794BF8" w:rsidR="00706291" w:rsidRPr="00706291" w:rsidRDefault="00706291" w:rsidP="005863B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1.</w:t>
      </w:r>
      <w:r w:rsidR="00945907">
        <w:rPr>
          <w:sz w:val="26"/>
          <w:szCs w:val="26"/>
        </w:rPr>
        <w:t>7</w:t>
      </w:r>
      <w:r w:rsidRPr="00706291">
        <w:rPr>
          <w:sz w:val="26"/>
          <w:szCs w:val="26"/>
        </w:rPr>
        <w:t xml:space="preserve">. В приложении 2 </w:t>
      </w:r>
      <w:r w:rsidR="00D80165" w:rsidRPr="00D80165">
        <w:rPr>
          <w:sz w:val="26"/>
          <w:szCs w:val="26"/>
        </w:rPr>
        <w:t xml:space="preserve">к муниципальной программе </w:t>
      </w:r>
      <w:r w:rsidRPr="00706291">
        <w:rPr>
          <w:sz w:val="26"/>
          <w:szCs w:val="26"/>
        </w:rPr>
        <w:t xml:space="preserve">в </w:t>
      </w:r>
      <w:r w:rsidR="00AF3A39">
        <w:rPr>
          <w:sz w:val="26"/>
          <w:szCs w:val="26"/>
        </w:rPr>
        <w:t>пункте</w:t>
      </w:r>
      <w:r w:rsidRPr="0070629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06291">
        <w:rPr>
          <w:sz w:val="26"/>
          <w:szCs w:val="26"/>
        </w:rPr>
        <w:t xml:space="preserve"> графу </w:t>
      </w:r>
      <w:r>
        <w:rPr>
          <w:sz w:val="26"/>
          <w:szCs w:val="26"/>
        </w:rPr>
        <w:t>«</w:t>
      </w:r>
      <w:r w:rsidRPr="00706291">
        <w:rPr>
          <w:sz w:val="26"/>
          <w:szCs w:val="26"/>
        </w:rPr>
        <w:t>Связь с показ</w:t>
      </w:r>
      <w:r>
        <w:rPr>
          <w:sz w:val="26"/>
          <w:szCs w:val="26"/>
        </w:rPr>
        <w:t>ателями муниципальной программы»</w:t>
      </w:r>
      <w:r w:rsidRPr="00706291">
        <w:rPr>
          <w:sz w:val="26"/>
          <w:szCs w:val="26"/>
        </w:rPr>
        <w:t xml:space="preserve"> изложить в новой редакции:</w:t>
      </w:r>
    </w:p>
    <w:p w14:paraId="6BA88023" w14:textId="77777777" w:rsid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06291">
        <w:rPr>
          <w:sz w:val="26"/>
          <w:szCs w:val="26"/>
        </w:rPr>
        <w:t>бюджетная обеспеченность (направлени</w:t>
      </w:r>
      <w:r>
        <w:rPr>
          <w:sz w:val="26"/>
          <w:szCs w:val="26"/>
        </w:rPr>
        <w:t>е расходов на 1 жителя города);</w:t>
      </w:r>
    </w:p>
    <w:p w14:paraId="7CB967AB" w14:textId="68003971" w:rsidR="00706291" w:rsidRP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процент выполнения годового плана по налоговым доходам;</w:t>
      </w:r>
    </w:p>
    <w:p w14:paraId="6FCB0806" w14:textId="77777777" w:rsidR="00706291" w:rsidRP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процент увеличения налоговых доходов не ниже среднего значения темпа прироста за предыдущие 2 года;</w:t>
      </w:r>
    </w:p>
    <w:p w14:paraId="5AFFC697" w14:textId="77777777" w:rsidR="00706291" w:rsidRP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процент выполнения доведенного задания (Департаментом финансов или заместителем Губернатора области) по налоговым и неналоговым доходам городского бюджета;</w:t>
      </w:r>
    </w:p>
    <w:p w14:paraId="217264CD" w14:textId="77777777" w:rsidR="00706291" w:rsidRP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процент исполнения общего объема расходов городского бюджета;</w:t>
      </w:r>
    </w:p>
    <w:p w14:paraId="3C91CD10" w14:textId="77777777" w:rsidR="00706291" w:rsidRP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доля расходов бюджета, осуществляемых в рамках программно-целевого метода, в общем объеме расходов городского бюджета;</w:t>
      </w:r>
    </w:p>
    <w:p w14:paraId="4074A851" w14:textId="156C1FE0" w:rsidR="00706291" w:rsidRPr="00706291" w:rsidRDefault="00A726AC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192D">
        <w:rPr>
          <w:sz w:val="26"/>
          <w:szCs w:val="26"/>
        </w:rPr>
        <w:t>доля размещения</w:t>
      </w:r>
      <w:r w:rsidR="00706291" w:rsidRPr="0085192D">
        <w:rPr>
          <w:sz w:val="26"/>
          <w:szCs w:val="26"/>
        </w:rPr>
        <w:t xml:space="preserve"> на официальном сайте мэрии города информаций в рамках направлений «Открытый бюджет», «Бюджет для граждан», характеризующих уровень открытости бюджетных данных;</w:t>
      </w:r>
    </w:p>
    <w:p w14:paraId="566A0C88" w14:textId="77777777" w:rsidR="00706291" w:rsidRPr="00706291" w:rsidRDefault="00706291" w:rsidP="00DD3A2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образования;</w:t>
      </w:r>
    </w:p>
    <w:p w14:paraId="674C01CD" w14:textId="19829D34" w:rsidR="00706291" w:rsidRDefault="00706291" w:rsidP="00DD3A2F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6291">
        <w:rPr>
          <w:sz w:val="26"/>
          <w:szCs w:val="26"/>
        </w:rPr>
        <w:t>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комиссии, утверждению от общего количества сданных в финансовое управление мэрии</w:t>
      </w:r>
      <w:r>
        <w:rPr>
          <w:sz w:val="26"/>
          <w:szCs w:val="26"/>
        </w:rPr>
        <w:t>»</w:t>
      </w:r>
      <w:r w:rsidRPr="00706291">
        <w:rPr>
          <w:sz w:val="26"/>
          <w:szCs w:val="26"/>
        </w:rPr>
        <w:t>.</w:t>
      </w:r>
    </w:p>
    <w:p w14:paraId="12C2FF71" w14:textId="77022836" w:rsidR="008B1AA8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3649">
        <w:rPr>
          <w:sz w:val="26"/>
          <w:szCs w:val="26"/>
        </w:rPr>
        <w:t>1.</w:t>
      </w:r>
      <w:r w:rsidR="00945907">
        <w:rPr>
          <w:sz w:val="26"/>
          <w:szCs w:val="26"/>
        </w:rPr>
        <w:t>8</w:t>
      </w:r>
      <w:r w:rsidRPr="000B3649">
        <w:rPr>
          <w:sz w:val="26"/>
          <w:szCs w:val="26"/>
        </w:rPr>
        <w:t xml:space="preserve">. Приложения </w:t>
      </w:r>
      <w:r w:rsidR="0095302A">
        <w:rPr>
          <w:sz w:val="26"/>
          <w:szCs w:val="26"/>
        </w:rPr>
        <w:t xml:space="preserve">1, </w:t>
      </w:r>
      <w:r w:rsidR="00CD27DD">
        <w:rPr>
          <w:sz w:val="26"/>
          <w:szCs w:val="26"/>
        </w:rPr>
        <w:t>3, 4</w:t>
      </w:r>
      <w:r w:rsidR="00E93A84">
        <w:rPr>
          <w:sz w:val="26"/>
          <w:szCs w:val="26"/>
        </w:rPr>
        <w:t>, 5</w:t>
      </w:r>
      <w:r w:rsidRPr="000B3649">
        <w:rPr>
          <w:sz w:val="26"/>
          <w:szCs w:val="26"/>
        </w:rPr>
        <w:t xml:space="preserve"> к муниципальной программе изложить в новой редакции согласно приложени</w:t>
      </w:r>
      <w:r w:rsidR="00123552">
        <w:rPr>
          <w:sz w:val="26"/>
          <w:szCs w:val="26"/>
        </w:rPr>
        <w:t>ю</w:t>
      </w:r>
      <w:r w:rsidRPr="000B3649">
        <w:rPr>
          <w:sz w:val="26"/>
          <w:szCs w:val="26"/>
        </w:rPr>
        <w:t xml:space="preserve"> к настоящему постановлению.</w:t>
      </w:r>
    </w:p>
    <w:p w14:paraId="25A4596F" w14:textId="4ED154F1" w:rsidR="00C80BAD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BAD">
        <w:rPr>
          <w:sz w:val="26"/>
          <w:szCs w:val="26"/>
        </w:rPr>
        <w:t xml:space="preserve">2. </w:t>
      </w:r>
      <w:r w:rsidR="001C0A51" w:rsidRPr="001C0A51">
        <w:rPr>
          <w:sz w:val="26"/>
          <w:szCs w:val="26"/>
        </w:rPr>
        <w:t>Положения муниципальной программы в части финансового обеспечения рас</w:t>
      </w:r>
      <w:r w:rsidR="001C0A51" w:rsidRPr="001C0A51">
        <w:rPr>
          <w:sz w:val="26"/>
          <w:szCs w:val="26"/>
        </w:rPr>
        <w:lastRenderedPageBreak/>
        <w:t>ходов и целевых показателей на 2024 и 2025 годы вступают в силу с 01.01.2024 и применяются к правоотношениям, возникшим при формировании городского бюджета на 2024 год и пл</w:t>
      </w:r>
      <w:r w:rsidR="001C0A51">
        <w:rPr>
          <w:sz w:val="26"/>
          <w:szCs w:val="26"/>
        </w:rPr>
        <w:t>ановый период 2025 и 2026 годов</w:t>
      </w:r>
      <w:r w:rsidRPr="00C80BAD">
        <w:rPr>
          <w:sz w:val="26"/>
          <w:szCs w:val="26"/>
        </w:rPr>
        <w:t>.</w:t>
      </w:r>
    </w:p>
    <w:p w14:paraId="5DCE552F" w14:textId="4391AB9A" w:rsidR="008B1AA8" w:rsidRPr="000B3649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AA8" w:rsidRPr="000B3649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4FA6E2AF" w14:textId="78561AA0" w:rsidR="008B1AA8" w:rsidRPr="000B3649" w:rsidRDefault="00C80BAD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1AA8" w:rsidRPr="000B364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50534205" w14:textId="77777777" w:rsidR="00BF42E0" w:rsidRPr="00361B57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38233D3D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AF11E02" w14:textId="77777777" w:rsidR="00AF3A39" w:rsidRPr="00AD4691" w:rsidRDefault="00AF3A39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C8962B7" w14:textId="4C1B15BE" w:rsidR="00630C21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AD4691">
        <w:rPr>
          <w:rFonts w:ascii="Times New Roman" w:hAnsi="Times New Roman" w:cs="Times New Roman"/>
          <w:sz w:val="26"/>
          <w:szCs w:val="26"/>
        </w:rPr>
        <w:t>М</w:t>
      </w:r>
      <w:r w:rsidR="00C53CF7" w:rsidRPr="00AD4691">
        <w:rPr>
          <w:rFonts w:ascii="Times New Roman" w:hAnsi="Times New Roman" w:cs="Times New Roman"/>
          <w:sz w:val="26"/>
          <w:szCs w:val="20"/>
        </w:rPr>
        <w:t>эр города</w:t>
      </w:r>
      <w:r w:rsidR="0090121C">
        <w:rPr>
          <w:rFonts w:ascii="Times New Roman" w:hAnsi="Times New Roman" w:cs="Times New Roman"/>
          <w:sz w:val="26"/>
          <w:szCs w:val="20"/>
        </w:rPr>
        <w:tab/>
      </w:r>
      <w:r w:rsidR="00703B5C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5D9CB768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AF3A39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0169CC9F" w14:textId="3025FCEE" w:rsidR="00E22F9E" w:rsidRP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lastRenderedPageBreak/>
        <w:t>Приложение</w:t>
      </w:r>
    </w:p>
    <w:p w14:paraId="52DB936D" w14:textId="77777777" w:rsidR="00E22F9E" w:rsidRP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>к постановлению мэрии города</w:t>
      </w:r>
    </w:p>
    <w:p w14:paraId="73AE80AB" w14:textId="14A20680" w:rsidR="00E22F9E" w:rsidRDefault="00E22F9E" w:rsidP="00244719">
      <w:pPr>
        <w:ind w:left="11907" w:firstLine="0"/>
        <w:jc w:val="left"/>
        <w:rPr>
          <w:sz w:val="26"/>
          <w:szCs w:val="26"/>
        </w:rPr>
      </w:pPr>
      <w:r w:rsidRPr="00E22F9E">
        <w:rPr>
          <w:sz w:val="26"/>
          <w:szCs w:val="26"/>
        </w:rPr>
        <w:t xml:space="preserve">от </w:t>
      </w:r>
      <w:r w:rsidR="00870F33">
        <w:rPr>
          <w:sz w:val="26"/>
          <w:szCs w:val="26"/>
        </w:rPr>
        <w:t>08.11.2023</w:t>
      </w:r>
      <w:r w:rsidRPr="00E22F9E">
        <w:rPr>
          <w:sz w:val="26"/>
          <w:szCs w:val="26"/>
        </w:rPr>
        <w:t xml:space="preserve"> №</w:t>
      </w:r>
      <w:r w:rsidR="00870F33">
        <w:rPr>
          <w:sz w:val="26"/>
          <w:szCs w:val="26"/>
        </w:rPr>
        <w:t xml:space="preserve"> 3223</w:t>
      </w:r>
    </w:p>
    <w:p w14:paraId="4EB813BC" w14:textId="77777777" w:rsidR="00244719" w:rsidRDefault="00244719" w:rsidP="00244719">
      <w:pPr>
        <w:ind w:left="11907" w:firstLine="0"/>
        <w:jc w:val="left"/>
        <w:rPr>
          <w:sz w:val="26"/>
          <w:szCs w:val="26"/>
        </w:rPr>
      </w:pPr>
    </w:p>
    <w:p w14:paraId="1AE5CA0D" w14:textId="4A2D80EE" w:rsidR="00E22F9E" w:rsidRPr="00D61F8A" w:rsidRDefault="00E22F9E" w:rsidP="00EE0391">
      <w:pPr>
        <w:ind w:left="12333" w:firstLine="0"/>
        <w:jc w:val="left"/>
        <w:rPr>
          <w:sz w:val="26"/>
          <w:szCs w:val="26"/>
        </w:rPr>
      </w:pPr>
      <w:r w:rsidRPr="00D61F8A">
        <w:rPr>
          <w:sz w:val="26"/>
          <w:szCs w:val="26"/>
        </w:rPr>
        <w:t>Приложение 1</w:t>
      </w:r>
    </w:p>
    <w:p w14:paraId="7C850BB7" w14:textId="77777777" w:rsidR="00E22F9E" w:rsidRPr="00D61F8A" w:rsidRDefault="00E22F9E" w:rsidP="00EE0391">
      <w:pPr>
        <w:ind w:left="12333" w:firstLine="0"/>
        <w:jc w:val="left"/>
        <w:rPr>
          <w:sz w:val="26"/>
          <w:szCs w:val="26"/>
        </w:rPr>
      </w:pPr>
      <w:r w:rsidRPr="00D61F8A">
        <w:rPr>
          <w:sz w:val="26"/>
          <w:szCs w:val="26"/>
        </w:rPr>
        <w:t>к муниципальной программе</w:t>
      </w:r>
    </w:p>
    <w:p w14:paraId="171F7820" w14:textId="77777777" w:rsidR="00E22F9E" w:rsidRPr="00D61F8A" w:rsidRDefault="00E22F9E" w:rsidP="00E22F9E">
      <w:pPr>
        <w:ind w:firstLine="0"/>
        <w:rPr>
          <w:sz w:val="26"/>
          <w:szCs w:val="26"/>
        </w:rPr>
      </w:pPr>
    </w:p>
    <w:p w14:paraId="2D5014DB" w14:textId="77777777" w:rsidR="00E22F9E" w:rsidRPr="00D61F8A" w:rsidRDefault="00E22F9E" w:rsidP="00E22F9E">
      <w:pPr>
        <w:ind w:firstLine="0"/>
        <w:jc w:val="center"/>
        <w:rPr>
          <w:sz w:val="26"/>
          <w:szCs w:val="26"/>
        </w:rPr>
      </w:pPr>
      <w:r w:rsidRPr="00D61F8A">
        <w:rPr>
          <w:sz w:val="26"/>
          <w:szCs w:val="26"/>
        </w:rPr>
        <w:t>Информация</w:t>
      </w:r>
    </w:p>
    <w:p w14:paraId="743CD5FE" w14:textId="0A90BC64" w:rsidR="00E22F9E" w:rsidRPr="00D61F8A" w:rsidRDefault="00E22F9E" w:rsidP="00E22F9E">
      <w:pPr>
        <w:ind w:firstLine="0"/>
        <w:jc w:val="center"/>
        <w:rPr>
          <w:sz w:val="26"/>
          <w:szCs w:val="26"/>
        </w:rPr>
      </w:pPr>
      <w:r w:rsidRPr="00D61F8A">
        <w:rPr>
          <w:sz w:val="26"/>
          <w:szCs w:val="26"/>
        </w:rPr>
        <w:t xml:space="preserve">о </w:t>
      </w:r>
      <w:r w:rsidR="00B63B3B">
        <w:rPr>
          <w:sz w:val="26"/>
          <w:szCs w:val="26"/>
        </w:rPr>
        <w:t xml:space="preserve">целевых </w:t>
      </w:r>
      <w:r w:rsidRPr="00D61F8A">
        <w:rPr>
          <w:sz w:val="26"/>
          <w:szCs w:val="26"/>
        </w:rPr>
        <w:t>показателях (индикаторах) муниципальной программы и их значениях</w:t>
      </w:r>
    </w:p>
    <w:p w14:paraId="5CEA7991" w14:textId="77777777" w:rsidR="00E22F9E" w:rsidRPr="00D61F8A" w:rsidRDefault="00E22F9E" w:rsidP="00E22F9E">
      <w:pPr>
        <w:ind w:firstLine="0"/>
        <w:jc w:val="center"/>
        <w:rPr>
          <w:sz w:val="26"/>
          <w:szCs w:val="26"/>
        </w:rPr>
      </w:pPr>
    </w:p>
    <w:tbl>
      <w:tblPr>
        <w:tblStyle w:val="af3"/>
        <w:tblW w:w="15753" w:type="dxa"/>
        <w:jc w:val="center"/>
        <w:tblLook w:val="04A0" w:firstRow="1" w:lastRow="0" w:firstColumn="1" w:lastColumn="0" w:noHBand="0" w:noVBand="1"/>
      </w:tblPr>
      <w:tblGrid>
        <w:gridCol w:w="541"/>
        <w:gridCol w:w="1722"/>
        <w:gridCol w:w="3817"/>
        <w:gridCol w:w="1030"/>
        <w:gridCol w:w="1028"/>
        <w:gridCol w:w="1071"/>
        <w:gridCol w:w="992"/>
        <w:gridCol w:w="942"/>
        <w:gridCol w:w="1063"/>
        <w:gridCol w:w="1001"/>
        <w:gridCol w:w="2546"/>
      </w:tblGrid>
      <w:tr w:rsidR="00F3037A" w:rsidRPr="00B249CF" w14:paraId="3A708C16" w14:textId="0EF1C2A2" w:rsidTr="00C35E01">
        <w:trPr>
          <w:trHeight w:val="19"/>
          <w:tblHeader/>
          <w:jc w:val="center"/>
        </w:trPr>
        <w:tc>
          <w:tcPr>
            <w:tcW w:w="541" w:type="dxa"/>
            <w:vMerge w:val="restart"/>
          </w:tcPr>
          <w:p w14:paraId="2A46991A" w14:textId="77777777" w:rsidR="00F3037A" w:rsidRPr="00B249CF" w:rsidRDefault="00F3037A" w:rsidP="00E22F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2" w:type="dxa"/>
            <w:vMerge w:val="restart"/>
          </w:tcPr>
          <w:p w14:paraId="164BC0FC" w14:textId="5FFF3F9B" w:rsidR="00F3037A" w:rsidRPr="00B249CF" w:rsidRDefault="00F3037A" w:rsidP="008016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D0C9A">
              <w:rPr>
                <w:rFonts w:ascii="Times New Roman" w:hAnsi="Times New Roman" w:cs="Times New Roman"/>
              </w:rPr>
              <w:t xml:space="preserve">Цель, </w:t>
            </w:r>
            <w:r>
              <w:rPr>
                <w:rFonts w:ascii="Times New Roman" w:hAnsi="Times New Roman" w:cs="Times New Roman"/>
              </w:rPr>
              <w:t>задача, направленная на достиже</w:t>
            </w:r>
            <w:r w:rsidRPr="004D0C9A">
              <w:rPr>
                <w:rFonts w:ascii="Times New Roman" w:hAnsi="Times New Roman" w:cs="Times New Roman"/>
              </w:rPr>
              <w:t>ние цели</w:t>
            </w:r>
          </w:p>
        </w:tc>
        <w:tc>
          <w:tcPr>
            <w:tcW w:w="3817" w:type="dxa"/>
            <w:vMerge w:val="restart"/>
          </w:tcPr>
          <w:p w14:paraId="716C43B9" w14:textId="3A1C8CB4" w:rsidR="00F3037A" w:rsidRPr="00B249CF" w:rsidRDefault="00F3037A" w:rsidP="008016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целевого </w:t>
            </w:r>
            <w:r w:rsidRPr="00B249CF">
              <w:rPr>
                <w:rFonts w:ascii="Times New Roman" w:hAnsi="Times New Roman" w:cs="Times New Roman"/>
              </w:rPr>
              <w:t>показателя (индикатора)</w:t>
            </w:r>
          </w:p>
        </w:tc>
        <w:tc>
          <w:tcPr>
            <w:tcW w:w="1030" w:type="dxa"/>
            <w:vMerge w:val="restart"/>
          </w:tcPr>
          <w:p w14:paraId="616F02C5" w14:textId="32CDAB15" w:rsidR="00F3037A" w:rsidRPr="00B249CF" w:rsidRDefault="00F3037A" w:rsidP="008016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</w:t>
            </w:r>
            <w:r w:rsidRPr="00FA5835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6097" w:type="dxa"/>
            <w:gridSpan w:val="6"/>
          </w:tcPr>
          <w:p w14:paraId="7ACA356D" w14:textId="1B557534" w:rsidR="00F3037A" w:rsidRPr="00B249CF" w:rsidRDefault="00F3037A" w:rsidP="00801632">
            <w:pPr>
              <w:tabs>
                <w:tab w:val="center" w:pos="2758"/>
                <w:tab w:val="right" w:pos="551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EB1">
              <w:rPr>
                <w:rFonts w:ascii="Times New Roman" w:hAnsi="Times New Roman" w:cs="Times New Roman"/>
              </w:rPr>
              <w:t>Значение целевого показателя (индикатора)</w:t>
            </w:r>
          </w:p>
        </w:tc>
        <w:tc>
          <w:tcPr>
            <w:tcW w:w="2546" w:type="dxa"/>
            <w:vMerge w:val="restart"/>
          </w:tcPr>
          <w:p w14:paraId="6BC48136" w14:textId="37F61538" w:rsidR="00F3037A" w:rsidRDefault="00F3037A" w:rsidP="00801632">
            <w:pPr>
              <w:tabs>
                <w:tab w:val="center" w:pos="2758"/>
                <w:tab w:val="right" w:pos="551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002BA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F3037A" w:rsidRPr="00B249CF" w14:paraId="012F87D1" w14:textId="6C9DF5F1" w:rsidTr="00C35E01">
        <w:trPr>
          <w:trHeight w:val="19"/>
          <w:tblHeader/>
          <w:jc w:val="center"/>
        </w:trPr>
        <w:tc>
          <w:tcPr>
            <w:tcW w:w="541" w:type="dxa"/>
            <w:vMerge/>
          </w:tcPr>
          <w:p w14:paraId="0ABAFAA4" w14:textId="77777777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2B51AFCE" w14:textId="77777777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vMerge/>
          </w:tcPr>
          <w:p w14:paraId="422E2677" w14:textId="73374B53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</w:tcPr>
          <w:p w14:paraId="7F86889B" w14:textId="77777777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733994B" w14:textId="79041BA6" w:rsidR="00F3037A" w:rsidRPr="00B249CF" w:rsidRDefault="00F3037A" w:rsidP="00E22F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0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71" w:type="dxa"/>
          </w:tcPr>
          <w:p w14:paraId="418CBD2B" w14:textId="3E24552A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</w:tcPr>
          <w:p w14:paraId="4F41FC2D" w14:textId="6A80780C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2" w:type="dxa"/>
          </w:tcPr>
          <w:p w14:paraId="31743738" w14:textId="77073388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63" w:type="dxa"/>
          </w:tcPr>
          <w:p w14:paraId="52773643" w14:textId="062B83E0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1" w:type="dxa"/>
          </w:tcPr>
          <w:p w14:paraId="426976CA" w14:textId="5772103D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B249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46" w:type="dxa"/>
            <w:vMerge/>
          </w:tcPr>
          <w:p w14:paraId="02F10C2D" w14:textId="5670CC94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87C" w:rsidRPr="00B249CF" w14:paraId="57D5BCC0" w14:textId="77777777" w:rsidTr="00C35E01">
        <w:trPr>
          <w:trHeight w:val="19"/>
          <w:tblHeader/>
          <w:jc w:val="center"/>
        </w:trPr>
        <w:tc>
          <w:tcPr>
            <w:tcW w:w="541" w:type="dxa"/>
          </w:tcPr>
          <w:p w14:paraId="0BFC7C13" w14:textId="259A6C03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2" w:type="dxa"/>
          </w:tcPr>
          <w:p w14:paraId="7030A32A" w14:textId="01F106B2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17" w:type="dxa"/>
          </w:tcPr>
          <w:p w14:paraId="14F0804A" w14:textId="6E15E5DA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0" w:type="dxa"/>
          </w:tcPr>
          <w:p w14:paraId="69765E70" w14:textId="16F9AB74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28" w:type="dxa"/>
          </w:tcPr>
          <w:p w14:paraId="7D11DA6E" w14:textId="17F391EA" w:rsidR="0063087C" w:rsidRPr="0063087C" w:rsidRDefault="0063087C" w:rsidP="006308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71" w:type="dxa"/>
          </w:tcPr>
          <w:p w14:paraId="30F5B5CF" w14:textId="19FFDCD3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14:paraId="5D4C85D0" w14:textId="47880AAB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42" w:type="dxa"/>
          </w:tcPr>
          <w:p w14:paraId="5BB65E91" w14:textId="7C11F844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63" w:type="dxa"/>
          </w:tcPr>
          <w:p w14:paraId="7E56D0FD" w14:textId="32A7BC95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01" w:type="dxa"/>
          </w:tcPr>
          <w:p w14:paraId="639C84D3" w14:textId="02400934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46" w:type="dxa"/>
          </w:tcPr>
          <w:p w14:paraId="06A089DE" w14:textId="618CD33C" w:rsidR="0063087C" w:rsidRPr="0063087C" w:rsidRDefault="0063087C" w:rsidP="0063087C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38788B" w:rsidRPr="00B249CF" w14:paraId="4E4BAFC9" w14:textId="77777777" w:rsidTr="00C35E01">
        <w:trPr>
          <w:trHeight w:val="19"/>
          <w:jc w:val="center"/>
        </w:trPr>
        <w:tc>
          <w:tcPr>
            <w:tcW w:w="15753" w:type="dxa"/>
            <w:gridSpan w:val="11"/>
          </w:tcPr>
          <w:p w14:paraId="0FDA8C79" w14:textId="345219EF" w:rsidR="0038788B" w:rsidRPr="0038788B" w:rsidRDefault="0038788B" w:rsidP="008866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– </w:t>
            </w:r>
            <w:r w:rsidR="0088664B">
              <w:rPr>
                <w:rFonts w:ascii="Times New Roman" w:hAnsi="Times New Roman" w:cs="Times New Roman"/>
              </w:rPr>
              <w:t>о</w:t>
            </w:r>
            <w:r w:rsidR="0088664B" w:rsidRPr="0088664B">
              <w:rPr>
                <w:rFonts w:ascii="Times New Roman" w:hAnsi="Times New Roman" w:cs="Times New Roman"/>
              </w:rPr>
              <w:t>беспечение долгосрочной сбалансированности и устойчивости бюджетной системы, повышение качества управления муниципальными финансами города Череповца</w:t>
            </w:r>
          </w:p>
        </w:tc>
      </w:tr>
      <w:tr w:rsidR="00F3037A" w:rsidRPr="00B249CF" w14:paraId="06568627" w14:textId="66556C0D" w:rsidTr="00C35E01">
        <w:trPr>
          <w:trHeight w:val="19"/>
          <w:jc w:val="center"/>
        </w:trPr>
        <w:tc>
          <w:tcPr>
            <w:tcW w:w="541" w:type="dxa"/>
          </w:tcPr>
          <w:p w14:paraId="177A0743" w14:textId="77777777" w:rsidR="00F3037A" w:rsidRPr="00B249C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vMerge w:val="restart"/>
          </w:tcPr>
          <w:p w14:paraId="5F447713" w14:textId="5D08A59C" w:rsidR="00AC7286" w:rsidRDefault="00BA7938" w:rsidP="00A35559">
            <w:pPr>
              <w:ind w:firstLine="0"/>
            </w:pPr>
            <w:r>
              <w:t>Задача 1.</w:t>
            </w:r>
            <w:r w:rsidR="00AC7286">
              <w:t xml:space="preserve"> </w:t>
            </w:r>
            <w:r w:rsidR="00AC7286" w:rsidRPr="00AC7286">
              <w:t>Совершенствование бюджетной политики, повышение эффективности использования бюджетных средств</w:t>
            </w:r>
          </w:p>
          <w:p w14:paraId="184E7A82" w14:textId="217D9CDB" w:rsidR="00F3037A" w:rsidRDefault="00AC7922" w:rsidP="00A35559">
            <w:pPr>
              <w:ind w:firstLine="0"/>
            </w:pPr>
            <w:r>
              <w:t xml:space="preserve">Задача </w:t>
            </w:r>
            <w:r w:rsidR="00EC6848">
              <w:t>2</w:t>
            </w:r>
            <w:r w:rsidR="00BA7938">
              <w:t>.</w:t>
            </w:r>
            <w:r w:rsidR="006416DB">
              <w:t xml:space="preserve"> </w:t>
            </w:r>
            <w:r w:rsidR="006C0992">
              <w:t>Совершен</w:t>
            </w:r>
            <w:r w:rsidR="006C0992" w:rsidRPr="006C0992">
              <w:t>ствова</w:t>
            </w:r>
            <w:r w:rsidR="00BA7938">
              <w:lastRenderedPageBreak/>
              <w:t>ние бюджетного процесса</w:t>
            </w:r>
          </w:p>
          <w:p w14:paraId="58FBC589" w14:textId="48CC5698" w:rsidR="00EA4FD5" w:rsidRPr="00B249CF" w:rsidRDefault="00EA4FD5" w:rsidP="00AC728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F7560DE" w14:textId="77D24707" w:rsidR="00F3037A" w:rsidRPr="00B249CF" w:rsidRDefault="00F3037A" w:rsidP="00876650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lastRenderedPageBreak/>
              <w:t>Бюджетная обеспеченность (направление расходов на 1 жителя города)</w:t>
            </w:r>
          </w:p>
        </w:tc>
        <w:tc>
          <w:tcPr>
            <w:tcW w:w="1030" w:type="dxa"/>
          </w:tcPr>
          <w:p w14:paraId="15120D97" w14:textId="77777777" w:rsidR="00F3037A" w:rsidRPr="00B249C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тыс. руб./ чел.</w:t>
            </w:r>
          </w:p>
        </w:tc>
        <w:tc>
          <w:tcPr>
            <w:tcW w:w="1028" w:type="dxa"/>
          </w:tcPr>
          <w:p w14:paraId="70A0090F" w14:textId="4A7BF6F5" w:rsidR="00F3037A" w:rsidRPr="00E11ED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071" w:type="dxa"/>
          </w:tcPr>
          <w:p w14:paraId="46886EEC" w14:textId="7BAB1D2D" w:rsidR="00F3037A" w:rsidRPr="00E11ED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</w:tcPr>
          <w:p w14:paraId="7B1431EA" w14:textId="57A768A0" w:rsidR="00F3037A" w:rsidRPr="00E11ED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942" w:type="dxa"/>
          </w:tcPr>
          <w:p w14:paraId="50CBEA93" w14:textId="25354A2C" w:rsidR="00F3037A" w:rsidRPr="00E11ED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063" w:type="dxa"/>
          </w:tcPr>
          <w:p w14:paraId="39F2D9F3" w14:textId="499103CB" w:rsidR="00F3037A" w:rsidRPr="00E11ED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01" w:type="dxa"/>
          </w:tcPr>
          <w:p w14:paraId="34A0233C" w14:textId="16B39478" w:rsidR="00F3037A" w:rsidRPr="00E11EDF" w:rsidRDefault="00F3037A" w:rsidP="004D0C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1EDF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2546" w:type="dxa"/>
            <w:vMerge w:val="restart"/>
          </w:tcPr>
          <w:p w14:paraId="761F161F" w14:textId="17E034DF" w:rsidR="00F3037A" w:rsidRPr="00E11EDF" w:rsidRDefault="00F3037A" w:rsidP="00F303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</w:tc>
      </w:tr>
      <w:tr w:rsidR="00F3037A" w:rsidRPr="00B249CF" w14:paraId="3856F34B" w14:textId="21A09694" w:rsidTr="00C35E01">
        <w:trPr>
          <w:trHeight w:val="19"/>
          <w:jc w:val="center"/>
        </w:trPr>
        <w:tc>
          <w:tcPr>
            <w:tcW w:w="541" w:type="dxa"/>
          </w:tcPr>
          <w:p w14:paraId="55C92B48" w14:textId="77777777" w:rsidR="00F3037A" w:rsidRPr="00B249CF" w:rsidRDefault="00F3037A" w:rsidP="00E22F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vMerge/>
          </w:tcPr>
          <w:p w14:paraId="0E70DBF8" w14:textId="77777777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218E57C1" w14:textId="78A2890E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Процент выполнения годового плана по налоговым доходам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991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1030" w:type="dxa"/>
          </w:tcPr>
          <w:p w14:paraId="6CC93E7C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7F6EFDCD" w14:textId="77777777" w:rsidR="00F3037A" w:rsidRPr="001E560C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600B8AE5" w14:textId="77777777" w:rsidR="00F3037A" w:rsidRPr="001E560C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35DC62E9" w14:textId="77777777" w:rsidR="00F3037A" w:rsidRPr="001E560C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62CB57D0" w14:textId="77777777" w:rsidR="00F3037A" w:rsidRPr="001E560C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2DF4B83B" w14:textId="77777777" w:rsidR="00F3037A" w:rsidRPr="001E560C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204C77F7" w14:textId="77777777" w:rsidR="00F3037A" w:rsidRPr="001E560C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60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28BD7439" w14:textId="796C55E7" w:rsidR="00F3037A" w:rsidRPr="001E560C" w:rsidRDefault="00F3037A" w:rsidP="00E03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130E854F" w14:textId="07207AFD" w:rsidTr="00C35E01">
        <w:trPr>
          <w:trHeight w:val="19"/>
          <w:jc w:val="center"/>
        </w:trPr>
        <w:tc>
          <w:tcPr>
            <w:tcW w:w="541" w:type="dxa"/>
          </w:tcPr>
          <w:p w14:paraId="7AC0564A" w14:textId="77777777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2" w:type="dxa"/>
            <w:vMerge/>
          </w:tcPr>
          <w:p w14:paraId="713EE45D" w14:textId="77777777" w:rsidR="00F3037A" w:rsidRPr="00D3530A" w:rsidRDefault="00F3037A" w:rsidP="00E11E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FBB511D" w14:textId="7DFDF6AF" w:rsidR="00F3037A" w:rsidRPr="00D3530A" w:rsidRDefault="00F3037A" w:rsidP="00E11EDF">
            <w:pPr>
              <w:ind w:firstLine="0"/>
              <w:rPr>
                <w:rFonts w:ascii="Times New Roman" w:hAnsi="Times New Roman" w:cs="Times New Roman"/>
              </w:rPr>
            </w:pPr>
            <w:r w:rsidRPr="00D3530A">
              <w:rPr>
                <w:rFonts w:ascii="Times New Roman" w:hAnsi="Times New Roman" w:cs="Times New Roman"/>
              </w:rPr>
              <w:t>Процент увеличения налоговых доходов не ниже среднего значения темпа прироста за предыдущие 2 года</w:t>
            </w:r>
            <w:r w:rsidR="00E14E64" w:rsidRPr="00E14E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30" w:type="dxa"/>
          </w:tcPr>
          <w:p w14:paraId="1023A5AC" w14:textId="77777777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30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42976CAF" w14:textId="31857A76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6,5</w:t>
            </w:r>
          </w:p>
        </w:tc>
        <w:tc>
          <w:tcPr>
            <w:tcW w:w="1071" w:type="dxa"/>
          </w:tcPr>
          <w:p w14:paraId="46314E11" w14:textId="7EBB72D8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2,5</w:t>
            </w:r>
          </w:p>
        </w:tc>
        <w:tc>
          <w:tcPr>
            <w:tcW w:w="992" w:type="dxa"/>
          </w:tcPr>
          <w:p w14:paraId="6C8CA981" w14:textId="5CB79098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4,5</w:t>
            </w:r>
          </w:p>
        </w:tc>
        <w:tc>
          <w:tcPr>
            <w:tcW w:w="942" w:type="dxa"/>
          </w:tcPr>
          <w:p w14:paraId="6B4FB711" w14:textId="788472DF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-</w:t>
            </w:r>
          </w:p>
        </w:tc>
        <w:tc>
          <w:tcPr>
            <w:tcW w:w="1063" w:type="dxa"/>
          </w:tcPr>
          <w:p w14:paraId="6C2EF518" w14:textId="70F1A179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-</w:t>
            </w:r>
          </w:p>
        </w:tc>
        <w:tc>
          <w:tcPr>
            <w:tcW w:w="1001" w:type="dxa"/>
          </w:tcPr>
          <w:p w14:paraId="607D858A" w14:textId="15F258AD" w:rsidR="00F3037A" w:rsidRPr="00D3530A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530A">
              <w:t>-</w:t>
            </w:r>
          </w:p>
        </w:tc>
        <w:tc>
          <w:tcPr>
            <w:tcW w:w="2546" w:type="dxa"/>
            <w:vMerge/>
          </w:tcPr>
          <w:p w14:paraId="041AEBF1" w14:textId="2578B92C" w:rsidR="00F3037A" w:rsidRPr="00D3530A" w:rsidRDefault="00F3037A" w:rsidP="00E11EDF">
            <w:pPr>
              <w:ind w:firstLine="0"/>
              <w:jc w:val="center"/>
            </w:pPr>
          </w:p>
        </w:tc>
      </w:tr>
      <w:tr w:rsidR="00F3037A" w:rsidRPr="00B249CF" w14:paraId="537BD213" w14:textId="17DA4097" w:rsidTr="00C35E01">
        <w:trPr>
          <w:trHeight w:val="19"/>
          <w:jc w:val="center"/>
        </w:trPr>
        <w:tc>
          <w:tcPr>
            <w:tcW w:w="541" w:type="dxa"/>
          </w:tcPr>
          <w:p w14:paraId="18420BE9" w14:textId="6A9B00EA" w:rsidR="00F3037A" w:rsidRPr="00D3530A" w:rsidRDefault="00F3037A" w:rsidP="00412E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/>
          </w:tcPr>
          <w:p w14:paraId="64AF7ABF" w14:textId="77777777" w:rsidR="00F3037A" w:rsidRPr="00412EEA" w:rsidRDefault="00F3037A" w:rsidP="00412EE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8CFBA58" w14:textId="14CBACC3" w:rsidR="00F3037A" w:rsidRPr="00E11EDF" w:rsidRDefault="00F3037A" w:rsidP="00412EEA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412EEA">
              <w:rPr>
                <w:rFonts w:ascii="Times New Roman" w:hAnsi="Times New Roman" w:cs="Times New Roman"/>
              </w:rPr>
              <w:t>Процент выполнения доведенного задания (Департаментом финансов или заместителем Губернатора об</w:t>
            </w:r>
            <w:r w:rsidRPr="00412EEA">
              <w:rPr>
                <w:rFonts w:ascii="Times New Roman" w:hAnsi="Times New Roman" w:cs="Times New Roman"/>
              </w:rPr>
              <w:lastRenderedPageBreak/>
              <w:t>ласти) по налоговым и неналоговым доходам городского бюджета</w:t>
            </w:r>
          </w:p>
        </w:tc>
        <w:tc>
          <w:tcPr>
            <w:tcW w:w="1030" w:type="dxa"/>
          </w:tcPr>
          <w:p w14:paraId="142C8D80" w14:textId="3C7AF801" w:rsidR="00F3037A" w:rsidRPr="00B249CF" w:rsidRDefault="00F3037A" w:rsidP="00412E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A7B">
              <w:lastRenderedPageBreak/>
              <w:t>%</w:t>
            </w:r>
          </w:p>
        </w:tc>
        <w:tc>
          <w:tcPr>
            <w:tcW w:w="1028" w:type="dxa"/>
          </w:tcPr>
          <w:p w14:paraId="0C3D1E93" w14:textId="54890B17" w:rsidR="00F3037A" w:rsidRPr="00754497" w:rsidRDefault="00F3037A" w:rsidP="00412EEA">
            <w:pPr>
              <w:ind w:firstLine="0"/>
              <w:jc w:val="center"/>
            </w:pPr>
            <w:r w:rsidRPr="00DC7A7B">
              <w:t>-</w:t>
            </w:r>
          </w:p>
        </w:tc>
        <w:tc>
          <w:tcPr>
            <w:tcW w:w="1071" w:type="dxa"/>
          </w:tcPr>
          <w:p w14:paraId="1FCAB449" w14:textId="287B4B32" w:rsidR="00F3037A" w:rsidRPr="00E33A7E" w:rsidRDefault="00F3037A" w:rsidP="00412EEA">
            <w:pPr>
              <w:ind w:firstLine="0"/>
              <w:jc w:val="center"/>
              <w:rPr>
                <w:highlight w:val="yellow"/>
              </w:rPr>
            </w:pPr>
            <w:r w:rsidRPr="00DC7A7B">
              <w:t>-</w:t>
            </w:r>
          </w:p>
        </w:tc>
        <w:tc>
          <w:tcPr>
            <w:tcW w:w="992" w:type="dxa"/>
          </w:tcPr>
          <w:p w14:paraId="3E7327EA" w14:textId="1D008ED7" w:rsidR="00F3037A" w:rsidRDefault="00F3037A" w:rsidP="00412EEA">
            <w:pPr>
              <w:ind w:firstLine="0"/>
              <w:jc w:val="center"/>
            </w:pPr>
            <w:r w:rsidRPr="00DC7A7B">
              <w:t>-</w:t>
            </w:r>
          </w:p>
        </w:tc>
        <w:tc>
          <w:tcPr>
            <w:tcW w:w="942" w:type="dxa"/>
          </w:tcPr>
          <w:p w14:paraId="62CF1C37" w14:textId="39748122" w:rsidR="00F3037A" w:rsidRDefault="00F3037A" w:rsidP="00412EEA">
            <w:pPr>
              <w:ind w:firstLine="0"/>
              <w:jc w:val="center"/>
            </w:pPr>
            <w:r w:rsidRPr="00DC7A7B">
              <w:t>100,0</w:t>
            </w:r>
          </w:p>
        </w:tc>
        <w:tc>
          <w:tcPr>
            <w:tcW w:w="1063" w:type="dxa"/>
          </w:tcPr>
          <w:p w14:paraId="3E7A4C83" w14:textId="458AC394" w:rsidR="00F3037A" w:rsidRDefault="00F3037A" w:rsidP="00412EEA">
            <w:pPr>
              <w:ind w:firstLine="0"/>
              <w:jc w:val="center"/>
            </w:pPr>
            <w:r w:rsidRPr="00DC7A7B">
              <w:t>100,0</w:t>
            </w:r>
          </w:p>
        </w:tc>
        <w:tc>
          <w:tcPr>
            <w:tcW w:w="1001" w:type="dxa"/>
          </w:tcPr>
          <w:p w14:paraId="74D611F5" w14:textId="777DD084" w:rsidR="00F3037A" w:rsidRDefault="00F3037A" w:rsidP="00412EEA">
            <w:pPr>
              <w:ind w:firstLine="0"/>
              <w:jc w:val="center"/>
            </w:pPr>
            <w:r w:rsidRPr="00DC7A7B">
              <w:t>100,0</w:t>
            </w:r>
          </w:p>
        </w:tc>
        <w:tc>
          <w:tcPr>
            <w:tcW w:w="2546" w:type="dxa"/>
            <w:vMerge/>
          </w:tcPr>
          <w:p w14:paraId="2AEC91A3" w14:textId="40350593" w:rsidR="00F3037A" w:rsidRPr="00DC7A7B" w:rsidRDefault="00F3037A" w:rsidP="00412EEA">
            <w:pPr>
              <w:ind w:firstLine="0"/>
              <w:jc w:val="center"/>
            </w:pPr>
          </w:p>
        </w:tc>
      </w:tr>
      <w:tr w:rsidR="00F3037A" w:rsidRPr="00B249CF" w14:paraId="27040D75" w14:textId="509BD735" w:rsidTr="00C35E01">
        <w:trPr>
          <w:trHeight w:val="19"/>
          <w:jc w:val="center"/>
        </w:trPr>
        <w:tc>
          <w:tcPr>
            <w:tcW w:w="541" w:type="dxa"/>
          </w:tcPr>
          <w:p w14:paraId="2F1CE930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2" w:type="dxa"/>
            <w:vMerge/>
          </w:tcPr>
          <w:p w14:paraId="44AA0293" w14:textId="77777777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032AA6D7" w14:textId="40E2758C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Процент исполнения общего объема расходов городского бюджета</w:t>
            </w:r>
            <w:r w:rsidR="00E14E64" w:rsidRPr="00E14E6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30" w:type="dxa"/>
          </w:tcPr>
          <w:p w14:paraId="164F35C3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77CE4165" w14:textId="77777777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071" w:type="dxa"/>
          </w:tcPr>
          <w:p w14:paraId="3EAFC271" w14:textId="77777777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92" w:type="dxa"/>
          </w:tcPr>
          <w:p w14:paraId="77C3418A" w14:textId="77777777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942" w:type="dxa"/>
          </w:tcPr>
          <w:p w14:paraId="18B638D5" w14:textId="77777777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063" w:type="dxa"/>
          </w:tcPr>
          <w:p w14:paraId="21AEF3DC" w14:textId="77777777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1001" w:type="dxa"/>
          </w:tcPr>
          <w:p w14:paraId="4FCE0667" w14:textId="77777777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B4D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2546" w:type="dxa"/>
            <w:vMerge/>
          </w:tcPr>
          <w:p w14:paraId="059BE08D" w14:textId="52197D6B" w:rsidR="00F3037A" w:rsidRPr="00E64B4D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4588A6FE" w14:textId="480241F6" w:rsidTr="00C35E01">
        <w:trPr>
          <w:trHeight w:val="19"/>
          <w:jc w:val="center"/>
        </w:trPr>
        <w:tc>
          <w:tcPr>
            <w:tcW w:w="541" w:type="dxa"/>
          </w:tcPr>
          <w:p w14:paraId="6184FD72" w14:textId="77777777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2" w:type="dxa"/>
            <w:vMerge/>
          </w:tcPr>
          <w:p w14:paraId="0FB0049A" w14:textId="77777777" w:rsidR="00F3037A" w:rsidRPr="00B249CF" w:rsidRDefault="00F3037A" w:rsidP="00E11E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45FBE43E" w14:textId="49319F10" w:rsidR="00F3037A" w:rsidRPr="00B249CF" w:rsidRDefault="00F3037A" w:rsidP="00E11EDF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1030" w:type="dxa"/>
          </w:tcPr>
          <w:p w14:paraId="6B6FF297" w14:textId="77777777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40BA836A" w14:textId="24150443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>не менее 95</w:t>
            </w:r>
          </w:p>
        </w:tc>
        <w:tc>
          <w:tcPr>
            <w:tcW w:w="1071" w:type="dxa"/>
          </w:tcPr>
          <w:p w14:paraId="4E505D63" w14:textId="2B913B51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>не менее 95</w:t>
            </w:r>
          </w:p>
        </w:tc>
        <w:tc>
          <w:tcPr>
            <w:tcW w:w="992" w:type="dxa"/>
          </w:tcPr>
          <w:p w14:paraId="7C1B7DAC" w14:textId="29BA5D34" w:rsidR="00F3037A" w:rsidRPr="00B249CF" w:rsidRDefault="00F3037A" w:rsidP="00844ECB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>не менее 9</w:t>
            </w:r>
            <w:r>
              <w:t>6</w:t>
            </w:r>
          </w:p>
        </w:tc>
        <w:tc>
          <w:tcPr>
            <w:tcW w:w="942" w:type="dxa"/>
          </w:tcPr>
          <w:p w14:paraId="45B1201A" w14:textId="3AFA6773" w:rsidR="00F3037A" w:rsidRPr="00B249CF" w:rsidRDefault="00F3037A" w:rsidP="008F4BCA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 xml:space="preserve">не менее </w:t>
            </w:r>
            <w:r w:rsidRPr="003D3750">
              <w:t>98,5</w:t>
            </w:r>
          </w:p>
        </w:tc>
        <w:tc>
          <w:tcPr>
            <w:tcW w:w="1063" w:type="dxa"/>
          </w:tcPr>
          <w:p w14:paraId="37295F96" w14:textId="270C1AD4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 xml:space="preserve">не менее </w:t>
            </w:r>
            <w:r>
              <w:t>98,5</w:t>
            </w:r>
          </w:p>
        </w:tc>
        <w:tc>
          <w:tcPr>
            <w:tcW w:w="1001" w:type="dxa"/>
          </w:tcPr>
          <w:p w14:paraId="4944C4AC" w14:textId="411573C5" w:rsidR="00F3037A" w:rsidRPr="00B249CF" w:rsidRDefault="00F3037A" w:rsidP="00E11ED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D5D31">
              <w:t xml:space="preserve">не менее </w:t>
            </w:r>
            <w:r>
              <w:t>98,5</w:t>
            </w:r>
          </w:p>
        </w:tc>
        <w:tc>
          <w:tcPr>
            <w:tcW w:w="2546" w:type="dxa"/>
            <w:vMerge/>
          </w:tcPr>
          <w:p w14:paraId="19A951D0" w14:textId="5BCBB9B2" w:rsidR="00F3037A" w:rsidRPr="00AD5D31" w:rsidRDefault="00F3037A" w:rsidP="00E11EDF">
            <w:pPr>
              <w:ind w:firstLine="0"/>
              <w:jc w:val="center"/>
            </w:pPr>
          </w:p>
        </w:tc>
      </w:tr>
      <w:tr w:rsidR="00F3037A" w:rsidRPr="00B249CF" w14:paraId="0F1DBAB5" w14:textId="0FB44B11" w:rsidTr="00C35E01">
        <w:trPr>
          <w:trHeight w:val="19"/>
          <w:jc w:val="center"/>
        </w:trPr>
        <w:tc>
          <w:tcPr>
            <w:tcW w:w="541" w:type="dxa"/>
          </w:tcPr>
          <w:p w14:paraId="267B3917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2" w:type="dxa"/>
          </w:tcPr>
          <w:p w14:paraId="09BBAE28" w14:textId="428EB12F" w:rsidR="00F3037A" w:rsidRPr="00B249CF" w:rsidRDefault="00AC7922" w:rsidP="00E22F9E">
            <w:pPr>
              <w:ind w:firstLine="0"/>
              <w:rPr>
                <w:rFonts w:ascii="Times New Roman" w:hAnsi="Times New Roman" w:cs="Times New Roman"/>
              </w:rPr>
            </w:pPr>
            <w:r w:rsidRPr="00AC7922">
              <w:rPr>
                <w:rFonts w:ascii="Times New Roman" w:hAnsi="Times New Roman" w:cs="Times New Roman"/>
              </w:rPr>
              <w:t xml:space="preserve">Задача </w:t>
            </w:r>
            <w:r w:rsidR="00A470CA">
              <w:rPr>
                <w:rFonts w:ascii="Times New Roman" w:hAnsi="Times New Roman" w:cs="Times New Roman"/>
              </w:rPr>
              <w:t>5</w:t>
            </w:r>
            <w:r w:rsidR="00BA7938">
              <w:rPr>
                <w:rFonts w:ascii="Times New Roman" w:hAnsi="Times New Roman" w:cs="Times New Roman"/>
              </w:rPr>
              <w:t>.</w:t>
            </w:r>
            <w:r w:rsidR="006416DB">
              <w:rPr>
                <w:rFonts w:ascii="Times New Roman" w:hAnsi="Times New Roman" w:cs="Times New Roman"/>
              </w:rPr>
              <w:t xml:space="preserve"> </w:t>
            </w:r>
            <w:r w:rsidR="00F3037A" w:rsidRPr="00AB6109">
              <w:rPr>
                <w:rFonts w:ascii="Times New Roman" w:hAnsi="Times New Roman" w:cs="Times New Roman"/>
              </w:rPr>
              <w:t>Повышение прозрачности и открытости информации в сфере управления муниципальными финансами</w:t>
            </w:r>
          </w:p>
        </w:tc>
        <w:tc>
          <w:tcPr>
            <w:tcW w:w="3817" w:type="dxa"/>
          </w:tcPr>
          <w:p w14:paraId="6049E086" w14:textId="2F88F0C3" w:rsidR="00F3037A" w:rsidRPr="00B249CF" w:rsidRDefault="00346916" w:rsidP="00346916">
            <w:pPr>
              <w:ind w:firstLine="0"/>
              <w:rPr>
                <w:rFonts w:ascii="Times New Roman" w:hAnsi="Times New Roman" w:cs="Times New Roman"/>
              </w:rPr>
            </w:pPr>
            <w:r w:rsidRPr="00E53911">
              <w:rPr>
                <w:rFonts w:ascii="Times New Roman" w:hAnsi="Times New Roman" w:cs="Times New Roman"/>
              </w:rPr>
              <w:t>Доля размещения</w:t>
            </w:r>
            <w:r w:rsidR="00F3037A" w:rsidRPr="00E53911">
              <w:rPr>
                <w:rFonts w:ascii="Times New Roman" w:hAnsi="Times New Roman" w:cs="Times New Roman"/>
              </w:rPr>
              <w:t xml:space="preserve"> на официальном сайте мэрии города информаций в рамках направлений «Открытый бюджет», «Бюджет для граждан», характеризующих уровень открытости бюджетных данных</w:t>
            </w:r>
          </w:p>
        </w:tc>
        <w:tc>
          <w:tcPr>
            <w:tcW w:w="1030" w:type="dxa"/>
          </w:tcPr>
          <w:p w14:paraId="0D37653A" w14:textId="6E630117" w:rsidR="00F3037A" w:rsidRPr="00B249CF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21330ECE" w14:textId="53FF8824" w:rsidR="00F3037A" w:rsidRPr="00E64B4D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14:paraId="3ECBB92C" w14:textId="782FB3D4" w:rsidR="00F3037A" w:rsidRPr="00E64B4D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88B99A3" w14:textId="19EE3196" w:rsidR="00F3037A" w:rsidRPr="00E64B4D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2" w:type="dxa"/>
          </w:tcPr>
          <w:p w14:paraId="0E91D517" w14:textId="1AD6EB1C" w:rsidR="00F3037A" w:rsidRPr="00E64B4D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91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0BA882CA" w14:textId="4BF73C61" w:rsidR="00F3037A" w:rsidRPr="00E64B4D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91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5AAE3208" w14:textId="113B31A8" w:rsidR="00F3037A" w:rsidRPr="00E64B4D" w:rsidRDefault="00346916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91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12B08EFD" w14:textId="2CE8745E" w:rsidR="00F3037A" w:rsidRPr="00E64B4D" w:rsidRDefault="00F3037A" w:rsidP="00B0341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134638E4" w14:textId="1A6A4226" w:rsidTr="00C35E01">
        <w:trPr>
          <w:trHeight w:val="19"/>
          <w:jc w:val="center"/>
        </w:trPr>
        <w:tc>
          <w:tcPr>
            <w:tcW w:w="541" w:type="dxa"/>
          </w:tcPr>
          <w:p w14:paraId="02907E09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2" w:type="dxa"/>
            <w:vMerge w:val="restart"/>
          </w:tcPr>
          <w:p w14:paraId="6DD83525" w14:textId="41BFF455" w:rsidR="00AC7922" w:rsidRDefault="00AC7922" w:rsidP="00A35559">
            <w:pPr>
              <w:ind w:firstLine="0"/>
              <w:rPr>
                <w:rFonts w:ascii="Times New Roman" w:hAnsi="Times New Roman" w:cs="Times New Roman"/>
              </w:rPr>
            </w:pPr>
            <w:r w:rsidRPr="00AC7922">
              <w:rPr>
                <w:rFonts w:ascii="Times New Roman" w:hAnsi="Times New Roman" w:cs="Times New Roman"/>
              </w:rPr>
              <w:t xml:space="preserve">Задача </w:t>
            </w:r>
            <w:r w:rsidR="00A470CA">
              <w:rPr>
                <w:rFonts w:ascii="Times New Roman" w:hAnsi="Times New Roman" w:cs="Times New Roman"/>
              </w:rPr>
              <w:t>4</w:t>
            </w:r>
            <w:r w:rsidR="00BA7938">
              <w:rPr>
                <w:rFonts w:ascii="Times New Roman" w:hAnsi="Times New Roman" w:cs="Times New Roman"/>
              </w:rPr>
              <w:t>.</w:t>
            </w:r>
          </w:p>
          <w:p w14:paraId="3CD06981" w14:textId="79DC15E0" w:rsidR="00F3037A" w:rsidRPr="00B249CF" w:rsidRDefault="00F3037A" w:rsidP="00A35559">
            <w:pPr>
              <w:ind w:firstLine="0"/>
              <w:rPr>
                <w:rFonts w:ascii="Times New Roman" w:hAnsi="Times New Roman" w:cs="Times New Roman"/>
              </w:rPr>
            </w:pPr>
            <w:r w:rsidRPr="00A35559">
              <w:rPr>
                <w:rFonts w:ascii="Times New Roman" w:hAnsi="Times New Roman" w:cs="Times New Roman"/>
              </w:rPr>
              <w:t>Обеспечение и совершен</w:t>
            </w:r>
            <w:r>
              <w:rPr>
                <w:rFonts w:ascii="Times New Roman" w:hAnsi="Times New Roman" w:cs="Times New Roman"/>
              </w:rPr>
              <w:t>ствование муниципального финансового кон</w:t>
            </w:r>
            <w:r w:rsidRPr="00A35559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3817" w:type="dxa"/>
          </w:tcPr>
          <w:p w14:paraId="7C3FCF4C" w14:textId="0014E637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</w:t>
            </w:r>
          </w:p>
        </w:tc>
        <w:tc>
          <w:tcPr>
            <w:tcW w:w="1030" w:type="dxa"/>
          </w:tcPr>
          <w:p w14:paraId="37008103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296217F3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333D802C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596AE8FB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7578CC95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364D6372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51ECD4DE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79787528" w14:textId="5209C259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65A58CA0" w14:textId="1D337911" w:rsidTr="00C35E01">
        <w:trPr>
          <w:trHeight w:val="19"/>
          <w:jc w:val="center"/>
        </w:trPr>
        <w:tc>
          <w:tcPr>
            <w:tcW w:w="541" w:type="dxa"/>
          </w:tcPr>
          <w:p w14:paraId="080130C3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2" w:type="dxa"/>
            <w:vMerge/>
          </w:tcPr>
          <w:p w14:paraId="2E55DC69" w14:textId="77777777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0B86994" w14:textId="226C4312" w:rsidR="00F3037A" w:rsidRPr="00B249CF" w:rsidRDefault="00F3037A" w:rsidP="00E22F9E">
            <w:pPr>
              <w:ind w:firstLine="0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Доля планов и отчетов финансово-хозяйственной деятельности муниципальных унитарных предприя</w:t>
            </w:r>
            <w:r w:rsidRPr="00B249CF">
              <w:rPr>
                <w:rFonts w:ascii="Times New Roman" w:hAnsi="Times New Roman" w:cs="Times New Roman"/>
              </w:rPr>
              <w:lastRenderedPageBreak/>
              <w:t>тий, проверенных и подготовленных к рассмотрению на комиссии, утверждению от общего количества сданных в финансовое управление мэрии</w:t>
            </w:r>
          </w:p>
        </w:tc>
        <w:tc>
          <w:tcPr>
            <w:tcW w:w="1030" w:type="dxa"/>
          </w:tcPr>
          <w:p w14:paraId="2DB72A35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028" w:type="dxa"/>
          </w:tcPr>
          <w:p w14:paraId="66DB0C1E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7C6CC512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73D12C23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3A972A6F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5443B792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44E62E4F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5AB84CA1" w14:textId="1C0D82D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7C2B1E57" w14:textId="6B6092F4" w:rsidTr="00C35E01">
        <w:trPr>
          <w:trHeight w:val="19"/>
          <w:jc w:val="center"/>
        </w:trPr>
        <w:tc>
          <w:tcPr>
            <w:tcW w:w="541" w:type="dxa"/>
          </w:tcPr>
          <w:p w14:paraId="647BACB7" w14:textId="364E1B78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 w:val="restart"/>
          </w:tcPr>
          <w:p w14:paraId="4F20BA92" w14:textId="5589C2B5" w:rsidR="00F3037A" w:rsidRPr="00B249CF" w:rsidRDefault="00AC7922" w:rsidP="00A470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EC6848">
              <w:rPr>
                <w:rFonts w:ascii="Times New Roman" w:hAnsi="Times New Roman" w:cs="Times New Roman"/>
              </w:rPr>
              <w:t>3</w:t>
            </w:r>
            <w:r w:rsidR="00BA7938">
              <w:rPr>
                <w:rFonts w:ascii="Times New Roman" w:hAnsi="Times New Roman" w:cs="Times New Roman"/>
              </w:rPr>
              <w:t>.</w:t>
            </w:r>
            <w:r w:rsidR="006416DB">
              <w:rPr>
                <w:rFonts w:ascii="Times New Roman" w:hAnsi="Times New Roman" w:cs="Times New Roman"/>
              </w:rPr>
              <w:t xml:space="preserve"> </w:t>
            </w:r>
            <w:r w:rsidR="00F3037A" w:rsidRPr="00A35559">
              <w:rPr>
                <w:rFonts w:ascii="Times New Roman" w:hAnsi="Times New Roman" w:cs="Times New Roman"/>
              </w:rPr>
              <w:t>Эффективное управление му</w:t>
            </w:r>
            <w:r w:rsidR="00F3037A">
              <w:rPr>
                <w:rFonts w:ascii="Times New Roman" w:hAnsi="Times New Roman" w:cs="Times New Roman"/>
              </w:rPr>
              <w:t>ниципаль</w:t>
            </w:r>
            <w:r w:rsidR="00F3037A" w:rsidRPr="00A35559">
              <w:rPr>
                <w:rFonts w:ascii="Times New Roman" w:hAnsi="Times New Roman" w:cs="Times New Roman"/>
              </w:rPr>
              <w:t xml:space="preserve">ным </w:t>
            </w:r>
            <w:r w:rsidR="00BA7938">
              <w:rPr>
                <w:rFonts w:ascii="Times New Roman" w:hAnsi="Times New Roman" w:cs="Times New Roman"/>
              </w:rPr>
              <w:t>долгом</w:t>
            </w:r>
          </w:p>
        </w:tc>
        <w:tc>
          <w:tcPr>
            <w:tcW w:w="3817" w:type="dxa"/>
          </w:tcPr>
          <w:p w14:paraId="779DD280" w14:textId="19B851A4" w:rsidR="00F3037A" w:rsidRPr="00B249CF" w:rsidRDefault="00F3037A" w:rsidP="005879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Отношение муниципального долга к объему доходов городского бюджета</w:t>
            </w:r>
          </w:p>
        </w:tc>
        <w:tc>
          <w:tcPr>
            <w:tcW w:w="1030" w:type="dxa"/>
          </w:tcPr>
          <w:p w14:paraId="7CA17986" w14:textId="77777777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59C001CA" w14:textId="503F0662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4C24">
              <w:t>не более 30</w:t>
            </w:r>
          </w:p>
        </w:tc>
        <w:tc>
          <w:tcPr>
            <w:tcW w:w="1071" w:type="dxa"/>
          </w:tcPr>
          <w:p w14:paraId="361182D1" w14:textId="57018970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992" w:type="dxa"/>
          </w:tcPr>
          <w:p w14:paraId="58D45CFF" w14:textId="06B75BC9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942" w:type="dxa"/>
          </w:tcPr>
          <w:p w14:paraId="66009101" w14:textId="5CC924C6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1063" w:type="dxa"/>
          </w:tcPr>
          <w:p w14:paraId="3EC7C28F" w14:textId="02400530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1001" w:type="dxa"/>
          </w:tcPr>
          <w:p w14:paraId="107FB0B5" w14:textId="259BC1B0" w:rsidR="00F3037A" w:rsidRPr="00B249CF" w:rsidRDefault="00F3037A" w:rsidP="00587909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7CBC">
              <w:t>не более 35</w:t>
            </w:r>
          </w:p>
        </w:tc>
        <w:tc>
          <w:tcPr>
            <w:tcW w:w="2546" w:type="dxa"/>
            <w:vMerge/>
          </w:tcPr>
          <w:p w14:paraId="72F28C01" w14:textId="6F4D46C8" w:rsidR="00F3037A" w:rsidRPr="00857CBC" w:rsidRDefault="00F3037A" w:rsidP="00587909">
            <w:pPr>
              <w:ind w:firstLine="0"/>
              <w:jc w:val="center"/>
            </w:pPr>
          </w:p>
        </w:tc>
      </w:tr>
      <w:tr w:rsidR="00F3037A" w:rsidRPr="00B249CF" w14:paraId="38974174" w14:textId="5DF1FBD2" w:rsidTr="00C35E01">
        <w:trPr>
          <w:trHeight w:val="19"/>
          <w:jc w:val="center"/>
        </w:trPr>
        <w:tc>
          <w:tcPr>
            <w:tcW w:w="541" w:type="dxa"/>
          </w:tcPr>
          <w:p w14:paraId="1D37F1C2" w14:textId="49D801E1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/>
          </w:tcPr>
          <w:p w14:paraId="31D03E5B" w14:textId="08B9219E" w:rsidR="00F3037A" w:rsidRPr="00B249CF" w:rsidRDefault="00F3037A" w:rsidP="00AB610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06426696" w14:textId="35A26382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1030" w:type="dxa"/>
          </w:tcPr>
          <w:p w14:paraId="3C664A6E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3B4231CE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071" w:type="dxa"/>
          </w:tcPr>
          <w:p w14:paraId="757D8F7D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992" w:type="dxa"/>
          </w:tcPr>
          <w:p w14:paraId="6CF69E93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942" w:type="dxa"/>
          </w:tcPr>
          <w:p w14:paraId="4C2E6A75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063" w:type="dxa"/>
          </w:tcPr>
          <w:p w14:paraId="2BB6EA7D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001" w:type="dxa"/>
          </w:tcPr>
          <w:p w14:paraId="234E8B0A" w14:textId="7777777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909"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2546" w:type="dxa"/>
            <w:vMerge/>
          </w:tcPr>
          <w:p w14:paraId="27569210" w14:textId="51B15DB7" w:rsidR="00F3037A" w:rsidRPr="00587909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6A1AB1D1" w14:textId="3F2E436F" w:rsidTr="00C35E01">
        <w:trPr>
          <w:trHeight w:val="19"/>
          <w:jc w:val="center"/>
        </w:trPr>
        <w:tc>
          <w:tcPr>
            <w:tcW w:w="541" w:type="dxa"/>
          </w:tcPr>
          <w:p w14:paraId="4E1CBA33" w14:textId="7D0494AD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 w:val="restart"/>
          </w:tcPr>
          <w:p w14:paraId="082F8BA2" w14:textId="472F8050" w:rsidR="00AC7286" w:rsidRDefault="00BA7938" w:rsidP="003F7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</w:t>
            </w:r>
            <w:r w:rsidR="00AC7286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овершенствование бюджетной поли</w:t>
            </w:r>
            <w:r w:rsidR="00AC7286">
              <w:rPr>
                <w:rFonts w:ascii="Times New Roman" w:hAnsi="Times New Roman" w:cs="Times New Roman"/>
              </w:rPr>
              <w:t>тики, повышение эффективности ис</w:t>
            </w:r>
            <w:r w:rsidR="00AC7286" w:rsidRPr="00AC7286">
              <w:rPr>
                <w:rFonts w:ascii="Times New Roman" w:hAnsi="Times New Roman" w:cs="Times New Roman"/>
              </w:rPr>
              <w:t>пользования бюд</w:t>
            </w:r>
            <w:r w:rsidR="00AC7286">
              <w:rPr>
                <w:rFonts w:ascii="Times New Roman" w:hAnsi="Times New Roman" w:cs="Times New Roman"/>
              </w:rPr>
              <w:t xml:space="preserve">жетных </w:t>
            </w:r>
            <w:r>
              <w:rPr>
                <w:rFonts w:ascii="Times New Roman" w:hAnsi="Times New Roman" w:cs="Times New Roman"/>
              </w:rPr>
              <w:t>средств</w:t>
            </w:r>
          </w:p>
          <w:p w14:paraId="6ABDD9E2" w14:textId="49F479B7" w:rsidR="003F7C52" w:rsidRPr="003F7C52" w:rsidRDefault="00BA7938" w:rsidP="003F7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 2.</w:t>
            </w:r>
            <w:r w:rsidR="003F7C52" w:rsidRPr="003F7C52">
              <w:rPr>
                <w:rFonts w:ascii="Times New Roman" w:hAnsi="Times New Roman" w:cs="Times New Roman"/>
              </w:rPr>
              <w:t xml:space="preserve"> Соверш</w:t>
            </w:r>
            <w:r>
              <w:rPr>
                <w:rFonts w:ascii="Times New Roman" w:hAnsi="Times New Roman" w:cs="Times New Roman"/>
              </w:rPr>
              <w:t>енствование бюджетного процесса</w:t>
            </w:r>
          </w:p>
          <w:p w14:paraId="7FA34B1F" w14:textId="14160832" w:rsidR="00F3037A" w:rsidRPr="00B249CF" w:rsidRDefault="00F3037A" w:rsidP="003F7C5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F2017B6" w14:textId="2D21AAD4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lastRenderedPageBreak/>
              <w:t>Доля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</w:t>
            </w:r>
          </w:p>
        </w:tc>
        <w:tc>
          <w:tcPr>
            <w:tcW w:w="1030" w:type="dxa"/>
          </w:tcPr>
          <w:p w14:paraId="4D3A6B25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552D55F6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4747B14F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2469EF9B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0F19C0DD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6A08908F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659EB994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6CDDC812" w14:textId="795A83D2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685D7901" w14:textId="13515713" w:rsidTr="00C35E01">
        <w:trPr>
          <w:trHeight w:val="19"/>
          <w:jc w:val="center"/>
        </w:trPr>
        <w:tc>
          <w:tcPr>
            <w:tcW w:w="541" w:type="dxa"/>
          </w:tcPr>
          <w:p w14:paraId="7077CEBB" w14:textId="1612CB51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22" w:type="dxa"/>
            <w:vMerge/>
          </w:tcPr>
          <w:p w14:paraId="4A3E5388" w14:textId="77777777" w:rsidR="00F3037A" w:rsidRPr="00C86B5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3F42D671" w14:textId="3685E8BC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Доля органов местного самоуправ</w:t>
            </w:r>
            <w:r w:rsidRPr="00C86B5F">
              <w:rPr>
                <w:rFonts w:ascii="Times New Roman" w:hAnsi="Times New Roman" w:cs="Times New Roman"/>
              </w:rPr>
              <w:lastRenderedPageBreak/>
              <w:t>ления и муниципальных учреждений, централизованных в 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1030" w:type="dxa"/>
          </w:tcPr>
          <w:p w14:paraId="0229864B" w14:textId="475DF0F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028" w:type="dxa"/>
          </w:tcPr>
          <w:p w14:paraId="0E11AB8A" w14:textId="69DE2A34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14:paraId="56EE7AC4" w14:textId="6E92189D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5E89370" w14:textId="7C02A6E4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42" w:type="dxa"/>
          </w:tcPr>
          <w:p w14:paraId="166CE830" w14:textId="473D97B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6B142B43" w14:textId="31040249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7FCCA185" w14:textId="2B7EE9EB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3286232F" w14:textId="2C6A4D67" w:rsidR="00F3037A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37A" w:rsidRPr="00B249CF" w14:paraId="6185E4B2" w14:textId="5F008D27" w:rsidTr="00C35E01">
        <w:trPr>
          <w:trHeight w:val="19"/>
          <w:jc w:val="center"/>
        </w:trPr>
        <w:tc>
          <w:tcPr>
            <w:tcW w:w="541" w:type="dxa"/>
          </w:tcPr>
          <w:p w14:paraId="1D2480A2" w14:textId="4452A8F7" w:rsidR="00F3037A" w:rsidRPr="00B249CF" w:rsidRDefault="00F3037A" w:rsidP="00E06B8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2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vMerge/>
          </w:tcPr>
          <w:p w14:paraId="1F5A857C" w14:textId="77777777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14:paraId="1C679B4C" w14:textId="54175D13" w:rsidR="00F3037A" w:rsidRPr="00B249CF" w:rsidRDefault="00F3037A" w:rsidP="00E22F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</w:t>
            </w:r>
          </w:p>
        </w:tc>
        <w:tc>
          <w:tcPr>
            <w:tcW w:w="1030" w:type="dxa"/>
          </w:tcPr>
          <w:p w14:paraId="4DBD8149" w14:textId="77777777" w:rsidR="00F3037A" w:rsidRPr="00B249C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49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8" w:type="dxa"/>
          </w:tcPr>
          <w:p w14:paraId="7A159CB7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71" w:type="dxa"/>
          </w:tcPr>
          <w:p w14:paraId="2A2A1876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14:paraId="2BF923A3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42" w:type="dxa"/>
          </w:tcPr>
          <w:p w14:paraId="0FD8E39C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3" w:type="dxa"/>
          </w:tcPr>
          <w:p w14:paraId="0EA07E6A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01" w:type="dxa"/>
          </w:tcPr>
          <w:p w14:paraId="3E1E5876" w14:textId="77777777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6B5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46" w:type="dxa"/>
            <w:vMerge/>
          </w:tcPr>
          <w:p w14:paraId="3333EB28" w14:textId="5FE62259" w:rsidR="00F3037A" w:rsidRPr="00C86B5F" w:rsidRDefault="00F3037A" w:rsidP="00E22F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C68D1C" w14:textId="77393D00" w:rsidR="00E14E64" w:rsidRDefault="00E14E6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9E620CF" w14:textId="7F781D2C" w:rsidR="00E14E64" w:rsidRDefault="00E14E64" w:rsidP="00E14E64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CC654D9" w14:textId="52CCF910" w:rsidR="00E14E64" w:rsidRDefault="00E14E64" w:rsidP="00AC7922">
      <w:pPr>
        <w:tabs>
          <w:tab w:val="left" w:pos="396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D8B9A10" w14:textId="55B4B389" w:rsidR="00E14E64" w:rsidRDefault="00E14E64" w:rsidP="00E14E64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</w:p>
    <w:p w14:paraId="105884DC" w14:textId="1D974318" w:rsidR="00E14E64" w:rsidRDefault="00E14E64" w:rsidP="00E14E64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</w:p>
    <w:p w14:paraId="4EF5A43E" w14:textId="50DADE6A" w:rsidR="00E14E64" w:rsidRDefault="00E14E64" w:rsidP="00E14E64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</w:p>
    <w:p w14:paraId="722C9973" w14:textId="055BF502" w:rsidR="00E14E64" w:rsidRDefault="00E14E64" w:rsidP="00E14E64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2413B680" w14:textId="77777777" w:rsidR="00E14E64" w:rsidRDefault="00E14E64" w:rsidP="00E14E64">
      <w:pPr>
        <w:tabs>
          <w:tab w:val="left" w:pos="3960"/>
        </w:tabs>
        <w:rPr>
          <w:rFonts w:ascii="Times New Roman" w:hAnsi="Times New Roman" w:cs="Times New Roman"/>
          <w:color w:val="22272F"/>
          <w:sz w:val="26"/>
          <w:szCs w:val="26"/>
          <w:vertAlign w:val="subscript"/>
        </w:rPr>
      </w:pPr>
      <w:r>
        <w:rPr>
          <w:rFonts w:ascii="Times New Roman" w:hAnsi="Times New Roman" w:cs="Times New Roman"/>
          <w:color w:val="22272F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22272F"/>
          <w:sz w:val="26"/>
          <w:szCs w:val="26"/>
        </w:rPr>
        <w:t> </w:t>
      </w:r>
      <w:r>
        <w:rPr>
          <w:rFonts w:ascii="Times New Roman" w:hAnsi="Times New Roman" w:cs="Times New Roman"/>
          <w:color w:val="22272F"/>
          <w:sz w:val="26"/>
          <w:szCs w:val="26"/>
          <w:vertAlign w:val="subscript"/>
        </w:rPr>
        <w:t>Расчет показателя производился до 2022 года включительно.</w:t>
      </w:r>
    </w:p>
    <w:p w14:paraId="300A8681" w14:textId="77777777" w:rsidR="00472F1A" w:rsidRDefault="00E14E64" w:rsidP="00472F1A">
      <w:pPr>
        <w:tabs>
          <w:tab w:val="left" w:pos="39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color w:val="22272F"/>
          <w:sz w:val="26"/>
          <w:szCs w:val="26"/>
        </w:rPr>
        <w:t> </w:t>
      </w:r>
      <w:r>
        <w:rPr>
          <w:rFonts w:ascii="Times New Roman" w:hAnsi="Times New Roman" w:cs="Times New Roman"/>
          <w:color w:val="22272F"/>
          <w:sz w:val="26"/>
          <w:szCs w:val="26"/>
          <w:vertAlign w:val="subscript"/>
        </w:rPr>
        <w:t>Показатель введен с 2023 года.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16E450B" w14:textId="77777777" w:rsidR="00472F1A" w:rsidRDefault="00472F1A" w:rsidP="00472F1A">
      <w:pPr>
        <w:tabs>
          <w:tab w:val="left" w:pos="3960"/>
        </w:tabs>
        <w:rPr>
          <w:rFonts w:ascii="Times New Roman" w:hAnsi="Times New Roman" w:cs="Times New Roman"/>
          <w:bCs/>
          <w:sz w:val="26"/>
          <w:szCs w:val="26"/>
        </w:rPr>
        <w:sectPr w:rsidR="00472F1A" w:rsidSect="00486355">
          <w:headerReference w:type="default" r:id="rId11"/>
          <w:headerReference w:type="first" r:id="rId12"/>
          <w:type w:val="continuous"/>
          <w:pgSz w:w="16838" w:h="11906" w:orient="landscape"/>
          <w:pgMar w:top="1701" w:right="567" w:bottom="1134" w:left="709" w:header="720" w:footer="720" w:gutter="0"/>
          <w:pgNumType w:start="1"/>
          <w:cols w:space="720"/>
          <w:titlePg/>
          <w:docGrid w:linePitch="360"/>
        </w:sectPr>
      </w:pPr>
    </w:p>
    <w:p w14:paraId="1BFAE5D2" w14:textId="160B7AAF" w:rsidR="008B1AA8" w:rsidRPr="000B3649" w:rsidRDefault="008B1AA8" w:rsidP="00472F1A">
      <w:pPr>
        <w:tabs>
          <w:tab w:val="left" w:pos="3960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3</w:t>
      </w:r>
    </w:p>
    <w:p w14:paraId="034F6FA7" w14:textId="77777777" w:rsidR="008B1AA8" w:rsidRPr="000B3649" w:rsidRDefault="008B1AA8" w:rsidP="00472F1A">
      <w:pPr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1E2D5337" w14:textId="77777777" w:rsidR="008B1AA8" w:rsidRPr="000B3649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6B0DD13B" w14:textId="77777777" w:rsidR="00C04E01" w:rsidRPr="00C04E01" w:rsidRDefault="00C04E01" w:rsidP="00C04E01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26B86000" w14:textId="0C20C1A4" w:rsidR="008B1AA8" w:rsidRPr="000B3649" w:rsidRDefault="00C04E01" w:rsidP="00C04E01">
      <w:pPr>
        <w:ind w:firstLine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04E01">
        <w:rPr>
          <w:rFonts w:ascii="Times New Roman" w:hAnsi="Times New Roman" w:cs="Times New Roman"/>
          <w:sz w:val="26"/>
          <w:szCs w:val="26"/>
          <w:lang w:eastAsia="en-US"/>
        </w:rPr>
        <w:t>бюджетов, внебюджетных источников на реализацию муниципальной программы</w:t>
      </w:r>
    </w:p>
    <w:p w14:paraId="0A479F51" w14:textId="77777777" w:rsidR="008B1AA8" w:rsidRPr="000B3649" w:rsidRDefault="008B1AA8" w:rsidP="008B1AA8">
      <w:pPr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1276"/>
        <w:gridCol w:w="1417"/>
        <w:gridCol w:w="1418"/>
        <w:gridCol w:w="1417"/>
        <w:gridCol w:w="1418"/>
        <w:gridCol w:w="1417"/>
      </w:tblGrid>
      <w:tr w:rsidR="008B1AA8" w:rsidRPr="000B3649" w14:paraId="699F7DA1" w14:textId="77777777" w:rsidTr="00FD06E3">
        <w:trPr>
          <w:trHeight w:val="19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C8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C46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4371ED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77A" w14:textId="313C9770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Источник</w:t>
            </w:r>
            <w:r w:rsidR="00E219B0">
              <w:rPr>
                <w:rFonts w:ascii="Times New Roman" w:hAnsi="Times New Roman" w:cs="Times New Roman"/>
              </w:rPr>
              <w:t>и</w:t>
            </w:r>
          </w:p>
          <w:p w14:paraId="463CCA0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077C5" w14:textId="490CA67F" w:rsidR="008B1AA8" w:rsidRPr="000B3649" w:rsidRDefault="008B1AA8" w:rsidP="00E219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Оценка расходов (тыс. ру</w:t>
            </w:r>
            <w:r w:rsidR="00E219B0">
              <w:rPr>
                <w:rFonts w:ascii="Times New Roman" w:hAnsi="Times New Roman" w:cs="Times New Roman"/>
              </w:rPr>
              <w:t>б.)</w:t>
            </w:r>
          </w:p>
        </w:tc>
      </w:tr>
      <w:tr w:rsidR="008B1AA8" w:rsidRPr="000B3649" w14:paraId="6764D522" w14:textId="77777777" w:rsidTr="00FD06E3">
        <w:trPr>
          <w:trHeight w:val="186"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B1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BA8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1C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7E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B3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611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D78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D7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C2E6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DB4C9B" w:rsidRPr="000B3649" w14:paraId="4111843C" w14:textId="77777777" w:rsidTr="00FD06E3">
        <w:trPr>
          <w:trHeight w:val="186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AE6" w14:textId="72B9AEB3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AE5" w14:textId="640873CB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5A6" w14:textId="7BCC8A7E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5ED" w14:textId="61ABC3EC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926C" w14:textId="08C5E991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D4F" w14:textId="0D21FDB0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2C2" w14:textId="254706C0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4E5" w14:textId="62C36D7D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C8CC6" w14:textId="5C47FA58" w:rsidR="00DB4C9B" w:rsidRPr="000B3649" w:rsidRDefault="00DB4C9B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12046" w:rsidRPr="000B3649" w14:paraId="60729D15" w14:textId="77777777" w:rsidTr="00695692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28E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5F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70BD6E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D21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6759" w14:textId="7D18A1E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179 743,8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8930" w14:textId="3F3A28C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196 512,6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D7B1" w14:textId="3BB0697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225 250,7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8A9" w14:textId="4BA8DBB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</w:t>
            </w:r>
            <w:r w:rsidR="00A0009E">
              <w:t>4</w:t>
            </w:r>
            <w:r>
              <w:t xml:space="preserve"> </w:t>
            </w:r>
            <w:r w:rsidR="00A0009E">
              <w:t>301</w:t>
            </w:r>
            <w:r>
              <w:t>,</w:t>
            </w:r>
            <w:r w:rsidR="00A0009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2DE" w14:textId="3E46ADBA" w:rsidR="00012046" w:rsidRPr="009627CC" w:rsidRDefault="004E6F0B" w:rsidP="009627CC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3</w:t>
            </w:r>
            <w:r w:rsidR="009627CC">
              <w:rPr>
                <w:lang w:val="en-US"/>
              </w:rPr>
              <w:t>47</w:t>
            </w:r>
            <w:r w:rsidR="00012046">
              <w:t xml:space="preserve"> </w:t>
            </w:r>
            <w:r w:rsidR="009627CC">
              <w:rPr>
                <w:lang w:val="en-US"/>
              </w:rPr>
              <w:t>454</w:t>
            </w:r>
            <w:r w:rsidR="00012046">
              <w:t>,</w:t>
            </w:r>
            <w:r w:rsidR="009627CC"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A8EE" w14:textId="48CC486C" w:rsidR="00012046" w:rsidRPr="000B3649" w:rsidRDefault="00012046" w:rsidP="009B1207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</w:t>
            </w:r>
            <w:r w:rsidR="009B1207">
              <w:rPr>
                <w:lang w:val="en-US"/>
              </w:rPr>
              <w:t>67</w:t>
            </w:r>
            <w:r>
              <w:t xml:space="preserve"> </w:t>
            </w:r>
            <w:r w:rsidR="009B1207">
              <w:t>506</w:t>
            </w:r>
            <w:r>
              <w:t>,</w:t>
            </w:r>
            <w:r w:rsidR="009B1207">
              <w:t>8</w:t>
            </w:r>
          </w:p>
        </w:tc>
      </w:tr>
      <w:tr w:rsidR="00012046" w:rsidRPr="000B3649" w14:paraId="4C71CECB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AAD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5D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E8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738" w14:textId="6B6430D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EF56" w14:textId="2BAA0D1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E5E" w14:textId="7DE1E43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17F" w14:textId="5E52B90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</w:t>
            </w:r>
            <w:r w:rsidR="00E260A6">
              <w:t>4</w:t>
            </w:r>
            <w:r>
              <w:t xml:space="preserve"> </w:t>
            </w:r>
            <w:r w:rsidR="00E260A6">
              <w:t>216</w:t>
            </w:r>
            <w:r>
              <w:t>,</w:t>
            </w:r>
            <w:r w:rsidR="00E260A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B91" w14:textId="4787C59C" w:rsidR="00012046" w:rsidRPr="003B588F" w:rsidRDefault="00B85787" w:rsidP="009627CC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85787">
              <w:t>3</w:t>
            </w:r>
            <w:r w:rsidR="009627CC">
              <w:rPr>
                <w:lang w:val="en-US"/>
              </w:rPr>
              <w:t>47</w:t>
            </w:r>
            <w:r w:rsidR="009627CC">
              <w:t xml:space="preserve"> 366,2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78C5" w14:textId="1FE5169C" w:rsidR="00012046" w:rsidRPr="003B588F" w:rsidRDefault="00B85787" w:rsidP="009B1207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85787">
              <w:t>3</w:t>
            </w:r>
            <w:r w:rsidR="009B1207">
              <w:rPr>
                <w:lang w:val="en-US"/>
              </w:rPr>
              <w:t>67</w:t>
            </w:r>
            <w:r w:rsidR="009B1207">
              <w:t xml:space="preserve"> 418,1</w:t>
            </w:r>
          </w:p>
        </w:tc>
      </w:tr>
      <w:tr w:rsidR="00012046" w:rsidRPr="000B3649" w14:paraId="24430B2B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88C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4CB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2BC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89C" w14:textId="0BF59A0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8FF" w14:textId="3BE2A80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DB0" w14:textId="50C0786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49E" w14:textId="3D96751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669" w14:textId="048EA0DA" w:rsidR="00012046" w:rsidRPr="009850D8" w:rsidRDefault="00012046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9850D8" w:rsidRPr="009850D8">
              <w:t>8,7</w:t>
            </w:r>
            <w:r w:rsidR="000C69F2" w:rsidRPr="000C69F2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6F8CA" w14:textId="5E9C9C8B" w:rsidR="00012046" w:rsidRPr="009850D8" w:rsidRDefault="00012046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9850D8" w:rsidRPr="009850D8">
              <w:t>8,7</w:t>
            </w:r>
            <w:r w:rsidR="000C69F2" w:rsidRPr="000C69F2">
              <w:t>*</w:t>
            </w:r>
          </w:p>
        </w:tc>
      </w:tr>
      <w:tr w:rsidR="00012046" w:rsidRPr="000B3649" w14:paraId="46F8990A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236C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5EA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07D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643" w14:textId="2279FE3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3CB" w14:textId="4D3139C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1FE" w14:textId="2082D76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D4C" w14:textId="5C2B890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D28" w14:textId="1158A4A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5F443" w14:textId="071F3F3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11A91A72" w14:textId="77777777" w:rsidTr="00695692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149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06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21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85A" w14:textId="5E48600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7D68" w14:textId="6EF4A56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162" w14:textId="25F63C9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728" w14:textId="3F00889A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91C" w14:textId="1EDFE13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986E6" w14:textId="72B2583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19A18469" w14:textId="77777777" w:rsidTr="0069569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848AE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F6B3" w14:textId="5EA41242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D39C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76F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A9B" w14:textId="557A9F6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AC2" w14:textId="58C6990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33 227,2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523" w14:textId="63248E2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38 725,0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F55" w14:textId="6BBC367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37 735,6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B87" w14:textId="1E147C04" w:rsidR="00012046" w:rsidRPr="008410CD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3</w:t>
            </w:r>
            <w:r w:rsidR="003B588F">
              <w:t>7</w:t>
            </w:r>
            <w:r w:rsidR="00012046">
              <w:t xml:space="preserve"> </w:t>
            </w:r>
            <w:r w:rsidR="003B588F">
              <w:t>9</w:t>
            </w:r>
            <w:r>
              <w:rPr>
                <w:lang w:val="en-US"/>
              </w:rPr>
              <w:t>71</w:t>
            </w:r>
            <w:r w:rsidR="00012046"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62DA3" w14:textId="4F48C7B3" w:rsidR="00012046" w:rsidRPr="000B3649" w:rsidRDefault="008410CD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3</w:t>
            </w:r>
            <w:r w:rsidR="003B588F">
              <w:t>7</w:t>
            </w:r>
            <w:r w:rsidR="00012046">
              <w:t xml:space="preserve"> </w:t>
            </w:r>
            <w:r w:rsidR="003B588F">
              <w:t>9</w:t>
            </w:r>
            <w:r>
              <w:t>71</w:t>
            </w:r>
            <w:r w:rsidR="00012046">
              <w:t>,</w:t>
            </w:r>
            <w:r>
              <w:t>9</w:t>
            </w:r>
          </w:p>
        </w:tc>
      </w:tr>
      <w:tr w:rsidR="008410CD" w:rsidRPr="000B3649" w14:paraId="2EEB33D4" w14:textId="77777777" w:rsidTr="00D72C6E">
        <w:trPr>
          <w:trHeight w:val="189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46165FB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285D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F3C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429" w14:textId="513BAE14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7B0" w14:textId="73183374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6A9" w14:textId="3D3D4A6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BF4" w14:textId="3C68934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37 650,3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013" w14:textId="2E1326F1" w:rsidR="008410CD" w:rsidRPr="003B588F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E4E">
              <w:t>37 883,2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79F9" w14:textId="6AA09F42" w:rsidR="008410CD" w:rsidRPr="003B588F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E4E">
              <w:t>37 883,2</w:t>
            </w:r>
          </w:p>
        </w:tc>
      </w:tr>
      <w:tr w:rsidR="00012046" w:rsidRPr="000B3649" w14:paraId="27DD88B1" w14:textId="77777777" w:rsidTr="00E22F9E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03014D9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919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FA4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2D9" w14:textId="08BD66A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ABC" w14:textId="5AE4D67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0FD" w14:textId="5C8E112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791" w14:textId="73FA65C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7D3" w14:textId="445608EF" w:rsidR="00012046" w:rsidRPr="009850D8" w:rsidRDefault="00012046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9850D8" w:rsidRPr="009850D8">
              <w:t>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970C" w14:textId="0AC6E818" w:rsidR="00012046" w:rsidRPr="009850D8" w:rsidRDefault="00012046" w:rsidP="009850D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850D8">
              <w:t>8</w:t>
            </w:r>
            <w:r w:rsidR="009850D8" w:rsidRPr="009850D8">
              <w:t>8,7</w:t>
            </w:r>
          </w:p>
        </w:tc>
      </w:tr>
      <w:tr w:rsidR="00012046" w:rsidRPr="000B3649" w14:paraId="3E87234B" w14:textId="77777777" w:rsidTr="00FD06E3">
        <w:trPr>
          <w:trHeight w:val="1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8D1C643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01FC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DF2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F1A" w14:textId="35A3F68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1C1" w14:textId="39D200A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5DF" w14:textId="79128D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E746" w14:textId="4AAB126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430" w14:textId="5E50157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E5245" w14:textId="40F99AF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08396E52" w14:textId="77777777" w:rsidTr="00FD06E3">
        <w:trPr>
          <w:trHeight w:val="1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61C265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7D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33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27A" w14:textId="75D8DDD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0B0A" w14:textId="3B15ADE4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BBA" w14:textId="6D03E12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A65" w14:textId="6A60CE0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7" w14:textId="0DA5F1E7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0212" w14:textId="09560834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4A56B079" w14:textId="77777777" w:rsidTr="00695692">
        <w:trPr>
          <w:trHeight w:val="9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3FB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3C3" w14:textId="575D53F4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1D5F92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290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5F0" w14:textId="4F7AF5E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A0C" w14:textId="5ADD0D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A61" w14:textId="10974FE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AB" w14:textId="4C9B4CF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36F" w14:textId="1DD8C9D7" w:rsidR="00012046" w:rsidRPr="000B3649" w:rsidRDefault="00D3340B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59</w:t>
            </w:r>
            <w:r w:rsidR="00012046">
              <w:t xml:space="preserve"> </w:t>
            </w:r>
            <w:r>
              <w:t>781</w:t>
            </w:r>
            <w:r w:rsidR="00012046">
              <w:t>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F8BE5" w14:textId="478E6769" w:rsidR="00012046" w:rsidRPr="000B3649" w:rsidRDefault="00245D2C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79</w:t>
            </w:r>
            <w:r w:rsidR="00012046">
              <w:t xml:space="preserve"> </w:t>
            </w:r>
            <w:r>
              <w:t>923</w:t>
            </w:r>
            <w:r w:rsidR="00012046">
              <w:t>,</w:t>
            </w:r>
            <w:r>
              <w:t>5</w:t>
            </w:r>
          </w:p>
        </w:tc>
      </w:tr>
      <w:tr w:rsidR="00012046" w:rsidRPr="000B3649" w14:paraId="47450AF0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B74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7C1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F4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0D5" w14:textId="3451ACA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2242" w14:textId="25EEC6A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096" w14:textId="5BC2885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6B0" w14:textId="76FB9740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2DE" w14:textId="3C620480" w:rsidR="00012046" w:rsidRPr="000B3649" w:rsidRDefault="00D3340B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59</w:t>
            </w:r>
            <w:r w:rsidR="00012046">
              <w:t xml:space="preserve"> </w:t>
            </w:r>
            <w:r>
              <w:t>781</w:t>
            </w:r>
            <w:r w:rsidR="00012046">
              <w:t>,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3DBD4" w14:textId="3030B6B0" w:rsidR="00012046" w:rsidRPr="000B3649" w:rsidRDefault="00245D2C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79</w:t>
            </w:r>
            <w:r w:rsidR="00012046">
              <w:t xml:space="preserve"> </w:t>
            </w:r>
            <w:r>
              <w:t>923</w:t>
            </w:r>
            <w:r w:rsidR="00012046">
              <w:t>,</w:t>
            </w:r>
            <w:r>
              <w:t>5</w:t>
            </w:r>
          </w:p>
        </w:tc>
      </w:tr>
      <w:tr w:rsidR="00012046" w:rsidRPr="000B3649" w14:paraId="2E19F5CD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87F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7BC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A63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D18A" w14:textId="0015FD7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25A" w14:textId="145B2F4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AA8" w14:textId="50FBC0B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F34" w14:textId="027A1D3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55E" w14:textId="519A522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E8B11" w14:textId="7BF18D4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0A377577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F28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88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219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59D" w14:textId="749E549A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4C1" w14:textId="6EBF667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863" w14:textId="01512ADD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13F" w14:textId="13AD84B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270" w14:textId="751136A1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51299" w14:textId="6137828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012046" w:rsidRPr="000B3649" w14:paraId="43377016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FB4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C14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43E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45C" w14:textId="12A4923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BFD" w14:textId="0A8C8EF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616" w14:textId="0408D49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747" w14:textId="78733F9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E1A" w14:textId="4F8B94A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86716" w14:textId="7EDF1BD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8410CD" w:rsidRPr="000B3649" w14:paraId="36587367" w14:textId="77777777" w:rsidTr="0069569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591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088" w14:textId="326A99A6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BEB79D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0B3649">
              <w:rPr>
                <w:rFonts w:ascii="Times New Roman" w:hAnsi="Times New Roman" w:cs="Times New Roman"/>
                <w:bCs/>
              </w:rPr>
              <w:t>казначейского</w:t>
            </w:r>
            <w:r w:rsidRPr="000B3649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370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044FD" w14:textId="520725C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356C7" w14:textId="73A8F5E8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0B53" w14:textId="69B37C72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052E3" w14:textId="35BF13B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214 012,5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8DF" w14:textId="163AA6E5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1FBDF" w14:textId="11840F40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249 611,4</w:t>
            </w:r>
          </w:p>
        </w:tc>
      </w:tr>
      <w:tr w:rsidR="008410CD" w:rsidRPr="000B3649" w14:paraId="1A8F647F" w14:textId="77777777" w:rsidTr="00D72C6E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4A4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9B1" w14:textId="77777777" w:rsidR="008410CD" w:rsidRPr="000B3649" w:rsidRDefault="008410CD" w:rsidP="00841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EDB8" w14:textId="77777777" w:rsidR="008410CD" w:rsidRPr="000B3649" w:rsidRDefault="008410CD" w:rsidP="008410CD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56D68" w14:textId="11BE86E9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30625" w14:textId="1D90BBDC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FB1B3" w14:textId="5A145237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10E66" w14:textId="01E0C6CD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214 012,5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7E3" w14:textId="3544D49C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0F837" w14:textId="25E46B3D" w:rsidR="008410CD" w:rsidRPr="000B3649" w:rsidRDefault="008410CD" w:rsidP="008410C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F2123">
              <w:t>249 611,4</w:t>
            </w:r>
          </w:p>
        </w:tc>
      </w:tr>
      <w:tr w:rsidR="00B60E5A" w:rsidRPr="000B3649" w14:paraId="61493EEC" w14:textId="77777777" w:rsidTr="00FD06E3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233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A3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D07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FE3F4" w14:textId="07B97DA0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8E7D9" w14:textId="2E785EF6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3525D" w14:textId="59EE03A6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B8E28" w14:textId="2321029D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C3C" w14:textId="4DA56515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4637A" w14:textId="5D23BC4E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B60E5A" w:rsidRPr="000B3649" w14:paraId="36CB8F3A" w14:textId="77777777" w:rsidTr="00FD06E3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A76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BD4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17C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5AA5A" w14:textId="61200DD1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EC2E" w14:textId="28BC94F8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55E00" w14:textId="08D75C5F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162B" w14:textId="096FD3F4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63D" w14:textId="31B98307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A6B19" w14:textId="34E46CD3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B60E5A" w:rsidRPr="000B3649" w14:paraId="006D9F9F" w14:textId="77777777" w:rsidTr="00FD06E3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230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52B" w14:textId="77777777" w:rsidR="00B60E5A" w:rsidRPr="000B3649" w:rsidRDefault="00B60E5A" w:rsidP="00B60E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245" w14:textId="77777777" w:rsidR="00B60E5A" w:rsidRPr="000B3649" w:rsidRDefault="00B60E5A" w:rsidP="00B60E5A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6CE20" w14:textId="5120EEFB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E9264" w14:textId="11B72D29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2EE54" w14:textId="7708C46B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DEADA" w14:textId="6F008E37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AF8" w14:textId="194DD761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56AC3" w14:textId="5A4C75E9" w:rsidR="00B60E5A" w:rsidRPr="000B3649" w:rsidRDefault="00B60E5A" w:rsidP="00B60E5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</w:tbl>
    <w:p w14:paraId="79C50962" w14:textId="77777777" w:rsidR="00EE0391" w:rsidRDefault="00356025" w:rsidP="008B1AA8">
      <w:pPr>
        <w:tabs>
          <w:tab w:val="left" w:pos="11624"/>
        </w:tabs>
        <w:rPr>
          <w:sz w:val="22"/>
          <w:szCs w:val="22"/>
        </w:rPr>
        <w:sectPr w:rsidR="00EE0391" w:rsidSect="00472F1A">
          <w:pgSz w:w="16838" w:h="11906" w:orient="landscape"/>
          <w:pgMar w:top="1701" w:right="567" w:bottom="1134" w:left="709" w:header="720" w:footer="720" w:gutter="0"/>
          <w:pgNumType w:start="1"/>
          <w:cols w:space="720"/>
          <w:titlePg/>
          <w:docGrid w:linePitch="360"/>
        </w:sectPr>
      </w:pPr>
      <w:r w:rsidRPr="00814FC3">
        <w:rPr>
          <w:lang w:eastAsia="ar-SA"/>
        </w:rPr>
        <w:t xml:space="preserve">* </w:t>
      </w:r>
      <w:r w:rsidRPr="00EE0391">
        <w:rPr>
          <w:sz w:val="22"/>
          <w:szCs w:val="22"/>
          <w:lang w:eastAsia="ar-SA"/>
        </w:rPr>
        <w:t xml:space="preserve">На 2024-2025 годы отражены прогнозные объемы бюджетных ассигнований по субвенции в сфере регулирования цен (тарифов) в сумме 88,7 тыс. рублей ежегодно, которые </w:t>
      </w:r>
      <w:r w:rsidRPr="00EE0391">
        <w:rPr>
          <w:sz w:val="22"/>
          <w:szCs w:val="22"/>
        </w:rPr>
        <w:t>будут уточнены после доведения межбюджетных трансфертов в соответствии с проектом областного бюджета на 2024 год и плановый период 2025 и 2026 годов.</w:t>
      </w:r>
    </w:p>
    <w:p w14:paraId="4AA00366" w14:textId="77777777" w:rsidR="008B1AA8" w:rsidRP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4</w:t>
      </w:r>
    </w:p>
    <w:p w14:paraId="77AF45FE" w14:textId="77777777" w:rsidR="008B1AA8" w:rsidRDefault="008B1AA8" w:rsidP="0090121C">
      <w:pPr>
        <w:tabs>
          <w:tab w:val="left" w:pos="11624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8B1AA8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366791F" w14:textId="77777777" w:rsidR="009109A8" w:rsidRDefault="009109A8" w:rsidP="000F0A37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160D282" w14:textId="5079956E" w:rsidR="008B1AA8" w:rsidRDefault="008B1AA8" w:rsidP="000F0A37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B1AA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A788FA1" w14:textId="77777777" w:rsidR="000F0A37" w:rsidRPr="000F0A37" w:rsidRDefault="000F0A37" w:rsidP="000F0A3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2499"/>
        <w:gridCol w:w="1352"/>
        <w:gridCol w:w="1365"/>
        <w:gridCol w:w="1491"/>
        <w:gridCol w:w="1352"/>
        <w:gridCol w:w="1353"/>
        <w:gridCol w:w="1354"/>
      </w:tblGrid>
      <w:tr w:rsidR="008B1AA8" w:rsidRPr="000B3649" w14:paraId="101BDD05" w14:textId="77777777" w:rsidTr="00244719">
        <w:trPr>
          <w:trHeight w:val="20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B7E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204"/>
            <w:r w:rsidRPr="000B36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8BF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52A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8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0B491" w14:textId="759C5FCB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Р</w:t>
            </w:r>
            <w:r w:rsidR="0089435D">
              <w:rPr>
                <w:rFonts w:ascii="Times New Roman" w:hAnsi="Times New Roman" w:cs="Times New Roman"/>
              </w:rPr>
              <w:t>асходы (тыс. руб.)</w:t>
            </w:r>
          </w:p>
        </w:tc>
      </w:tr>
      <w:tr w:rsidR="008B1AA8" w:rsidRPr="000B3649" w14:paraId="435D8C21" w14:textId="77777777" w:rsidTr="00244719">
        <w:trPr>
          <w:trHeight w:val="20"/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117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2A5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BC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E0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C8B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473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659C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BF61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3BE70" w14:textId="77777777" w:rsidR="008B1AA8" w:rsidRPr="000B3649" w:rsidRDefault="008B1AA8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2025 год</w:t>
            </w:r>
          </w:p>
        </w:tc>
      </w:tr>
      <w:tr w:rsidR="00F929E2" w:rsidRPr="000B3649" w14:paraId="118AC3E9" w14:textId="77777777" w:rsidTr="00244719">
        <w:trPr>
          <w:trHeight w:val="20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560" w14:textId="455DB6E1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CB5" w14:textId="196FE071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482" w14:textId="6E729984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761" w14:textId="40EE361A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A26" w14:textId="2B9674E7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D957" w14:textId="5B543C65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A7AA" w14:textId="7572C021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C0F" w14:textId="71E51122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7E0DF" w14:textId="1F94D99E" w:rsidR="00F929E2" w:rsidRPr="000B3649" w:rsidRDefault="00F929E2" w:rsidP="008B1A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12046" w:rsidRPr="000B3649" w14:paraId="51EFCD33" w14:textId="77777777" w:rsidTr="00244719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D5A5BA" w14:textId="42EFEACB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3C54E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2BF5418A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1CE0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41A" w14:textId="2483BCD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56" w14:textId="61A9210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650" w14:textId="28A50196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BEB" w14:textId="36EAA21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</w:t>
            </w:r>
            <w:r w:rsidR="00196F1E">
              <w:t>4</w:t>
            </w:r>
            <w:r>
              <w:t xml:space="preserve"> </w:t>
            </w:r>
            <w:r w:rsidR="00196F1E">
              <w:t>216</w:t>
            </w:r>
            <w:r>
              <w:t>,</w:t>
            </w:r>
            <w:r w:rsidR="00196F1E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EA56" w14:textId="4EF49AD6" w:rsidR="00012046" w:rsidRPr="000B3649" w:rsidRDefault="00C06DC7" w:rsidP="008239D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B85787">
              <w:t>3</w:t>
            </w:r>
            <w:r w:rsidR="008239DD">
              <w:rPr>
                <w:lang w:val="en-US"/>
              </w:rPr>
              <w:t>47</w:t>
            </w:r>
            <w:r w:rsidR="008239DD">
              <w:t xml:space="preserve"> 366,2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F8F0D" w14:textId="2C177923" w:rsidR="00012046" w:rsidRPr="000B3649" w:rsidRDefault="00C06DC7" w:rsidP="008239D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06DC7">
              <w:t>3</w:t>
            </w:r>
            <w:r w:rsidR="008239DD">
              <w:rPr>
                <w:lang w:val="en-US"/>
              </w:rPr>
              <w:t>67</w:t>
            </w:r>
            <w:r w:rsidR="008239DD">
              <w:t xml:space="preserve"> 418,1</w:t>
            </w:r>
          </w:p>
        </w:tc>
      </w:tr>
      <w:tr w:rsidR="00012046" w:rsidRPr="000B3649" w14:paraId="6BCCA882" w14:textId="77777777" w:rsidTr="00244719">
        <w:trPr>
          <w:trHeight w:val="20"/>
        </w:trPr>
        <w:tc>
          <w:tcPr>
            <w:tcW w:w="596" w:type="dxa"/>
            <w:vMerge/>
            <w:tcBorders>
              <w:right w:val="single" w:sz="4" w:space="0" w:color="auto"/>
            </w:tcBorders>
            <w:vAlign w:val="center"/>
          </w:tcPr>
          <w:p w14:paraId="779FF172" w14:textId="77777777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8D09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BC6" w14:textId="77777777" w:rsidR="00012046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9757E64" w14:textId="2B791C41" w:rsidR="00251353" w:rsidRPr="000B3649" w:rsidRDefault="00251353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251353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49" w14:textId="4148094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178 119,5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82D" w14:textId="348CF7A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194 531,4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9B2" w14:textId="513DD89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222 868,7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B8A" w14:textId="64C76FA2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</w:t>
            </w:r>
            <w:r w:rsidR="000C5EFA">
              <w:t>4</w:t>
            </w:r>
            <w:r>
              <w:t xml:space="preserve"> </w:t>
            </w:r>
            <w:r w:rsidR="000C5EFA">
              <w:t>216</w:t>
            </w:r>
            <w:r>
              <w:t>,</w:t>
            </w:r>
            <w:r w:rsidR="000C5EFA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9DC" w14:textId="1FA7167D" w:rsidR="00012046" w:rsidRPr="000B3649" w:rsidRDefault="00C06DC7" w:rsidP="008239D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06DC7">
              <w:t>3</w:t>
            </w:r>
            <w:r w:rsidR="008239DD">
              <w:rPr>
                <w:lang w:val="en-US"/>
              </w:rPr>
              <w:t>47</w:t>
            </w:r>
            <w:r w:rsidRPr="00C06DC7">
              <w:t xml:space="preserve"> </w:t>
            </w:r>
            <w:r w:rsidR="008239DD">
              <w:rPr>
                <w:lang w:val="en-US"/>
              </w:rPr>
              <w:t>366</w:t>
            </w:r>
            <w:r w:rsidR="008239DD">
              <w:t>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36C2" w14:textId="25E5E15E" w:rsidR="00012046" w:rsidRPr="000B3649" w:rsidRDefault="008239DD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8239DD">
              <w:t>367 418,1</w:t>
            </w:r>
          </w:p>
        </w:tc>
      </w:tr>
      <w:tr w:rsidR="00012046" w:rsidRPr="000B3649" w14:paraId="15AADCC7" w14:textId="77777777" w:rsidTr="00244719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8322" w14:textId="2444148A" w:rsidR="00012046" w:rsidRPr="000B3649" w:rsidRDefault="00012046" w:rsidP="00EE03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539" w14:textId="4ACBAE3C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2C8D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5D4" w14:textId="77777777" w:rsidR="00012046" w:rsidRPr="000B3649" w:rsidRDefault="00012046" w:rsidP="00251353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03A" w14:textId="0705B193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29 830,2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596" w14:textId="62E0C7AE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31 246,0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05A" w14:textId="4DBF883F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36 343,0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3C4" w14:textId="2C9CD48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37 650,3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BC3A" w14:textId="7E07AE55" w:rsidR="00012046" w:rsidRPr="000B3649" w:rsidRDefault="004B3DC9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4B3DC9">
              <w:t>37 883,2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D57C" w14:textId="6BB66A48" w:rsidR="00012046" w:rsidRPr="000B3649" w:rsidRDefault="004B3DC9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37 883,2</w:t>
            </w:r>
          </w:p>
        </w:tc>
      </w:tr>
      <w:tr w:rsidR="00012046" w:rsidRPr="000B3649" w14:paraId="0AEF021A" w14:textId="77777777" w:rsidTr="00244719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2E4" w14:textId="78DA9998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2</w:t>
            </w:r>
            <w:r w:rsidR="00EE0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24D" w14:textId="1F279F6A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4B85E8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F7E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210" w14:textId="22375CA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610,0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FFB" w14:textId="0A299239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4 507,1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6E1" w14:textId="30845AB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4 600,0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4F48" w14:textId="7FEA1A0B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2E" w14:textId="195E9AD0" w:rsidR="00012046" w:rsidRPr="000B3649" w:rsidRDefault="00730D31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59 781,9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B2533" w14:textId="725822C5" w:rsidR="00012046" w:rsidRPr="000B3649" w:rsidRDefault="00730D31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79 923,5</w:t>
            </w:r>
          </w:p>
        </w:tc>
      </w:tr>
      <w:tr w:rsidR="00012046" w:rsidRPr="000B3649" w14:paraId="4F5D1E8B" w14:textId="77777777" w:rsidTr="00244719">
        <w:trPr>
          <w:trHeight w:val="2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A91" w14:textId="352CFEFC" w:rsidR="00012046" w:rsidRPr="000B3649" w:rsidRDefault="00012046" w:rsidP="000120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3</w:t>
            </w:r>
            <w:r w:rsidR="00EE0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C36" w14:textId="4E1B7A53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Основное мероприятие 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201506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1BD7" w14:textId="77777777" w:rsidR="00012046" w:rsidRPr="000B3649" w:rsidRDefault="00012046" w:rsidP="00012046">
            <w:pPr>
              <w:ind w:firstLine="0"/>
              <w:rPr>
                <w:rFonts w:ascii="Times New Roman" w:hAnsi="Times New Roman" w:cs="Times New Roman"/>
              </w:rPr>
            </w:pPr>
            <w:r w:rsidRPr="000B3649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141" w14:textId="51FC8A2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147 679,3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C4B" w14:textId="1EA7EF3C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158 778,3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D23" w14:textId="0C801595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181 925,7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A8E" w14:textId="0C7B9528" w:rsidR="00012046" w:rsidRPr="000B3649" w:rsidRDefault="00012046" w:rsidP="00012046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21</w:t>
            </w:r>
            <w:r w:rsidR="003455F7">
              <w:t>4</w:t>
            </w:r>
            <w:r>
              <w:t xml:space="preserve"> </w:t>
            </w:r>
            <w:r w:rsidR="003455F7">
              <w:t>012</w:t>
            </w:r>
            <w:r>
              <w:t>,</w:t>
            </w:r>
            <w:r w:rsidR="003455F7"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52E" w14:textId="1AA84C16" w:rsidR="00012046" w:rsidRPr="000B3649" w:rsidRDefault="00730D31" w:rsidP="004B3DC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2</w:t>
            </w:r>
            <w:r w:rsidR="004B3DC9">
              <w:rPr>
                <w:lang w:val="en-US"/>
              </w:rPr>
              <w:t>49</w:t>
            </w:r>
            <w:r w:rsidR="004B3DC9">
              <w:t xml:space="preserve"> 701,1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C5F9E" w14:textId="17056E11" w:rsidR="00012046" w:rsidRPr="000B3649" w:rsidRDefault="00730D31" w:rsidP="004B3DC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30D31">
              <w:t>2</w:t>
            </w:r>
            <w:r w:rsidR="004B3DC9">
              <w:rPr>
                <w:lang w:val="en-US"/>
              </w:rPr>
              <w:t>49</w:t>
            </w:r>
            <w:r w:rsidR="004B3DC9">
              <w:t xml:space="preserve"> 611,4</w:t>
            </w:r>
          </w:p>
        </w:tc>
      </w:tr>
      <w:bookmarkEnd w:id="3"/>
    </w:tbl>
    <w:p w14:paraId="7699BDA9" w14:textId="77777777" w:rsidR="00C341DF" w:rsidRDefault="00C341DF" w:rsidP="00C341DF">
      <w:pPr>
        <w:ind w:firstLine="0"/>
        <w:jc w:val="right"/>
        <w:rPr>
          <w:sz w:val="26"/>
          <w:szCs w:val="26"/>
        </w:rPr>
        <w:sectPr w:rsidR="00C341DF" w:rsidSect="00EE0391">
          <w:pgSz w:w="16838" w:h="11906" w:orient="landscape"/>
          <w:pgMar w:top="1701" w:right="567" w:bottom="1134" w:left="709" w:header="720" w:footer="720" w:gutter="0"/>
          <w:pgNumType w:start="1"/>
          <w:cols w:space="720"/>
          <w:titlePg/>
          <w:docGrid w:linePitch="360"/>
        </w:sectPr>
      </w:pPr>
    </w:p>
    <w:p w14:paraId="6261098E" w14:textId="1B03A9E7" w:rsidR="00C341DF" w:rsidRPr="00580C01" w:rsidRDefault="00C341DF" w:rsidP="00244719">
      <w:pPr>
        <w:ind w:left="12191" w:firstLine="0"/>
        <w:jc w:val="left"/>
        <w:rPr>
          <w:sz w:val="26"/>
          <w:szCs w:val="26"/>
        </w:rPr>
      </w:pPr>
      <w:r w:rsidRPr="00580C01">
        <w:rPr>
          <w:sz w:val="26"/>
          <w:szCs w:val="26"/>
        </w:rPr>
        <w:lastRenderedPageBreak/>
        <w:t>Приложение 5</w:t>
      </w:r>
    </w:p>
    <w:p w14:paraId="3FB86C6B" w14:textId="77777777" w:rsidR="00C341DF" w:rsidRPr="00580C01" w:rsidRDefault="00C341DF" w:rsidP="00244719">
      <w:pPr>
        <w:ind w:left="12191" w:firstLine="0"/>
        <w:jc w:val="left"/>
        <w:rPr>
          <w:sz w:val="26"/>
          <w:szCs w:val="26"/>
        </w:rPr>
      </w:pPr>
      <w:r w:rsidRPr="00580C01">
        <w:rPr>
          <w:sz w:val="26"/>
          <w:szCs w:val="26"/>
        </w:rPr>
        <w:t>к муниципальной программе</w:t>
      </w:r>
    </w:p>
    <w:p w14:paraId="21242AED" w14:textId="77777777" w:rsidR="00C341DF" w:rsidRPr="00580C01" w:rsidRDefault="00C341DF" w:rsidP="00C341DF">
      <w:pPr>
        <w:ind w:firstLine="0"/>
        <w:rPr>
          <w:sz w:val="26"/>
          <w:szCs w:val="26"/>
        </w:rPr>
      </w:pPr>
    </w:p>
    <w:p w14:paraId="038F88B7" w14:textId="77777777" w:rsidR="00C341DF" w:rsidRPr="00580C01" w:rsidRDefault="00C341DF" w:rsidP="00C341DF">
      <w:pPr>
        <w:ind w:firstLine="0"/>
        <w:rPr>
          <w:sz w:val="26"/>
          <w:szCs w:val="26"/>
        </w:rPr>
      </w:pPr>
    </w:p>
    <w:p w14:paraId="347C73F4" w14:textId="77777777" w:rsidR="00C341DF" w:rsidRPr="00580C01" w:rsidRDefault="00C341DF" w:rsidP="00C341DF">
      <w:pPr>
        <w:ind w:firstLine="0"/>
        <w:jc w:val="center"/>
        <w:rPr>
          <w:sz w:val="26"/>
          <w:szCs w:val="26"/>
        </w:rPr>
      </w:pPr>
      <w:r w:rsidRPr="00580C01">
        <w:rPr>
          <w:sz w:val="26"/>
          <w:szCs w:val="26"/>
        </w:rPr>
        <w:t>Сведения</w:t>
      </w:r>
    </w:p>
    <w:p w14:paraId="25791635" w14:textId="77777777" w:rsidR="00C341DF" w:rsidRPr="00580C01" w:rsidRDefault="00C341DF" w:rsidP="00C341DF">
      <w:pPr>
        <w:ind w:firstLine="0"/>
        <w:jc w:val="center"/>
        <w:rPr>
          <w:sz w:val="26"/>
          <w:szCs w:val="26"/>
        </w:rPr>
      </w:pPr>
      <w:r w:rsidRPr="00580C01">
        <w:rPr>
          <w:sz w:val="26"/>
          <w:szCs w:val="26"/>
        </w:rPr>
        <w:t>о порядке сбора информации и методике расчет</w:t>
      </w:r>
      <w:r>
        <w:rPr>
          <w:sz w:val="26"/>
          <w:szCs w:val="26"/>
        </w:rPr>
        <w:t>а</w:t>
      </w:r>
      <w:r w:rsidRPr="00580C01">
        <w:rPr>
          <w:sz w:val="26"/>
          <w:szCs w:val="26"/>
        </w:rPr>
        <w:t xml:space="preserve"> значений целевых показателей</w:t>
      </w:r>
    </w:p>
    <w:p w14:paraId="3155BC6E" w14:textId="77777777" w:rsidR="00C341DF" w:rsidRPr="00580C01" w:rsidRDefault="00C341DF" w:rsidP="00C341DF">
      <w:pPr>
        <w:ind w:firstLine="0"/>
        <w:jc w:val="center"/>
        <w:rPr>
          <w:sz w:val="26"/>
          <w:szCs w:val="26"/>
        </w:rPr>
      </w:pPr>
      <w:r w:rsidRPr="00580C01">
        <w:rPr>
          <w:sz w:val="26"/>
          <w:szCs w:val="26"/>
        </w:rPr>
        <w:t>(индикаторов) муниципальной программы</w:t>
      </w:r>
    </w:p>
    <w:p w14:paraId="412AA53F" w14:textId="77777777" w:rsidR="00C341DF" w:rsidRPr="00580C01" w:rsidRDefault="00C341DF" w:rsidP="00C341DF">
      <w:pPr>
        <w:ind w:firstLine="0"/>
        <w:rPr>
          <w:sz w:val="26"/>
          <w:szCs w:val="26"/>
        </w:rPr>
      </w:pPr>
    </w:p>
    <w:tbl>
      <w:tblPr>
        <w:tblStyle w:val="af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047"/>
        <w:gridCol w:w="788"/>
        <w:gridCol w:w="1560"/>
        <w:gridCol w:w="1417"/>
        <w:gridCol w:w="2126"/>
        <w:gridCol w:w="2410"/>
        <w:gridCol w:w="1276"/>
        <w:gridCol w:w="1701"/>
        <w:gridCol w:w="1701"/>
      </w:tblGrid>
      <w:tr w:rsidR="00C341DF" w:rsidRPr="00580C01" w14:paraId="1614B3EF" w14:textId="77777777" w:rsidTr="00EE0391">
        <w:trPr>
          <w:tblHeader/>
        </w:trPr>
        <w:tc>
          <w:tcPr>
            <w:tcW w:w="562" w:type="dxa"/>
          </w:tcPr>
          <w:p w14:paraId="1C124133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47" w:type="dxa"/>
          </w:tcPr>
          <w:p w14:paraId="035BF6CE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Наименование целевого</w:t>
            </w:r>
          </w:p>
          <w:p w14:paraId="7A17F5EE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показателя</w:t>
            </w:r>
          </w:p>
          <w:p w14:paraId="0442950A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(индикатора)</w:t>
            </w:r>
          </w:p>
        </w:tc>
        <w:tc>
          <w:tcPr>
            <w:tcW w:w="788" w:type="dxa"/>
          </w:tcPr>
          <w:p w14:paraId="095C5191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Единица изменения</w:t>
            </w:r>
          </w:p>
        </w:tc>
        <w:tc>
          <w:tcPr>
            <w:tcW w:w="1560" w:type="dxa"/>
          </w:tcPr>
          <w:p w14:paraId="35B1CC3E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Определение целевого показателя (индикатора)</w:t>
            </w:r>
          </w:p>
        </w:tc>
        <w:tc>
          <w:tcPr>
            <w:tcW w:w="1417" w:type="dxa"/>
          </w:tcPr>
          <w:p w14:paraId="00F53294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Временные характеристики целевого показателя (индикатора)</w:t>
            </w:r>
          </w:p>
        </w:tc>
        <w:tc>
          <w:tcPr>
            <w:tcW w:w="2126" w:type="dxa"/>
          </w:tcPr>
          <w:p w14:paraId="59A21940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410" w:type="dxa"/>
          </w:tcPr>
          <w:p w14:paraId="3AAFA303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Показатели, используемые в формуле</w:t>
            </w:r>
          </w:p>
        </w:tc>
        <w:tc>
          <w:tcPr>
            <w:tcW w:w="1276" w:type="dxa"/>
          </w:tcPr>
          <w:p w14:paraId="7F0D8B91" w14:textId="77777777" w:rsidR="00C341DF" w:rsidRPr="00580C01" w:rsidRDefault="00C341DF" w:rsidP="00721CAC">
            <w:pPr>
              <w:ind w:left="-103" w:right="-106"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Метод сбора информации, индекс формы отчетности</w:t>
            </w:r>
          </w:p>
        </w:tc>
        <w:tc>
          <w:tcPr>
            <w:tcW w:w="1701" w:type="dxa"/>
          </w:tcPr>
          <w:p w14:paraId="45B045F1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Источник получения данных для расчета показателя (индикатора)</w:t>
            </w:r>
          </w:p>
        </w:tc>
        <w:tc>
          <w:tcPr>
            <w:tcW w:w="1701" w:type="dxa"/>
          </w:tcPr>
          <w:p w14:paraId="16780997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Ответственный за сбор данных по целевому показателю (индикатору)</w:t>
            </w:r>
          </w:p>
        </w:tc>
      </w:tr>
      <w:tr w:rsidR="00C341DF" w:rsidRPr="00580C01" w14:paraId="7901D92C" w14:textId="77777777" w:rsidTr="00EE0391">
        <w:trPr>
          <w:tblHeader/>
        </w:trPr>
        <w:tc>
          <w:tcPr>
            <w:tcW w:w="562" w:type="dxa"/>
          </w:tcPr>
          <w:p w14:paraId="334795A4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</w:tcPr>
          <w:p w14:paraId="5C4488CC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14:paraId="4C40DA3E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6F015815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219D1C7C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35A8875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6331A7F3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304FF01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71B78827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28EF2241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10</w:t>
            </w:r>
          </w:p>
        </w:tc>
      </w:tr>
      <w:tr w:rsidR="00C341DF" w:rsidRPr="00580C01" w14:paraId="513BC7D2" w14:textId="77777777" w:rsidTr="00EE0391">
        <w:tc>
          <w:tcPr>
            <w:tcW w:w="562" w:type="dxa"/>
          </w:tcPr>
          <w:p w14:paraId="56F56AB7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</w:tcPr>
          <w:p w14:paraId="200BC087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Бюджетная обеспеченность (направление расходов на 1 жителя города)</w:t>
            </w:r>
          </w:p>
        </w:tc>
        <w:tc>
          <w:tcPr>
            <w:tcW w:w="788" w:type="dxa"/>
          </w:tcPr>
          <w:p w14:paraId="7DE5D0E8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тыс. руб./чел.</w:t>
            </w:r>
          </w:p>
        </w:tc>
        <w:tc>
          <w:tcPr>
            <w:tcW w:w="1560" w:type="dxa"/>
          </w:tcPr>
          <w:p w14:paraId="748C5AA0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Расчетный показатель, отражающий сколько расходов городского бюджета приходится на 1 жителя города</w:t>
            </w:r>
          </w:p>
        </w:tc>
        <w:tc>
          <w:tcPr>
            <w:tcW w:w="1417" w:type="dxa"/>
          </w:tcPr>
          <w:p w14:paraId="477DA030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 xml:space="preserve">Ежегодно, на конец отчетного периода </w:t>
            </w:r>
          </w:p>
        </w:tc>
        <w:tc>
          <w:tcPr>
            <w:tcW w:w="2126" w:type="dxa"/>
          </w:tcPr>
          <w:p w14:paraId="39773937" w14:textId="77777777" w:rsidR="00C341DF" w:rsidRPr="00CE5BC2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Р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Ч</m:t>
                    </m:r>
                  </m:den>
                </m:f>
              </m:oMath>
            </m:oMathPara>
          </w:p>
        </w:tc>
        <w:tc>
          <w:tcPr>
            <w:tcW w:w="2410" w:type="dxa"/>
          </w:tcPr>
          <w:p w14:paraId="2DDABC69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бюджетная обеспеченность (направление расходов на 1 жителя города), тыс. рублей/чел.;</w:t>
            </w:r>
          </w:p>
          <w:p w14:paraId="3B7AE24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Р</m:t>
              </m:r>
            </m:oMath>
            <w:r w:rsidRPr="00580C01">
              <w:rPr>
                <w:rFonts w:ascii="Times New Roman" w:hAnsi="Times New Roman" w:cs="Times New Roman"/>
              </w:rPr>
              <w:t xml:space="preserve"> – казначейское исполнение расходов городского бюджета по состоянию на 1 января отчетного финансового года, тыс. рублей;</w:t>
            </w:r>
          </w:p>
          <w:p w14:paraId="7447D1B3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Ч</m:t>
              </m:r>
            </m:oMath>
            <w:r w:rsidRPr="00580C01">
              <w:rPr>
                <w:rFonts w:ascii="Times New Roman" w:hAnsi="Times New Roman" w:cs="Times New Roman"/>
              </w:rPr>
              <w:t xml:space="preserve"> – среднегодовая численность посто</w:t>
            </w:r>
            <w:r w:rsidRPr="00580C01">
              <w:rPr>
                <w:rFonts w:ascii="Times New Roman" w:hAnsi="Times New Roman" w:cs="Times New Roman"/>
              </w:rPr>
              <w:lastRenderedPageBreak/>
              <w:t>янного населения города, чел.</w:t>
            </w:r>
          </w:p>
        </w:tc>
        <w:tc>
          <w:tcPr>
            <w:tcW w:w="1276" w:type="dxa"/>
          </w:tcPr>
          <w:p w14:paraId="0244AF4D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2005C669" w14:textId="159085E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Отчет об исполнении городского бюджета за отчетный финансовый год, информация управления проектной деятельности мэрии о среднегодовой численности населения</w:t>
            </w:r>
            <w:r w:rsidR="00721CAC"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1701" w:type="dxa"/>
          </w:tcPr>
          <w:p w14:paraId="18996EC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6166BD32" w14:textId="77777777" w:rsidTr="00EE0391">
        <w:tc>
          <w:tcPr>
            <w:tcW w:w="562" w:type="dxa"/>
          </w:tcPr>
          <w:p w14:paraId="7D6DA2F8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</w:tcPr>
          <w:p w14:paraId="72120292" w14:textId="114674A5" w:rsidR="00C341DF" w:rsidRPr="00580C01" w:rsidRDefault="00C341DF" w:rsidP="00C121D3">
            <w:pPr>
              <w:pStyle w:val="s16"/>
              <w:spacing w:before="0" w:beforeAutospacing="0" w:after="0" w:afterAutospacing="0"/>
              <w:jc w:val="both"/>
            </w:pPr>
            <w:r w:rsidRPr="00580C01">
              <w:t xml:space="preserve">Процент выполнения годового плана по налоговым доходам </w:t>
            </w:r>
          </w:p>
        </w:tc>
        <w:tc>
          <w:tcPr>
            <w:tcW w:w="788" w:type="dxa"/>
          </w:tcPr>
          <w:p w14:paraId="37F98C42" w14:textId="77777777" w:rsidR="00C341DF" w:rsidRPr="00580C01" w:rsidRDefault="00C341DF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7B868522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Расчетный показатель, отражающий насколько фактически полученные налоговые доходы отличаются от значений, утвержденных в городском бюджете</w:t>
            </w:r>
          </w:p>
        </w:tc>
        <w:tc>
          <w:tcPr>
            <w:tcW w:w="1417" w:type="dxa"/>
          </w:tcPr>
          <w:p w14:paraId="72AE5C4A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Ежегодно, на конец отчетного периода</w:t>
            </w:r>
          </w:p>
        </w:tc>
        <w:tc>
          <w:tcPr>
            <w:tcW w:w="2126" w:type="dxa"/>
          </w:tcPr>
          <w:p w14:paraId="2617754D" w14:textId="77777777" w:rsidR="00C341DF" w:rsidRPr="00CE5BC2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фд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пд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6CFBCC88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процент выполнения годового плана по налоговым доходам, %;</w:t>
            </w:r>
          </w:p>
          <w:p w14:paraId="12E27B24" w14:textId="77777777" w:rsidR="00C341DF" w:rsidRPr="00CE5BC2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фд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фактическое поступление налоговых доходов в </w:t>
            </w:r>
            <w:r w:rsidR="00C341DF" w:rsidRPr="00CE5BC2">
              <w:rPr>
                <w:rFonts w:ascii="Times New Roman" w:hAnsi="Times New Roman" w:cs="Times New Roman"/>
              </w:rPr>
              <w:t>городской бюджет по состоянию на 1 января года, следующего за отчетным финансовым годом, тыс. рублей;</w:t>
            </w:r>
          </w:p>
          <w:p w14:paraId="159ABFC4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пд</m:t>
                  </m:r>
                </m:sub>
              </m:sSub>
            </m:oMath>
            <w:r w:rsidR="00C341DF" w:rsidRPr="00CE5BC2">
              <w:rPr>
                <w:rFonts w:ascii="Times New Roman" w:hAnsi="Times New Roman" w:cs="Times New Roman"/>
              </w:rPr>
              <w:t xml:space="preserve"> – объем налоговых доходов</w:t>
            </w:r>
            <w:r w:rsidR="00C341DF" w:rsidRPr="00580C01">
              <w:rPr>
                <w:rFonts w:ascii="Times New Roman" w:hAnsi="Times New Roman" w:cs="Times New Roman"/>
              </w:rPr>
              <w:t xml:space="preserve">, утвержденный в городском бюджете на отчетный финансовый год (план), тыс. рублей </w:t>
            </w:r>
          </w:p>
        </w:tc>
        <w:tc>
          <w:tcPr>
            <w:tcW w:w="1276" w:type="dxa"/>
          </w:tcPr>
          <w:p w14:paraId="6CBB71B5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E060CBC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79237C5C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E46004" w:rsidRPr="00580C01" w14:paraId="1069169A" w14:textId="77777777" w:rsidTr="00EE0391">
        <w:tc>
          <w:tcPr>
            <w:tcW w:w="562" w:type="dxa"/>
          </w:tcPr>
          <w:p w14:paraId="274E56E4" w14:textId="125CAE0B" w:rsidR="00E46004" w:rsidRPr="00580C01" w:rsidRDefault="00E46004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47" w:type="dxa"/>
          </w:tcPr>
          <w:p w14:paraId="03683E53" w14:textId="6AA4C3FE" w:rsidR="00E46004" w:rsidRPr="00580C01" w:rsidRDefault="00E46004" w:rsidP="00721CAC">
            <w:pPr>
              <w:pStyle w:val="s16"/>
              <w:spacing w:before="0" w:beforeAutospacing="0" w:after="0" w:afterAutospacing="0"/>
              <w:jc w:val="both"/>
            </w:pPr>
            <w:r w:rsidRPr="00E46004">
              <w:t>Процент увеличения налоговых доходов не ниже среднего значения темпа прироста за предыдущие 2 года</w:t>
            </w:r>
          </w:p>
        </w:tc>
        <w:tc>
          <w:tcPr>
            <w:tcW w:w="788" w:type="dxa"/>
          </w:tcPr>
          <w:p w14:paraId="512BB34B" w14:textId="0BFD3DFF" w:rsidR="00E46004" w:rsidRPr="00580C01" w:rsidRDefault="00E46004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148A267B" w14:textId="18FC4FB5" w:rsidR="00E46004" w:rsidRPr="00580C01" w:rsidRDefault="00E46004" w:rsidP="00721CAC">
            <w:pPr>
              <w:pStyle w:val="s16"/>
              <w:spacing w:before="0" w:beforeAutospacing="0" w:after="0" w:afterAutospacing="0"/>
              <w:jc w:val="both"/>
            </w:pPr>
            <w:r w:rsidRPr="00E46004">
              <w:t>Расчетный показатель, отражающий исполнение бюджета по налоговым доходам за отчетный финансовый год в сравнении со средним значением темпа прироста за предыдущие 2 года. Рассчитанный процент увеличения налоговых доходов (К</w:t>
            </w:r>
            <w:r w:rsidRPr="00C74CAB">
              <w:rPr>
                <w:vertAlign w:val="subscript"/>
              </w:rPr>
              <w:t>3</w:t>
            </w:r>
            <w:r w:rsidRPr="00E46004">
              <w:t xml:space="preserve">) не может быть ниже </w:t>
            </w:r>
            <w:r w:rsidRPr="00E46004">
              <w:lastRenderedPageBreak/>
              <w:t>среднего значения темпа прироста за предыдущие 2 года, отраженных в пункте 3 приложения 1 к муниципальной программе.</w:t>
            </w:r>
          </w:p>
        </w:tc>
        <w:tc>
          <w:tcPr>
            <w:tcW w:w="1417" w:type="dxa"/>
          </w:tcPr>
          <w:p w14:paraId="12F2F52F" w14:textId="05542232" w:rsidR="00E46004" w:rsidRPr="00580C01" w:rsidRDefault="00E46004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E46004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0DB4BDE8" w14:textId="1B8A1CAA" w:rsidR="00E46004" w:rsidRPr="00CE5BC2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дог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дпд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×100%-100%</m:t>
                </m:r>
              </m:oMath>
            </m:oMathPara>
          </w:p>
        </w:tc>
        <w:tc>
          <w:tcPr>
            <w:tcW w:w="2410" w:type="dxa"/>
          </w:tcPr>
          <w:p w14:paraId="67724603" w14:textId="1176D12B" w:rsidR="00E46004" w:rsidRPr="00CE5BC2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oMath>
            <w:r w:rsidR="00C759EB" w:rsidRPr="00CE5BC2">
              <w:rPr>
                <w:rFonts w:ascii="Times New Roman" w:hAnsi="Times New Roman" w:cs="Times New Roman"/>
              </w:rPr>
              <w:t xml:space="preserve"> </w:t>
            </w:r>
            <w:r w:rsidR="00162659" w:rsidRPr="00CE5BC2">
              <w:rPr>
                <w:rFonts w:ascii="Times New Roman" w:hAnsi="Times New Roman" w:cs="Times New Roman"/>
              </w:rPr>
              <w:t>– процент увеличения налоговых доходов не ниже среднего значения темпа прироста за предыдущие 2 года, %;</w:t>
            </w:r>
          </w:p>
          <w:p w14:paraId="5EC52B76" w14:textId="16836044" w:rsidR="00162659" w:rsidRPr="00CE5BC2" w:rsidRDefault="008208C5" w:rsidP="0016265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дог</m:t>
                  </m:r>
                </m:sub>
              </m:sSub>
            </m:oMath>
            <w:r w:rsidR="00C759EB" w:rsidRPr="00CE5BC2">
              <w:rPr>
                <w:rFonts w:ascii="Times New Roman" w:hAnsi="Times New Roman" w:cs="Times New Roman"/>
              </w:rPr>
              <w:t xml:space="preserve"> </w:t>
            </w:r>
            <w:r w:rsidR="00162659" w:rsidRPr="00CE5BC2">
              <w:rPr>
                <w:rFonts w:ascii="Times New Roman" w:hAnsi="Times New Roman" w:cs="Times New Roman"/>
              </w:rPr>
              <w:t>– фактический объём налоговых доходов городского бюджета за отчетный финансовый год, тыс. рублей;</w:t>
            </w:r>
          </w:p>
          <w:p w14:paraId="69E618BD" w14:textId="60E585B3" w:rsidR="00162659" w:rsidRPr="00162659" w:rsidRDefault="008208C5" w:rsidP="0016265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дпд</m:t>
                  </m:r>
                </m:sub>
              </m:sSub>
            </m:oMath>
            <w:r w:rsidR="00C759EB" w:rsidRPr="00CE5BC2">
              <w:rPr>
                <w:rFonts w:ascii="Times New Roman" w:hAnsi="Times New Roman" w:cs="Times New Roman"/>
              </w:rPr>
              <w:t xml:space="preserve"> </w:t>
            </w:r>
            <w:r w:rsidR="00162659" w:rsidRPr="00CE5BC2">
              <w:rPr>
                <w:rFonts w:ascii="Times New Roman" w:hAnsi="Times New Roman" w:cs="Times New Roman"/>
              </w:rPr>
              <w:t>– фактический объём налоговых доходов городского бю</w:t>
            </w:r>
            <w:r w:rsidR="00FE587C" w:rsidRPr="00CE5BC2">
              <w:rPr>
                <w:rFonts w:ascii="Times New Roman" w:hAnsi="Times New Roman" w:cs="Times New Roman"/>
              </w:rPr>
              <w:t>джета за финансовый год, предше</w:t>
            </w:r>
            <w:r w:rsidR="00162659" w:rsidRPr="00CE5BC2">
              <w:rPr>
                <w:rFonts w:ascii="Times New Roman" w:hAnsi="Times New Roman" w:cs="Times New Roman"/>
              </w:rPr>
              <w:t>ствующий отчетному финансовому году, тыс. рублей</w:t>
            </w:r>
          </w:p>
        </w:tc>
        <w:tc>
          <w:tcPr>
            <w:tcW w:w="1276" w:type="dxa"/>
          </w:tcPr>
          <w:p w14:paraId="3B4FF1FD" w14:textId="3933E567" w:rsidR="00E46004" w:rsidRPr="00580C01" w:rsidRDefault="00E46004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5033CE6" w14:textId="6714F3E3" w:rsidR="00E46004" w:rsidRPr="00580C01" w:rsidRDefault="00E46004" w:rsidP="00721CAC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E46004">
              <w:rPr>
                <w:rFonts w:ascii="Times New Roman" w:hAnsi="Times New Roman" w:cs="Times New Roman"/>
                <w:shd w:val="clear" w:color="auto" w:fill="FFFFFF"/>
              </w:rPr>
              <w:t>Отчеты об исполнении городского бюджета за отчетный и предшествующий финансовый годы</w:t>
            </w:r>
          </w:p>
        </w:tc>
        <w:tc>
          <w:tcPr>
            <w:tcW w:w="1701" w:type="dxa"/>
          </w:tcPr>
          <w:p w14:paraId="6843E9B1" w14:textId="34B94615" w:rsidR="00E46004" w:rsidRPr="00580C01" w:rsidRDefault="00E46004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E46004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00A81EE3" w14:textId="77777777" w:rsidTr="00EE0391">
        <w:tc>
          <w:tcPr>
            <w:tcW w:w="562" w:type="dxa"/>
          </w:tcPr>
          <w:p w14:paraId="3D751708" w14:textId="60CE6298" w:rsidR="00C341DF" w:rsidRPr="00E46004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3</w:t>
            </w:r>
            <w:r w:rsidR="00E46004" w:rsidRPr="00E4600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047" w:type="dxa"/>
          </w:tcPr>
          <w:p w14:paraId="50016F03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Процент выполнения доведенного задания (Департаментом финансов или заместителем Губернатора области) по налоговым и неналоговым доходам городского бюджета</w:t>
            </w:r>
          </w:p>
        </w:tc>
        <w:tc>
          <w:tcPr>
            <w:tcW w:w="788" w:type="dxa"/>
          </w:tcPr>
          <w:p w14:paraId="620CAF83" w14:textId="77777777" w:rsidR="00C341DF" w:rsidRPr="00580C01" w:rsidRDefault="00C341DF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1BB6243C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 xml:space="preserve">Расчетный показатель, отражающий насколько фактически полученные налоговые и неналоговые доходы отличаются от </w:t>
            </w:r>
            <w:r w:rsidRPr="00580C01">
              <w:rPr>
                <w:szCs w:val="20"/>
              </w:rPr>
              <w:t xml:space="preserve">доведенного </w:t>
            </w:r>
            <w:r w:rsidRPr="00580C01">
              <w:rPr>
                <w:szCs w:val="20"/>
              </w:rPr>
              <w:lastRenderedPageBreak/>
              <w:t>задания в текущем году</w:t>
            </w:r>
          </w:p>
        </w:tc>
        <w:tc>
          <w:tcPr>
            <w:tcW w:w="1417" w:type="dxa"/>
          </w:tcPr>
          <w:p w14:paraId="3598DE00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4489756D" w14:textId="3AF78603" w:rsidR="00C341DF" w:rsidRPr="00CE5BC2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p>
                    </m:sSup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дф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дз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686A9EC0" w14:textId="226907D8" w:rsidR="00C341DF" w:rsidRPr="00CE5BC2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p>
                  </m:sSup>
                </m:sub>
              </m:sSub>
            </m:oMath>
            <w:r w:rsidR="00C341DF" w:rsidRPr="00CE5BC2">
              <w:rPr>
                <w:rFonts w:ascii="Times New Roman" w:hAnsi="Times New Roman" w:cs="Times New Roman"/>
              </w:rPr>
              <w:t xml:space="preserve"> – процент выполнения доведенного задания по налоговым и неналоговым доходам городского бюджета, %;</w:t>
            </w:r>
          </w:p>
          <w:p w14:paraId="5D5928E1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дф</m:t>
                  </m:r>
                </m:sub>
              </m:sSub>
            </m:oMath>
            <w:r w:rsidR="00C341DF" w:rsidRPr="00CE5BC2">
              <w:rPr>
                <w:rFonts w:ascii="Times New Roman" w:hAnsi="Times New Roman" w:cs="Times New Roman"/>
              </w:rPr>
              <w:t xml:space="preserve"> – фактический объем налоговых и неналоговых доходов городского бюджета за отчетный финансовый год,</w:t>
            </w:r>
            <w:r w:rsidR="00C341DF" w:rsidRPr="00580C01">
              <w:rPr>
                <w:rFonts w:ascii="Times New Roman" w:hAnsi="Times New Roman" w:cs="Times New Roman"/>
              </w:rPr>
              <w:t xml:space="preserve"> тыс. </w:t>
            </w:r>
            <w:r w:rsidR="00C341DF" w:rsidRPr="00580C01">
              <w:rPr>
                <w:rFonts w:ascii="Times New Roman" w:hAnsi="Times New Roman" w:cs="Times New Roman"/>
              </w:rPr>
              <w:lastRenderedPageBreak/>
              <w:t>рублей;</w:t>
            </w:r>
          </w:p>
          <w:p w14:paraId="4082269D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дз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фактический объ</w:t>
            </w:r>
            <w:r w:rsidR="00C341DF">
              <w:rPr>
                <w:rFonts w:ascii="Times New Roman" w:hAnsi="Times New Roman" w:cs="Times New Roman"/>
              </w:rPr>
              <w:t>е</w:t>
            </w:r>
            <w:r w:rsidR="00C341DF" w:rsidRPr="00580C01">
              <w:rPr>
                <w:rFonts w:ascii="Times New Roman" w:hAnsi="Times New Roman" w:cs="Times New Roman"/>
              </w:rPr>
              <w:t>м доведенного задания по налоговым и не-налоговым  доходам городского бюджета на отчетный финансовый год, тыс. рублей</w:t>
            </w:r>
          </w:p>
        </w:tc>
        <w:tc>
          <w:tcPr>
            <w:tcW w:w="1276" w:type="dxa"/>
          </w:tcPr>
          <w:p w14:paraId="5C103DEF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7624DF0D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Отчет об исполнении городского бюджета за отчетный финансовый год, письмо отражающие задание (доведенное Департаментом фи</w:t>
            </w:r>
            <w:r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нансов или заместителем Губернатора области) по объему поступления налоговых и неналоговых доходов городского бюджета в отчетном году</w:t>
            </w:r>
          </w:p>
        </w:tc>
        <w:tc>
          <w:tcPr>
            <w:tcW w:w="1701" w:type="dxa"/>
          </w:tcPr>
          <w:p w14:paraId="7F8DDEC5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Финансовое управление мэрии</w:t>
            </w:r>
          </w:p>
        </w:tc>
      </w:tr>
      <w:tr w:rsidR="00C341DF" w:rsidRPr="00580C01" w14:paraId="1C356A03" w14:textId="77777777" w:rsidTr="00EE0391">
        <w:tc>
          <w:tcPr>
            <w:tcW w:w="562" w:type="dxa"/>
          </w:tcPr>
          <w:p w14:paraId="4CB58C8F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</w:tcPr>
          <w:p w14:paraId="6BDE163A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Процент исполнения общего объема расходов городского бюджета</w:t>
            </w:r>
          </w:p>
        </w:tc>
        <w:tc>
          <w:tcPr>
            <w:tcW w:w="788" w:type="dxa"/>
          </w:tcPr>
          <w:p w14:paraId="420790ED" w14:textId="77777777" w:rsidR="00C341DF" w:rsidRPr="00580C01" w:rsidRDefault="00C341DF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374FB6A1" w14:textId="638EE502" w:rsidR="00C341DF" w:rsidRPr="00580C01" w:rsidRDefault="00C341DF" w:rsidP="004D7B6A">
            <w:pPr>
              <w:pStyle w:val="s16"/>
              <w:spacing w:before="0" w:beforeAutospacing="0" w:after="0" w:afterAutospacing="0"/>
              <w:jc w:val="both"/>
            </w:pPr>
            <w:r w:rsidRPr="00580C01">
              <w:t>Расчетный показатель, отражающий процент исполнени</w:t>
            </w:r>
            <w:r w:rsidR="004D7B6A">
              <w:t>я</w:t>
            </w:r>
            <w:r w:rsidRPr="00580C01">
              <w:t xml:space="preserve"> принятых расходных обязательств от утвержденного общего объема расходов </w:t>
            </w:r>
            <w:r w:rsidRPr="00580C01">
              <w:lastRenderedPageBreak/>
              <w:t>городского бюджета</w:t>
            </w:r>
          </w:p>
        </w:tc>
        <w:tc>
          <w:tcPr>
            <w:tcW w:w="1417" w:type="dxa"/>
          </w:tcPr>
          <w:p w14:paraId="081E12DC" w14:textId="77777777" w:rsidR="00C341DF" w:rsidRPr="00CE5BC2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CE5BC2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04C649A2" w14:textId="77777777" w:rsidR="00C341DF" w:rsidRPr="00CE5BC2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фр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пр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460378CF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</m:sSub>
            </m:oMath>
            <w:r w:rsidR="00C341DF" w:rsidRPr="00CE5BC2">
              <w:rPr>
                <w:rFonts w:ascii="Times New Roman" w:hAnsi="Times New Roman" w:cs="Times New Roman"/>
              </w:rPr>
              <w:t xml:space="preserve"> </w:t>
            </w:r>
            <w:r w:rsidR="00C341DF" w:rsidRPr="00580C01">
              <w:rPr>
                <w:rFonts w:ascii="Times New Roman" w:hAnsi="Times New Roman" w:cs="Times New Roman"/>
              </w:rPr>
              <w:t>– процент исполнения общего объема расходов городского бюджета, %;</w:t>
            </w:r>
          </w:p>
          <w:p w14:paraId="0E3E7671" w14:textId="04E257D4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фр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казначейск</w:t>
            </w:r>
            <w:r w:rsidR="004D7B6A">
              <w:rPr>
                <w:rFonts w:ascii="Times New Roman" w:hAnsi="Times New Roman" w:cs="Times New Roman"/>
              </w:rPr>
              <w:t>ое</w:t>
            </w:r>
            <w:r w:rsidR="00C341DF" w:rsidRPr="00580C01">
              <w:rPr>
                <w:rFonts w:ascii="Times New Roman" w:hAnsi="Times New Roman" w:cs="Times New Roman"/>
              </w:rPr>
              <w:t xml:space="preserve"> исполнение расходов городского бюджета по состоянию на 1 января года, следующего за отчетным финансовым годом, тыс. рублей;</w:t>
            </w:r>
          </w:p>
          <w:p w14:paraId="0D528D58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пр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утвержденный объем расходов городского бюджета на отчетный финансовый год (план), тыс. рублей</w:t>
            </w:r>
          </w:p>
        </w:tc>
        <w:tc>
          <w:tcPr>
            <w:tcW w:w="1276" w:type="dxa"/>
          </w:tcPr>
          <w:p w14:paraId="3305169A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6540DD2C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0471C8EA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264EE4DF" w14:textId="77777777" w:rsidTr="00EE0391">
        <w:tc>
          <w:tcPr>
            <w:tcW w:w="562" w:type="dxa"/>
          </w:tcPr>
          <w:p w14:paraId="4830C6FC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</w:tcPr>
          <w:p w14:paraId="124E9FD8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Доля расходов бюджета, осуществляемых в рамках программно-целевого метода, в общем объеме расходов городского бюджета</w:t>
            </w:r>
          </w:p>
        </w:tc>
        <w:tc>
          <w:tcPr>
            <w:tcW w:w="788" w:type="dxa"/>
          </w:tcPr>
          <w:p w14:paraId="6D56E354" w14:textId="77777777" w:rsidR="00C341DF" w:rsidRPr="00580C01" w:rsidRDefault="00C341DF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395C00C2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 xml:space="preserve">Расчетный показатель, отражающий процент исполнения расходов в рамках реализации муниципальных программ города в общем объеме расходов городского бюджета за отчетный </w:t>
            </w:r>
            <w:r w:rsidRPr="00580C01">
              <w:lastRenderedPageBreak/>
              <w:t>финансовый год</w:t>
            </w:r>
          </w:p>
        </w:tc>
        <w:tc>
          <w:tcPr>
            <w:tcW w:w="1417" w:type="dxa"/>
          </w:tcPr>
          <w:p w14:paraId="1995D40B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23F45B00" w14:textId="77777777" w:rsidR="00C341DF" w:rsidRPr="00580C01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пц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ор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7053E0E5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5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доля расходов бюджета, осуществляемых в рамках программно-целевого метода, в общем объеме расходов городского бюджета, %;</w:t>
            </w:r>
          </w:p>
          <w:p w14:paraId="5CE79F7C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пц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казначейское исполнение расходов городского бюджета по муниципальным программам города за отчетный финансовый год, тыс. рублей;</w:t>
            </w:r>
          </w:p>
          <w:p w14:paraId="3CDE4046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ор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фактический объем расходов городского бюджета за </w:t>
            </w:r>
            <w:r w:rsidR="00C341DF" w:rsidRPr="00580C01">
              <w:rPr>
                <w:rFonts w:ascii="Times New Roman" w:hAnsi="Times New Roman" w:cs="Times New Roman"/>
              </w:rPr>
              <w:lastRenderedPageBreak/>
              <w:t>отчетный финансовый год, тыс. рублей</w:t>
            </w:r>
          </w:p>
        </w:tc>
        <w:tc>
          <w:tcPr>
            <w:tcW w:w="1276" w:type="dxa"/>
          </w:tcPr>
          <w:p w14:paraId="35548A4F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074ABA1E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58D2B3F7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697C0213" w14:textId="77777777" w:rsidTr="00EE0391">
        <w:tc>
          <w:tcPr>
            <w:tcW w:w="562" w:type="dxa"/>
          </w:tcPr>
          <w:p w14:paraId="3BAF0632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</w:tcPr>
          <w:p w14:paraId="448D7512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Отношение муниципального долга к объему доходов городского бюджета</w:t>
            </w:r>
          </w:p>
        </w:tc>
        <w:tc>
          <w:tcPr>
            <w:tcW w:w="788" w:type="dxa"/>
          </w:tcPr>
          <w:p w14:paraId="01D10344" w14:textId="77777777" w:rsidR="00C341DF" w:rsidRPr="00580C01" w:rsidRDefault="00C341DF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4A77055E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Расчетный показатель, отражающий отношение объема муниципального долга к общему годовому объему доходов городского бюджета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417" w:type="dxa"/>
          </w:tcPr>
          <w:p w14:paraId="5315D3CC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Ежегодно, на конец отчетного периода</w:t>
            </w:r>
          </w:p>
        </w:tc>
        <w:tc>
          <w:tcPr>
            <w:tcW w:w="2126" w:type="dxa"/>
          </w:tcPr>
          <w:p w14:paraId="076B1221" w14:textId="77777777" w:rsidR="00C341DF" w:rsidRPr="004C0E54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мд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д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31A3275F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6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отношение муниципального долга к объему доходов городского бюджета, %;</w:t>
            </w:r>
          </w:p>
          <w:p w14:paraId="5B2A47DE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мд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фактический объем муниципального долга города по состоянию на 1 января года, следующего за отчетным финансовым годом, тыс. рублей;</w:t>
            </w:r>
          </w:p>
          <w:p w14:paraId="0014001F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фактический объем доходов городского бюджета без учета безвозмездных поступлений и поступлений налоговых доходов по дополнительным нормативам отчислений </w:t>
            </w:r>
            <w:r w:rsidR="00C341DF" w:rsidRPr="00580C01">
              <w:rPr>
                <w:rFonts w:ascii="Times New Roman" w:hAnsi="Times New Roman" w:cs="Times New Roman"/>
              </w:rPr>
              <w:lastRenderedPageBreak/>
              <w:t>за отчетный финансовый год, тыс. рублей</w:t>
            </w:r>
          </w:p>
        </w:tc>
        <w:tc>
          <w:tcPr>
            <w:tcW w:w="1276" w:type="dxa"/>
          </w:tcPr>
          <w:p w14:paraId="1A554B07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552C1400" w14:textId="77777777" w:rsidR="00C341DF" w:rsidRPr="00580C01" w:rsidRDefault="00C341DF" w:rsidP="00721CAC">
            <w:pPr>
              <w:pStyle w:val="s16"/>
              <w:jc w:val="both"/>
            </w:pPr>
            <w:r w:rsidRPr="00580C01">
              <w:t>Отчет об исполнении городского бюджета за отчетный финансовый год, муниципальная долговая книга</w:t>
            </w:r>
          </w:p>
          <w:p w14:paraId="17081DEF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712A9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68720B82" w14:textId="77777777" w:rsidTr="00EE0391">
        <w:tc>
          <w:tcPr>
            <w:tcW w:w="562" w:type="dxa"/>
          </w:tcPr>
          <w:p w14:paraId="55689294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</w:tcPr>
          <w:p w14:paraId="27CC2563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788" w:type="dxa"/>
          </w:tcPr>
          <w:p w14:paraId="5DC316D6" w14:textId="77777777" w:rsidR="00C341DF" w:rsidRPr="00580C01" w:rsidRDefault="00C341DF" w:rsidP="00721CAC">
            <w:pPr>
              <w:pStyle w:val="s1"/>
              <w:spacing w:before="0" w:beforeAutospacing="0" w:after="0" w:afterAutospacing="0"/>
              <w:jc w:val="center"/>
            </w:pPr>
            <w:r w:rsidRPr="00580C01">
              <w:t>%</w:t>
            </w:r>
          </w:p>
        </w:tc>
        <w:tc>
          <w:tcPr>
            <w:tcW w:w="1560" w:type="dxa"/>
          </w:tcPr>
          <w:p w14:paraId="205001B6" w14:textId="77777777" w:rsidR="00C341DF" w:rsidRPr="00580C01" w:rsidRDefault="00C341DF" w:rsidP="00721CAC">
            <w:pPr>
              <w:pStyle w:val="s16"/>
              <w:spacing w:before="0" w:beforeAutospacing="0" w:after="0" w:afterAutospacing="0"/>
              <w:jc w:val="both"/>
            </w:pPr>
            <w:r w:rsidRPr="00580C01">
              <w:t xml:space="preserve">Расчетный показатель, отражающий процент расходов на обслуживание долговых обязательств от общего объема расходов городского бюджета за исключением объема расходов, которые осуществляются за счет субвенций, </w:t>
            </w:r>
            <w:r w:rsidRPr="00580C01">
              <w:lastRenderedPageBreak/>
              <w:t>предоставляемых из бюджетов бюджетной системы</w:t>
            </w:r>
          </w:p>
        </w:tc>
        <w:tc>
          <w:tcPr>
            <w:tcW w:w="1417" w:type="dxa"/>
          </w:tcPr>
          <w:p w14:paraId="385E612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17C224A9" w14:textId="77777777" w:rsidR="00C341DF" w:rsidRPr="00580C01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рд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р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0E0514CE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7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системы, %;</w:t>
            </w:r>
          </w:p>
          <w:p w14:paraId="73FBD928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рд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фактические расходы на обслуживание муниципального долга города Череповца за отчетный финансовый год, тыс. рублей;</w:t>
            </w:r>
          </w:p>
          <w:p w14:paraId="1FC6C7D2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фактический </w:t>
            </w:r>
            <w:r w:rsidR="00C341DF" w:rsidRPr="00580C01">
              <w:rPr>
                <w:rFonts w:ascii="Times New Roman" w:hAnsi="Times New Roman" w:cs="Times New Roman"/>
              </w:rPr>
              <w:lastRenderedPageBreak/>
              <w:t>объем расходов городского бюджета города Череповца, за исключением объема расходов, которые осуществляются за счет субвенций, предоставляемых из бюджетов бюджетной системы, за отчетный финансовый год, тыс. рублей</w:t>
            </w:r>
          </w:p>
        </w:tc>
        <w:tc>
          <w:tcPr>
            <w:tcW w:w="1276" w:type="dxa"/>
          </w:tcPr>
          <w:p w14:paraId="27EC9989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3ACAD2DE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Отчет об исполнении городского бюджета за отчетный финансовый год</w:t>
            </w:r>
          </w:p>
        </w:tc>
        <w:tc>
          <w:tcPr>
            <w:tcW w:w="1701" w:type="dxa"/>
          </w:tcPr>
          <w:p w14:paraId="12086E0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35D592A5" w14:textId="77777777" w:rsidTr="00EE0391">
        <w:tc>
          <w:tcPr>
            <w:tcW w:w="562" w:type="dxa"/>
          </w:tcPr>
          <w:p w14:paraId="7A307BED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</w:tcPr>
          <w:p w14:paraId="310F1D0C" w14:textId="34ADD500" w:rsidR="00C341DF" w:rsidRPr="00580C01" w:rsidRDefault="009E11E5" w:rsidP="009E11E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Доля размещения</w:t>
            </w:r>
            <w:r w:rsidR="00C341DF"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 на официальном сайте мэрии города информаций в рамках направлений «Открытый бюджет», «Бюджет для граждан», характеризующих уровень открытости </w:t>
            </w:r>
            <w:r w:rsidR="00C341DF"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бюджетных данных</w:t>
            </w:r>
          </w:p>
        </w:tc>
        <w:tc>
          <w:tcPr>
            <w:tcW w:w="788" w:type="dxa"/>
          </w:tcPr>
          <w:p w14:paraId="6B6B938B" w14:textId="10BCD630" w:rsidR="00C341DF" w:rsidRPr="00580C01" w:rsidRDefault="008C34CE" w:rsidP="00721CAC">
            <w:pPr>
              <w:pStyle w:val="s1"/>
              <w:spacing w:before="0" w:beforeAutospacing="0" w:after="0" w:afterAutospacing="0"/>
              <w:jc w:val="center"/>
            </w:pPr>
            <w:r>
              <w:lastRenderedPageBreak/>
              <w:t>%</w:t>
            </w:r>
          </w:p>
        </w:tc>
        <w:tc>
          <w:tcPr>
            <w:tcW w:w="1560" w:type="dxa"/>
          </w:tcPr>
          <w:p w14:paraId="19082BAB" w14:textId="2CBDF909" w:rsidR="00C341DF" w:rsidRPr="00580C01" w:rsidRDefault="00584367" w:rsidP="00C759EB">
            <w:pPr>
              <w:pStyle w:val="s16"/>
              <w:spacing w:before="0" w:beforeAutospacing="0" w:after="0" w:afterAutospacing="0"/>
              <w:jc w:val="both"/>
            </w:pPr>
            <w:r w:rsidRPr="00584367">
              <w:t>Расчетный п</w:t>
            </w:r>
            <w:r>
              <w:t xml:space="preserve">оказатель, отражающий долю </w:t>
            </w:r>
            <w:r w:rsidR="00C759EB">
              <w:t>размещенной информации по направлениям «</w:t>
            </w:r>
            <w:r w:rsidR="00C759EB" w:rsidRPr="00C759EB">
              <w:t>Открытый бюджет</w:t>
            </w:r>
            <w:r w:rsidR="00C759EB">
              <w:t>»</w:t>
            </w:r>
            <w:r w:rsidR="00C759EB" w:rsidRPr="00C759EB">
              <w:t xml:space="preserve">, </w:t>
            </w:r>
            <w:r w:rsidR="00C759EB">
              <w:t xml:space="preserve">«Бюджет для </w:t>
            </w:r>
            <w:r w:rsidR="00C759EB">
              <w:lastRenderedPageBreak/>
              <w:t>граждан»</w:t>
            </w:r>
            <w:r w:rsidR="00C759EB" w:rsidRPr="00C759EB">
              <w:t xml:space="preserve"> в рамках открытости и прозрачности бюджетных данных</w:t>
            </w:r>
          </w:p>
        </w:tc>
        <w:tc>
          <w:tcPr>
            <w:tcW w:w="1417" w:type="dxa"/>
          </w:tcPr>
          <w:p w14:paraId="697FEF73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6C11EEAF" w14:textId="6B8867A7" w:rsidR="00C341DF" w:rsidRPr="00580C01" w:rsidRDefault="008208C5" w:rsidP="0078724A">
            <w:pPr>
              <w:ind w:firstLine="0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37AA0985" w14:textId="5EEFF664" w:rsidR="00920B3B" w:rsidRDefault="008208C5" w:rsidP="00920B3B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8</m:t>
                  </m:r>
                </m:sub>
              </m:sSub>
            </m:oMath>
            <w:r w:rsidR="00920B3B" w:rsidRPr="00580C01">
              <w:rPr>
                <w:rFonts w:ascii="Times New Roman" w:hAnsi="Times New Roman" w:cs="Times New Roman"/>
              </w:rPr>
              <w:t xml:space="preserve"> </w:t>
            </w:r>
            <w:r w:rsidR="003D23E7" w:rsidRPr="003D23E7">
              <w:rPr>
                <w:rFonts w:ascii="Times New Roman" w:hAnsi="Times New Roman" w:cs="Times New Roman"/>
              </w:rPr>
              <w:t>–</w:t>
            </w:r>
            <w:r w:rsidR="00920B3B">
              <w:rPr>
                <w:rFonts w:ascii="Times New Roman" w:hAnsi="Times New Roman" w:cs="Times New Roman"/>
              </w:rPr>
              <w:t xml:space="preserve"> </w:t>
            </w:r>
            <w:r w:rsidR="00920B3B" w:rsidRPr="00920B3B">
              <w:rPr>
                <w:rFonts w:ascii="Times New Roman" w:hAnsi="Times New Roman" w:cs="Times New Roman"/>
              </w:rPr>
              <w:t xml:space="preserve">доля </w:t>
            </w:r>
            <w:r w:rsidR="008D74BC">
              <w:rPr>
                <w:rFonts w:ascii="Times New Roman" w:hAnsi="Times New Roman" w:cs="Times New Roman"/>
              </w:rPr>
              <w:t>размещаемой</w:t>
            </w:r>
            <w:r w:rsidR="00920B3B" w:rsidRPr="00580C01">
              <w:rPr>
                <w:rFonts w:ascii="Times New Roman" w:hAnsi="Times New Roman" w:cs="Times New Roman"/>
              </w:rPr>
              <w:t xml:space="preserve"> </w:t>
            </w:r>
            <w:r w:rsidR="00920B3B">
              <w:rPr>
                <w:rFonts w:ascii="Times New Roman" w:hAnsi="Times New Roman" w:cs="Times New Roman"/>
              </w:rPr>
              <w:t>информации</w:t>
            </w:r>
            <w:r w:rsidR="00920B3B">
              <w:t xml:space="preserve"> </w:t>
            </w:r>
            <w:r w:rsidR="00920B3B" w:rsidRPr="00920B3B">
              <w:rPr>
                <w:rFonts w:ascii="Times New Roman" w:hAnsi="Times New Roman" w:cs="Times New Roman"/>
              </w:rPr>
              <w:t>по направ</w:t>
            </w:r>
            <w:r w:rsidR="00920B3B">
              <w:rPr>
                <w:rFonts w:ascii="Times New Roman" w:hAnsi="Times New Roman" w:cs="Times New Roman"/>
              </w:rPr>
              <w:t>лениям «От</w:t>
            </w:r>
            <w:r w:rsidR="00920B3B" w:rsidRPr="00920B3B">
              <w:rPr>
                <w:rFonts w:ascii="Times New Roman" w:hAnsi="Times New Roman" w:cs="Times New Roman"/>
              </w:rPr>
              <w:t>крытый бюджет», «</w:t>
            </w:r>
            <w:r w:rsidR="00920B3B">
              <w:rPr>
                <w:rFonts w:ascii="Times New Roman" w:hAnsi="Times New Roman" w:cs="Times New Roman"/>
              </w:rPr>
              <w:t>Бюджет для граждан» в рамках открытости и прозрачности бюджет</w:t>
            </w:r>
            <w:r w:rsidR="00920B3B" w:rsidRPr="00920B3B">
              <w:rPr>
                <w:rFonts w:ascii="Times New Roman" w:hAnsi="Times New Roman" w:cs="Times New Roman"/>
              </w:rPr>
              <w:t>ных данных</w:t>
            </w:r>
            <w:r w:rsidR="00920B3B" w:rsidRPr="00580C01">
              <w:rPr>
                <w:rFonts w:ascii="Times New Roman" w:hAnsi="Times New Roman" w:cs="Times New Roman"/>
              </w:rPr>
              <w:t>, %;</w:t>
            </w:r>
          </w:p>
          <w:p w14:paraId="530D1DAC" w14:textId="5E8EC61A" w:rsidR="00920B3B" w:rsidRDefault="008208C5" w:rsidP="00920B3B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920B3B">
              <w:rPr>
                <w:rFonts w:ascii="Times New Roman" w:hAnsi="Times New Roman" w:cs="Times New Roman"/>
              </w:rPr>
              <w:t xml:space="preserve"> – </w:t>
            </w:r>
            <w:r w:rsidR="00920B3B" w:rsidRPr="00920B3B">
              <w:rPr>
                <w:rFonts w:ascii="Times New Roman" w:hAnsi="Times New Roman" w:cs="Times New Roman"/>
              </w:rPr>
              <w:t>фактическое</w:t>
            </w:r>
            <w:r w:rsidR="00920B3B">
              <w:rPr>
                <w:rFonts w:ascii="Times New Roman" w:hAnsi="Times New Roman" w:cs="Times New Roman"/>
              </w:rPr>
              <w:t xml:space="preserve"> размещение информации на официаль</w:t>
            </w:r>
            <w:r w:rsidR="00920B3B" w:rsidRPr="00920B3B">
              <w:rPr>
                <w:rFonts w:ascii="Times New Roman" w:hAnsi="Times New Roman" w:cs="Times New Roman"/>
              </w:rPr>
              <w:t>н</w:t>
            </w:r>
            <w:r w:rsidR="00920B3B">
              <w:rPr>
                <w:rFonts w:ascii="Times New Roman" w:hAnsi="Times New Roman" w:cs="Times New Roman"/>
              </w:rPr>
              <w:t>ом</w:t>
            </w:r>
            <w:r w:rsidR="00920B3B" w:rsidRPr="00920B3B">
              <w:rPr>
                <w:rFonts w:ascii="Times New Roman" w:hAnsi="Times New Roman" w:cs="Times New Roman"/>
              </w:rPr>
              <w:t xml:space="preserve"> </w:t>
            </w:r>
            <w:r w:rsidR="00920B3B" w:rsidRPr="00920B3B">
              <w:rPr>
                <w:rFonts w:ascii="Times New Roman" w:hAnsi="Times New Roman" w:cs="Times New Roman"/>
              </w:rPr>
              <w:lastRenderedPageBreak/>
              <w:t>сайт</w:t>
            </w:r>
            <w:r w:rsidR="00920B3B">
              <w:rPr>
                <w:rFonts w:ascii="Times New Roman" w:hAnsi="Times New Roman" w:cs="Times New Roman"/>
              </w:rPr>
              <w:t>е мэ</w:t>
            </w:r>
            <w:r w:rsidR="00920B3B" w:rsidRPr="00920B3B">
              <w:rPr>
                <w:rFonts w:ascii="Times New Roman" w:hAnsi="Times New Roman" w:cs="Times New Roman"/>
              </w:rPr>
              <w:t>рии города Череповца</w:t>
            </w:r>
            <w:r w:rsidR="00920B3B">
              <w:rPr>
                <w:rFonts w:ascii="Times New Roman" w:hAnsi="Times New Roman" w:cs="Times New Roman"/>
              </w:rPr>
              <w:t xml:space="preserve">, </w:t>
            </w:r>
            <w:r w:rsidR="00FA5FA6">
              <w:rPr>
                <w:rFonts w:ascii="Times New Roman" w:hAnsi="Times New Roman" w:cs="Times New Roman"/>
              </w:rPr>
              <w:t>ед</w:t>
            </w:r>
            <w:r w:rsidR="00920B3B">
              <w:rPr>
                <w:rFonts w:ascii="Times New Roman" w:hAnsi="Times New Roman" w:cs="Times New Roman"/>
              </w:rPr>
              <w:t>.;</w:t>
            </w:r>
          </w:p>
          <w:p w14:paraId="06FE9C99" w14:textId="0D578DF2" w:rsidR="00C341DF" w:rsidRPr="00920B3B" w:rsidRDefault="008208C5" w:rsidP="00E84379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920B3B">
              <w:rPr>
                <w:rFonts w:ascii="Times New Roman" w:hAnsi="Times New Roman" w:cs="Times New Roman"/>
              </w:rPr>
              <w:t xml:space="preserve"> – общее количество информационных материалов</w:t>
            </w:r>
            <w:r w:rsidR="00A6658C">
              <w:rPr>
                <w:rFonts w:ascii="Times New Roman" w:hAnsi="Times New Roman" w:cs="Times New Roman"/>
              </w:rPr>
              <w:t>,</w:t>
            </w:r>
            <w:r w:rsidR="00920B3B">
              <w:rPr>
                <w:rFonts w:ascii="Times New Roman" w:hAnsi="Times New Roman" w:cs="Times New Roman"/>
              </w:rPr>
              <w:t xml:space="preserve"> необходимых к размещению, </w:t>
            </w:r>
            <w:r w:rsidR="00FA5FA6">
              <w:rPr>
                <w:rFonts w:ascii="Times New Roman" w:hAnsi="Times New Roman" w:cs="Times New Roman"/>
              </w:rPr>
              <w:t>ед</w:t>
            </w:r>
            <w:r w:rsidR="0092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0CA5825" w14:textId="33E81F97" w:rsidR="00C341DF" w:rsidRPr="00580C01" w:rsidRDefault="008C34CE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15C2D5F9" w14:textId="77777777" w:rsidR="00C341DF" w:rsidRDefault="00C341DF" w:rsidP="00721CAC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580C01">
              <w:rPr>
                <w:rFonts w:ascii="Times New Roman" w:hAnsi="Times New Roman" w:cs="Times New Roman"/>
              </w:rPr>
              <w:t xml:space="preserve">Официальный сайт мэрии города Череповца </w:t>
            </w:r>
            <w:r w:rsidRPr="00580C01">
              <w:rPr>
                <w:rFonts w:ascii="Times New Roman" w:hAnsi="Times New Roman" w:cs="Times New Roman"/>
                <w:shd w:val="clear" w:color="auto" w:fill="FFFFFF"/>
              </w:rPr>
              <w:t>(https://35cherepovets.gosuslugi.ru)</w:t>
            </w:r>
            <w:r w:rsidR="000650E3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1DA476FC" w14:textId="3ACE09B7" w:rsidR="000650E3" w:rsidRPr="000650E3" w:rsidRDefault="00E84379" w:rsidP="00902AB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</w:t>
            </w:r>
            <w:r w:rsidR="00902AB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акт</w:t>
            </w:r>
            <w:r w:rsidR="00902AB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2AB1">
              <w:rPr>
                <w:rFonts w:ascii="Times New Roman" w:hAnsi="Times New Roman" w:cs="Times New Roman"/>
              </w:rPr>
              <w:t>Вологодской области, мэрии города</w:t>
            </w:r>
            <w:r w:rsidR="00A6658C">
              <w:rPr>
                <w:rFonts w:ascii="Times New Roman" w:hAnsi="Times New Roman" w:cs="Times New Roman"/>
              </w:rPr>
              <w:t xml:space="preserve"> Череповца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>
              <w:rPr>
                <w:rFonts w:ascii="Times New Roman" w:hAnsi="Times New Roman" w:cs="Times New Roman"/>
              </w:rPr>
              <w:lastRenderedPageBreak/>
              <w:t>обеспечении открытости бюджетных данных</w:t>
            </w:r>
          </w:p>
        </w:tc>
        <w:tc>
          <w:tcPr>
            <w:tcW w:w="1701" w:type="dxa"/>
          </w:tcPr>
          <w:p w14:paraId="4975589E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Финансовое управление мэрии</w:t>
            </w:r>
          </w:p>
        </w:tc>
      </w:tr>
      <w:tr w:rsidR="00C341DF" w:rsidRPr="00580C01" w14:paraId="681D854C" w14:textId="77777777" w:rsidTr="00EE0391">
        <w:tc>
          <w:tcPr>
            <w:tcW w:w="562" w:type="dxa"/>
          </w:tcPr>
          <w:p w14:paraId="5D679756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</w:tcPr>
          <w:p w14:paraId="6A259E73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</w:t>
            </w:r>
          </w:p>
        </w:tc>
        <w:tc>
          <w:tcPr>
            <w:tcW w:w="788" w:type="dxa"/>
          </w:tcPr>
          <w:p w14:paraId="403C844F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14:paraId="6CAC9F11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Расчетный показатель, отражающий долю своевременно проведенных контрольных мероприятий в сфере закупок в общем объеме данных мероприятий в пределах полномочий </w:t>
            </w:r>
            <w:r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финансового органа муниципального образования</w:t>
            </w:r>
          </w:p>
        </w:tc>
        <w:tc>
          <w:tcPr>
            <w:tcW w:w="1417" w:type="dxa"/>
          </w:tcPr>
          <w:p w14:paraId="355F3D3F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21BD6D49" w14:textId="61E64E4D" w:rsidR="00C341DF" w:rsidRPr="00902AB1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9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7B16435C" w14:textId="69E5E679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9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образования, %;</w:t>
            </w:r>
          </w:p>
          <w:p w14:paraId="20232951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количество проверенных документов, ед.;</w:t>
            </w:r>
          </w:p>
          <w:p w14:paraId="7FF4DCDE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 xml:space="preserve">2 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количество документов, поступивших на контроль, ед.</w:t>
            </w:r>
          </w:p>
        </w:tc>
        <w:tc>
          <w:tcPr>
            <w:tcW w:w="1276" w:type="dxa"/>
          </w:tcPr>
          <w:p w14:paraId="6FCA25AF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914A04A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Единая информационная система в сфере закупок</w:t>
            </w:r>
          </w:p>
        </w:tc>
        <w:tc>
          <w:tcPr>
            <w:tcW w:w="1701" w:type="dxa"/>
          </w:tcPr>
          <w:p w14:paraId="6755F825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5D28D0E5" w14:textId="77777777" w:rsidTr="00EE0391">
        <w:tc>
          <w:tcPr>
            <w:tcW w:w="562" w:type="dxa"/>
          </w:tcPr>
          <w:p w14:paraId="4F8F96FD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</w:tcPr>
          <w:p w14:paraId="52A054B5" w14:textId="067F3F59" w:rsidR="00C341DF" w:rsidRPr="00580C01" w:rsidRDefault="004F3FDE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4F3FDE">
              <w:t>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комиссии, утверждению от общего количества сданных в финансовое управление мэрии</w:t>
            </w:r>
          </w:p>
        </w:tc>
        <w:tc>
          <w:tcPr>
            <w:tcW w:w="788" w:type="dxa"/>
          </w:tcPr>
          <w:p w14:paraId="6BDE73B3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14:paraId="500992F6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Расчетный показатель, который отражает, какая доля планов и отчетов финансово-хозяйственной деятельности муниципальных унитарных предприятий, проверена и подготовлена к рассмотрению на комиссии, </w:t>
            </w:r>
            <w:r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утверждению от общего количества сданных в финансовое управление мэрии</w:t>
            </w:r>
          </w:p>
        </w:tc>
        <w:tc>
          <w:tcPr>
            <w:tcW w:w="1417" w:type="dxa"/>
          </w:tcPr>
          <w:p w14:paraId="1A57C7CD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3498D48C" w14:textId="5BA4A522" w:rsidR="00C341DF" w:rsidRPr="00580C01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661EC6DD" w14:textId="3DE2987E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10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доля планов и отчетов финансово-хозяйственной деятельности муниципальных унитарных предприятий, проверенных и подготовленных к рассмотрению на комиссии, утверждению от общего количества сд</w:t>
            </w:r>
            <w:r w:rsidR="009B18E4">
              <w:rPr>
                <w:rFonts w:ascii="Times New Roman" w:hAnsi="Times New Roman" w:cs="Times New Roman"/>
              </w:rPr>
              <w:t>анных в финансовое управление мэ</w:t>
            </w:r>
            <w:r w:rsidR="00C341DF" w:rsidRPr="00580C01">
              <w:rPr>
                <w:rFonts w:ascii="Times New Roman" w:hAnsi="Times New Roman" w:cs="Times New Roman"/>
              </w:rPr>
              <w:t>рии, %;</w:t>
            </w:r>
          </w:p>
          <w:p w14:paraId="45BFFB7B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фактически поступившие (принятые к рассмотрению) планы и отчеты в финансовое управление мэрии, шт.;</w:t>
            </w:r>
          </w:p>
          <w:p w14:paraId="711F6670" w14:textId="77777777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2 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подготовлены к рассмотрению на комиссию от общего количества поступивших (принятых к рассмотрению), шт.</w:t>
            </w:r>
          </w:p>
        </w:tc>
        <w:tc>
          <w:tcPr>
            <w:tcW w:w="1276" w:type="dxa"/>
          </w:tcPr>
          <w:p w14:paraId="5CA9BED6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770B042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Журнал регистрации документов</w:t>
            </w:r>
          </w:p>
        </w:tc>
        <w:tc>
          <w:tcPr>
            <w:tcW w:w="1701" w:type="dxa"/>
          </w:tcPr>
          <w:p w14:paraId="7CAB92B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C341DF" w:rsidRPr="00580C01" w14:paraId="32DBF711" w14:textId="77777777" w:rsidTr="00EE0391">
        <w:tc>
          <w:tcPr>
            <w:tcW w:w="562" w:type="dxa"/>
          </w:tcPr>
          <w:p w14:paraId="01E2CD9E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</w:tcPr>
          <w:p w14:paraId="74F6D381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Доля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 учета и составление отчетности</w:t>
            </w:r>
          </w:p>
        </w:tc>
        <w:tc>
          <w:tcPr>
            <w:tcW w:w="788" w:type="dxa"/>
          </w:tcPr>
          <w:p w14:paraId="3C1CE30B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14:paraId="3B3EEC0C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>Расчетный показатель, отражающий своевременность совершения бухгалтерских операций по отражению фактов финансово-хозяйственной деятельности органов местного са</w:t>
            </w:r>
            <w:r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моуправления и муниципальных учреждений, передавших ведение бюджетного (бухгалтерского) учета и составление отчетности</w:t>
            </w:r>
          </w:p>
        </w:tc>
        <w:tc>
          <w:tcPr>
            <w:tcW w:w="1417" w:type="dxa"/>
          </w:tcPr>
          <w:p w14:paraId="77F25409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268EC8A5" w14:textId="2B18FA86" w:rsidR="00C341DF" w:rsidRPr="00580C01" w:rsidRDefault="008208C5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4EB420A8" w14:textId="3608A3C1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11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доля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заключивших соглашение (договор) о передаче функций по ведению бюджетного (бухгалтерского) учета и составлению отчетности, %;</w:t>
            </w:r>
          </w:p>
          <w:p w14:paraId="6F55A824" w14:textId="79D33379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C341DF" w:rsidRPr="00580C01">
              <w:rPr>
                <w:rFonts w:ascii="Times New Roman" w:hAnsi="Times New Roman" w:cs="Times New Roman"/>
              </w:rPr>
              <w:t xml:space="preserve"> – количество своевременно совершенных бухгалтерских операций по отражению фактов финансово-хозяйственной деятельности органов местного самоуправления и муниципальных учреждений, заключивших соглашение (договор) о передаче функций по ведению бюджетного (бухгалтерского) учета и составлению отчетности, шт.;</w:t>
            </w:r>
          </w:p>
          <w:p w14:paraId="4420687C" w14:textId="12BDCE3A" w:rsidR="00C341DF" w:rsidRPr="00580C01" w:rsidRDefault="008208C5" w:rsidP="00721CAC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2 </m:t>
                  </m:r>
                </m:sub>
              </m:sSub>
            </m:oMath>
            <w:r w:rsidR="009B18E4">
              <w:rPr>
                <w:rFonts w:ascii="Times New Roman" w:hAnsi="Times New Roman" w:cs="Times New Roman"/>
              </w:rPr>
              <w:t xml:space="preserve"> – общее количе</w:t>
            </w:r>
            <w:r w:rsidR="00C341DF" w:rsidRPr="00580C01">
              <w:rPr>
                <w:rFonts w:ascii="Times New Roman" w:hAnsi="Times New Roman" w:cs="Times New Roman"/>
              </w:rPr>
              <w:t>ство совершенных бухгалтерских операций по отражению фактов финансово-</w:t>
            </w:r>
            <w:r w:rsidR="00C341DF" w:rsidRPr="00580C01">
              <w:rPr>
                <w:rFonts w:ascii="Times New Roman" w:hAnsi="Times New Roman" w:cs="Times New Roman"/>
              </w:rPr>
              <w:lastRenderedPageBreak/>
              <w:t>хозяйственной деятельности органов местного самоуправления и муниципальных учреждений, заключивших соглашение (договор) о передаче функций по ведению бюджетного (бухгалтерского) учета и составлению отчетности, шт.</w:t>
            </w:r>
          </w:p>
        </w:tc>
        <w:tc>
          <w:tcPr>
            <w:tcW w:w="1276" w:type="dxa"/>
          </w:tcPr>
          <w:p w14:paraId="2A553D2E" w14:textId="77777777" w:rsidR="00C341DF" w:rsidRPr="00580C01" w:rsidRDefault="00C341DF" w:rsidP="00721C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2318E947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Письма (обращения) органов местного самоуправления, муниципальных учреждений; заключения финансового управления мэрии; акты и представления (предписания) уполномоченных на проведение </w:t>
            </w:r>
            <w:r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проверок органов</w:t>
            </w:r>
          </w:p>
        </w:tc>
        <w:tc>
          <w:tcPr>
            <w:tcW w:w="1701" w:type="dxa"/>
          </w:tcPr>
          <w:p w14:paraId="0DB9FAEC" w14:textId="77777777" w:rsidR="00C341DF" w:rsidRPr="00580C01" w:rsidRDefault="00C341DF" w:rsidP="00721CAC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Финансовое управление мэрии</w:t>
            </w:r>
          </w:p>
        </w:tc>
      </w:tr>
      <w:tr w:rsidR="001E197A" w:rsidRPr="00580C01" w14:paraId="74D2AA35" w14:textId="77777777" w:rsidTr="00EE0391">
        <w:tc>
          <w:tcPr>
            <w:tcW w:w="562" w:type="dxa"/>
          </w:tcPr>
          <w:p w14:paraId="000A66D8" w14:textId="72EFB6FC" w:rsidR="001E197A" w:rsidRPr="00580C01" w:rsidRDefault="001E197A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47" w:type="dxa"/>
          </w:tcPr>
          <w:p w14:paraId="2A181D06" w14:textId="7DF49A94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584367">
              <w:rPr>
                <w:rFonts w:ascii="Times New Roman" w:hAnsi="Times New Roman" w:cs="Times New Roman"/>
                <w:shd w:val="clear" w:color="auto" w:fill="FFFFFF"/>
              </w:rPr>
              <w:t>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отчетности (ГИС ЕЦИС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ВО/ПК 1С)</w:t>
            </w:r>
          </w:p>
        </w:tc>
        <w:tc>
          <w:tcPr>
            <w:tcW w:w="788" w:type="dxa"/>
          </w:tcPr>
          <w:p w14:paraId="7A1E3DA1" w14:textId="3D499B13" w:rsidR="001E197A" w:rsidRPr="00580C01" w:rsidRDefault="001E197A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560" w:type="dxa"/>
          </w:tcPr>
          <w:p w14:paraId="752F37C8" w14:textId="5FB8FEA6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584367">
              <w:rPr>
                <w:rFonts w:ascii="Times New Roman" w:hAnsi="Times New Roman" w:cs="Times New Roman"/>
                <w:shd w:val="clear" w:color="auto" w:fill="FFFFFF"/>
              </w:rPr>
              <w:t xml:space="preserve">Расчетный показатель, отражающий долю органов местного самоуправления и муниципальных учреждений, централизованных в </w:t>
            </w:r>
            <w:r w:rsidRPr="0058436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единой информационной системе бюджетного (бухгалтерского) учета и отчетности (ГИС ЕЦИС ВО/ПК 1С)</w:t>
            </w:r>
          </w:p>
        </w:tc>
        <w:tc>
          <w:tcPr>
            <w:tcW w:w="1417" w:type="dxa"/>
          </w:tcPr>
          <w:p w14:paraId="2F7BDBE2" w14:textId="77777777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AF3A0E" w14:textId="257A170F" w:rsidR="001E197A" w:rsidRPr="00584367" w:rsidRDefault="008208C5" w:rsidP="001E197A">
            <w:pPr>
              <w:ind w:firstLine="0"/>
              <w:jc w:val="left"/>
              <w:rPr>
                <w:rFonts w:ascii="Cambria Math" w:hAnsi="Cambria Math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4534BAB2" w14:textId="5C3D91CE" w:rsidR="001E197A" w:rsidRDefault="008208C5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12</m:t>
                  </m:r>
                </m:sub>
              </m:sSub>
            </m:oMath>
            <w:r w:rsidR="00CE5BC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E5BC2" w:rsidRPr="00CE5BC2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="001E197A" w:rsidRPr="001E197A">
              <w:rPr>
                <w:rFonts w:ascii="Times New Roman" w:hAnsi="Times New Roman" w:cs="Times New Roman"/>
                <w:shd w:val="clear" w:color="auto" w:fill="FFFFFF"/>
              </w:rPr>
              <w:t xml:space="preserve"> доля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1С), %;</w:t>
            </w:r>
          </w:p>
          <w:p w14:paraId="2C7C6D20" w14:textId="6EAC6BF8" w:rsidR="001E197A" w:rsidRDefault="008208C5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hd w:val="clear" w:color="auto" w:fill="FFFFFF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1</m:t>
                  </m:r>
                </m:sub>
              </m:sSub>
            </m:oMath>
            <w:r w:rsidR="001E197A" w:rsidRPr="001E197A">
              <w:rPr>
                <w:rFonts w:ascii="Times New Roman" w:hAnsi="Times New Roman" w:cs="Times New Roman"/>
                <w:shd w:val="clear" w:color="auto" w:fill="FFFFFF"/>
              </w:rPr>
              <w:t xml:space="preserve"> - количество органов местного самоуправления и муниципальных учреждений, централизованных в единой информационной системе бюджетного (бухгалтерского) учета и отчетности (ГИС ЕЦИС ВО/ПК 1С), шт.;</w:t>
            </w:r>
          </w:p>
          <w:p w14:paraId="0652F378" w14:textId="2A7BF8E1" w:rsidR="001E197A" w:rsidRPr="001E197A" w:rsidRDefault="008208C5" w:rsidP="001E197A">
            <w:pPr>
              <w:ind w:firstLine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hd w:val="clear" w:color="auto" w:fill="FFFFFF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2</m:t>
                  </m:r>
                </m:sub>
              </m:sSub>
            </m:oMath>
            <w:r w:rsidR="00DA1CC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A1CC3" w:rsidRPr="00580C01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="001E197A" w:rsidRPr="001E197A">
              <w:rPr>
                <w:rFonts w:ascii="Times New Roman" w:hAnsi="Times New Roman" w:cs="Times New Roman"/>
                <w:shd w:val="clear" w:color="auto" w:fill="FFFFFF"/>
              </w:rPr>
              <w:t xml:space="preserve"> общее количество органов местного самоуправления и муниципальных учреждений, которые должны быть централизованы в единой информационной системе бюджетного (бухгалтерского) учета и отчетности (ГИС ЕЦИС </w:t>
            </w:r>
            <w:r w:rsidR="001E197A" w:rsidRPr="001E197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ВО/ПК 1С), шт.</w:t>
            </w:r>
          </w:p>
        </w:tc>
        <w:tc>
          <w:tcPr>
            <w:tcW w:w="1276" w:type="dxa"/>
          </w:tcPr>
          <w:p w14:paraId="375307E7" w14:textId="059AC8B5" w:rsidR="001E197A" w:rsidRPr="00580C01" w:rsidRDefault="001E197A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0763036F" w14:textId="7B3C29C9" w:rsidR="001E197A" w:rsidRPr="00580C01" w:rsidRDefault="00DA1CC3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Единая информацион</w:t>
            </w:r>
            <w:r w:rsidR="001E197A" w:rsidRPr="00584367">
              <w:rPr>
                <w:rFonts w:ascii="Times New Roman" w:hAnsi="Times New Roman" w:cs="Times New Roman"/>
                <w:shd w:val="clear" w:color="auto" w:fill="FFFFFF"/>
              </w:rPr>
              <w:t>ная система бюджетного (бухгалтерского) учета и отчетности (ГИС ЕЦИС ВО/ПК 1С</w:t>
            </w:r>
          </w:p>
        </w:tc>
        <w:tc>
          <w:tcPr>
            <w:tcW w:w="1701" w:type="dxa"/>
          </w:tcPr>
          <w:p w14:paraId="7C877CFB" w14:textId="15742176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  <w:r w:rsidRPr="00584367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1E197A" w:rsidRPr="00580C01" w14:paraId="5D8E2BE6" w14:textId="77777777" w:rsidTr="00EE0391">
        <w:tc>
          <w:tcPr>
            <w:tcW w:w="562" w:type="dxa"/>
          </w:tcPr>
          <w:p w14:paraId="3BA21E05" w14:textId="1E726558" w:rsidR="001E197A" w:rsidRPr="00580C01" w:rsidRDefault="001E197A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047" w:type="dxa"/>
          </w:tcPr>
          <w:p w14:paraId="55666D4C" w14:textId="77777777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</w:t>
            </w:r>
          </w:p>
        </w:tc>
        <w:tc>
          <w:tcPr>
            <w:tcW w:w="788" w:type="dxa"/>
          </w:tcPr>
          <w:p w14:paraId="557BE163" w14:textId="77777777" w:rsidR="001E197A" w:rsidRPr="00580C01" w:rsidRDefault="001E197A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14:paraId="0C827892" w14:textId="77777777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Расчетный показатель, отражающий удовлетворенность органов местного самоуправления и муниципальных учреждений, передавших ведение бюджетного (бухгалтерского) учета и составление отчетности, качеством и своевременностью бухгал</w:t>
            </w:r>
            <w:r w:rsidRPr="00580C01">
              <w:rPr>
                <w:rFonts w:ascii="Times New Roman" w:hAnsi="Times New Roman" w:cs="Times New Roman"/>
              </w:rPr>
              <w:lastRenderedPageBreak/>
              <w:t>терского сопровождения, осуществляемого муниципальным казенным учреждением «Финансово-бухгалтерский центр»</w:t>
            </w:r>
          </w:p>
        </w:tc>
        <w:tc>
          <w:tcPr>
            <w:tcW w:w="1417" w:type="dxa"/>
          </w:tcPr>
          <w:p w14:paraId="04583835" w14:textId="77777777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Ежегодно, на конец отчетного периода</w:t>
            </w:r>
          </w:p>
        </w:tc>
        <w:tc>
          <w:tcPr>
            <w:tcW w:w="2126" w:type="dxa"/>
          </w:tcPr>
          <w:p w14:paraId="47710173" w14:textId="4D7E9B77" w:rsidR="001E197A" w:rsidRPr="00580C01" w:rsidRDefault="008208C5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×100%</m:t>
                </m:r>
              </m:oMath>
            </m:oMathPara>
          </w:p>
        </w:tc>
        <w:tc>
          <w:tcPr>
            <w:tcW w:w="2410" w:type="dxa"/>
          </w:tcPr>
          <w:p w14:paraId="55517B75" w14:textId="19224155" w:rsidR="001E197A" w:rsidRPr="00580C01" w:rsidRDefault="008208C5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13</m:t>
                  </m:r>
                </m:sub>
              </m:sSub>
            </m:oMath>
            <w:r w:rsidR="001E197A"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 – удовлетворенность органов местного самоуправления и муниципальных учреждений, передавших ведение бюджетного (бухгалтерского) учета и составлению отчетности, качеством и своевременностью бухгалтерского сопровождения, осуществляемого муниципальным казенным учреждением «Финансово-бухгалтерский центр», %;</w:t>
            </w:r>
          </w:p>
          <w:p w14:paraId="31FA19D0" w14:textId="5C0250DF" w:rsidR="001E197A" w:rsidRPr="00580C01" w:rsidRDefault="008208C5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hd w:val="clear" w:color="auto" w:fill="FFFFFF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>1</m:t>
                  </m:r>
                </m:sub>
              </m:sSub>
            </m:oMath>
            <w:r w:rsidR="001E197A"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 – количество органов местного самоуправления и муниципальных учрежде</w:t>
            </w:r>
            <w:r w:rsidR="001E197A" w:rsidRPr="00580C0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ний, передавших ведение бюджетного (бухгалтерского) учета и составлению отчетности, удовлетворенных качеством и своевременностью бухгалтерского сопровождения, осуществляемого учреждением, шт.;</w:t>
            </w:r>
          </w:p>
          <w:p w14:paraId="62BD0006" w14:textId="31895994" w:rsidR="001E197A" w:rsidRPr="00580C01" w:rsidRDefault="008208C5" w:rsidP="001E1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hd w:val="clear" w:color="auto" w:fill="FFFFFF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hd w:val="clear" w:color="auto" w:fill="FFFFFF"/>
                    </w:rPr>
                    <m:t xml:space="preserve">2 </m:t>
                  </m:r>
                </m:sub>
              </m:sSub>
            </m:oMath>
            <w:r w:rsidR="001E197A" w:rsidRPr="00580C01">
              <w:rPr>
                <w:rFonts w:ascii="Times New Roman" w:hAnsi="Times New Roman" w:cs="Times New Roman"/>
                <w:shd w:val="clear" w:color="auto" w:fill="FFFFFF"/>
              </w:rPr>
              <w:t xml:space="preserve"> – общее количество органов местного самоуправления и муниципальных учреждений, передавших ведение бюджетного (бухгалтерского) учета и составлению отчетности, шт.</w:t>
            </w:r>
          </w:p>
        </w:tc>
        <w:tc>
          <w:tcPr>
            <w:tcW w:w="1276" w:type="dxa"/>
          </w:tcPr>
          <w:p w14:paraId="07B6E09E" w14:textId="77777777" w:rsidR="001E197A" w:rsidRPr="00580C01" w:rsidRDefault="001E197A" w:rsidP="001E19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0DD3B93C" w14:textId="77777777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Письма органов местного самоуправления и муниципальных учреждений</w:t>
            </w:r>
          </w:p>
        </w:tc>
        <w:tc>
          <w:tcPr>
            <w:tcW w:w="1701" w:type="dxa"/>
          </w:tcPr>
          <w:p w14:paraId="0E75F03E" w14:textId="77777777" w:rsidR="001E197A" w:rsidRPr="00580C01" w:rsidRDefault="001E197A" w:rsidP="001E197A">
            <w:pPr>
              <w:ind w:firstLine="0"/>
              <w:rPr>
                <w:rFonts w:ascii="Times New Roman" w:hAnsi="Times New Roman" w:cs="Times New Roman"/>
              </w:rPr>
            </w:pPr>
            <w:r w:rsidRPr="00580C01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</w:tr>
    </w:tbl>
    <w:p w14:paraId="406C4451" w14:textId="431627A4" w:rsidR="008672F4" w:rsidRDefault="008672F4" w:rsidP="009109A8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3FB8516" w14:textId="5DE13633" w:rsidR="00C341DF" w:rsidRDefault="00C341DF" w:rsidP="009109A8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C341DF" w:rsidSect="00C341DF"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ED5E4" w14:textId="77777777" w:rsidR="008208C5" w:rsidRDefault="008208C5">
      <w:r>
        <w:separator/>
      </w:r>
    </w:p>
  </w:endnote>
  <w:endnote w:type="continuationSeparator" w:id="0">
    <w:p w14:paraId="03261951" w14:textId="77777777" w:rsidR="008208C5" w:rsidRDefault="008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3EA1" w14:textId="77777777" w:rsidR="008208C5" w:rsidRDefault="008208C5">
      <w:r>
        <w:separator/>
      </w:r>
    </w:p>
  </w:footnote>
  <w:footnote w:type="continuationSeparator" w:id="0">
    <w:p w14:paraId="67522B7E" w14:textId="77777777" w:rsidR="008208C5" w:rsidRDefault="008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3656" w14:textId="7A77B55F" w:rsidR="002F4627" w:rsidRDefault="002F4627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72F1A">
      <w:rPr>
        <w:noProof/>
      </w:rPr>
      <w:t>5</w:t>
    </w:r>
    <w:r>
      <w:fldChar w:fldCharType="end"/>
    </w:r>
  </w:p>
  <w:p w14:paraId="1C7070E4" w14:textId="77777777" w:rsidR="002F4627" w:rsidRPr="00021066" w:rsidRDefault="002F4627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2D71" w14:textId="1DFEE40A" w:rsidR="002F4627" w:rsidRDefault="002F4627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72F1A">
      <w:rPr>
        <w:noProof/>
      </w:rPr>
      <w:t>16</w:t>
    </w:r>
    <w:r>
      <w:fldChar w:fldCharType="end"/>
    </w:r>
  </w:p>
  <w:p w14:paraId="3A89500C" w14:textId="77777777" w:rsidR="002F4627" w:rsidRPr="00021066" w:rsidRDefault="002F4627" w:rsidP="00DA59EB">
    <w:pPr>
      <w:pStyle w:val="ae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2969" w14:textId="77777777" w:rsidR="002F4627" w:rsidRDefault="002F462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35AD5"/>
    <w:rsid w:val="00035CE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50E3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0F1B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3552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62659"/>
    <w:rsid w:val="00165BD0"/>
    <w:rsid w:val="00171328"/>
    <w:rsid w:val="001772E5"/>
    <w:rsid w:val="00180A04"/>
    <w:rsid w:val="00181F9E"/>
    <w:rsid w:val="001901C9"/>
    <w:rsid w:val="00191A98"/>
    <w:rsid w:val="001920E8"/>
    <w:rsid w:val="0019340A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6741"/>
    <w:rsid w:val="001F7F0B"/>
    <w:rsid w:val="0020239F"/>
    <w:rsid w:val="00202F89"/>
    <w:rsid w:val="0021140A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36D7B"/>
    <w:rsid w:val="002419C0"/>
    <w:rsid w:val="002436E4"/>
    <w:rsid w:val="00244719"/>
    <w:rsid w:val="00245452"/>
    <w:rsid w:val="00245D2C"/>
    <w:rsid w:val="00246AC8"/>
    <w:rsid w:val="00251353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055"/>
    <w:rsid w:val="002A34DB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121B"/>
    <w:rsid w:val="002E3D01"/>
    <w:rsid w:val="002E5AD5"/>
    <w:rsid w:val="002E5E43"/>
    <w:rsid w:val="002E6582"/>
    <w:rsid w:val="002E6CBF"/>
    <w:rsid w:val="002F0847"/>
    <w:rsid w:val="002F11B9"/>
    <w:rsid w:val="002F1472"/>
    <w:rsid w:val="002F1511"/>
    <w:rsid w:val="002F1E9F"/>
    <w:rsid w:val="002F4141"/>
    <w:rsid w:val="002F4627"/>
    <w:rsid w:val="002F63B7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55F7"/>
    <w:rsid w:val="00346916"/>
    <w:rsid w:val="003471E8"/>
    <w:rsid w:val="00347B9F"/>
    <w:rsid w:val="00350193"/>
    <w:rsid w:val="00350C18"/>
    <w:rsid w:val="003539F3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82A4A"/>
    <w:rsid w:val="0038788B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F99"/>
    <w:rsid w:val="003E1902"/>
    <w:rsid w:val="003E5DC1"/>
    <w:rsid w:val="003E6859"/>
    <w:rsid w:val="003E7510"/>
    <w:rsid w:val="003F4214"/>
    <w:rsid w:val="003F74B3"/>
    <w:rsid w:val="003F781F"/>
    <w:rsid w:val="003F7C52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2F1A"/>
    <w:rsid w:val="004738B5"/>
    <w:rsid w:val="00474A7E"/>
    <w:rsid w:val="004754BF"/>
    <w:rsid w:val="00476737"/>
    <w:rsid w:val="004805BB"/>
    <w:rsid w:val="00480916"/>
    <w:rsid w:val="00481717"/>
    <w:rsid w:val="00482775"/>
    <w:rsid w:val="00484543"/>
    <w:rsid w:val="00486355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3F43"/>
    <w:rsid w:val="004D7B6A"/>
    <w:rsid w:val="004D7BE7"/>
    <w:rsid w:val="004E0042"/>
    <w:rsid w:val="004E0458"/>
    <w:rsid w:val="004E5B1B"/>
    <w:rsid w:val="004E6F0B"/>
    <w:rsid w:val="004F3FDE"/>
    <w:rsid w:val="004F49F1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25F6E"/>
    <w:rsid w:val="005301B8"/>
    <w:rsid w:val="005305AD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5CDC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2778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D1928"/>
    <w:rsid w:val="005D1B22"/>
    <w:rsid w:val="005D5022"/>
    <w:rsid w:val="005D5112"/>
    <w:rsid w:val="005E0F5F"/>
    <w:rsid w:val="005E4DB9"/>
    <w:rsid w:val="005E6A48"/>
    <w:rsid w:val="005F68E5"/>
    <w:rsid w:val="006051BF"/>
    <w:rsid w:val="006070F9"/>
    <w:rsid w:val="00610414"/>
    <w:rsid w:val="0061139E"/>
    <w:rsid w:val="00611E5A"/>
    <w:rsid w:val="00613249"/>
    <w:rsid w:val="006132EE"/>
    <w:rsid w:val="006133A0"/>
    <w:rsid w:val="00627249"/>
    <w:rsid w:val="00627555"/>
    <w:rsid w:val="0063087C"/>
    <w:rsid w:val="00630C21"/>
    <w:rsid w:val="00631E35"/>
    <w:rsid w:val="00634A0F"/>
    <w:rsid w:val="0064052B"/>
    <w:rsid w:val="00641409"/>
    <w:rsid w:val="006416DB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B18A6"/>
    <w:rsid w:val="006C0992"/>
    <w:rsid w:val="006C0A14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90B3C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73D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208C5"/>
    <w:rsid w:val="008224E2"/>
    <w:rsid w:val="008239DD"/>
    <w:rsid w:val="00823B29"/>
    <w:rsid w:val="00825851"/>
    <w:rsid w:val="00825F5C"/>
    <w:rsid w:val="00830025"/>
    <w:rsid w:val="008363BD"/>
    <w:rsid w:val="008410CD"/>
    <w:rsid w:val="00841502"/>
    <w:rsid w:val="00842924"/>
    <w:rsid w:val="00844328"/>
    <w:rsid w:val="00844ECB"/>
    <w:rsid w:val="008466BC"/>
    <w:rsid w:val="0085192D"/>
    <w:rsid w:val="00856BB9"/>
    <w:rsid w:val="008672F4"/>
    <w:rsid w:val="00870A45"/>
    <w:rsid w:val="00870F33"/>
    <w:rsid w:val="00872575"/>
    <w:rsid w:val="00872B77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664B"/>
    <w:rsid w:val="00887B0D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21C"/>
    <w:rsid w:val="00902AB1"/>
    <w:rsid w:val="00906091"/>
    <w:rsid w:val="0091072D"/>
    <w:rsid w:val="009109A8"/>
    <w:rsid w:val="00911776"/>
    <w:rsid w:val="00912E5E"/>
    <w:rsid w:val="009174AB"/>
    <w:rsid w:val="00920B3B"/>
    <w:rsid w:val="00923279"/>
    <w:rsid w:val="00930318"/>
    <w:rsid w:val="00934638"/>
    <w:rsid w:val="00934B76"/>
    <w:rsid w:val="00935B2A"/>
    <w:rsid w:val="00936737"/>
    <w:rsid w:val="0093709C"/>
    <w:rsid w:val="00945907"/>
    <w:rsid w:val="00945F11"/>
    <w:rsid w:val="00946682"/>
    <w:rsid w:val="00952160"/>
    <w:rsid w:val="0095302A"/>
    <w:rsid w:val="0095594B"/>
    <w:rsid w:val="00957265"/>
    <w:rsid w:val="0095769C"/>
    <w:rsid w:val="00957BED"/>
    <w:rsid w:val="009627CC"/>
    <w:rsid w:val="00964FF1"/>
    <w:rsid w:val="00966E7D"/>
    <w:rsid w:val="00970B3C"/>
    <w:rsid w:val="0097327E"/>
    <w:rsid w:val="00975752"/>
    <w:rsid w:val="00975F42"/>
    <w:rsid w:val="00983679"/>
    <w:rsid w:val="00983AE8"/>
    <w:rsid w:val="009850D8"/>
    <w:rsid w:val="00985FF8"/>
    <w:rsid w:val="0098642B"/>
    <w:rsid w:val="00986C91"/>
    <w:rsid w:val="00990ACF"/>
    <w:rsid w:val="00992F50"/>
    <w:rsid w:val="009973F5"/>
    <w:rsid w:val="009A1B86"/>
    <w:rsid w:val="009A3D62"/>
    <w:rsid w:val="009B1207"/>
    <w:rsid w:val="009B1661"/>
    <w:rsid w:val="009B18E4"/>
    <w:rsid w:val="009B1BA7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A0009E"/>
    <w:rsid w:val="00A00356"/>
    <w:rsid w:val="00A10217"/>
    <w:rsid w:val="00A11BD0"/>
    <w:rsid w:val="00A16F0E"/>
    <w:rsid w:val="00A17BAF"/>
    <w:rsid w:val="00A2139F"/>
    <w:rsid w:val="00A215CE"/>
    <w:rsid w:val="00A30E20"/>
    <w:rsid w:val="00A35559"/>
    <w:rsid w:val="00A37317"/>
    <w:rsid w:val="00A40151"/>
    <w:rsid w:val="00A470CA"/>
    <w:rsid w:val="00A546B6"/>
    <w:rsid w:val="00A57DDA"/>
    <w:rsid w:val="00A60208"/>
    <w:rsid w:val="00A61811"/>
    <w:rsid w:val="00A65882"/>
    <w:rsid w:val="00A6658C"/>
    <w:rsid w:val="00A700F6"/>
    <w:rsid w:val="00A722BB"/>
    <w:rsid w:val="00A726AC"/>
    <w:rsid w:val="00A7534D"/>
    <w:rsid w:val="00A75CA3"/>
    <w:rsid w:val="00A81230"/>
    <w:rsid w:val="00A864D8"/>
    <w:rsid w:val="00A911FB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7CC3"/>
    <w:rsid w:val="00AF0A35"/>
    <w:rsid w:val="00AF1B35"/>
    <w:rsid w:val="00AF2024"/>
    <w:rsid w:val="00AF3A39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E7"/>
    <w:rsid w:val="00B54BE7"/>
    <w:rsid w:val="00B55314"/>
    <w:rsid w:val="00B55D7A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817A9"/>
    <w:rsid w:val="00B81B2C"/>
    <w:rsid w:val="00B85787"/>
    <w:rsid w:val="00B87821"/>
    <w:rsid w:val="00B9117F"/>
    <w:rsid w:val="00B9197D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7219"/>
    <w:rsid w:val="00BD27A0"/>
    <w:rsid w:val="00BD33E7"/>
    <w:rsid w:val="00BD4828"/>
    <w:rsid w:val="00BD6E45"/>
    <w:rsid w:val="00BE1053"/>
    <w:rsid w:val="00BE412D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70F"/>
    <w:rsid w:val="00C273BC"/>
    <w:rsid w:val="00C30422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90C"/>
    <w:rsid w:val="00C8415E"/>
    <w:rsid w:val="00C841E9"/>
    <w:rsid w:val="00C85A14"/>
    <w:rsid w:val="00C85AB0"/>
    <w:rsid w:val="00C86B5F"/>
    <w:rsid w:val="00C9743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D0EBF"/>
    <w:rsid w:val="00CD13B8"/>
    <w:rsid w:val="00CD27DD"/>
    <w:rsid w:val="00CD4198"/>
    <w:rsid w:val="00CD4F1B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407F"/>
    <w:rsid w:val="00CF70F7"/>
    <w:rsid w:val="00D0111F"/>
    <w:rsid w:val="00D01257"/>
    <w:rsid w:val="00D06360"/>
    <w:rsid w:val="00D17DA4"/>
    <w:rsid w:val="00D21916"/>
    <w:rsid w:val="00D27022"/>
    <w:rsid w:val="00D27CB5"/>
    <w:rsid w:val="00D30484"/>
    <w:rsid w:val="00D32799"/>
    <w:rsid w:val="00D3340B"/>
    <w:rsid w:val="00D3356D"/>
    <w:rsid w:val="00D3530A"/>
    <w:rsid w:val="00D36674"/>
    <w:rsid w:val="00D376AC"/>
    <w:rsid w:val="00D465F9"/>
    <w:rsid w:val="00D47710"/>
    <w:rsid w:val="00D5096A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C7E"/>
    <w:rsid w:val="00DC3112"/>
    <w:rsid w:val="00DC6D78"/>
    <w:rsid w:val="00DD3A2F"/>
    <w:rsid w:val="00DE442E"/>
    <w:rsid w:val="00DF16CA"/>
    <w:rsid w:val="00DF2FCA"/>
    <w:rsid w:val="00DF33F7"/>
    <w:rsid w:val="00E000B1"/>
    <w:rsid w:val="00E0132A"/>
    <w:rsid w:val="00E01BC3"/>
    <w:rsid w:val="00E01E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6004"/>
    <w:rsid w:val="00E53911"/>
    <w:rsid w:val="00E55244"/>
    <w:rsid w:val="00E553A1"/>
    <w:rsid w:val="00E64583"/>
    <w:rsid w:val="00E64B4D"/>
    <w:rsid w:val="00E65F0C"/>
    <w:rsid w:val="00E6632D"/>
    <w:rsid w:val="00E67B8A"/>
    <w:rsid w:val="00E73B68"/>
    <w:rsid w:val="00E81BEC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A84"/>
    <w:rsid w:val="00E93B51"/>
    <w:rsid w:val="00E9427A"/>
    <w:rsid w:val="00E96791"/>
    <w:rsid w:val="00E96DDC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0391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40915"/>
    <w:rsid w:val="00F41D0F"/>
    <w:rsid w:val="00F4773F"/>
    <w:rsid w:val="00F513ED"/>
    <w:rsid w:val="00F544BE"/>
    <w:rsid w:val="00F54878"/>
    <w:rsid w:val="00F55731"/>
    <w:rsid w:val="00F55748"/>
    <w:rsid w:val="00F56967"/>
    <w:rsid w:val="00F56FFA"/>
    <w:rsid w:val="00F62081"/>
    <w:rsid w:val="00F62558"/>
    <w:rsid w:val="00F641B5"/>
    <w:rsid w:val="00F660BF"/>
    <w:rsid w:val="00F67129"/>
    <w:rsid w:val="00F72908"/>
    <w:rsid w:val="00F7344D"/>
    <w:rsid w:val="00F75D19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E5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0E7E-B3CE-462E-A702-6450956F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5098</Words>
  <Characters>29062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8</cp:revision>
  <cp:lastPrinted>2023-10-27T11:22:00Z</cp:lastPrinted>
  <dcterms:created xsi:type="dcterms:W3CDTF">2023-11-07T06:41:00Z</dcterms:created>
  <dcterms:modified xsi:type="dcterms:W3CDTF">2023-11-08T09:55:00Z</dcterms:modified>
</cp:coreProperties>
</file>