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0ACB9" w14:textId="37020334" w:rsidR="001B5E4C" w:rsidRDefault="00476C80" w:rsidP="003E4B7D">
      <w:pPr>
        <w:widowControl w:val="0"/>
        <w:autoSpaceDE w:val="0"/>
        <w:autoSpaceDN w:val="0"/>
        <w:adjustRightInd w:val="0"/>
        <w:ind w:firstLine="6663"/>
        <w:rPr>
          <w:bCs/>
          <w:sz w:val="26"/>
          <w:szCs w:val="26"/>
        </w:rPr>
      </w:pPr>
      <w:r>
        <w:rPr>
          <w:bCs/>
          <w:sz w:val="26"/>
          <w:szCs w:val="26"/>
        </w:rPr>
        <w:t xml:space="preserve">Приложение </w:t>
      </w:r>
    </w:p>
    <w:p w14:paraId="6341AF11" w14:textId="35B340C3" w:rsidR="00476C80" w:rsidRDefault="00476C80" w:rsidP="003E4B7D">
      <w:pPr>
        <w:widowControl w:val="0"/>
        <w:autoSpaceDE w:val="0"/>
        <w:autoSpaceDN w:val="0"/>
        <w:adjustRightInd w:val="0"/>
        <w:ind w:firstLine="6663"/>
        <w:rPr>
          <w:bCs/>
          <w:sz w:val="26"/>
          <w:szCs w:val="26"/>
        </w:rPr>
      </w:pPr>
      <w:r>
        <w:rPr>
          <w:bCs/>
          <w:sz w:val="26"/>
          <w:szCs w:val="26"/>
        </w:rPr>
        <w:t>к решению Череповецкой</w:t>
      </w:r>
    </w:p>
    <w:p w14:paraId="69C2994D" w14:textId="6D0EEBD8" w:rsidR="00476C80" w:rsidRDefault="00476C80" w:rsidP="003E4B7D">
      <w:pPr>
        <w:widowControl w:val="0"/>
        <w:autoSpaceDE w:val="0"/>
        <w:autoSpaceDN w:val="0"/>
        <w:adjustRightInd w:val="0"/>
        <w:ind w:firstLine="6663"/>
        <w:rPr>
          <w:bCs/>
          <w:sz w:val="26"/>
          <w:szCs w:val="26"/>
        </w:rPr>
      </w:pPr>
      <w:r>
        <w:rPr>
          <w:bCs/>
          <w:sz w:val="26"/>
          <w:szCs w:val="26"/>
        </w:rPr>
        <w:t>городской Думы</w:t>
      </w:r>
    </w:p>
    <w:p w14:paraId="1783882E" w14:textId="32440998" w:rsidR="00476C80" w:rsidRPr="001B5E4C" w:rsidRDefault="00476C80" w:rsidP="003E4B7D">
      <w:pPr>
        <w:widowControl w:val="0"/>
        <w:autoSpaceDE w:val="0"/>
        <w:autoSpaceDN w:val="0"/>
        <w:adjustRightInd w:val="0"/>
        <w:ind w:firstLine="6663"/>
        <w:rPr>
          <w:bCs/>
          <w:sz w:val="26"/>
          <w:szCs w:val="26"/>
        </w:rPr>
      </w:pPr>
      <w:r>
        <w:rPr>
          <w:bCs/>
          <w:sz w:val="26"/>
          <w:szCs w:val="26"/>
        </w:rPr>
        <w:t xml:space="preserve">от 27.06.2023 № </w:t>
      </w:r>
      <w:r w:rsidR="00015631">
        <w:rPr>
          <w:bCs/>
          <w:sz w:val="26"/>
          <w:szCs w:val="26"/>
        </w:rPr>
        <w:t>101</w:t>
      </w:r>
    </w:p>
    <w:p w14:paraId="3E278973" w14:textId="77777777" w:rsidR="001B5E4C" w:rsidRDefault="001B5E4C" w:rsidP="00476C80">
      <w:pPr>
        <w:widowControl w:val="0"/>
        <w:autoSpaceDE w:val="0"/>
        <w:autoSpaceDN w:val="0"/>
        <w:adjustRightInd w:val="0"/>
        <w:spacing w:line="276" w:lineRule="auto"/>
        <w:ind w:firstLine="7230"/>
        <w:rPr>
          <w:b/>
          <w:bCs/>
          <w:sz w:val="26"/>
          <w:szCs w:val="26"/>
        </w:rPr>
      </w:pPr>
    </w:p>
    <w:p w14:paraId="26E785E5" w14:textId="31E02B7B" w:rsidR="005C21F6" w:rsidRPr="00476C80" w:rsidRDefault="005C21F6" w:rsidP="003E4B7D">
      <w:pPr>
        <w:widowControl w:val="0"/>
        <w:autoSpaceDE w:val="0"/>
        <w:autoSpaceDN w:val="0"/>
        <w:adjustRightInd w:val="0"/>
        <w:jc w:val="center"/>
        <w:rPr>
          <w:bCs/>
          <w:sz w:val="26"/>
          <w:szCs w:val="26"/>
        </w:rPr>
      </w:pPr>
      <w:r w:rsidRPr="00476C80">
        <w:rPr>
          <w:bCs/>
          <w:sz w:val="26"/>
          <w:szCs w:val="26"/>
        </w:rPr>
        <w:t xml:space="preserve">Информация </w:t>
      </w:r>
    </w:p>
    <w:p w14:paraId="5D15A8C6" w14:textId="77777777" w:rsidR="00015631" w:rsidRDefault="0050225D" w:rsidP="003E4B7D">
      <w:pPr>
        <w:widowControl w:val="0"/>
        <w:autoSpaceDE w:val="0"/>
        <w:autoSpaceDN w:val="0"/>
        <w:adjustRightInd w:val="0"/>
        <w:jc w:val="center"/>
        <w:rPr>
          <w:bCs/>
          <w:sz w:val="26"/>
          <w:szCs w:val="26"/>
        </w:rPr>
      </w:pPr>
      <w:r>
        <w:rPr>
          <w:bCs/>
          <w:sz w:val="26"/>
          <w:szCs w:val="26"/>
        </w:rPr>
        <w:t>о</w:t>
      </w:r>
      <w:r w:rsidR="005C21F6" w:rsidRPr="00476C80">
        <w:rPr>
          <w:bCs/>
          <w:sz w:val="26"/>
          <w:szCs w:val="26"/>
        </w:rPr>
        <w:t xml:space="preserve"> состоянии окружающей </w:t>
      </w:r>
      <w:r w:rsidR="00601403" w:rsidRPr="00476C80">
        <w:rPr>
          <w:bCs/>
          <w:sz w:val="26"/>
          <w:szCs w:val="26"/>
        </w:rPr>
        <w:t xml:space="preserve">среды </w:t>
      </w:r>
      <w:r w:rsidR="005C21F6" w:rsidRPr="00476C80">
        <w:rPr>
          <w:bCs/>
          <w:sz w:val="26"/>
          <w:szCs w:val="26"/>
        </w:rPr>
        <w:t xml:space="preserve">в городе Череповце, реализации муниципальной </w:t>
      </w:r>
    </w:p>
    <w:p w14:paraId="078EB404" w14:textId="2D31BA3B" w:rsidR="00476C80" w:rsidRDefault="005C21F6" w:rsidP="003E4B7D">
      <w:pPr>
        <w:widowControl w:val="0"/>
        <w:autoSpaceDE w:val="0"/>
        <w:autoSpaceDN w:val="0"/>
        <w:adjustRightInd w:val="0"/>
        <w:jc w:val="center"/>
        <w:rPr>
          <w:bCs/>
          <w:sz w:val="26"/>
          <w:szCs w:val="26"/>
        </w:rPr>
      </w:pPr>
      <w:r w:rsidRPr="00476C80">
        <w:rPr>
          <w:bCs/>
          <w:sz w:val="26"/>
          <w:szCs w:val="26"/>
        </w:rPr>
        <w:t>программы «Охрана окружающей среды» на 2019-2024 годы</w:t>
      </w:r>
      <w:r w:rsidR="00575E89">
        <w:rPr>
          <w:bCs/>
          <w:sz w:val="26"/>
          <w:szCs w:val="26"/>
        </w:rPr>
        <w:t>»</w:t>
      </w:r>
      <w:r w:rsidRPr="00476C80">
        <w:rPr>
          <w:bCs/>
          <w:sz w:val="26"/>
          <w:szCs w:val="26"/>
        </w:rPr>
        <w:t xml:space="preserve"> и</w:t>
      </w:r>
      <w:r w:rsidR="00213A13" w:rsidRPr="00476C80">
        <w:rPr>
          <w:bCs/>
          <w:sz w:val="26"/>
          <w:szCs w:val="26"/>
        </w:rPr>
        <w:t xml:space="preserve"> </w:t>
      </w:r>
      <w:r w:rsidRPr="00476C80">
        <w:rPr>
          <w:bCs/>
          <w:sz w:val="26"/>
          <w:szCs w:val="26"/>
        </w:rPr>
        <w:t>Комплексного плана мероприятий по снижению выбросов</w:t>
      </w:r>
      <w:r w:rsidR="00213A13" w:rsidRPr="00476C80">
        <w:rPr>
          <w:bCs/>
          <w:sz w:val="26"/>
          <w:szCs w:val="26"/>
        </w:rPr>
        <w:t xml:space="preserve"> </w:t>
      </w:r>
      <w:r w:rsidRPr="00476C80">
        <w:rPr>
          <w:bCs/>
          <w:sz w:val="26"/>
          <w:szCs w:val="26"/>
        </w:rPr>
        <w:t>загрязняющих веществ в атмосф</w:t>
      </w:r>
      <w:r w:rsidR="00476C80">
        <w:rPr>
          <w:bCs/>
          <w:sz w:val="26"/>
          <w:szCs w:val="26"/>
        </w:rPr>
        <w:t>ерный воздух</w:t>
      </w:r>
    </w:p>
    <w:p w14:paraId="1B087298" w14:textId="28E8D70C" w:rsidR="009878A4" w:rsidRPr="00476C80" w:rsidRDefault="00476C80" w:rsidP="003E4B7D">
      <w:pPr>
        <w:widowControl w:val="0"/>
        <w:autoSpaceDE w:val="0"/>
        <w:autoSpaceDN w:val="0"/>
        <w:adjustRightInd w:val="0"/>
        <w:jc w:val="center"/>
        <w:rPr>
          <w:bCs/>
          <w:sz w:val="26"/>
          <w:szCs w:val="26"/>
        </w:rPr>
      </w:pPr>
      <w:r>
        <w:rPr>
          <w:bCs/>
          <w:sz w:val="26"/>
          <w:szCs w:val="26"/>
        </w:rPr>
        <w:t xml:space="preserve"> в городе Череповце</w:t>
      </w:r>
    </w:p>
    <w:p w14:paraId="2E20E0E0" w14:textId="77777777" w:rsidR="00145760" w:rsidRPr="00476C80" w:rsidRDefault="00145760" w:rsidP="003E4B7D">
      <w:pPr>
        <w:pStyle w:val="af2"/>
        <w:widowControl w:val="0"/>
        <w:spacing w:before="0" w:beforeAutospacing="0" w:after="0" w:afterAutospacing="0"/>
        <w:jc w:val="center"/>
        <w:outlineLvl w:val="0"/>
        <w:rPr>
          <w:sz w:val="26"/>
          <w:szCs w:val="26"/>
        </w:rPr>
      </w:pPr>
    </w:p>
    <w:p w14:paraId="49038003" w14:textId="1085FD61" w:rsidR="009878A4" w:rsidRPr="00476C80" w:rsidRDefault="00490D4C" w:rsidP="00E26E9A">
      <w:pPr>
        <w:pStyle w:val="af2"/>
        <w:widowControl w:val="0"/>
        <w:spacing w:before="0" w:beforeAutospacing="0" w:after="0" w:afterAutospacing="0"/>
        <w:ind w:firstLine="708"/>
        <w:outlineLvl w:val="0"/>
        <w:rPr>
          <w:sz w:val="26"/>
          <w:szCs w:val="26"/>
        </w:rPr>
      </w:pPr>
      <w:r w:rsidRPr="00476C80">
        <w:rPr>
          <w:sz w:val="26"/>
          <w:szCs w:val="26"/>
        </w:rPr>
        <w:t>1</w:t>
      </w:r>
      <w:r w:rsidR="009878A4" w:rsidRPr="00476C80">
        <w:rPr>
          <w:sz w:val="26"/>
          <w:szCs w:val="26"/>
        </w:rPr>
        <w:t>. Состояние</w:t>
      </w:r>
      <w:r w:rsidR="000339C4" w:rsidRPr="00476C80">
        <w:rPr>
          <w:sz w:val="26"/>
          <w:szCs w:val="26"/>
        </w:rPr>
        <w:t xml:space="preserve"> </w:t>
      </w:r>
      <w:r w:rsidR="00FC4B4E" w:rsidRPr="00476C80">
        <w:rPr>
          <w:sz w:val="26"/>
          <w:szCs w:val="26"/>
        </w:rPr>
        <w:t>окружающей среды</w:t>
      </w:r>
      <w:r w:rsidR="00BD5B15" w:rsidRPr="00476C80">
        <w:rPr>
          <w:sz w:val="26"/>
          <w:szCs w:val="26"/>
        </w:rPr>
        <w:t xml:space="preserve"> города Череповца</w:t>
      </w:r>
    </w:p>
    <w:p w14:paraId="2652CCEE" w14:textId="1786B1EF" w:rsidR="009878A4" w:rsidRPr="00476C80" w:rsidRDefault="00490D4C" w:rsidP="00E26E9A">
      <w:pPr>
        <w:widowControl w:val="0"/>
        <w:ind w:firstLine="708"/>
        <w:outlineLvl w:val="0"/>
        <w:rPr>
          <w:sz w:val="26"/>
          <w:szCs w:val="26"/>
        </w:rPr>
      </w:pPr>
      <w:r w:rsidRPr="00476C80">
        <w:rPr>
          <w:sz w:val="26"/>
          <w:szCs w:val="26"/>
        </w:rPr>
        <w:t>1</w:t>
      </w:r>
      <w:r w:rsidR="009878A4" w:rsidRPr="00476C80">
        <w:rPr>
          <w:sz w:val="26"/>
          <w:szCs w:val="26"/>
        </w:rPr>
        <w:t>.</w:t>
      </w:r>
      <w:r w:rsidR="000B4B5B" w:rsidRPr="00476C80">
        <w:rPr>
          <w:sz w:val="26"/>
          <w:szCs w:val="26"/>
        </w:rPr>
        <w:t>1</w:t>
      </w:r>
      <w:r w:rsidR="009878A4" w:rsidRPr="00476C80">
        <w:rPr>
          <w:sz w:val="26"/>
          <w:szCs w:val="26"/>
        </w:rPr>
        <w:t>. Состояние атмосферного воздуха</w:t>
      </w:r>
    </w:p>
    <w:p w14:paraId="19B529BE" w14:textId="77777777" w:rsidR="008346BC" w:rsidRPr="00101219" w:rsidRDefault="00CF2146" w:rsidP="00E26E9A">
      <w:pPr>
        <w:ind w:firstLine="709"/>
        <w:jc w:val="both"/>
        <w:rPr>
          <w:sz w:val="26"/>
          <w:szCs w:val="26"/>
        </w:rPr>
      </w:pPr>
      <w:r w:rsidRPr="00101219">
        <w:rPr>
          <w:sz w:val="26"/>
          <w:szCs w:val="26"/>
        </w:rPr>
        <w:t>М</w:t>
      </w:r>
      <w:r w:rsidR="008346BC" w:rsidRPr="00101219">
        <w:rPr>
          <w:sz w:val="26"/>
          <w:szCs w:val="26"/>
        </w:rPr>
        <w:t>ониторинг за содержанием загрязняющих веществ в атмосферном воздухе на территории города Череповца</w:t>
      </w:r>
      <w:r w:rsidR="00DD7C56" w:rsidRPr="00101219">
        <w:rPr>
          <w:sz w:val="26"/>
          <w:szCs w:val="26"/>
        </w:rPr>
        <w:t xml:space="preserve"> осуществляется</w:t>
      </w:r>
      <w:r w:rsidR="008346BC" w:rsidRPr="00101219">
        <w:rPr>
          <w:sz w:val="26"/>
          <w:szCs w:val="26"/>
        </w:rPr>
        <w:t xml:space="preserve"> по </w:t>
      </w:r>
      <w:r w:rsidRPr="00101219">
        <w:rPr>
          <w:sz w:val="26"/>
          <w:szCs w:val="26"/>
        </w:rPr>
        <w:t>следующим</w:t>
      </w:r>
      <w:r w:rsidR="008346BC" w:rsidRPr="00101219">
        <w:rPr>
          <w:sz w:val="26"/>
          <w:szCs w:val="26"/>
        </w:rPr>
        <w:t xml:space="preserve"> направлениям:</w:t>
      </w:r>
    </w:p>
    <w:p w14:paraId="560F2C3F" w14:textId="025F00F7" w:rsidR="008346BC" w:rsidRPr="00101219" w:rsidRDefault="00476C80" w:rsidP="00E26E9A">
      <w:pPr>
        <w:ind w:firstLine="709"/>
        <w:jc w:val="both"/>
        <w:rPr>
          <w:sz w:val="26"/>
          <w:szCs w:val="26"/>
        </w:rPr>
      </w:pPr>
      <w:r>
        <w:rPr>
          <w:sz w:val="26"/>
          <w:szCs w:val="26"/>
        </w:rPr>
        <w:t>о</w:t>
      </w:r>
      <w:r w:rsidR="009A3601">
        <w:rPr>
          <w:sz w:val="26"/>
          <w:szCs w:val="26"/>
        </w:rPr>
        <w:t xml:space="preserve">существление </w:t>
      </w:r>
      <w:r w:rsidR="008346BC" w:rsidRPr="00101219">
        <w:rPr>
          <w:sz w:val="26"/>
          <w:szCs w:val="26"/>
        </w:rPr>
        <w:t xml:space="preserve">наблюдения </w:t>
      </w:r>
      <w:r w:rsidR="00583762">
        <w:rPr>
          <w:sz w:val="26"/>
          <w:szCs w:val="26"/>
        </w:rPr>
        <w:t xml:space="preserve">на постах </w:t>
      </w:r>
      <w:r w:rsidR="008346BC" w:rsidRPr="00101219">
        <w:rPr>
          <w:sz w:val="26"/>
          <w:szCs w:val="26"/>
        </w:rPr>
        <w:t>филиала федерального государственного бюджетного учреждения «Северное Управление по гидрометеорологии и мониторингу окружающей среды «Гидрометеобюро Череповец»</w:t>
      </w:r>
      <w:r w:rsidR="00CA765D" w:rsidRPr="00101219">
        <w:rPr>
          <w:sz w:val="26"/>
          <w:szCs w:val="26"/>
        </w:rPr>
        <w:t xml:space="preserve"> (далее – Гидрометеобюро)</w:t>
      </w:r>
      <w:r w:rsidR="009130E5" w:rsidRPr="00101219">
        <w:rPr>
          <w:sz w:val="26"/>
          <w:szCs w:val="26"/>
        </w:rPr>
        <w:t>;</w:t>
      </w:r>
    </w:p>
    <w:p w14:paraId="42997E8F" w14:textId="79FA5246" w:rsidR="00B63C22" w:rsidRPr="00B63C22" w:rsidRDefault="00476C80" w:rsidP="00E26E9A">
      <w:pPr>
        <w:ind w:firstLine="709"/>
        <w:jc w:val="both"/>
        <w:rPr>
          <w:sz w:val="26"/>
          <w:szCs w:val="26"/>
        </w:rPr>
      </w:pPr>
      <w:r>
        <w:rPr>
          <w:sz w:val="26"/>
          <w:szCs w:val="26"/>
        </w:rPr>
        <w:t>п</w:t>
      </w:r>
      <w:r w:rsidR="009A3601">
        <w:rPr>
          <w:sz w:val="26"/>
          <w:szCs w:val="26"/>
        </w:rPr>
        <w:t>роведение</w:t>
      </w:r>
      <w:r w:rsidR="00E4016B">
        <w:rPr>
          <w:sz w:val="26"/>
          <w:szCs w:val="26"/>
        </w:rPr>
        <w:t xml:space="preserve"> </w:t>
      </w:r>
      <w:r w:rsidR="008346BC" w:rsidRPr="00101219">
        <w:rPr>
          <w:sz w:val="26"/>
          <w:szCs w:val="26"/>
        </w:rPr>
        <w:t>мониторинг</w:t>
      </w:r>
      <w:r w:rsidR="009A3601">
        <w:rPr>
          <w:sz w:val="26"/>
          <w:szCs w:val="26"/>
        </w:rPr>
        <w:t>а</w:t>
      </w:r>
      <w:r w:rsidR="008346BC" w:rsidRPr="00101219">
        <w:rPr>
          <w:sz w:val="26"/>
          <w:szCs w:val="26"/>
        </w:rPr>
        <w:t xml:space="preserve"> окружающей </w:t>
      </w:r>
      <w:r w:rsidR="00DD7C56" w:rsidRPr="00101219">
        <w:rPr>
          <w:sz w:val="26"/>
          <w:szCs w:val="26"/>
        </w:rPr>
        <w:t>среды</w:t>
      </w:r>
      <w:r w:rsidR="00B63C22">
        <w:rPr>
          <w:sz w:val="26"/>
          <w:szCs w:val="26"/>
        </w:rPr>
        <w:t xml:space="preserve"> и информирование населения</w:t>
      </w:r>
      <w:r w:rsidR="00B63C22" w:rsidRPr="00B63C22">
        <w:rPr>
          <w:sz w:val="26"/>
          <w:szCs w:val="26"/>
        </w:rPr>
        <w:t xml:space="preserve"> о реализации на территории города Череповца мероприятий экологической направленности, в том числе в рамках национального проекта «Экология», фиксируемых комплексом мониторинга окружающей среды «Эмерсит»</w:t>
      </w:r>
      <w:r w:rsidR="00A207C4">
        <w:rPr>
          <w:sz w:val="26"/>
          <w:szCs w:val="26"/>
        </w:rPr>
        <w:t>,</w:t>
      </w:r>
      <w:r w:rsidR="00B63C22" w:rsidRPr="00B63C22">
        <w:rPr>
          <w:sz w:val="26"/>
          <w:szCs w:val="26"/>
        </w:rPr>
        <w:t xml:space="preserve"> </w:t>
      </w:r>
      <w:r w:rsidR="00A207C4" w:rsidRPr="00A207C4">
        <w:rPr>
          <w:sz w:val="26"/>
          <w:szCs w:val="26"/>
        </w:rPr>
        <w:t>расположенно</w:t>
      </w:r>
      <w:r w:rsidR="00A207C4">
        <w:rPr>
          <w:sz w:val="26"/>
          <w:szCs w:val="26"/>
        </w:rPr>
        <w:t>м</w:t>
      </w:r>
      <w:r w:rsidR="00A207C4" w:rsidRPr="00A207C4">
        <w:rPr>
          <w:sz w:val="26"/>
          <w:szCs w:val="26"/>
        </w:rPr>
        <w:t xml:space="preserve"> в п. Новые Углы</w:t>
      </w:r>
      <w:r>
        <w:rPr>
          <w:sz w:val="26"/>
          <w:szCs w:val="26"/>
        </w:rPr>
        <w:t>;</w:t>
      </w:r>
    </w:p>
    <w:p w14:paraId="5E467557" w14:textId="558112B9" w:rsidR="00DD7C56" w:rsidRPr="00101219" w:rsidRDefault="00476C80" w:rsidP="00E26E9A">
      <w:pPr>
        <w:ind w:firstLine="709"/>
        <w:jc w:val="both"/>
        <w:rPr>
          <w:sz w:val="26"/>
          <w:szCs w:val="26"/>
        </w:rPr>
      </w:pPr>
      <w:r>
        <w:rPr>
          <w:sz w:val="26"/>
          <w:szCs w:val="26"/>
        </w:rPr>
        <w:t>и</w:t>
      </w:r>
      <w:r w:rsidR="00055E3E">
        <w:rPr>
          <w:sz w:val="26"/>
          <w:szCs w:val="26"/>
        </w:rPr>
        <w:t xml:space="preserve">нформирование </w:t>
      </w:r>
      <w:r w:rsidR="001146C6">
        <w:rPr>
          <w:sz w:val="26"/>
          <w:szCs w:val="26"/>
        </w:rPr>
        <w:t>населения через о</w:t>
      </w:r>
      <w:r w:rsidR="00CF2146" w:rsidRPr="00101219">
        <w:rPr>
          <w:sz w:val="26"/>
          <w:szCs w:val="26"/>
        </w:rPr>
        <w:t>фициальн</w:t>
      </w:r>
      <w:r w:rsidR="001146C6">
        <w:rPr>
          <w:sz w:val="26"/>
          <w:szCs w:val="26"/>
        </w:rPr>
        <w:t>ый</w:t>
      </w:r>
      <w:r w:rsidR="00CF2146" w:rsidRPr="00101219">
        <w:rPr>
          <w:sz w:val="26"/>
          <w:szCs w:val="26"/>
        </w:rPr>
        <w:t xml:space="preserve"> сайт м</w:t>
      </w:r>
      <w:r w:rsidR="00DD7C56" w:rsidRPr="00101219">
        <w:rPr>
          <w:sz w:val="26"/>
          <w:szCs w:val="26"/>
        </w:rPr>
        <w:t xml:space="preserve">эрии города </w:t>
      </w:r>
      <w:r w:rsidR="0035046C">
        <w:rPr>
          <w:sz w:val="26"/>
          <w:szCs w:val="26"/>
        </w:rPr>
        <w:t xml:space="preserve">об </w:t>
      </w:r>
      <w:r w:rsidR="0035046C" w:rsidRPr="0035046C">
        <w:rPr>
          <w:sz w:val="26"/>
          <w:szCs w:val="26"/>
        </w:rPr>
        <w:t>объема</w:t>
      </w:r>
      <w:r w:rsidR="0035046C">
        <w:rPr>
          <w:sz w:val="26"/>
          <w:szCs w:val="26"/>
        </w:rPr>
        <w:t>х</w:t>
      </w:r>
      <w:r w:rsidR="0035046C" w:rsidRPr="0035046C">
        <w:rPr>
          <w:sz w:val="26"/>
          <w:szCs w:val="26"/>
        </w:rPr>
        <w:t xml:space="preserve"> выбросов диоксида серы</w:t>
      </w:r>
      <w:r w:rsidR="00FB0341">
        <w:rPr>
          <w:sz w:val="26"/>
          <w:szCs w:val="26"/>
        </w:rPr>
        <w:t xml:space="preserve"> </w:t>
      </w:r>
      <w:r w:rsidR="00FB0341" w:rsidRPr="00FB0341">
        <w:rPr>
          <w:sz w:val="26"/>
          <w:szCs w:val="26"/>
        </w:rPr>
        <w:t>(</w:t>
      </w:r>
      <w:r w:rsidR="0035046C">
        <w:rPr>
          <w:sz w:val="26"/>
          <w:szCs w:val="26"/>
        </w:rPr>
        <w:t>размещается</w:t>
      </w:r>
      <w:r w:rsidR="0035046C" w:rsidRPr="0035046C">
        <w:rPr>
          <w:sz w:val="26"/>
          <w:szCs w:val="26"/>
        </w:rPr>
        <w:t xml:space="preserve"> </w:t>
      </w:r>
      <w:r w:rsidR="00213A13" w:rsidRPr="00101219">
        <w:rPr>
          <w:sz w:val="26"/>
          <w:szCs w:val="26"/>
        </w:rPr>
        <w:t xml:space="preserve">с 2022 года </w:t>
      </w:r>
      <w:r w:rsidR="009A3601" w:rsidRPr="009A3601">
        <w:rPr>
          <w:sz w:val="26"/>
          <w:szCs w:val="26"/>
        </w:rPr>
        <w:t xml:space="preserve">из автоматической системы контроля </w:t>
      </w:r>
      <w:r w:rsidR="0035046C">
        <w:rPr>
          <w:sz w:val="26"/>
          <w:szCs w:val="26"/>
        </w:rPr>
        <w:t xml:space="preserve">компанией </w:t>
      </w:r>
      <w:r w:rsidR="009A3601">
        <w:rPr>
          <w:sz w:val="26"/>
          <w:szCs w:val="26"/>
        </w:rPr>
        <w:t>АО «Апатит»</w:t>
      </w:r>
      <w:r w:rsidR="00FB0341" w:rsidRPr="00FB0341">
        <w:rPr>
          <w:sz w:val="26"/>
          <w:szCs w:val="26"/>
        </w:rPr>
        <w:t>)</w:t>
      </w:r>
      <w:r w:rsidR="009A3601">
        <w:rPr>
          <w:sz w:val="26"/>
          <w:szCs w:val="26"/>
        </w:rPr>
        <w:t>.</w:t>
      </w:r>
    </w:p>
    <w:p w14:paraId="0BC94B3B" w14:textId="701B56A1" w:rsidR="001D666C" w:rsidRDefault="001D666C" w:rsidP="00E26E9A">
      <w:pPr>
        <w:ind w:firstLine="709"/>
        <w:jc w:val="both"/>
        <w:rPr>
          <w:sz w:val="26"/>
          <w:szCs w:val="26"/>
        </w:rPr>
      </w:pPr>
      <w:r>
        <w:rPr>
          <w:sz w:val="26"/>
          <w:szCs w:val="26"/>
        </w:rPr>
        <w:t xml:space="preserve">С целью информирования </w:t>
      </w:r>
      <w:r w:rsidR="00262CE8">
        <w:rPr>
          <w:sz w:val="26"/>
          <w:szCs w:val="26"/>
        </w:rPr>
        <w:t>а</w:t>
      </w:r>
      <w:r w:rsidR="0088043A" w:rsidRPr="0088043A">
        <w:rPr>
          <w:sz w:val="26"/>
          <w:szCs w:val="26"/>
        </w:rPr>
        <w:t>ктуальн</w:t>
      </w:r>
      <w:r w:rsidR="00476C80">
        <w:rPr>
          <w:sz w:val="26"/>
          <w:szCs w:val="26"/>
        </w:rPr>
        <w:t>ые</w:t>
      </w:r>
      <w:r w:rsidR="0088043A" w:rsidRPr="0088043A">
        <w:rPr>
          <w:sz w:val="26"/>
          <w:szCs w:val="26"/>
        </w:rPr>
        <w:t xml:space="preserve"> </w:t>
      </w:r>
      <w:r w:rsidR="00704A49">
        <w:rPr>
          <w:sz w:val="26"/>
          <w:szCs w:val="26"/>
        </w:rPr>
        <w:t>данные</w:t>
      </w:r>
      <w:r w:rsidR="0088043A" w:rsidRPr="0088043A">
        <w:rPr>
          <w:sz w:val="26"/>
          <w:szCs w:val="26"/>
        </w:rPr>
        <w:t xml:space="preserve"> о состоянии окружающей среды территории города </w:t>
      </w:r>
      <w:r>
        <w:rPr>
          <w:sz w:val="26"/>
          <w:szCs w:val="26"/>
        </w:rPr>
        <w:t>направлял</w:t>
      </w:r>
      <w:r w:rsidR="00704A49">
        <w:rPr>
          <w:sz w:val="26"/>
          <w:szCs w:val="26"/>
        </w:rPr>
        <w:t>и</w:t>
      </w:r>
      <w:r>
        <w:rPr>
          <w:sz w:val="26"/>
          <w:szCs w:val="26"/>
        </w:rPr>
        <w:t xml:space="preserve">сь </w:t>
      </w:r>
      <w:r w:rsidR="0088043A" w:rsidRPr="0088043A">
        <w:rPr>
          <w:sz w:val="26"/>
          <w:szCs w:val="26"/>
        </w:rPr>
        <w:t>участник</w:t>
      </w:r>
      <w:r>
        <w:rPr>
          <w:sz w:val="26"/>
          <w:szCs w:val="26"/>
        </w:rPr>
        <w:t>ам</w:t>
      </w:r>
      <w:r w:rsidR="0088043A" w:rsidRPr="0088043A">
        <w:rPr>
          <w:sz w:val="26"/>
          <w:szCs w:val="26"/>
        </w:rPr>
        <w:t xml:space="preserve"> рабочей группы по улучшению экологической обстановки, стабилизации и снижению антропогенной нагрузки на окружающую среду города Череповца. </w:t>
      </w:r>
    </w:p>
    <w:p w14:paraId="4481B6F4" w14:textId="5D6535B0" w:rsidR="00665591" w:rsidRPr="00665591" w:rsidRDefault="00665591" w:rsidP="00E26E9A">
      <w:pPr>
        <w:widowControl w:val="0"/>
        <w:ind w:firstLine="720"/>
        <w:jc w:val="both"/>
        <w:rPr>
          <w:sz w:val="26"/>
          <w:szCs w:val="26"/>
        </w:rPr>
      </w:pPr>
      <w:r w:rsidRPr="00665591">
        <w:rPr>
          <w:sz w:val="26"/>
          <w:szCs w:val="26"/>
        </w:rPr>
        <w:t>По информации Северного межрегионального управления Росприроднадзора в 2022 году объем валовых выбросов загрязняющих веществ от стационарных источников, поступивших в атмосферный воздух г</w:t>
      </w:r>
      <w:r w:rsidR="00476C80">
        <w:rPr>
          <w:sz w:val="26"/>
          <w:szCs w:val="26"/>
        </w:rPr>
        <w:t>орода</w:t>
      </w:r>
      <w:r w:rsidRPr="00665591">
        <w:rPr>
          <w:sz w:val="26"/>
          <w:szCs w:val="26"/>
        </w:rPr>
        <w:t xml:space="preserve"> Череповца, составил 270,3 тыс. тонн, что на 13,2 тыс. тонн меньше, чем в 2021 году. В общем объеме валовых выбросов отмечено снижение: твердых веществ – на 8,4</w:t>
      </w:r>
      <w:r w:rsidR="00476C80">
        <w:rPr>
          <w:sz w:val="26"/>
          <w:szCs w:val="26"/>
        </w:rPr>
        <w:t xml:space="preserve">% (или на 1,4 тыс. </w:t>
      </w:r>
      <w:r w:rsidRPr="00665591">
        <w:rPr>
          <w:sz w:val="26"/>
          <w:szCs w:val="26"/>
        </w:rPr>
        <w:t>тонн), газообр</w:t>
      </w:r>
      <w:r w:rsidR="00AB2B32">
        <w:rPr>
          <w:sz w:val="26"/>
          <w:szCs w:val="26"/>
        </w:rPr>
        <w:t>азных и жидких веществ – на 4,6</w:t>
      </w:r>
      <w:bookmarkStart w:id="0" w:name="_GoBack"/>
      <w:bookmarkEnd w:id="0"/>
      <w:r w:rsidRPr="00665591">
        <w:rPr>
          <w:sz w:val="26"/>
          <w:szCs w:val="26"/>
        </w:rPr>
        <w:t>% (или на 11,8 тыс. тонн).</w:t>
      </w:r>
    </w:p>
    <w:p w14:paraId="78F91FDF" w14:textId="27DAA493" w:rsidR="009F08B8" w:rsidRDefault="009F08B8" w:rsidP="00E26E9A">
      <w:pPr>
        <w:widowControl w:val="0"/>
        <w:ind w:firstLine="720"/>
        <w:jc w:val="both"/>
        <w:rPr>
          <w:sz w:val="26"/>
          <w:szCs w:val="26"/>
        </w:rPr>
      </w:pPr>
      <w:r w:rsidRPr="00711F48">
        <w:rPr>
          <w:sz w:val="26"/>
          <w:szCs w:val="26"/>
        </w:rPr>
        <w:t>Сравнительная характеристика суммарных валовых выбросов от стационарных источников по основным загрязняющим веществам за 202</w:t>
      </w:r>
      <w:r w:rsidR="00711F48" w:rsidRPr="00711F48">
        <w:rPr>
          <w:sz w:val="26"/>
          <w:szCs w:val="26"/>
        </w:rPr>
        <w:t>1</w:t>
      </w:r>
      <w:r w:rsidRPr="00711F48">
        <w:rPr>
          <w:sz w:val="26"/>
          <w:szCs w:val="26"/>
        </w:rPr>
        <w:t xml:space="preserve"> и 202</w:t>
      </w:r>
      <w:r w:rsidR="00711F48" w:rsidRPr="00711F48">
        <w:rPr>
          <w:sz w:val="26"/>
          <w:szCs w:val="26"/>
        </w:rPr>
        <w:t>2</w:t>
      </w:r>
      <w:r w:rsidRPr="00711F48">
        <w:rPr>
          <w:sz w:val="26"/>
          <w:szCs w:val="26"/>
        </w:rPr>
        <w:t xml:space="preserve"> годы по городу Череповцу приведена в </w:t>
      </w:r>
      <w:r w:rsidR="00476C80">
        <w:rPr>
          <w:sz w:val="26"/>
          <w:szCs w:val="26"/>
        </w:rPr>
        <w:t>т</w:t>
      </w:r>
      <w:r w:rsidRPr="00711F48">
        <w:rPr>
          <w:sz w:val="26"/>
          <w:szCs w:val="26"/>
        </w:rPr>
        <w:t>аблице 1:</w:t>
      </w:r>
    </w:p>
    <w:p w14:paraId="08489963" w14:textId="77777777" w:rsidR="009F08B8" w:rsidRPr="005C4DA7" w:rsidRDefault="009F08B8" w:rsidP="00532E29">
      <w:pPr>
        <w:widowControl w:val="0"/>
        <w:spacing w:line="276" w:lineRule="auto"/>
        <w:ind w:firstLine="720"/>
        <w:jc w:val="right"/>
        <w:rPr>
          <w:sz w:val="26"/>
          <w:szCs w:val="26"/>
        </w:rPr>
      </w:pPr>
      <w:r w:rsidRPr="005C4DA7">
        <w:rPr>
          <w:sz w:val="26"/>
          <w:szCs w:val="26"/>
        </w:rPr>
        <w:t>Таблица 1</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1984"/>
        <w:gridCol w:w="2186"/>
        <w:gridCol w:w="2350"/>
      </w:tblGrid>
      <w:tr w:rsidR="00D11D2E" w:rsidRPr="005C4DA7" w14:paraId="27D91E11" w14:textId="77777777" w:rsidTr="00427AD3">
        <w:trPr>
          <w:trHeight w:val="470"/>
          <w:jc w:val="center"/>
        </w:trPr>
        <w:tc>
          <w:tcPr>
            <w:tcW w:w="2995" w:type="dxa"/>
            <w:shd w:val="clear" w:color="auto" w:fill="auto"/>
            <w:vAlign w:val="center"/>
            <w:hideMark/>
          </w:tcPr>
          <w:p w14:paraId="52DD50A2" w14:textId="46009C5F" w:rsidR="00D11D2E" w:rsidRPr="005C4DA7" w:rsidRDefault="00D11D2E" w:rsidP="00D11D2E">
            <w:pPr>
              <w:jc w:val="center"/>
              <w:rPr>
                <w:sz w:val="24"/>
                <w:szCs w:val="24"/>
              </w:rPr>
            </w:pPr>
            <w:r w:rsidRPr="005C4DA7">
              <w:rPr>
                <w:sz w:val="24"/>
                <w:szCs w:val="24"/>
              </w:rPr>
              <w:t>Наименование загрязняющих веществ</w:t>
            </w:r>
          </w:p>
        </w:tc>
        <w:tc>
          <w:tcPr>
            <w:tcW w:w="1984" w:type="dxa"/>
            <w:shd w:val="clear" w:color="auto" w:fill="auto"/>
            <w:vAlign w:val="center"/>
            <w:hideMark/>
          </w:tcPr>
          <w:p w14:paraId="1FA4D78D" w14:textId="46E31FF3" w:rsidR="00D11D2E" w:rsidRPr="005C4DA7" w:rsidRDefault="00D11D2E" w:rsidP="00D11D2E">
            <w:pPr>
              <w:jc w:val="center"/>
              <w:rPr>
                <w:sz w:val="24"/>
                <w:szCs w:val="24"/>
              </w:rPr>
            </w:pPr>
            <w:r w:rsidRPr="005C4DA7">
              <w:rPr>
                <w:sz w:val="24"/>
                <w:szCs w:val="24"/>
              </w:rPr>
              <w:t>Объем выбросов</w:t>
            </w:r>
            <w:r w:rsidR="00476C80" w:rsidRPr="005C4DA7">
              <w:rPr>
                <w:sz w:val="24"/>
                <w:szCs w:val="24"/>
              </w:rPr>
              <w:t xml:space="preserve"> </w:t>
            </w:r>
            <w:r w:rsidRPr="005C4DA7">
              <w:rPr>
                <w:sz w:val="24"/>
                <w:szCs w:val="24"/>
              </w:rPr>
              <w:t>2021 год (тыс. тонн)</w:t>
            </w:r>
          </w:p>
        </w:tc>
        <w:tc>
          <w:tcPr>
            <w:tcW w:w="2186" w:type="dxa"/>
            <w:shd w:val="clear" w:color="auto" w:fill="auto"/>
            <w:vAlign w:val="center"/>
            <w:hideMark/>
          </w:tcPr>
          <w:p w14:paraId="11EDFCF7" w14:textId="1763C041" w:rsidR="00D11D2E" w:rsidRPr="005C4DA7" w:rsidRDefault="00D11D2E" w:rsidP="00D11D2E">
            <w:pPr>
              <w:jc w:val="center"/>
              <w:rPr>
                <w:sz w:val="24"/>
                <w:szCs w:val="24"/>
              </w:rPr>
            </w:pPr>
            <w:r w:rsidRPr="005C4DA7">
              <w:rPr>
                <w:sz w:val="24"/>
                <w:szCs w:val="24"/>
              </w:rPr>
              <w:t>Объем выбросов</w:t>
            </w:r>
            <w:r w:rsidR="00476C80" w:rsidRPr="005C4DA7">
              <w:rPr>
                <w:sz w:val="24"/>
                <w:szCs w:val="24"/>
              </w:rPr>
              <w:t xml:space="preserve"> </w:t>
            </w:r>
            <w:r w:rsidRPr="005C4DA7">
              <w:rPr>
                <w:sz w:val="24"/>
                <w:szCs w:val="24"/>
              </w:rPr>
              <w:t>2022 год (тыс. тонн)</w:t>
            </w:r>
          </w:p>
        </w:tc>
        <w:tc>
          <w:tcPr>
            <w:tcW w:w="2350" w:type="dxa"/>
            <w:shd w:val="clear" w:color="auto" w:fill="auto"/>
            <w:vAlign w:val="center"/>
            <w:hideMark/>
          </w:tcPr>
          <w:p w14:paraId="720E40CE" w14:textId="3C96AC16" w:rsidR="00D11D2E" w:rsidRPr="005C4DA7" w:rsidRDefault="00D11D2E" w:rsidP="00D11D2E">
            <w:pPr>
              <w:jc w:val="center"/>
              <w:rPr>
                <w:sz w:val="24"/>
                <w:szCs w:val="24"/>
              </w:rPr>
            </w:pPr>
            <w:r w:rsidRPr="005C4DA7">
              <w:rPr>
                <w:sz w:val="24"/>
                <w:szCs w:val="24"/>
              </w:rPr>
              <w:t>«+» это увеличение, «–» это снижение(тыс. тонн)</w:t>
            </w:r>
          </w:p>
        </w:tc>
      </w:tr>
      <w:tr w:rsidR="00D11D2E" w:rsidRPr="005C4DA7" w14:paraId="239C07F1" w14:textId="77777777" w:rsidTr="00427AD3">
        <w:trPr>
          <w:trHeight w:val="70"/>
          <w:jc w:val="center"/>
        </w:trPr>
        <w:tc>
          <w:tcPr>
            <w:tcW w:w="2995" w:type="dxa"/>
            <w:shd w:val="clear" w:color="auto" w:fill="auto"/>
            <w:vAlign w:val="center"/>
            <w:hideMark/>
          </w:tcPr>
          <w:p w14:paraId="796EA5F1" w14:textId="77777777" w:rsidR="00D11D2E" w:rsidRPr="005C4DA7" w:rsidRDefault="00D11D2E" w:rsidP="00D11D2E">
            <w:pPr>
              <w:rPr>
                <w:bCs/>
                <w:sz w:val="24"/>
                <w:szCs w:val="24"/>
              </w:rPr>
            </w:pPr>
            <w:r w:rsidRPr="005C4DA7">
              <w:rPr>
                <w:bCs/>
                <w:sz w:val="24"/>
                <w:szCs w:val="24"/>
              </w:rPr>
              <w:t>Всего</w:t>
            </w:r>
          </w:p>
        </w:tc>
        <w:tc>
          <w:tcPr>
            <w:tcW w:w="1984" w:type="dxa"/>
            <w:shd w:val="clear" w:color="auto" w:fill="auto"/>
            <w:vAlign w:val="center"/>
            <w:hideMark/>
          </w:tcPr>
          <w:p w14:paraId="6ABD5FE3" w14:textId="77777777" w:rsidR="00D11D2E" w:rsidRPr="005C4DA7" w:rsidRDefault="00D11D2E" w:rsidP="00D11D2E">
            <w:pPr>
              <w:jc w:val="center"/>
              <w:rPr>
                <w:bCs/>
                <w:sz w:val="24"/>
                <w:szCs w:val="24"/>
              </w:rPr>
            </w:pPr>
            <w:r w:rsidRPr="005C4DA7">
              <w:rPr>
                <w:bCs/>
                <w:sz w:val="24"/>
                <w:szCs w:val="24"/>
              </w:rPr>
              <w:t>283,5</w:t>
            </w:r>
          </w:p>
        </w:tc>
        <w:tc>
          <w:tcPr>
            <w:tcW w:w="2186" w:type="dxa"/>
            <w:shd w:val="clear" w:color="auto" w:fill="auto"/>
            <w:vAlign w:val="center"/>
            <w:hideMark/>
          </w:tcPr>
          <w:p w14:paraId="7E147C33" w14:textId="77777777" w:rsidR="00D11D2E" w:rsidRPr="005C4DA7" w:rsidRDefault="00D11D2E" w:rsidP="00D11D2E">
            <w:pPr>
              <w:jc w:val="center"/>
              <w:rPr>
                <w:bCs/>
                <w:sz w:val="24"/>
                <w:szCs w:val="24"/>
              </w:rPr>
            </w:pPr>
            <w:r w:rsidRPr="005C4DA7">
              <w:rPr>
                <w:bCs/>
                <w:sz w:val="24"/>
                <w:szCs w:val="24"/>
              </w:rPr>
              <w:t>270,3</w:t>
            </w:r>
          </w:p>
        </w:tc>
        <w:tc>
          <w:tcPr>
            <w:tcW w:w="2350" w:type="dxa"/>
            <w:shd w:val="clear" w:color="auto" w:fill="auto"/>
            <w:vAlign w:val="center"/>
            <w:hideMark/>
          </w:tcPr>
          <w:p w14:paraId="72EDB094" w14:textId="77777777" w:rsidR="00D11D2E" w:rsidRPr="005C4DA7" w:rsidRDefault="00D11D2E" w:rsidP="00D11D2E">
            <w:pPr>
              <w:jc w:val="center"/>
              <w:rPr>
                <w:bCs/>
                <w:sz w:val="24"/>
                <w:szCs w:val="24"/>
              </w:rPr>
            </w:pPr>
            <w:r w:rsidRPr="005C4DA7">
              <w:rPr>
                <w:bCs/>
                <w:sz w:val="24"/>
                <w:szCs w:val="24"/>
              </w:rPr>
              <w:t>-13,2</w:t>
            </w:r>
          </w:p>
        </w:tc>
      </w:tr>
      <w:tr w:rsidR="00D11D2E" w:rsidRPr="005C4DA7" w14:paraId="1EDACAB4" w14:textId="77777777" w:rsidTr="00427AD3">
        <w:trPr>
          <w:trHeight w:val="70"/>
          <w:jc w:val="center"/>
        </w:trPr>
        <w:tc>
          <w:tcPr>
            <w:tcW w:w="2995" w:type="dxa"/>
            <w:shd w:val="clear" w:color="auto" w:fill="auto"/>
            <w:vAlign w:val="center"/>
            <w:hideMark/>
          </w:tcPr>
          <w:p w14:paraId="33E96ADD" w14:textId="77777777" w:rsidR="00D11D2E" w:rsidRPr="005C4DA7" w:rsidRDefault="00D11D2E" w:rsidP="00476C80">
            <w:pPr>
              <w:rPr>
                <w:sz w:val="24"/>
                <w:szCs w:val="24"/>
              </w:rPr>
            </w:pPr>
            <w:r w:rsidRPr="005C4DA7">
              <w:rPr>
                <w:sz w:val="24"/>
                <w:szCs w:val="24"/>
              </w:rPr>
              <w:t>в том числе:</w:t>
            </w:r>
          </w:p>
        </w:tc>
        <w:tc>
          <w:tcPr>
            <w:tcW w:w="1984" w:type="dxa"/>
            <w:shd w:val="clear" w:color="auto" w:fill="auto"/>
            <w:vAlign w:val="center"/>
            <w:hideMark/>
          </w:tcPr>
          <w:p w14:paraId="77ADDFB8" w14:textId="77777777" w:rsidR="00D11D2E" w:rsidRPr="005C4DA7" w:rsidRDefault="00D11D2E" w:rsidP="00D11D2E">
            <w:pPr>
              <w:jc w:val="center"/>
              <w:rPr>
                <w:sz w:val="24"/>
                <w:szCs w:val="24"/>
              </w:rPr>
            </w:pPr>
            <w:r w:rsidRPr="005C4DA7">
              <w:rPr>
                <w:sz w:val="24"/>
                <w:szCs w:val="24"/>
              </w:rPr>
              <w:t> </w:t>
            </w:r>
          </w:p>
        </w:tc>
        <w:tc>
          <w:tcPr>
            <w:tcW w:w="2186" w:type="dxa"/>
            <w:shd w:val="clear" w:color="auto" w:fill="auto"/>
            <w:vAlign w:val="center"/>
            <w:hideMark/>
          </w:tcPr>
          <w:p w14:paraId="646C87E2" w14:textId="77777777" w:rsidR="00D11D2E" w:rsidRPr="005C4DA7" w:rsidRDefault="00D11D2E" w:rsidP="00D11D2E">
            <w:pPr>
              <w:jc w:val="center"/>
              <w:rPr>
                <w:sz w:val="24"/>
                <w:szCs w:val="24"/>
              </w:rPr>
            </w:pPr>
            <w:r w:rsidRPr="005C4DA7">
              <w:rPr>
                <w:sz w:val="24"/>
                <w:szCs w:val="24"/>
              </w:rPr>
              <w:t> </w:t>
            </w:r>
          </w:p>
        </w:tc>
        <w:tc>
          <w:tcPr>
            <w:tcW w:w="2350" w:type="dxa"/>
            <w:shd w:val="clear" w:color="auto" w:fill="auto"/>
            <w:vAlign w:val="center"/>
            <w:hideMark/>
          </w:tcPr>
          <w:p w14:paraId="32A5D4A0" w14:textId="77777777" w:rsidR="00D11D2E" w:rsidRPr="005C4DA7" w:rsidRDefault="00D11D2E" w:rsidP="00D11D2E">
            <w:pPr>
              <w:jc w:val="center"/>
              <w:rPr>
                <w:bCs/>
                <w:sz w:val="24"/>
                <w:szCs w:val="24"/>
              </w:rPr>
            </w:pPr>
            <w:r w:rsidRPr="005C4DA7">
              <w:rPr>
                <w:bCs/>
                <w:sz w:val="24"/>
                <w:szCs w:val="24"/>
              </w:rPr>
              <w:t> </w:t>
            </w:r>
          </w:p>
        </w:tc>
      </w:tr>
      <w:tr w:rsidR="00D11D2E" w:rsidRPr="005C4DA7" w14:paraId="6CA4F41A" w14:textId="77777777" w:rsidTr="00427AD3">
        <w:trPr>
          <w:trHeight w:val="70"/>
          <w:jc w:val="center"/>
        </w:trPr>
        <w:tc>
          <w:tcPr>
            <w:tcW w:w="2995" w:type="dxa"/>
            <w:shd w:val="clear" w:color="auto" w:fill="auto"/>
            <w:vAlign w:val="center"/>
            <w:hideMark/>
          </w:tcPr>
          <w:p w14:paraId="4A9F274B" w14:textId="7D6BBADC" w:rsidR="00D11D2E" w:rsidRPr="005C4DA7" w:rsidRDefault="00D52ADB" w:rsidP="00D11D2E">
            <w:pPr>
              <w:rPr>
                <w:sz w:val="24"/>
                <w:szCs w:val="24"/>
              </w:rPr>
            </w:pPr>
            <w:r w:rsidRPr="005C4DA7">
              <w:rPr>
                <w:sz w:val="24"/>
                <w:szCs w:val="24"/>
              </w:rPr>
              <w:t>т</w:t>
            </w:r>
            <w:r w:rsidR="00D11D2E" w:rsidRPr="005C4DA7">
              <w:rPr>
                <w:sz w:val="24"/>
                <w:szCs w:val="24"/>
              </w:rPr>
              <w:t>вердые</w:t>
            </w:r>
            <w:r w:rsidRPr="005C4DA7">
              <w:rPr>
                <w:sz w:val="24"/>
                <w:szCs w:val="24"/>
              </w:rPr>
              <w:t xml:space="preserve"> вещества</w:t>
            </w:r>
          </w:p>
        </w:tc>
        <w:tc>
          <w:tcPr>
            <w:tcW w:w="1984" w:type="dxa"/>
            <w:shd w:val="clear" w:color="auto" w:fill="auto"/>
            <w:vAlign w:val="center"/>
            <w:hideMark/>
          </w:tcPr>
          <w:p w14:paraId="35FDF789" w14:textId="77777777" w:rsidR="00D11D2E" w:rsidRPr="005C4DA7" w:rsidRDefault="00D11D2E" w:rsidP="00D11D2E">
            <w:pPr>
              <w:jc w:val="center"/>
              <w:rPr>
                <w:sz w:val="24"/>
                <w:szCs w:val="24"/>
              </w:rPr>
            </w:pPr>
            <w:r w:rsidRPr="005C4DA7">
              <w:rPr>
                <w:sz w:val="24"/>
                <w:szCs w:val="24"/>
              </w:rPr>
              <w:t>16,6</w:t>
            </w:r>
          </w:p>
        </w:tc>
        <w:tc>
          <w:tcPr>
            <w:tcW w:w="2186" w:type="dxa"/>
            <w:shd w:val="clear" w:color="auto" w:fill="auto"/>
            <w:vAlign w:val="center"/>
            <w:hideMark/>
          </w:tcPr>
          <w:p w14:paraId="6B0E1809" w14:textId="77777777" w:rsidR="00D11D2E" w:rsidRPr="005C4DA7" w:rsidRDefault="00D11D2E" w:rsidP="00D11D2E">
            <w:pPr>
              <w:jc w:val="center"/>
              <w:rPr>
                <w:sz w:val="24"/>
                <w:szCs w:val="24"/>
              </w:rPr>
            </w:pPr>
            <w:r w:rsidRPr="005C4DA7">
              <w:rPr>
                <w:sz w:val="24"/>
                <w:szCs w:val="24"/>
              </w:rPr>
              <w:t>15,2</w:t>
            </w:r>
          </w:p>
        </w:tc>
        <w:tc>
          <w:tcPr>
            <w:tcW w:w="2350" w:type="dxa"/>
            <w:shd w:val="clear" w:color="auto" w:fill="auto"/>
            <w:vAlign w:val="center"/>
            <w:hideMark/>
          </w:tcPr>
          <w:p w14:paraId="16BD063C" w14:textId="77777777" w:rsidR="00D11D2E" w:rsidRPr="005C4DA7" w:rsidRDefault="00D11D2E" w:rsidP="00D11D2E">
            <w:pPr>
              <w:jc w:val="center"/>
              <w:rPr>
                <w:bCs/>
                <w:sz w:val="24"/>
                <w:szCs w:val="24"/>
              </w:rPr>
            </w:pPr>
            <w:r w:rsidRPr="005C4DA7">
              <w:rPr>
                <w:bCs/>
                <w:sz w:val="24"/>
                <w:szCs w:val="24"/>
              </w:rPr>
              <w:t>-1,4</w:t>
            </w:r>
          </w:p>
        </w:tc>
      </w:tr>
      <w:tr w:rsidR="00D11D2E" w:rsidRPr="005C4DA7" w14:paraId="2D3C6106" w14:textId="77777777" w:rsidTr="00427AD3">
        <w:trPr>
          <w:trHeight w:val="70"/>
          <w:jc w:val="center"/>
        </w:trPr>
        <w:tc>
          <w:tcPr>
            <w:tcW w:w="2995" w:type="dxa"/>
            <w:shd w:val="clear" w:color="auto" w:fill="auto"/>
            <w:vAlign w:val="center"/>
            <w:hideMark/>
          </w:tcPr>
          <w:p w14:paraId="0F356E27" w14:textId="2BECBFC9" w:rsidR="00D11D2E" w:rsidRPr="005C4DA7" w:rsidRDefault="00D11D2E" w:rsidP="00D11D2E">
            <w:pPr>
              <w:rPr>
                <w:sz w:val="24"/>
                <w:szCs w:val="24"/>
              </w:rPr>
            </w:pPr>
            <w:r w:rsidRPr="005C4DA7">
              <w:rPr>
                <w:sz w:val="24"/>
                <w:szCs w:val="24"/>
              </w:rPr>
              <w:t>газообразные и жидкие</w:t>
            </w:r>
            <w:r w:rsidR="00D52ADB" w:rsidRPr="005C4DA7">
              <w:rPr>
                <w:sz w:val="24"/>
                <w:szCs w:val="24"/>
              </w:rPr>
              <w:t xml:space="preserve"> вещества </w:t>
            </w:r>
          </w:p>
        </w:tc>
        <w:tc>
          <w:tcPr>
            <w:tcW w:w="1984" w:type="dxa"/>
            <w:shd w:val="clear" w:color="auto" w:fill="auto"/>
            <w:vAlign w:val="center"/>
            <w:hideMark/>
          </w:tcPr>
          <w:p w14:paraId="27656057" w14:textId="77777777" w:rsidR="00D11D2E" w:rsidRPr="005C4DA7" w:rsidRDefault="00D11D2E" w:rsidP="00D11D2E">
            <w:pPr>
              <w:jc w:val="center"/>
              <w:rPr>
                <w:sz w:val="24"/>
                <w:szCs w:val="24"/>
              </w:rPr>
            </w:pPr>
            <w:r w:rsidRPr="005C4DA7">
              <w:rPr>
                <w:sz w:val="24"/>
                <w:szCs w:val="24"/>
              </w:rPr>
              <w:t>266,9</w:t>
            </w:r>
          </w:p>
        </w:tc>
        <w:tc>
          <w:tcPr>
            <w:tcW w:w="2186" w:type="dxa"/>
            <w:shd w:val="clear" w:color="auto" w:fill="auto"/>
            <w:vAlign w:val="center"/>
            <w:hideMark/>
          </w:tcPr>
          <w:p w14:paraId="772DA16D" w14:textId="77777777" w:rsidR="00D11D2E" w:rsidRPr="005C4DA7" w:rsidRDefault="00D11D2E" w:rsidP="00D11D2E">
            <w:pPr>
              <w:jc w:val="center"/>
              <w:rPr>
                <w:sz w:val="24"/>
                <w:szCs w:val="24"/>
              </w:rPr>
            </w:pPr>
            <w:r w:rsidRPr="005C4DA7">
              <w:rPr>
                <w:sz w:val="24"/>
                <w:szCs w:val="24"/>
              </w:rPr>
              <w:t>255,1</w:t>
            </w:r>
          </w:p>
        </w:tc>
        <w:tc>
          <w:tcPr>
            <w:tcW w:w="2350" w:type="dxa"/>
            <w:shd w:val="clear" w:color="auto" w:fill="auto"/>
            <w:vAlign w:val="center"/>
            <w:hideMark/>
          </w:tcPr>
          <w:p w14:paraId="2C96B8CD" w14:textId="77777777" w:rsidR="00D11D2E" w:rsidRPr="005C4DA7" w:rsidRDefault="00D11D2E" w:rsidP="00D11D2E">
            <w:pPr>
              <w:jc w:val="center"/>
              <w:rPr>
                <w:bCs/>
                <w:sz w:val="24"/>
                <w:szCs w:val="24"/>
              </w:rPr>
            </w:pPr>
            <w:r w:rsidRPr="005C4DA7">
              <w:rPr>
                <w:bCs/>
                <w:sz w:val="24"/>
                <w:szCs w:val="24"/>
              </w:rPr>
              <w:t>-11,8</w:t>
            </w:r>
          </w:p>
        </w:tc>
      </w:tr>
      <w:tr w:rsidR="00D11D2E" w:rsidRPr="005C4DA7" w14:paraId="3F6CC1EA" w14:textId="77777777" w:rsidTr="00427AD3">
        <w:trPr>
          <w:trHeight w:val="70"/>
          <w:jc w:val="center"/>
        </w:trPr>
        <w:tc>
          <w:tcPr>
            <w:tcW w:w="2995" w:type="dxa"/>
            <w:shd w:val="clear" w:color="auto" w:fill="auto"/>
            <w:vAlign w:val="center"/>
            <w:hideMark/>
          </w:tcPr>
          <w:p w14:paraId="0062E0C6" w14:textId="77777777" w:rsidR="00D11D2E" w:rsidRPr="005C4DA7" w:rsidRDefault="00D11D2E" w:rsidP="00476C80">
            <w:pPr>
              <w:rPr>
                <w:sz w:val="24"/>
                <w:szCs w:val="24"/>
              </w:rPr>
            </w:pPr>
            <w:r w:rsidRPr="005C4DA7">
              <w:rPr>
                <w:sz w:val="24"/>
                <w:szCs w:val="24"/>
              </w:rPr>
              <w:lastRenderedPageBreak/>
              <w:t>из них:</w:t>
            </w:r>
          </w:p>
        </w:tc>
        <w:tc>
          <w:tcPr>
            <w:tcW w:w="1984" w:type="dxa"/>
            <w:shd w:val="clear" w:color="auto" w:fill="auto"/>
            <w:vAlign w:val="center"/>
            <w:hideMark/>
          </w:tcPr>
          <w:p w14:paraId="3262F606" w14:textId="77777777" w:rsidR="00D11D2E" w:rsidRPr="005C4DA7" w:rsidRDefault="00D11D2E" w:rsidP="00D11D2E">
            <w:pPr>
              <w:jc w:val="center"/>
              <w:rPr>
                <w:sz w:val="24"/>
                <w:szCs w:val="24"/>
              </w:rPr>
            </w:pPr>
            <w:r w:rsidRPr="005C4DA7">
              <w:rPr>
                <w:sz w:val="24"/>
                <w:szCs w:val="24"/>
              </w:rPr>
              <w:t> </w:t>
            </w:r>
          </w:p>
        </w:tc>
        <w:tc>
          <w:tcPr>
            <w:tcW w:w="2186" w:type="dxa"/>
            <w:shd w:val="clear" w:color="auto" w:fill="auto"/>
            <w:vAlign w:val="center"/>
            <w:hideMark/>
          </w:tcPr>
          <w:p w14:paraId="198506A5" w14:textId="77777777" w:rsidR="00D11D2E" w:rsidRPr="005C4DA7" w:rsidRDefault="00D11D2E" w:rsidP="00D11D2E">
            <w:pPr>
              <w:jc w:val="center"/>
              <w:rPr>
                <w:sz w:val="24"/>
                <w:szCs w:val="24"/>
              </w:rPr>
            </w:pPr>
            <w:r w:rsidRPr="005C4DA7">
              <w:rPr>
                <w:sz w:val="24"/>
                <w:szCs w:val="24"/>
              </w:rPr>
              <w:t> </w:t>
            </w:r>
          </w:p>
        </w:tc>
        <w:tc>
          <w:tcPr>
            <w:tcW w:w="2350" w:type="dxa"/>
            <w:shd w:val="clear" w:color="auto" w:fill="auto"/>
            <w:vAlign w:val="center"/>
            <w:hideMark/>
          </w:tcPr>
          <w:p w14:paraId="1F5C9FD7" w14:textId="77777777" w:rsidR="00D11D2E" w:rsidRPr="005C4DA7" w:rsidRDefault="00D11D2E" w:rsidP="00D11D2E">
            <w:pPr>
              <w:jc w:val="center"/>
              <w:rPr>
                <w:bCs/>
                <w:sz w:val="24"/>
                <w:szCs w:val="24"/>
              </w:rPr>
            </w:pPr>
            <w:r w:rsidRPr="005C4DA7">
              <w:rPr>
                <w:bCs/>
                <w:sz w:val="24"/>
                <w:szCs w:val="24"/>
              </w:rPr>
              <w:t> </w:t>
            </w:r>
          </w:p>
        </w:tc>
      </w:tr>
      <w:tr w:rsidR="00D11D2E" w:rsidRPr="005C4DA7" w14:paraId="259BCCA6" w14:textId="77777777" w:rsidTr="00427AD3">
        <w:trPr>
          <w:trHeight w:val="70"/>
          <w:jc w:val="center"/>
        </w:trPr>
        <w:tc>
          <w:tcPr>
            <w:tcW w:w="2995" w:type="dxa"/>
            <w:shd w:val="clear" w:color="auto" w:fill="auto"/>
            <w:vAlign w:val="center"/>
            <w:hideMark/>
          </w:tcPr>
          <w:p w14:paraId="4A57FA6F" w14:textId="77777777" w:rsidR="00D11D2E" w:rsidRPr="005C4DA7" w:rsidRDefault="00D11D2E" w:rsidP="00476C80">
            <w:pPr>
              <w:rPr>
                <w:sz w:val="24"/>
                <w:szCs w:val="24"/>
              </w:rPr>
            </w:pPr>
            <w:r w:rsidRPr="005C4DA7">
              <w:rPr>
                <w:sz w:val="24"/>
                <w:szCs w:val="24"/>
              </w:rPr>
              <w:t>диоксид серы</w:t>
            </w:r>
          </w:p>
        </w:tc>
        <w:tc>
          <w:tcPr>
            <w:tcW w:w="1984" w:type="dxa"/>
            <w:shd w:val="clear" w:color="auto" w:fill="auto"/>
            <w:vAlign w:val="center"/>
            <w:hideMark/>
          </w:tcPr>
          <w:p w14:paraId="2F68E0D3" w14:textId="77777777" w:rsidR="00D11D2E" w:rsidRPr="005C4DA7" w:rsidRDefault="00D11D2E" w:rsidP="00D11D2E">
            <w:pPr>
              <w:jc w:val="center"/>
              <w:rPr>
                <w:sz w:val="24"/>
                <w:szCs w:val="24"/>
              </w:rPr>
            </w:pPr>
            <w:r w:rsidRPr="005C4DA7">
              <w:rPr>
                <w:sz w:val="24"/>
                <w:szCs w:val="24"/>
              </w:rPr>
              <w:t>27,7</w:t>
            </w:r>
          </w:p>
        </w:tc>
        <w:tc>
          <w:tcPr>
            <w:tcW w:w="2186" w:type="dxa"/>
            <w:shd w:val="clear" w:color="auto" w:fill="auto"/>
            <w:vAlign w:val="center"/>
            <w:hideMark/>
          </w:tcPr>
          <w:p w14:paraId="6585D68B" w14:textId="77777777" w:rsidR="00D11D2E" w:rsidRPr="005C4DA7" w:rsidRDefault="00D11D2E" w:rsidP="00D11D2E">
            <w:pPr>
              <w:jc w:val="center"/>
              <w:rPr>
                <w:sz w:val="24"/>
                <w:szCs w:val="24"/>
              </w:rPr>
            </w:pPr>
            <w:r w:rsidRPr="005C4DA7">
              <w:rPr>
                <w:sz w:val="24"/>
                <w:szCs w:val="24"/>
              </w:rPr>
              <w:t>26,2</w:t>
            </w:r>
          </w:p>
        </w:tc>
        <w:tc>
          <w:tcPr>
            <w:tcW w:w="2350" w:type="dxa"/>
            <w:shd w:val="clear" w:color="auto" w:fill="auto"/>
            <w:vAlign w:val="center"/>
            <w:hideMark/>
          </w:tcPr>
          <w:p w14:paraId="5A846ECE" w14:textId="77777777" w:rsidR="00D11D2E" w:rsidRPr="005C4DA7" w:rsidRDefault="00D11D2E" w:rsidP="00D11D2E">
            <w:pPr>
              <w:jc w:val="center"/>
              <w:rPr>
                <w:bCs/>
                <w:sz w:val="24"/>
                <w:szCs w:val="24"/>
              </w:rPr>
            </w:pPr>
            <w:r w:rsidRPr="005C4DA7">
              <w:rPr>
                <w:bCs/>
                <w:sz w:val="24"/>
                <w:szCs w:val="24"/>
              </w:rPr>
              <w:t>-1,5</w:t>
            </w:r>
          </w:p>
        </w:tc>
      </w:tr>
      <w:tr w:rsidR="00D11D2E" w:rsidRPr="005C4DA7" w14:paraId="4243C4CB" w14:textId="77777777" w:rsidTr="00427AD3">
        <w:trPr>
          <w:trHeight w:val="70"/>
          <w:jc w:val="center"/>
        </w:trPr>
        <w:tc>
          <w:tcPr>
            <w:tcW w:w="2995" w:type="dxa"/>
            <w:shd w:val="clear" w:color="auto" w:fill="auto"/>
            <w:vAlign w:val="center"/>
            <w:hideMark/>
          </w:tcPr>
          <w:p w14:paraId="6506C0CA" w14:textId="77777777" w:rsidR="00D11D2E" w:rsidRPr="005C4DA7" w:rsidRDefault="00D11D2E" w:rsidP="00476C80">
            <w:pPr>
              <w:rPr>
                <w:sz w:val="24"/>
                <w:szCs w:val="24"/>
              </w:rPr>
            </w:pPr>
            <w:r w:rsidRPr="005C4DA7">
              <w:rPr>
                <w:sz w:val="24"/>
                <w:szCs w:val="24"/>
              </w:rPr>
              <w:t>оксид углерода</w:t>
            </w:r>
          </w:p>
        </w:tc>
        <w:tc>
          <w:tcPr>
            <w:tcW w:w="1984" w:type="dxa"/>
            <w:shd w:val="clear" w:color="auto" w:fill="auto"/>
            <w:vAlign w:val="center"/>
            <w:hideMark/>
          </w:tcPr>
          <w:p w14:paraId="6E831E15" w14:textId="77777777" w:rsidR="00D11D2E" w:rsidRPr="005C4DA7" w:rsidRDefault="00D11D2E" w:rsidP="00D11D2E">
            <w:pPr>
              <w:jc w:val="center"/>
              <w:rPr>
                <w:sz w:val="24"/>
                <w:szCs w:val="24"/>
              </w:rPr>
            </w:pPr>
            <w:r w:rsidRPr="005C4DA7">
              <w:rPr>
                <w:sz w:val="24"/>
                <w:szCs w:val="24"/>
              </w:rPr>
              <w:t>211,8</w:t>
            </w:r>
          </w:p>
        </w:tc>
        <w:tc>
          <w:tcPr>
            <w:tcW w:w="2186" w:type="dxa"/>
            <w:shd w:val="clear" w:color="auto" w:fill="auto"/>
            <w:vAlign w:val="center"/>
            <w:hideMark/>
          </w:tcPr>
          <w:p w14:paraId="37260889" w14:textId="77777777" w:rsidR="00D11D2E" w:rsidRPr="005C4DA7" w:rsidRDefault="00D11D2E" w:rsidP="00D11D2E">
            <w:pPr>
              <w:jc w:val="center"/>
              <w:rPr>
                <w:sz w:val="24"/>
                <w:szCs w:val="24"/>
              </w:rPr>
            </w:pPr>
            <w:r w:rsidRPr="005C4DA7">
              <w:rPr>
                <w:sz w:val="24"/>
                <w:szCs w:val="24"/>
              </w:rPr>
              <w:t>202,4</w:t>
            </w:r>
          </w:p>
        </w:tc>
        <w:tc>
          <w:tcPr>
            <w:tcW w:w="2350" w:type="dxa"/>
            <w:shd w:val="clear" w:color="auto" w:fill="auto"/>
            <w:vAlign w:val="center"/>
            <w:hideMark/>
          </w:tcPr>
          <w:p w14:paraId="492241D1" w14:textId="77777777" w:rsidR="00D11D2E" w:rsidRPr="005C4DA7" w:rsidRDefault="00D11D2E" w:rsidP="00D11D2E">
            <w:pPr>
              <w:jc w:val="center"/>
              <w:rPr>
                <w:bCs/>
                <w:sz w:val="24"/>
                <w:szCs w:val="24"/>
              </w:rPr>
            </w:pPr>
            <w:r w:rsidRPr="005C4DA7">
              <w:rPr>
                <w:bCs/>
                <w:sz w:val="24"/>
                <w:szCs w:val="24"/>
              </w:rPr>
              <w:t>-9,4</w:t>
            </w:r>
          </w:p>
        </w:tc>
      </w:tr>
      <w:tr w:rsidR="00D11D2E" w:rsidRPr="005C4DA7" w14:paraId="3A191B47" w14:textId="77777777" w:rsidTr="00427AD3">
        <w:trPr>
          <w:trHeight w:val="70"/>
          <w:jc w:val="center"/>
        </w:trPr>
        <w:tc>
          <w:tcPr>
            <w:tcW w:w="2995" w:type="dxa"/>
            <w:shd w:val="clear" w:color="auto" w:fill="auto"/>
            <w:vAlign w:val="center"/>
            <w:hideMark/>
          </w:tcPr>
          <w:p w14:paraId="3CE17FBB" w14:textId="77777777" w:rsidR="00D11D2E" w:rsidRPr="005C4DA7" w:rsidRDefault="00D11D2E" w:rsidP="00476C80">
            <w:pPr>
              <w:rPr>
                <w:sz w:val="24"/>
                <w:szCs w:val="24"/>
              </w:rPr>
            </w:pPr>
            <w:r w:rsidRPr="005C4DA7">
              <w:rPr>
                <w:sz w:val="24"/>
                <w:szCs w:val="24"/>
              </w:rPr>
              <w:t xml:space="preserve">оксиды азота </w:t>
            </w:r>
          </w:p>
        </w:tc>
        <w:tc>
          <w:tcPr>
            <w:tcW w:w="1984" w:type="dxa"/>
            <w:shd w:val="clear" w:color="auto" w:fill="auto"/>
            <w:vAlign w:val="center"/>
            <w:hideMark/>
          </w:tcPr>
          <w:p w14:paraId="1118ACAF" w14:textId="77777777" w:rsidR="00D11D2E" w:rsidRPr="005C4DA7" w:rsidRDefault="00D11D2E" w:rsidP="00D11D2E">
            <w:pPr>
              <w:jc w:val="center"/>
              <w:rPr>
                <w:sz w:val="24"/>
                <w:szCs w:val="24"/>
              </w:rPr>
            </w:pPr>
            <w:r w:rsidRPr="005C4DA7">
              <w:rPr>
                <w:sz w:val="24"/>
                <w:szCs w:val="24"/>
              </w:rPr>
              <w:t>15,9</w:t>
            </w:r>
          </w:p>
        </w:tc>
        <w:tc>
          <w:tcPr>
            <w:tcW w:w="2186" w:type="dxa"/>
            <w:shd w:val="clear" w:color="auto" w:fill="auto"/>
            <w:vAlign w:val="center"/>
            <w:hideMark/>
          </w:tcPr>
          <w:p w14:paraId="7AA57C27" w14:textId="77777777" w:rsidR="00D11D2E" w:rsidRPr="005C4DA7" w:rsidRDefault="00D11D2E" w:rsidP="00D11D2E">
            <w:pPr>
              <w:jc w:val="center"/>
              <w:rPr>
                <w:sz w:val="24"/>
                <w:szCs w:val="24"/>
              </w:rPr>
            </w:pPr>
            <w:r w:rsidRPr="005C4DA7">
              <w:rPr>
                <w:sz w:val="24"/>
                <w:szCs w:val="24"/>
              </w:rPr>
              <w:t>15,1</w:t>
            </w:r>
          </w:p>
        </w:tc>
        <w:tc>
          <w:tcPr>
            <w:tcW w:w="2350" w:type="dxa"/>
            <w:shd w:val="clear" w:color="auto" w:fill="auto"/>
            <w:vAlign w:val="center"/>
            <w:hideMark/>
          </w:tcPr>
          <w:p w14:paraId="3998E86B" w14:textId="77777777" w:rsidR="00D11D2E" w:rsidRPr="005C4DA7" w:rsidRDefault="00D11D2E" w:rsidP="00D11D2E">
            <w:pPr>
              <w:jc w:val="center"/>
              <w:rPr>
                <w:bCs/>
                <w:sz w:val="24"/>
                <w:szCs w:val="24"/>
              </w:rPr>
            </w:pPr>
            <w:r w:rsidRPr="005C4DA7">
              <w:rPr>
                <w:bCs/>
                <w:sz w:val="24"/>
                <w:szCs w:val="24"/>
              </w:rPr>
              <w:t>-0,8</w:t>
            </w:r>
          </w:p>
        </w:tc>
      </w:tr>
    </w:tbl>
    <w:p w14:paraId="0EB0E0D3" w14:textId="60C78F48" w:rsidR="00563996" w:rsidRPr="00772246" w:rsidRDefault="00EF5841" w:rsidP="003E4B7D">
      <w:pPr>
        <w:widowControl w:val="0"/>
        <w:ind w:firstLine="708"/>
        <w:jc w:val="both"/>
        <w:rPr>
          <w:rFonts w:eastAsia="Calibri"/>
          <w:sz w:val="26"/>
          <w:szCs w:val="26"/>
        </w:rPr>
      </w:pPr>
      <w:r>
        <w:rPr>
          <w:rFonts w:eastAsia="Calibri"/>
          <w:sz w:val="26"/>
          <w:szCs w:val="26"/>
        </w:rPr>
        <w:t xml:space="preserve">Федеральный проект/ Региональный проект (далее – </w:t>
      </w:r>
      <w:r w:rsidR="00AA7B9C" w:rsidRPr="00772246">
        <w:rPr>
          <w:rFonts w:eastAsia="Calibri"/>
          <w:sz w:val="26"/>
          <w:szCs w:val="26"/>
        </w:rPr>
        <w:t>ФП/РП</w:t>
      </w:r>
      <w:r>
        <w:rPr>
          <w:rFonts w:eastAsia="Calibri"/>
          <w:sz w:val="26"/>
          <w:szCs w:val="26"/>
        </w:rPr>
        <w:t>)</w:t>
      </w:r>
      <w:r w:rsidR="00AA7B9C" w:rsidRPr="00772246">
        <w:rPr>
          <w:rFonts w:eastAsia="Calibri"/>
          <w:sz w:val="26"/>
          <w:szCs w:val="26"/>
        </w:rPr>
        <w:t xml:space="preserve"> «Чистый воздух» включает </w:t>
      </w:r>
      <w:r w:rsidR="00A06983" w:rsidRPr="00772246">
        <w:rPr>
          <w:sz w:val="26"/>
          <w:szCs w:val="26"/>
        </w:rPr>
        <w:t>3</w:t>
      </w:r>
      <w:r w:rsidR="001E4973" w:rsidRPr="00772246">
        <w:rPr>
          <w:sz w:val="26"/>
          <w:szCs w:val="26"/>
        </w:rPr>
        <w:t> ключевых показателя:</w:t>
      </w:r>
      <w:r w:rsidR="00931ADA" w:rsidRPr="00772246">
        <w:rPr>
          <w:sz w:val="26"/>
          <w:szCs w:val="26"/>
        </w:rPr>
        <w:t xml:space="preserve"> </w:t>
      </w:r>
    </w:p>
    <w:p w14:paraId="32ADB01B" w14:textId="77777777" w:rsidR="007A05B8" w:rsidRPr="00476C80" w:rsidRDefault="00563996" w:rsidP="003E4B7D">
      <w:pPr>
        <w:widowControl w:val="0"/>
        <w:ind w:firstLine="708"/>
        <w:jc w:val="both"/>
        <w:rPr>
          <w:sz w:val="26"/>
          <w:szCs w:val="26"/>
        </w:rPr>
      </w:pPr>
      <w:r w:rsidRPr="00476C80">
        <w:rPr>
          <w:sz w:val="26"/>
          <w:szCs w:val="26"/>
        </w:rPr>
        <w:t>1) Снижение совокупного объема выбросов загрязняющих веществ в атмосферу</w:t>
      </w:r>
      <w:r w:rsidR="007A05B8" w:rsidRPr="00476C80">
        <w:rPr>
          <w:sz w:val="26"/>
          <w:szCs w:val="26"/>
        </w:rPr>
        <w:t>.</w:t>
      </w:r>
    </w:p>
    <w:p w14:paraId="279F0B15" w14:textId="0600087E" w:rsidR="00320A13" w:rsidRPr="00320A13" w:rsidRDefault="00CC4355" w:rsidP="003E4B7D">
      <w:pPr>
        <w:widowControl w:val="0"/>
        <w:ind w:firstLine="708"/>
        <w:jc w:val="both"/>
        <w:rPr>
          <w:sz w:val="26"/>
          <w:szCs w:val="26"/>
        </w:rPr>
      </w:pPr>
      <w:r w:rsidRPr="00772246">
        <w:rPr>
          <w:sz w:val="26"/>
          <w:szCs w:val="26"/>
        </w:rPr>
        <w:t>К 2024 году предусмотрено снижение со</w:t>
      </w:r>
      <w:r w:rsidR="009371D2" w:rsidRPr="00772246">
        <w:rPr>
          <w:sz w:val="26"/>
          <w:szCs w:val="26"/>
        </w:rPr>
        <w:t>вокупного объема выбросов на 20</w:t>
      </w:r>
      <w:r w:rsidRPr="00772246">
        <w:rPr>
          <w:sz w:val="26"/>
          <w:szCs w:val="26"/>
        </w:rPr>
        <w:t>% к уровню 2017 года.</w:t>
      </w:r>
      <w:r w:rsidR="009F08B8" w:rsidRPr="00772246">
        <w:rPr>
          <w:sz w:val="26"/>
          <w:szCs w:val="26"/>
        </w:rPr>
        <w:t xml:space="preserve"> С уч</w:t>
      </w:r>
      <w:r w:rsidR="00381680" w:rsidRPr="00772246">
        <w:rPr>
          <w:sz w:val="26"/>
          <w:szCs w:val="26"/>
        </w:rPr>
        <w:t>е</w:t>
      </w:r>
      <w:r w:rsidR="009F08B8" w:rsidRPr="00772246">
        <w:rPr>
          <w:sz w:val="26"/>
          <w:szCs w:val="26"/>
        </w:rPr>
        <w:t>том запланированных мероприятий прогнозное значение д</w:t>
      </w:r>
      <w:r w:rsidR="009371D2" w:rsidRPr="00772246">
        <w:rPr>
          <w:sz w:val="26"/>
          <w:szCs w:val="26"/>
        </w:rPr>
        <w:t>анного показателя составит – 3</w:t>
      </w:r>
      <w:r w:rsidR="009D4A96">
        <w:rPr>
          <w:sz w:val="26"/>
          <w:szCs w:val="26"/>
        </w:rPr>
        <w:t>6</w:t>
      </w:r>
      <w:r w:rsidR="009F08B8" w:rsidRPr="00772246">
        <w:rPr>
          <w:sz w:val="26"/>
          <w:szCs w:val="26"/>
        </w:rPr>
        <w:t>%.</w:t>
      </w:r>
      <w:r w:rsidR="00FB26D7">
        <w:rPr>
          <w:sz w:val="26"/>
          <w:szCs w:val="26"/>
        </w:rPr>
        <w:t xml:space="preserve"> </w:t>
      </w:r>
      <w:r w:rsidR="00320A13" w:rsidRPr="00320A13">
        <w:rPr>
          <w:sz w:val="26"/>
          <w:szCs w:val="26"/>
        </w:rPr>
        <w:t xml:space="preserve">По информации Филиала ФГБУ </w:t>
      </w:r>
      <w:r w:rsidR="00476C80">
        <w:rPr>
          <w:sz w:val="26"/>
          <w:szCs w:val="26"/>
        </w:rPr>
        <w:t>Северное УГМС «ГМБ Череповец»</w:t>
      </w:r>
      <w:r w:rsidR="00320A13" w:rsidRPr="00320A13">
        <w:rPr>
          <w:sz w:val="26"/>
          <w:szCs w:val="26"/>
        </w:rPr>
        <w:t xml:space="preserve"> в 2022 </w:t>
      </w:r>
      <w:r w:rsidR="00476C80">
        <w:rPr>
          <w:sz w:val="26"/>
          <w:szCs w:val="26"/>
        </w:rPr>
        <w:t>году в сравнении с 2021 годом</w:t>
      </w:r>
      <w:r w:rsidR="00FB26D7">
        <w:rPr>
          <w:sz w:val="26"/>
          <w:szCs w:val="26"/>
        </w:rPr>
        <w:t xml:space="preserve"> </w:t>
      </w:r>
      <w:r w:rsidR="00320A13" w:rsidRPr="00320A13">
        <w:rPr>
          <w:sz w:val="26"/>
          <w:szCs w:val="26"/>
        </w:rPr>
        <w:t>на прежнем уровне остались среднегодовые концентрации по следующим веществам: диокси</w:t>
      </w:r>
      <w:r w:rsidR="00476C80">
        <w:rPr>
          <w:sz w:val="26"/>
          <w:szCs w:val="26"/>
        </w:rPr>
        <w:t>ду азота, диоксиду серы, фенолу,</w:t>
      </w:r>
      <w:r w:rsidR="00FB26D7">
        <w:rPr>
          <w:sz w:val="26"/>
          <w:szCs w:val="26"/>
        </w:rPr>
        <w:t xml:space="preserve"> </w:t>
      </w:r>
      <w:r w:rsidR="00320A13" w:rsidRPr="00320A13">
        <w:rPr>
          <w:sz w:val="26"/>
          <w:szCs w:val="26"/>
        </w:rPr>
        <w:t>уменьшились среднемесячные концентрации по сероуглероду (в 1,1 раза), аммиаку (в 2,3 раза), бенз(а)пирену (в 1,06 раза), оксиду азота (в 2,5 раза</w:t>
      </w:r>
      <w:r w:rsidR="00FB0341">
        <w:rPr>
          <w:sz w:val="26"/>
          <w:szCs w:val="26"/>
        </w:rPr>
        <w:t>), оксиду углерода (в 1,3 раза),</w:t>
      </w:r>
      <w:r w:rsidR="00320A13" w:rsidRPr="00320A13">
        <w:rPr>
          <w:sz w:val="26"/>
          <w:szCs w:val="26"/>
        </w:rPr>
        <w:t xml:space="preserve"> увеличились среднемесячные концентрации по пыли (в 1,8 раза), формальдегиду (в 1,2 раза). </w:t>
      </w:r>
      <w:r w:rsidR="001150A8">
        <w:rPr>
          <w:sz w:val="26"/>
          <w:szCs w:val="26"/>
        </w:rPr>
        <w:t xml:space="preserve"> </w:t>
      </w:r>
      <w:r w:rsidR="001367C6">
        <w:rPr>
          <w:sz w:val="26"/>
          <w:szCs w:val="26"/>
        </w:rPr>
        <w:t xml:space="preserve"> </w:t>
      </w:r>
    </w:p>
    <w:p w14:paraId="3A861DD8" w14:textId="7CE0612B" w:rsidR="00320A13" w:rsidRPr="00320A13" w:rsidRDefault="00320A13" w:rsidP="003E4B7D">
      <w:pPr>
        <w:ind w:firstLine="708"/>
        <w:contextualSpacing/>
        <w:jc w:val="both"/>
        <w:rPr>
          <w:bCs/>
          <w:sz w:val="26"/>
          <w:szCs w:val="26"/>
        </w:rPr>
      </w:pPr>
      <w:r w:rsidRPr="00320A13">
        <w:rPr>
          <w:bCs/>
          <w:sz w:val="26"/>
          <w:szCs w:val="26"/>
        </w:rPr>
        <w:t>С целью снижения выбросов загрязняющих веществ от передвижных источни</w:t>
      </w:r>
      <w:r w:rsidR="0097025F">
        <w:rPr>
          <w:bCs/>
          <w:sz w:val="26"/>
          <w:szCs w:val="26"/>
        </w:rPr>
        <w:t>ков</w:t>
      </w:r>
      <w:r w:rsidRPr="00320A13">
        <w:rPr>
          <w:bCs/>
          <w:sz w:val="26"/>
          <w:szCs w:val="26"/>
        </w:rPr>
        <w:t xml:space="preserve"> мэрией города в</w:t>
      </w:r>
      <w:r w:rsidRPr="00320A13">
        <w:rPr>
          <w:sz w:val="26"/>
          <w:szCs w:val="26"/>
        </w:rPr>
        <w:t xml:space="preserve"> </w:t>
      </w:r>
      <w:r w:rsidRPr="00320A13">
        <w:rPr>
          <w:bCs/>
          <w:sz w:val="26"/>
          <w:szCs w:val="26"/>
        </w:rPr>
        <w:t>2022 году приобретено 8 газомоторных автобусов.</w:t>
      </w:r>
      <w:r w:rsidR="0016432A" w:rsidRPr="0016432A">
        <w:t xml:space="preserve"> </w:t>
      </w:r>
      <w:r w:rsidR="0016432A" w:rsidRPr="0016432A">
        <w:rPr>
          <w:bCs/>
          <w:sz w:val="26"/>
          <w:szCs w:val="26"/>
        </w:rPr>
        <w:t xml:space="preserve">В целях развития наиболее экологичного электрического вида транспорта и обновления трамвайного парка в рамках ФП «Чистый воздух» в 2022 году за счет федерального финансирования приобретены 8 трамвайных вагонов. Объем финансирования составил </w:t>
      </w:r>
      <w:r w:rsidR="00FB0341">
        <w:rPr>
          <w:bCs/>
          <w:sz w:val="26"/>
          <w:szCs w:val="26"/>
        </w:rPr>
        <w:t xml:space="preserve">       </w:t>
      </w:r>
      <w:r w:rsidR="0016432A" w:rsidRPr="0016432A">
        <w:rPr>
          <w:bCs/>
          <w:sz w:val="26"/>
          <w:szCs w:val="26"/>
        </w:rPr>
        <w:t>548 млрд руб., экологический эффект – 8,06 тонн.</w:t>
      </w:r>
      <w:r w:rsidR="0016432A">
        <w:rPr>
          <w:bCs/>
          <w:sz w:val="26"/>
          <w:szCs w:val="26"/>
        </w:rPr>
        <w:t xml:space="preserve"> </w:t>
      </w:r>
    </w:p>
    <w:p w14:paraId="4633B877" w14:textId="7BB452ED" w:rsidR="00320A13" w:rsidRPr="00320A13" w:rsidRDefault="00320A13" w:rsidP="003E4B7D">
      <w:pPr>
        <w:ind w:firstLine="708"/>
        <w:contextualSpacing/>
        <w:jc w:val="both"/>
        <w:rPr>
          <w:bCs/>
          <w:sz w:val="26"/>
          <w:szCs w:val="26"/>
        </w:rPr>
      </w:pPr>
      <w:r w:rsidRPr="00320A13">
        <w:rPr>
          <w:sz w:val="26"/>
          <w:szCs w:val="26"/>
        </w:rPr>
        <w:t xml:space="preserve">На снижение выбросов загрязняющих веществ от автотранспорта в 2022 году также направлена модернизация существующей транспортной системы: построен </w:t>
      </w:r>
      <w:r w:rsidR="00DD155B">
        <w:rPr>
          <w:sz w:val="26"/>
          <w:szCs w:val="26"/>
        </w:rPr>
        <w:t>мостовой переход в створе реки Шексна «</w:t>
      </w:r>
      <w:r w:rsidRPr="00320A13">
        <w:rPr>
          <w:sz w:val="26"/>
          <w:szCs w:val="26"/>
        </w:rPr>
        <w:t>Архангельский</w:t>
      </w:r>
      <w:r w:rsidR="00DD155B">
        <w:rPr>
          <w:sz w:val="26"/>
          <w:szCs w:val="26"/>
        </w:rPr>
        <w:t>»</w:t>
      </w:r>
      <w:r w:rsidRPr="00320A13">
        <w:rPr>
          <w:sz w:val="26"/>
          <w:szCs w:val="26"/>
        </w:rPr>
        <w:t>, запущена Северная объездная дорога, внедряется интеллектуальная транспортная система.</w:t>
      </w:r>
      <w:r w:rsidR="003555F6">
        <w:rPr>
          <w:sz w:val="26"/>
          <w:szCs w:val="26"/>
        </w:rPr>
        <w:t xml:space="preserve"> </w:t>
      </w:r>
    </w:p>
    <w:p w14:paraId="5D6D085F" w14:textId="5F74AA67" w:rsidR="00FA00D9" w:rsidRDefault="00272014" w:rsidP="003E4B7D">
      <w:pPr>
        <w:widowControl w:val="0"/>
        <w:ind w:firstLine="708"/>
        <w:jc w:val="both"/>
        <w:rPr>
          <w:sz w:val="26"/>
          <w:szCs w:val="26"/>
        </w:rPr>
      </w:pPr>
      <w:r w:rsidRPr="00CF24B6">
        <w:rPr>
          <w:sz w:val="26"/>
          <w:szCs w:val="26"/>
        </w:rPr>
        <w:t xml:space="preserve">На </w:t>
      </w:r>
      <w:r w:rsidR="006B7D57" w:rsidRPr="006B7D57">
        <w:rPr>
          <w:sz w:val="26"/>
          <w:szCs w:val="26"/>
        </w:rPr>
        <w:t xml:space="preserve">диаграмме </w:t>
      </w:r>
      <w:r w:rsidR="0016432A">
        <w:rPr>
          <w:sz w:val="26"/>
          <w:szCs w:val="26"/>
        </w:rPr>
        <w:t>1</w:t>
      </w:r>
      <w:r w:rsidR="003A2C16" w:rsidRPr="006B7D57">
        <w:rPr>
          <w:sz w:val="26"/>
          <w:szCs w:val="26"/>
        </w:rPr>
        <w:t xml:space="preserve"> </w:t>
      </w:r>
      <w:r w:rsidRPr="006B7D57">
        <w:rPr>
          <w:sz w:val="26"/>
          <w:szCs w:val="26"/>
        </w:rPr>
        <w:t>показан</w:t>
      </w:r>
      <w:r w:rsidR="00EB3A71" w:rsidRPr="00CF24B6">
        <w:rPr>
          <w:sz w:val="26"/>
          <w:szCs w:val="26"/>
        </w:rPr>
        <w:t xml:space="preserve"> совокупный</w:t>
      </w:r>
      <w:r w:rsidR="003A2C16" w:rsidRPr="00CF24B6">
        <w:rPr>
          <w:sz w:val="26"/>
          <w:szCs w:val="26"/>
        </w:rPr>
        <w:t xml:space="preserve"> </w:t>
      </w:r>
      <w:r w:rsidRPr="00CF24B6">
        <w:rPr>
          <w:sz w:val="26"/>
          <w:szCs w:val="26"/>
        </w:rPr>
        <w:t xml:space="preserve">объем выбросов загрязняющих веществ в атмосферный воздух </w:t>
      </w:r>
      <w:r w:rsidR="00546372" w:rsidRPr="00CF24B6">
        <w:rPr>
          <w:sz w:val="26"/>
          <w:szCs w:val="26"/>
        </w:rPr>
        <w:t>г</w:t>
      </w:r>
      <w:r w:rsidR="00476C80">
        <w:rPr>
          <w:sz w:val="26"/>
          <w:szCs w:val="26"/>
        </w:rPr>
        <w:t>орода</w:t>
      </w:r>
      <w:r w:rsidR="00546372" w:rsidRPr="00CF24B6">
        <w:rPr>
          <w:sz w:val="26"/>
          <w:szCs w:val="26"/>
        </w:rPr>
        <w:t xml:space="preserve"> Череповц</w:t>
      </w:r>
      <w:r w:rsidRPr="00CF24B6">
        <w:rPr>
          <w:sz w:val="26"/>
          <w:szCs w:val="26"/>
        </w:rPr>
        <w:t>а</w:t>
      </w:r>
      <w:r w:rsidR="00565849" w:rsidRPr="00CF24B6">
        <w:rPr>
          <w:sz w:val="26"/>
          <w:szCs w:val="26"/>
        </w:rPr>
        <w:t>:</w:t>
      </w:r>
    </w:p>
    <w:p w14:paraId="19BA2722" w14:textId="77777777" w:rsidR="00476C80" w:rsidRPr="0036140D" w:rsidRDefault="00476C80" w:rsidP="00476C80">
      <w:pPr>
        <w:widowControl w:val="0"/>
        <w:ind w:firstLine="708"/>
        <w:jc w:val="both"/>
        <w:rPr>
          <w:color w:val="00B050"/>
          <w:sz w:val="26"/>
          <w:szCs w:val="26"/>
        </w:rPr>
      </w:pPr>
    </w:p>
    <w:p w14:paraId="6E98A3A6" w14:textId="4B5EA296" w:rsidR="00F92F08" w:rsidRPr="0036708C" w:rsidRDefault="005E4FEC" w:rsidP="00DC40F1">
      <w:pPr>
        <w:widowControl w:val="0"/>
        <w:spacing w:line="276" w:lineRule="auto"/>
        <w:jc w:val="both"/>
        <w:rPr>
          <w:strike/>
          <w:color w:val="C00000"/>
          <w:sz w:val="26"/>
          <w:szCs w:val="26"/>
          <w:highlight w:val="yellow"/>
        </w:rPr>
      </w:pPr>
      <w:r>
        <w:rPr>
          <w:noProof/>
        </w:rPr>
        <w:drawing>
          <wp:inline distT="0" distB="0" distL="0" distR="0" wp14:anchorId="0890383A" wp14:editId="3FB7AF49">
            <wp:extent cx="6219825" cy="248602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A6B86BC" w14:textId="5FF7D682" w:rsidR="008956B5" w:rsidRPr="00476C80" w:rsidRDefault="006B7D57" w:rsidP="00913D8F">
      <w:pPr>
        <w:pStyle w:val="a5"/>
        <w:spacing w:line="276" w:lineRule="auto"/>
        <w:rPr>
          <w:rFonts w:ascii="Times New Roman" w:hAnsi="Times New Roman"/>
          <w:b w:val="0"/>
          <w:sz w:val="20"/>
          <w:szCs w:val="26"/>
        </w:rPr>
      </w:pPr>
      <w:r w:rsidRPr="00476C80">
        <w:rPr>
          <w:rFonts w:ascii="Times New Roman" w:hAnsi="Times New Roman"/>
          <w:b w:val="0"/>
          <w:sz w:val="20"/>
          <w:szCs w:val="26"/>
        </w:rPr>
        <w:t xml:space="preserve">Диаграмма </w:t>
      </w:r>
      <w:r w:rsidR="0016432A" w:rsidRPr="00476C80">
        <w:rPr>
          <w:rFonts w:ascii="Times New Roman" w:hAnsi="Times New Roman"/>
          <w:b w:val="0"/>
          <w:sz w:val="20"/>
          <w:szCs w:val="26"/>
        </w:rPr>
        <w:t>1</w:t>
      </w:r>
      <w:r w:rsidRPr="00476C80">
        <w:rPr>
          <w:rFonts w:ascii="Times New Roman" w:hAnsi="Times New Roman"/>
          <w:b w:val="0"/>
          <w:sz w:val="20"/>
          <w:szCs w:val="26"/>
        </w:rPr>
        <w:t>.</w:t>
      </w:r>
      <w:r w:rsidR="00AD4358" w:rsidRPr="00476C80">
        <w:rPr>
          <w:rFonts w:ascii="Times New Roman" w:hAnsi="Times New Roman"/>
          <w:b w:val="0"/>
          <w:sz w:val="20"/>
          <w:szCs w:val="26"/>
        </w:rPr>
        <w:t xml:space="preserve"> Совокупный</w:t>
      </w:r>
      <w:r w:rsidR="003A2C16" w:rsidRPr="00476C80">
        <w:rPr>
          <w:rFonts w:ascii="Times New Roman" w:hAnsi="Times New Roman"/>
          <w:b w:val="0"/>
          <w:sz w:val="20"/>
          <w:szCs w:val="26"/>
        </w:rPr>
        <w:t xml:space="preserve"> </w:t>
      </w:r>
      <w:r w:rsidR="00AD4358" w:rsidRPr="00476C80">
        <w:rPr>
          <w:rFonts w:ascii="Times New Roman" w:hAnsi="Times New Roman"/>
          <w:b w:val="0"/>
          <w:sz w:val="20"/>
          <w:szCs w:val="26"/>
        </w:rPr>
        <w:t>о</w:t>
      </w:r>
      <w:r w:rsidR="00BC01FC" w:rsidRPr="00476C80">
        <w:rPr>
          <w:rFonts w:ascii="Times New Roman" w:hAnsi="Times New Roman"/>
          <w:b w:val="0"/>
          <w:sz w:val="20"/>
          <w:szCs w:val="26"/>
        </w:rPr>
        <w:t>бъем выбросов загрязняющих веществ</w:t>
      </w:r>
      <w:r w:rsidR="0016432A" w:rsidRPr="00476C80">
        <w:rPr>
          <w:rFonts w:ascii="Times New Roman" w:hAnsi="Times New Roman"/>
          <w:b w:val="0"/>
          <w:sz w:val="20"/>
          <w:szCs w:val="26"/>
        </w:rPr>
        <w:t xml:space="preserve"> </w:t>
      </w:r>
      <w:r w:rsidR="00BC01FC" w:rsidRPr="00476C80">
        <w:rPr>
          <w:rFonts w:ascii="Times New Roman" w:hAnsi="Times New Roman"/>
          <w:b w:val="0"/>
          <w:sz w:val="20"/>
          <w:szCs w:val="26"/>
        </w:rPr>
        <w:t>в атмосферный воздух</w:t>
      </w:r>
      <w:r w:rsidR="00D74E8A" w:rsidRPr="00476C80">
        <w:rPr>
          <w:rFonts w:ascii="Times New Roman" w:hAnsi="Times New Roman"/>
          <w:b w:val="0"/>
          <w:sz w:val="20"/>
          <w:szCs w:val="26"/>
        </w:rPr>
        <w:t xml:space="preserve"> </w:t>
      </w:r>
      <w:r w:rsidR="00BC01FC" w:rsidRPr="00476C80">
        <w:rPr>
          <w:rFonts w:ascii="Times New Roman" w:hAnsi="Times New Roman"/>
          <w:b w:val="0"/>
          <w:sz w:val="20"/>
          <w:szCs w:val="26"/>
        </w:rPr>
        <w:t>г. Череповца</w:t>
      </w:r>
    </w:p>
    <w:p w14:paraId="1AFD9A1C" w14:textId="7C6199BF" w:rsidR="006C1E44" w:rsidRPr="00476C80" w:rsidRDefault="006C1E44" w:rsidP="00532E29">
      <w:pPr>
        <w:pStyle w:val="a5"/>
        <w:spacing w:line="276" w:lineRule="auto"/>
        <w:ind w:firstLine="708"/>
        <w:rPr>
          <w:rFonts w:ascii="Times New Roman" w:hAnsi="Times New Roman"/>
          <w:b w:val="0"/>
          <w:sz w:val="20"/>
          <w:szCs w:val="26"/>
        </w:rPr>
      </w:pPr>
    </w:p>
    <w:p w14:paraId="4A59F2D6" w14:textId="7B9BC912" w:rsidR="007630FF" w:rsidRPr="00476C80" w:rsidRDefault="007630FF" w:rsidP="00476C80">
      <w:pPr>
        <w:ind w:firstLine="708"/>
        <w:contextualSpacing/>
        <w:jc w:val="both"/>
        <w:rPr>
          <w:sz w:val="26"/>
          <w:szCs w:val="26"/>
        </w:rPr>
      </w:pPr>
      <w:r w:rsidRPr="00476C80">
        <w:rPr>
          <w:sz w:val="26"/>
          <w:szCs w:val="26"/>
        </w:rPr>
        <w:t>2) Снижение совокупного объема выбросов опасных з</w:t>
      </w:r>
      <w:r w:rsidR="00476C80">
        <w:rPr>
          <w:sz w:val="26"/>
          <w:szCs w:val="26"/>
        </w:rPr>
        <w:t>агрязняющих веществ в городах-</w:t>
      </w:r>
      <w:r w:rsidRPr="00476C80">
        <w:rPr>
          <w:sz w:val="26"/>
          <w:szCs w:val="26"/>
        </w:rPr>
        <w:t>участниках проекта.</w:t>
      </w:r>
    </w:p>
    <w:p w14:paraId="77C5CA0A" w14:textId="23C721F7" w:rsidR="009F08B8" w:rsidRPr="000C25D8" w:rsidRDefault="009F08B8" w:rsidP="00476C80">
      <w:pPr>
        <w:ind w:firstLine="708"/>
        <w:contextualSpacing/>
        <w:jc w:val="both"/>
        <w:rPr>
          <w:sz w:val="26"/>
          <w:szCs w:val="26"/>
        </w:rPr>
      </w:pPr>
      <w:r w:rsidRPr="000C25D8">
        <w:rPr>
          <w:sz w:val="26"/>
          <w:szCs w:val="26"/>
        </w:rPr>
        <w:lastRenderedPageBreak/>
        <w:t xml:space="preserve">К 2024 году предусмотрено снижение совокупного объема выбросов </w:t>
      </w:r>
      <w:r w:rsidR="00BF0F97" w:rsidRPr="000C25D8">
        <w:rPr>
          <w:sz w:val="26"/>
          <w:szCs w:val="26"/>
        </w:rPr>
        <w:t xml:space="preserve">опасных </w:t>
      </w:r>
      <w:r w:rsidR="00476C80">
        <w:rPr>
          <w:sz w:val="26"/>
          <w:szCs w:val="26"/>
        </w:rPr>
        <w:t>загрязняющих веществ на 20</w:t>
      </w:r>
      <w:r w:rsidRPr="000C25D8">
        <w:rPr>
          <w:sz w:val="26"/>
          <w:szCs w:val="26"/>
        </w:rPr>
        <w:t>% к уровню 2017 года</w:t>
      </w:r>
      <w:r w:rsidR="00476C80">
        <w:rPr>
          <w:sz w:val="26"/>
          <w:szCs w:val="26"/>
        </w:rPr>
        <w:t>.</w:t>
      </w:r>
    </w:p>
    <w:p w14:paraId="79E4DAB7" w14:textId="63C4D91D" w:rsidR="007630FF" w:rsidRDefault="007630FF" w:rsidP="00476C80">
      <w:pPr>
        <w:ind w:firstLine="708"/>
        <w:contextualSpacing/>
        <w:jc w:val="both"/>
        <w:rPr>
          <w:sz w:val="26"/>
          <w:szCs w:val="26"/>
        </w:rPr>
      </w:pPr>
      <w:r w:rsidRPr="000C25D8">
        <w:rPr>
          <w:sz w:val="26"/>
          <w:szCs w:val="26"/>
        </w:rPr>
        <w:t>По данным, опубликованным на официальном портале Правительства Вологодской области</w:t>
      </w:r>
      <w:r w:rsidR="000B1094" w:rsidRPr="000C25D8">
        <w:rPr>
          <w:sz w:val="26"/>
          <w:szCs w:val="26"/>
        </w:rPr>
        <w:t xml:space="preserve"> и</w:t>
      </w:r>
      <w:r w:rsidRPr="000C25D8">
        <w:rPr>
          <w:sz w:val="26"/>
          <w:szCs w:val="26"/>
        </w:rPr>
        <w:t xml:space="preserve"> </w:t>
      </w:r>
      <w:r w:rsidR="000C25D8" w:rsidRPr="000C25D8">
        <w:rPr>
          <w:sz w:val="26"/>
          <w:szCs w:val="26"/>
        </w:rPr>
        <w:t>размещенным в</w:t>
      </w:r>
      <w:r w:rsidR="000B1094" w:rsidRPr="000C25D8">
        <w:rPr>
          <w:sz w:val="26"/>
          <w:szCs w:val="26"/>
        </w:rPr>
        <w:t xml:space="preserve"> соответствии с приказом Росприроднадзора от 29.07.2021 № 480 в </w:t>
      </w:r>
      <w:r w:rsidR="000C25D8" w:rsidRPr="000C25D8">
        <w:rPr>
          <w:sz w:val="26"/>
          <w:szCs w:val="26"/>
        </w:rPr>
        <w:t>ЕМИСС</w:t>
      </w:r>
      <w:r w:rsidR="00476C80">
        <w:rPr>
          <w:sz w:val="26"/>
          <w:szCs w:val="26"/>
        </w:rPr>
        <w:t>,</w:t>
      </w:r>
      <w:r w:rsidR="000C25D8" w:rsidRPr="000C25D8">
        <w:rPr>
          <w:sz w:val="26"/>
          <w:szCs w:val="26"/>
        </w:rPr>
        <w:t xml:space="preserve"> значение</w:t>
      </w:r>
      <w:r w:rsidRPr="000C25D8">
        <w:rPr>
          <w:sz w:val="26"/>
          <w:szCs w:val="26"/>
        </w:rPr>
        <w:t xml:space="preserve"> показателя на конец </w:t>
      </w:r>
      <w:r w:rsidR="001C220E">
        <w:rPr>
          <w:sz w:val="26"/>
          <w:szCs w:val="26"/>
        </w:rPr>
        <w:t xml:space="preserve">2022 </w:t>
      </w:r>
      <w:r w:rsidRPr="000C25D8">
        <w:rPr>
          <w:sz w:val="26"/>
          <w:szCs w:val="26"/>
        </w:rPr>
        <w:t xml:space="preserve">года составляет </w:t>
      </w:r>
      <w:r w:rsidR="000B1094" w:rsidRPr="000C25D8">
        <w:rPr>
          <w:sz w:val="24"/>
          <w:szCs w:val="24"/>
        </w:rPr>
        <w:t>83,9714</w:t>
      </w:r>
      <w:r w:rsidRPr="000C25D8">
        <w:rPr>
          <w:sz w:val="26"/>
          <w:szCs w:val="26"/>
        </w:rPr>
        <w:t xml:space="preserve">%. </w:t>
      </w:r>
    </w:p>
    <w:p w14:paraId="45CD905C" w14:textId="613D9B52" w:rsidR="00563996" w:rsidRPr="00D72259" w:rsidRDefault="007630FF" w:rsidP="00476C80">
      <w:pPr>
        <w:ind w:firstLine="708"/>
        <w:contextualSpacing/>
        <w:jc w:val="both"/>
        <w:rPr>
          <w:sz w:val="26"/>
          <w:szCs w:val="26"/>
          <w:u w:val="single"/>
        </w:rPr>
      </w:pPr>
      <w:r w:rsidRPr="00D72259">
        <w:rPr>
          <w:sz w:val="26"/>
          <w:szCs w:val="26"/>
        </w:rPr>
        <w:t>3</w:t>
      </w:r>
      <w:r w:rsidR="00563996" w:rsidRPr="00476C80">
        <w:rPr>
          <w:sz w:val="26"/>
          <w:szCs w:val="26"/>
        </w:rPr>
        <w:t>) Объем потребления природного газа в качестве моторного топлива.</w:t>
      </w:r>
    </w:p>
    <w:p w14:paraId="7A27F162" w14:textId="0519A1D0" w:rsidR="00BF0F97" w:rsidRPr="00476C80" w:rsidRDefault="00BF0F97" w:rsidP="00476C80">
      <w:pPr>
        <w:ind w:firstLine="708"/>
        <w:contextualSpacing/>
        <w:jc w:val="both"/>
        <w:rPr>
          <w:sz w:val="26"/>
          <w:szCs w:val="26"/>
        </w:rPr>
      </w:pPr>
      <w:r w:rsidRPr="00D72259">
        <w:rPr>
          <w:sz w:val="26"/>
          <w:szCs w:val="26"/>
        </w:rPr>
        <w:t>К 2024 году предусмотрено увеличение объема потребления природного газа в качестве моторного топлива до 14 млн м</w:t>
      </w:r>
      <w:r w:rsidRPr="00476C80">
        <w:rPr>
          <w:sz w:val="26"/>
          <w:szCs w:val="26"/>
          <w:vertAlign w:val="superscript"/>
        </w:rPr>
        <w:t>3</w:t>
      </w:r>
      <w:r w:rsidR="00476C80">
        <w:rPr>
          <w:sz w:val="26"/>
          <w:szCs w:val="26"/>
        </w:rPr>
        <w:t>.</w:t>
      </w:r>
    </w:p>
    <w:p w14:paraId="6964463E" w14:textId="21421ADA" w:rsidR="00D72259" w:rsidRPr="00D72259" w:rsidRDefault="00D72259" w:rsidP="00476C80">
      <w:pPr>
        <w:ind w:firstLine="708"/>
        <w:contextualSpacing/>
        <w:jc w:val="both"/>
        <w:rPr>
          <w:rFonts w:eastAsia="Calibri"/>
          <w:sz w:val="26"/>
          <w:szCs w:val="26"/>
          <w:lang w:eastAsia="en-US"/>
        </w:rPr>
      </w:pPr>
      <w:r w:rsidRPr="00D72259">
        <w:rPr>
          <w:rFonts w:eastAsia="Calibri"/>
          <w:sz w:val="26"/>
          <w:szCs w:val="26"/>
          <w:lang w:eastAsia="en-US"/>
        </w:rPr>
        <w:t>В 2022 году объем потребления природного газа в качестве моторного топлива в городе Череповце составил 6,19 млн м</w:t>
      </w:r>
      <w:r w:rsidRPr="00476C80">
        <w:rPr>
          <w:rFonts w:eastAsia="Calibri"/>
          <w:sz w:val="26"/>
          <w:szCs w:val="26"/>
          <w:vertAlign w:val="superscript"/>
          <w:lang w:eastAsia="en-US"/>
        </w:rPr>
        <w:t>3</w:t>
      </w:r>
      <w:r w:rsidRPr="00D72259">
        <w:rPr>
          <w:rFonts w:eastAsia="Calibri"/>
          <w:sz w:val="26"/>
          <w:szCs w:val="26"/>
          <w:lang w:eastAsia="en-US"/>
        </w:rPr>
        <w:t>, что на 0,77 млн м</w:t>
      </w:r>
      <w:r w:rsidRPr="00476C80">
        <w:rPr>
          <w:rFonts w:eastAsia="Calibri"/>
          <w:sz w:val="26"/>
          <w:szCs w:val="26"/>
          <w:vertAlign w:val="superscript"/>
          <w:lang w:eastAsia="en-US"/>
        </w:rPr>
        <w:t>3</w:t>
      </w:r>
      <w:r w:rsidRPr="00D72259">
        <w:rPr>
          <w:rFonts w:eastAsia="Calibri"/>
          <w:sz w:val="26"/>
          <w:szCs w:val="26"/>
          <w:lang w:eastAsia="en-US"/>
        </w:rPr>
        <w:t xml:space="preserve"> больше, чем в 2021 году при плановом показателе 7,78 млн м</w:t>
      </w:r>
      <w:r w:rsidRPr="00476C80">
        <w:rPr>
          <w:rFonts w:eastAsia="Calibri"/>
          <w:sz w:val="26"/>
          <w:szCs w:val="26"/>
          <w:vertAlign w:val="superscript"/>
          <w:lang w:eastAsia="en-US"/>
        </w:rPr>
        <w:t>3</w:t>
      </w:r>
      <w:r w:rsidRPr="00D72259">
        <w:rPr>
          <w:rFonts w:eastAsia="Calibri"/>
          <w:sz w:val="26"/>
          <w:szCs w:val="26"/>
          <w:lang w:eastAsia="en-US"/>
        </w:rPr>
        <w:t>.</w:t>
      </w:r>
      <w:r w:rsidRPr="00D72259">
        <w:rPr>
          <w:rFonts w:ascii="Calibri" w:eastAsia="Calibri" w:hAnsi="Calibri"/>
          <w:sz w:val="22"/>
          <w:szCs w:val="22"/>
          <w:lang w:eastAsia="en-US"/>
        </w:rPr>
        <w:t xml:space="preserve"> </w:t>
      </w:r>
    </w:p>
    <w:p w14:paraId="7EF98776" w14:textId="70289C05" w:rsidR="00254E64" w:rsidRPr="00254E64" w:rsidRDefault="00254E64" w:rsidP="00476C80">
      <w:pPr>
        <w:ind w:firstLine="708"/>
        <w:contextualSpacing/>
        <w:jc w:val="both"/>
        <w:rPr>
          <w:rFonts w:eastAsia="Calibri"/>
          <w:sz w:val="26"/>
          <w:szCs w:val="26"/>
          <w:lang w:eastAsia="en-US"/>
        </w:rPr>
      </w:pPr>
      <w:r w:rsidRPr="00254E64">
        <w:rPr>
          <w:rFonts w:eastAsia="Calibri"/>
          <w:sz w:val="26"/>
          <w:szCs w:val="26"/>
          <w:lang w:eastAsia="en-US"/>
        </w:rPr>
        <w:t>В настоящее время для заправки автотранспорта, использующег</w:t>
      </w:r>
      <w:r w:rsidR="00476C80">
        <w:rPr>
          <w:rFonts w:eastAsia="Calibri"/>
          <w:sz w:val="26"/>
          <w:szCs w:val="26"/>
          <w:lang w:eastAsia="en-US"/>
        </w:rPr>
        <w:t>о в качестве топлива метан, в городе</w:t>
      </w:r>
      <w:r w:rsidRPr="00254E64">
        <w:rPr>
          <w:rFonts w:eastAsia="Calibri"/>
          <w:sz w:val="26"/>
          <w:szCs w:val="26"/>
          <w:lang w:eastAsia="en-US"/>
        </w:rPr>
        <w:t xml:space="preserve"> Череповце действует одна автомобильная газовая наполнительная компрессорная станция (далее – АГНКС) по адресу: Кирилловское шоссе,</w:t>
      </w:r>
      <w:r w:rsidR="00FB0341">
        <w:rPr>
          <w:rFonts w:eastAsia="Calibri"/>
          <w:sz w:val="26"/>
          <w:szCs w:val="26"/>
          <w:lang w:eastAsia="en-US"/>
        </w:rPr>
        <w:t xml:space="preserve">    </w:t>
      </w:r>
      <w:r w:rsidRPr="00254E64">
        <w:rPr>
          <w:rFonts w:eastAsia="Calibri"/>
          <w:sz w:val="26"/>
          <w:szCs w:val="26"/>
          <w:lang w:eastAsia="en-US"/>
        </w:rPr>
        <w:t xml:space="preserve"> д. 53, с проектной мощностью 12,8 млн м</w:t>
      </w:r>
      <w:r w:rsidRPr="00476C80">
        <w:rPr>
          <w:rFonts w:eastAsia="Calibri"/>
          <w:sz w:val="26"/>
          <w:szCs w:val="26"/>
          <w:vertAlign w:val="superscript"/>
          <w:lang w:eastAsia="en-US"/>
        </w:rPr>
        <w:t>3</w:t>
      </w:r>
      <w:r w:rsidRPr="00254E64">
        <w:rPr>
          <w:rFonts w:eastAsia="Calibri"/>
          <w:sz w:val="26"/>
          <w:szCs w:val="26"/>
          <w:lang w:eastAsia="en-US"/>
        </w:rPr>
        <w:t xml:space="preserve"> газа в год.</w:t>
      </w:r>
    </w:p>
    <w:p w14:paraId="2D4A08F4" w14:textId="0C4653D5" w:rsidR="000A15A5" w:rsidRPr="000A15A5" w:rsidRDefault="00D72259" w:rsidP="00476C80">
      <w:pPr>
        <w:ind w:firstLine="708"/>
        <w:contextualSpacing/>
        <w:jc w:val="both"/>
        <w:rPr>
          <w:rFonts w:eastAsia="Calibri"/>
          <w:sz w:val="26"/>
          <w:szCs w:val="26"/>
          <w:lang w:eastAsia="en-US"/>
        </w:rPr>
      </w:pPr>
      <w:r w:rsidRPr="00D72259">
        <w:rPr>
          <w:rFonts w:eastAsia="Calibri"/>
          <w:sz w:val="26"/>
          <w:szCs w:val="26"/>
          <w:lang w:eastAsia="en-US"/>
        </w:rPr>
        <w:t xml:space="preserve">С целью увеличения объема потребления природного газа </w:t>
      </w:r>
      <w:r w:rsidR="00C85CE4">
        <w:rPr>
          <w:rFonts w:eastAsia="Calibri"/>
          <w:sz w:val="26"/>
          <w:szCs w:val="26"/>
          <w:lang w:eastAsia="en-US"/>
        </w:rPr>
        <w:t xml:space="preserve">и для развития транспортной инфраструктуры </w:t>
      </w:r>
      <w:r w:rsidRPr="00D72259">
        <w:rPr>
          <w:rFonts w:eastAsia="Calibri"/>
          <w:sz w:val="26"/>
          <w:szCs w:val="26"/>
          <w:lang w:eastAsia="en-US"/>
        </w:rPr>
        <w:t xml:space="preserve">в 2023 году ООО «Газпром газомоторное топливо» запланирован ввод в эксплуатацию дополнительной газозаправочной станции по ул. Боршодской. </w:t>
      </w:r>
      <w:r w:rsidR="00C85CE4">
        <w:rPr>
          <w:rFonts w:eastAsia="Calibri"/>
          <w:sz w:val="26"/>
          <w:szCs w:val="26"/>
          <w:lang w:eastAsia="en-US"/>
        </w:rPr>
        <w:t>Новая АНГКС позволит сократить количество «холостых» пробегов городских автобусов на 7%</w:t>
      </w:r>
      <w:r w:rsidR="00254E64">
        <w:rPr>
          <w:rFonts w:eastAsia="Calibri"/>
          <w:sz w:val="26"/>
          <w:szCs w:val="26"/>
          <w:lang w:eastAsia="en-US"/>
        </w:rPr>
        <w:t>.</w:t>
      </w:r>
      <w:r w:rsidR="000A15A5" w:rsidRPr="000A15A5">
        <w:rPr>
          <w:sz w:val="26"/>
          <w:szCs w:val="26"/>
          <w:lang w:eastAsia="en-US" w:bidi="en-US"/>
        </w:rPr>
        <w:t xml:space="preserve"> </w:t>
      </w:r>
      <w:r w:rsidR="000A15A5" w:rsidRPr="000A15A5">
        <w:rPr>
          <w:rFonts w:eastAsia="Calibri"/>
          <w:sz w:val="26"/>
          <w:szCs w:val="26"/>
          <w:lang w:eastAsia="en-US"/>
        </w:rPr>
        <w:t xml:space="preserve">Предполагаемые источники финансирования – собственные средства компаний-инвесторов и заемные средства финансовых учреждений. </w:t>
      </w:r>
    </w:p>
    <w:p w14:paraId="16D72594" w14:textId="72ECF762" w:rsidR="005D0BD1" w:rsidRDefault="005D0BD1" w:rsidP="00476C80">
      <w:pPr>
        <w:widowControl w:val="0"/>
        <w:ind w:firstLine="708"/>
        <w:jc w:val="both"/>
        <w:rPr>
          <w:noProof/>
          <w:color w:val="C00000"/>
          <w:sz w:val="26"/>
          <w:szCs w:val="26"/>
        </w:rPr>
      </w:pPr>
      <w:r w:rsidRPr="00A90DFC">
        <w:rPr>
          <w:sz w:val="26"/>
          <w:szCs w:val="26"/>
        </w:rPr>
        <w:t xml:space="preserve">На </w:t>
      </w:r>
      <w:r w:rsidR="008F0BEA" w:rsidRPr="008F0BEA">
        <w:rPr>
          <w:sz w:val="26"/>
          <w:szCs w:val="26"/>
        </w:rPr>
        <w:t xml:space="preserve">диаграмме </w:t>
      </w:r>
      <w:r w:rsidR="00913D8F">
        <w:rPr>
          <w:sz w:val="26"/>
          <w:szCs w:val="26"/>
        </w:rPr>
        <w:t>2</w:t>
      </w:r>
      <w:r w:rsidRPr="00A90DFC">
        <w:rPr>
          <w:sz w:val="26"/>
          <w:szCs w:val="26"/>
        </w:rPr>
        <w:t xml:space="preserve"> показан</w:t>
      </w:r>
      <w:r w:rsidR="00C0522E" w:rsidRPr="00A90DFC">
        <w:rPr>
          <w:sz w:val="26"/>
          <w:szCs w:val="26"/>
        </w:rPr>
        <w:t xml:space="preserve"> объем </w:t>
      </w:r>
      <w:r w:rsidRPr="00A90DFC">
        <w:rPr>
          <w:sz w:val="26"/>
          <w:szCs w:val="26"/>
        </w:rPr>
        <w:t xml:space="preserve">потребления природного газа в качестве моторного топлива по </w:t>
      </w:r>
      <w:r w:rsidR="003E4B7D">
        <w:rPr>
          <w:sz w:val="26"/>
          <w:szCs w:val="26"/>
        </w:rPr>
        <w:t>г</w:t>
      </w:r>
      <w:r w:rsidR="00E26E9A">
        <w:rPr>
          <w:sz w:val="26"/>
          <w:szCs w:val="26"/>
        </w:rPr>
        <w:t>ороду</w:t>
      </w:r>
      <w:r w:rsidRPr="00A90DFC">
        <w:rPr>
          <w:sz w:val="26"/>
          <w:szCs w:val="26"/>
        </w:rPr>
        <w:t xml:space="preserve"> Череповцу</w:t>
      </w:r>
      <w:r w:rsidR="00BF0F97" w:rsidRPr="00A90DFC">
        <w:rPr>
          <w:sz w:val="26"/>
          <w:szCs w:val="26"/>
        </w:rPr>
        <w:t xml:space="preserve"> с учетом достижения 14,00</w:t>
      </w:r>
      <w:r w:rsidR="00C0522E" w:rsidRPr="00A90DFC">
        <w:rPr>
          <w:sz w:val="26"/>
          <w:szCs w:val="26"/>
        </w:rPr>
        <w:t xml:space="preserve"> </w:t>
      </w:r>
      <w:r w:rsidR="002F62A4" w:rsidRPr="00A90DFC">
        <w:rPr>
          <w:sz w:val="26"/>
          <w:szCs w:val="26"/>
        </w:rPr>
        <w:t>млн</w:t>
      </w:r>
      <w:r w:rsidR="0014681E" w:rsidRPr="00A90DFC">
        <w:rPr>
          <w:sz w:val="26"/>
          <w:szCs w:val="26"/>
        </w:rPr>
        <w:t xml:space="preserve"> </w:t>
      </w:r>
      <w:r w:rsidR="00C0522E" w:rsidRPr="00A90DFC">
        <w:rPr>
          <w:sz w:val="26"/>
          <w:szCs w:val="26"/>
        </w:rPr>
        <w:t>м</w:t>
      </w:r>
      <w:r w:rsidR="00C0522E" w:rsidRPr="00A90DFC">
        <w:rPr>
          <w:sz w:val="24"/>
          <w:szCs w:val="26"/>
          <w:vertAlign w:val="superscript"/>
        </w:rPr>
        <w:t xml:space="preserve">3 </w:t>
      </w:r>
      <w:r w:rsidRPr="00A90DFC">
        <w:rPr>
          <w:sz w:val="26"/>
          <w:szCs w:val="26"/>
        </w:rPr>
        <w:t>к 2024 году:</w:t>
      </w:r>
    </w:p>
    <w:p w14:paraId="56C94D4C" w14:textId="77777777" w:rsidR="00FF63C7" w:rsidRDefault="00FF63C7" w:rsidP="00532E29">
      <w:pPr>
        <w:pStyle w:val="afff5"/>
        <w:widowControl w:val="0"/>
        <w:spacing w:after="0"/>
        <w:ind w:left="0"/>
        <w:jc w:val="center"/>
        <w:rPr>
          <w:rFonts w:ascii="Times New Roman" w:hAnsi="Times New Roman" w:cs="Times New Roman"/>
          <w:noProof/>
          <w:color w:val="C00000"/>
          <w:sz w:val="26"/>
          <w:szCs w:val="26"/>
          <w:lang w:eastAsia="ru-RU"/>
        </w:rPr>
      </w:pPr>
      <w:r>
        <w:rPr>
          <w:noProof/>
          <w:lang w:eastAsia="ru-RU"/>
        </w:rPr>
        <w:drawing>
          <wp:inline distT="0" distB="0" distL="0" distR="0" wp14:anchorId="6FF0DFDC" wp14:editId="3D6CC77D">
            <wp:extent cx="6181725" cy="1943100"/>
            <wp:effectExtent l="0" t="0" r="9525"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B898C5" w14:textId="1852CE2B" w:rsidR="00102938" w:rsidRPr="00E26E9A" w:rsidRDefault="008F0BEA" w:rsidP="00130D5D">
      <w:pPr>
        <w:pStyle w:val="a5"/>
        <w:spacing w:line="276" w:lineRule="auto"/>
        <w:rPr>
          <w:rFonts w:ascii="Times New Roman" w:hAnsi="Times New Roman"/>
          <w:b w:val="0"/>
          <w:sz w:val="20"/>
          <w:szCs w:val="26"/>
        </w:rPr>
      </w:pPr>
      <w:r w:rsidRPr="00E26E9A">
        <w:rPr>
          <w:rFonts w:ascii="Times New Roman" w:hAnsi="Times New Roman"/>
          <w:b w:val="0"/>
          <w:sz w:val="20"/>
          <w:szCs w:val="26"/>
        </w:rPr>
        <w:t xml:space="preserve">Диаграмма </w:t>
      </w:r>
      <w:r w:rsidR="00130D5D" w:rsidRPr="00E26E9A">
        <w:rPr>
          <w:rFonts w:ascii="Times New Roman" w:hAnsi="Times New Roman"/>
          <w:b w:val="0"/>
          <w:sz w:val="20"/>
          <w:szCs w:val="26"/>
        </w:rPr>
        <w:t>2</w:t>
      </w:r>
      <w:r w:rsidRPr="00E26E9A">
        <w:rPr>
          <w:rFonts w:ascii="Times New Roman" w:hAnsi="Times New Roman"/>
          <w:b w:val="0"/>
          <w:sz w:val="20"/>
          <w:szCs w:val="26"/>
        </w:rPr>
        <w:t>.</w:t>
      </w:r>
      <w:r w:rsidR="00263AB9" w:rsidRPr="00E26E9A">
        <w:rPr>
          <w:rFonts w:ascii="Times New Roman" w:hAnsi="Times New Roman"/>
          <w:b w:val="0"/>
          <w:sz w:val="20"/>
          <w:szCs w:val="26"/>
        </w:rPr>
        <w:t xml:space="preserve"> Объем</w:t>
      </w:r>
      <w:r w:rsidR="00102938" w:rsidRPr="00E26E9A">
        <w:rPr>
          <w:rFonts w:ascii="Times New Roman" w:hAnsi="Times New Roman"/>
          <w:b w:val="0"/>
          <w:sz w:val="20"/>
          <w:szCs w:val="26"/>
        </w:rPr>
        <w:t xml:space="preserve"> потребления природного газа в качестве моторного топлива по г. Череповцу</w:t>
      </w:r>
    </w:p>
    <w:p w14:paraId="4BCA7991" w14:textId="73581F91" w:rsidR="00E37A7C" w:rsidRPr="00E26E9A" w:rsidRDefault="00936689" w:rsidP="00E26E9A">
      <w:pPr>
        <w:widowControl w:val="0"/>
        <w:ind w:firstLine="708"/>
        <w:rPr>
          <w:sz w:val="26"/>
          <w:szCs w:val="26"/>
        </w:rPr>
      </w:pPr>
      <w:r w:rsidRPr="00E26E9A">
        <w:rPr>
          <w:sz w:val="26"/>
          <w:szCs w:val="26"/>
        </w:rPr>
        <w:t>1</w:t>
      </w:r>
      <w:r w:rsidR="00673DFD" w:rsidRPr="00E26E9A">
        <w:rPr>
          <w:sz w:val="26"/>
          <w:szCs w:val="26"/>
        </w:rPr>
        <w:t>.</w:t>
      </w:r>
      <w:r w:rsidR="000B4B5B" w:rsidRPr="00E26E9A">
        <w:rPr>
          <w:sz w:val="26"/>
          <w:szCs w:val="26"/>
        </w:rPr>
        <w:t>2</w:t>
      </w:r>
      <w:r w:rsidR="00673DFD" w:rsidRPr="00E26E9A">
        <w:rPr>
          <w:sz w:val="26"/>
          <w:szCs w:val="26"/>
        </w:rPr>
        <w:t>. Состояние водного бассейна</w:t>
      </w:r>
    </w:p>
    <w:p w14:paraId="3E5A26ED" w14:textId="3E4B962C" w:rsidR="00D01718" w:rsidRPr="00D01718" w:rsidRDefault="00254DBE" w:rsidP="00E26E9A">
      <w:pPr>
        <w:widowControl w:val="0"/>
        <w:jc w:val="both"/>
        <w:rPr>
          <w:rFonts w:eastAsia="Calibri"/>
          <w:sz w:val="26"/>
          <w:szCs w:val="26"/>
          <w:lang w:eastAsia="en-US"/>
        </w:rPr>
      </w:pPr>
      <w:r w:rsidRPr="0036708C">
        <w:rPr>
          <w:color w:val="C00000"/>
        </w:rPr>
        <w:tab/>
      </w:r>
      <w:r w:rsidR="00D01718" w:rsidRPr="00D01718">
        <w:rPr>
          <w:rFonts w:eastAsia="Calibri"/>
          <w:sz w:val="26"/>
          <w:szCs w:val="26"/>
          <w:lang w:eastAsia="en-US"/>
        </w:rPr>
        <w:t>Поверхностные водные объекты в Череповце используются для хозяйственно-питьевого и промышленного водоснабжения населения, предприятий и организаций, рекреации, судоходства и рыболовства. Кроме того, поверхностные воды служат приемниками хозяйственно-бытовых, промышленных и ливневых сточных вод.</w:t>
      </w:r>
    </w:p>
    <w:p w14:paraId="6D447B71" w14:textId="391FC2CE" w:rsidR="0040718A" w:rsidRPr="00D01718" w:rsidRDefault="00D01718" w:rsidP="00E26E9A">
      <w:pPr>
        <w:ind w:firstLine="709"/>
        <w:contextualSpacing/>
        <w:jc w:val="both"/>
        <w:rPr>
          <w:rFonts w:eastAsia="Calibri"/>
          <w:sz w:val="26"/>
          <w:szCs w:val="26"/>
          <w:lang w:eastAsia="en-US"/>
        </w:rPr>
      </w:pPr>
      <w:r w:rsidRPr="00D01718">
        <w:rPr>
          <w:rFonts w:eastAsia="Calibri"/>
          <w:sz w:val="26"/>
          <w:szCs w:val="26"/>
          <w:lang w:eastAsia="en-US"/>
        </w:rPr>
        <w:t>По информации Двинско-Печорского бассейнового водного управления (отдел водных ресурсов по Вологодской области</w:t>
      </w:r>
      <w:r w:rsidR="00DC3A3F">
        <w:rPr>
          <w:rFonts w:eastAsia="Calibri"/>
          <w:sz w:val="26"/>
          <w:szCs w:val="26"/>
          <w:lang w:eastAsia="en-US"/>
        </w:rPr>
        <w:t>)</w:t>
      </w:r>
      <w:r w:rsidRPr="00D01718">
        <w:rPr>
          <w:rFonts w:eastAsia="Calibri"/>
          <w:sz w:val="26"/>
          <w:szCs w:val="26"/>
          <w:lang w:eastAsia="en-US"/>
        </w:rPr>
        <w:t xml:space="preserve"> водопотребление из поверхностных природных водных объектов</w:t>
      </w:r>
      <w:r w:rsidR="00E87709">
        <w:rPr>
          <w:rFonts w:eastAsia="Calibri"/>
          <w:sz w:val="26"/>
          <w:szCs w:val="26"/>
          <w:lang w:eastAsia="en-US"/>
        </w:rPr>
        <w:t xml:space="preserve"> в 202</w:t>
      </w:r>
      <w:r w:rsidR="00E07F9A">
        <w:rPr>
          <w:rFonts w:eastAsia="Calibri"/>
          <w:sz w:val="26"/>
          <w:szCs w:val="26"/>
          <w:lang w:eastAsia="en-US"/>
        </w:rPr>
        <w:t>2 году</w:t>
      </w:r>
      <w:r w:rsidR="00E87709">
        <w:rPr>
          <w:rFonts w:eastAsia="Calibri"/>
          <w:sz w:val="26"/>
          <w:szCs w:val="26"/>
          <w:lang w:eastAsia="en-US"/>
        </w:rPr>
        <w:t xml:space="preserve"> составило</w:t>
      </w:r>
      <w:r w:rsidR="00E07F9A">
        <w:rPr>
          <w:rFonts w:eastAsia="Calibri"/>
          <w:sz w:val="26"/>
          <w:szCs w:val="26"/>
          <w:lang w:eastAsia="en-US"/>
        </w:rPr>
        <w:t xml:space="preserve"> 91,62 </w:t>
      </w:r>
      <w:r w:rsidR="00FB0341">
        <w:rPr>
          <w:rFonts w:eastAsia="Calibri"/>
          <w:sz w:val="26"/>
          <w:szCs w:val="26"/>
          <w:lang w:eastAsia="en-US"/>
        </w:rPr>
        <w:t>млн</w:t>
      </w:r>
      <w:r w:rsidR="00F9734D">
        <w:rPr>
          <w:rFonts w:eastAsia="Calibri"/>
          <w:sz w:val="26"/>
          <w:szCs w:val="26"/>
          <w:lang w:eastAsia="en-US"/>
        </w:rPr>
        <w:t xml:space="preserve"> м</w:t>
      </w:r>
      <w:r w:rsidR="00FB0341" w:rsidRPr="00FB0341">
        <w:rPr>
          <w:rFonts w:eastAsia="Calibri"/>
          <w:sz w:val="26"/>
          <w:szCs w:val="26"/>
          <w:vertAlign w:val="superscript"/>
          <w:lang w:eastAsia="en-US"/>
        </w:rPr>
        <w:t>3</w:t>
      </w:r>
      <w:r w:rsidR="00F9734D">
        <w:rPr>
          <w:rFonts w:eastAsia="Calibri"/>
          <w:sz w:val="26"/>
          <w:szCs w:val="26"/>
          <w:lang w:eastAsia="en-US"/>
        </w:rPr>
        <w:t xml:space="preserve">, что на 4,71 </w:t>
      </w:r>
      <w:r w:rsidR="00FB0341" w:rsidRPr="00FB0341">
        <w:rPr>
          <w:rFonts w:eastAsia="Calibri"/>
          <w:sz w:val="26"/>
          <w:szCs w:val="26"/>
          <w:lang w:eastAsia="en-US"/>
        </w:rPr>
        <w:t>млн м</w:t>
      </w:r>
      <w:r w:rsidR="00FB0341" w:rsidRPr="00FB0341">
        <w:rPr>
          <w:rFonts w:eastAsia="Calibri"/>
          <w:sz w:val="26"/>
          <w:szCs w:val="26"/>
          <w:vertAlign w:val="superscript"/>
          <w:lang w:eastAsia="en-US"/>
        </w:rPr>
        <w:t>3</w:t>
      </w:r>
      <w:r w:rsidR="00E07F9A">
        <w:rPr>
          <w:rFonts w:eastAsia="Calibri"/>
          <w:sz w:val="26"/>
          <w:szCs w:val="26"/>
          <w:lang w:eastAsia="en-US"/>
        </w:rPr>
        <w:t xml:space="preserve"> меньше</w:t>
      </w:r>
      <w:r w:rsidR="00C91566">
        <w:rPr>
          <w:rFonts w:eastAsia="Calibri"/>
          <w:sz w:val="26"/>
          <w:szCs w:val="26"/>
          <w:lang w:eastAsia="en-US"/>
        </w:rPr>
        <w:t xml:space="preserve">, чем 2021 году. </w:t>
      </w:r>
    </w:p>
    <w:p w14:paraId="3F9E1EC9" w14:textId="08643817" w:rsidR="009C1312" w:rsidRPr="00C179B8" w:rsidRDefault="009C1312" w:rsidP="00E26E9A">
      <w:pPr>
        <w:ind w:firstLine="709"/>
        <w:contextualSpacing/>
        <w:jc w:val="both"/>
        <w:rPr>
          <w:rFonts w:eastAsia="Calibri"/>
          <w:sz w:val="26"/>
          <w:szCs w:val="26"/>
          <w:lang w:eastAsia="en-US"/>
        </w:rPr>
      </w:pPr>
      <w:r w:rsidRPr="00C179B8">
        <w:rPr>
          <w:rFonts w:eastAsia="Calibri"/>
          <w:sz w:val="26"/>
          <w:szCs w:val="26"/>
          <w:lang w:eastAsia="en-US"/>
        </w:rPr>
        <w:t>В рамках водопотребления из поверхностных природных источников и водоотведения сточных вод</w:t>
      </w:r>
      <w:r w:rsidR="00016588">
        <w:rPr>
          <w:rFonts w:eastAsia="Calibri"/>
          <w:sz w:val="26"/>
          <w:szCs w:val="26"/>
          <w:lang w:eastAsia="en-US"/>
        </w:rPr>
        <w:t xml:space="preserve"> достигнуты следующие результаты.</w:t>
      </w:r>
      <w:r w:rsidRPr="00C179B8">
        <w:rPr>
          <w:rFonts w:eastAsia="Calibri"/>
          <w:sz w:val="26"/>
          <w:szCs w:val="26"/>
          <w:lang w:eastAsia="en-US"/>
        </w:rPr>
        <w:t xml:space="preserve"> </w:t>
      </w:r>
    </w:p>
    <w:p w14:paraId="5D3DD294" w14:textId="77777777" w:rsidR="00FB0341" w:rsidRDefault="00016588" w:rsidP="00E26E9A">
      <w:pPr>
        <w:ind w:firstLine="709"/>
        <w:jc w:val="both"/>
        <w:rPr>
          <w:rFonts w:eastAsia="Calibri"/>
          <w:sz w:val="26"/>
          <w:szCs w:val="26"/>
          <w:vertAlign w:val="superscript"/>
          <w:lang w:eastAsia="en-US"/>
        </w:rPr>
      </w:pPr>
      <w:r>
        <w:rPr>
          <w:rFonts w:eastAsia="Calibri"/>
          <w:sz w:val="26"/>
          <w:szCs w:val="26"/>
          <w:lang w:eastAsia="en-US"/>
        </w:rPr>
        <w:t>С</w:t>
      </w:r>
      <w:r w:rsidR="009C1312" w:rsidRPr="00C179B8">
        <w:rPr>
          <w:rFonts w:eastAsia="Calibri"/>
          <w:sz w:val="26"/>
          <w:szCs w:val="26"/>
          <w:lang w:eastAsia="en-US"/>
        </w:rPr>
        <w:t>брос сточных</w:t>
      </w:r>
      <w:r w:rsidR="00CF3A49">
        <w:rPr>
          <w:rFonts w:eastAsia="Calibri"/>
          <w:sz w:val="26"/>
          <w:szCs w:val="26"/>
          <w:lang w:eastAsia="en-US"/>
        </w:rPr>
        <w:t>, транзитных и других</w:t>
      </w:r>
      <w:r w:rsidR="009C1312" w:rsidRPr="00C179B8">
        <w:rPr>
          <w:rFonts w:eastAsia="Calibri"/>
          <w:sz w:val="26"/>
          <w:szCs w:val="26"/>
          <w:lang w:eastAsia="en-US"/>
        </w:rPr>
        <w:t xml:space="preserve"> вод в природную среду в 2022 году по сравнению </w:t>
      </w:r>
      <w:r w:rsidR="00BF253B">
        <w:rPr>
          <w:rFonts w:eastAsia="Calibri"/>
          <w:sz w:val="26"/>
          <w:szCs w:val="26"/>
          <w:lang w:eastAsia="en-US"/>
        </w:rPr>
        <w:t xml:space="preserve">с 2021 годом уменьшился на 11,59 </w:t>
      </w:r>
      <w:r w:rsidR="00FB0341" w:rsidRPr="00FB0341">
        <w:rPr>
          <w:rFonts w:eastAsia="Calibri"/>
          <w:sz w:val="26"/>
          <w:szCs w:val="26"/>
          <w:lang w:eastAsia="en-US"/>
        </w:rPr>
        <w:t>млн м</w:t>
      </w:r>
      <w:r w:rsidR="00FB0341" w:rsidRPr="00FB0341">
        <w:rPr>
          <w:rFonts w:eastAsia="Calibri"/>
          <w:sz w:val="26"/>
          <w:szCs w:val="26"/>
          <w:vertAlign w:val="superscript"/>
          <w:lang w:eastAsia="en-US"/>
        </w:rPr>
        <w:t>3</w:t>
      </w:r>
      <w:r w:rsidR="00FB0341">
        <w:rPr>
          <w:rFonts w:eastAsia="Calibri"/>
          <w:sz w:val="26"/>
          <w:szCs w:val="26"/>
          <w:vertAlign w:val="superscript"/>
          <w:lang w:eastAsia="en-US"/>
        </w:rPr>
        <w:t xml:space="preserve"> </w:t>
      </w:r>
      <w:r w:rsidR="009C1312" w:rsidRPr="00C179B8">
        <w:rPr>
          <w:rFonts w:eastAsia="Calibri"/>
          <w:sz w:val="26"/>
          <w:szCs w:val="26"/>
          <w:lang w:eastAsia="en-US"/>
        </w:rPr>
        <w:t xml:space="preserve">и составил 68,54 </w:t>
      </w:r>
      <w:r w:rsidR="00FB0341" w:rsidRPr="00FB0341">
        <w:rPr>
          <w:rFonts w:eastAsia="Calibri"/>
          <w:sz w:val="26"/>
          <w:szCs w:val="26"/>
          <w:lang w:eastAsia="en-US"/>
        </w:rPr>
        <w:t>млн м</w:t>
      </w:r>
      <w:r w:rsidR="00FB0341" w:rsidRPr="00FB0341">
        <w:rPr>
          <w:rFonts w:eastAsia="Calibri"/>
          <w:sz w:val="26"/>
          <w:szCs w:val="26"/>
          <w:vertAlign w:val="superscript"/>
          <w:lang w:eastAsia="en-US"/>
        </w:rPr>
        <w:t>3</w:t>
      </w:r>
      <w:r w:rsidR="009C1312">
        <w:rPr>
          <w:rFonts w:eastAsia="Calibri"/>
          <w:sz w:val="26"/>
          <w:szCs w:val="26"/>
          <w:lang w:eastAsia="en-US"/>
        </w:rPr>
        <w:t xml:space="preserve">. </w:t>
      </w:r>
      <w:r w:rsidR="009C1312" w:rsidRPr="00C179B8">
        <w:rPr>
          <w:rFonts w:eastAsia="Calibri"/>
          <w:sz w:val="26"/>
          <w:szCs w:val="26"/>
          <w:lang w:eastAsia="en-US"/>
        </w:rPr>
        <w:t xml:space="preserve">При </w:t>
      </w:r>
      <w:r w:rsidR="009C1312" w:rsidRPr="00C179B8">
        <w:rPr>
          <w:rFonts w:eastAsia="Calibri"/>
          <w:sz w:val="26"/>
          <w:szCs w:val="26"/>
          <w:lang w:eastAsia="en-US"/>
        </w:rPr>
        <w:lastRenderedPageBreak/>
        <w:t>этом объем нормативно очищенных сточных вод</w:t>
      </w:r>
      <w:r>
        <w:rPr>
          <w:rFonts w:eastAsia="Calibri"/>
          <w:sz w:val="26"/>
          <w:szCs w:val="26"/>
          <w:lang w:eastAsia="en-US"/>
        </w:rPr>
        <w:t xml:space="preserve"> снизился на 13,67% и</w:t>
      </w:r>
      <w:r w:rsidR="009C1312" w:rsidRPr="00C179B8">
        <w:rPr>
          <w:rFonts w:eastAsia="Calibri"/>
          <w:sz w:val="26"/>
          <w:szCs w:val="26"/>
          <w:lang w:eastAsia="en-US"/>
        </w:rPr>
        <w:t xml:space="preserve"> составил 65,31 </w:t>
      </w:r>
      <w:r w:rsidR="00FB0341" w:rsidRPr="00FB0341">
        <w:rPr>
          <w:rFonts w:eastAsia="Calibri"/>
          <w:sz w:val="26"/>
          <w:szCs w:val="26"/>
          <w:lang w:eastAsia="en-US"/>
        </w:rPr>
        <w:t>млн м</w:t>
      </w:r>
      <w:r w:rsidR="00FB0341" w:rsidRPr="00FB0341">
        <w:rPr>
          <w:rFonts w:eastAsia="Calibri"/>
          <w:sz w:val="26"/>
          <w:szCs w:val="26"/>
          <w:vertAlign w:val="superscript"/>
          <w:lang w:eastAsia="en-US"/>
        </w:rPr>
        <w:t>3</w:t>
      </w:r>
      <w:r w:rsidR="009C1312" w:rsidRPr="00C179B8">
        <w:rPr>
          <w:rFonts w:eastAsia="Calibri"/>
          <w:sz w:val="26"/>
          <w:szCs w:val="26"/>
          <w:lang w:eastAsia="en-US"/>
        </w:rPr>
        <w:t xml:space="preserve">, а объем недостаточно очищенных сточных вод снизился на 1,25 </w:t>
      </w:r>
      <w:r w:rsidR="00FB0341" w:rsidRPr="00FB0341">
        <w:rPr>
          <w:rFonts w:eastAsia="Calibri"/>
          <w:sz w:val="26"/>
          <w:szCs w:val="26"/>
          <w:lang w:eastAsia="en-US"/>
        </w:rPr>
        <w:t>млн м</w:t>
      </w:r>
      <w:r w:rsidR="00FB0341" w:rsidRPr="00FB0341">
        <w:rPr>
          <w:rFonts w:eastAsia="Calibri"/>
          <w:sz w:val="26"/>
          <w:szCs w:val="26"/>
          <w:vertAlign w:val="superscript"/>
          <w:lang w:eastAsia="en-US"/>
        </w:rPr>
        <w:t>3</w:t>
      </w:r>
      <w:r w:rsidR="00FB0341">
        <w:rPr>
          <w:rFonts w:eastAsia="Calibri"/>
          <w:sz w:val="26"/>
          <w:szCs w:val="26"/>
          <w:vertAlign w:val="superscript"/>
          <w:lang w:eastAsia="en-US"/>
        </w:rPr>
        <w:t xml:space="preserve"> </w:t>
      </w:r>
      <w:r w:rsidR="0031201A">
        <w:rPr>
          <w:rFonts w:eastAsia="Calibri"/>
          <w:sz w:val="26"/>
          <w:szCs w:val="26"/>
          <w:lang w:eastAsia="en-US"/>
        </w:rPr>
        <w:t xml:space="preserve">и составил </w:t>
      </w:r>
      <w:r w:rsidR="000E151E">
        <w:rPr>
          <w:rFonts w:eastAsia="Calibri"/>
          <w:sz w:val="26"/>
          <w:szCs w:val="26"/>
          <w:lang w:eastAsia="en-US"/>
        </w:rPr>
        <w:t xml:space="preserve">в 2022 году </w:t>
      </w:r>
      <w:r w:rsidR="0031201A">
        <w:rPr>
          <w:rFonts w:eastAsia="Calibri"/>
          <w:sz w:val="26"/>
          <w:szCs w:val="26"/>
          <w:lang w:eastAsia="en-US"/>
        </w:rPr>
        <w:t xml:space="preserve">3,23 </w:t>
      </w:r>
      <w:r w:rsidR="00FB0341" w:rsidRPr="00FB0341">
        <w:rPr>
          <w:rFonts w:eastAsia="Calibri"/>
          <w:sz w:val="26"/>
          <w:szCs w:val="26"/>
          <w:lang w:eastAsia="en-US"/>
        </w:rPr>
        <w:t>млн м</w:t>
      </w:r>
      <w:r w:rsidR="00FB0341" w:rsidRPr="00FB0341">
        <w:rPr>
          <w:rFonts w:eastAsia="Calibri"/>
          <w:sz w:val="26"/>
          <w:szCs w:val="26"/>
          <w:vertAlign w:val="superscript"/>
          <w:lang w:eastAsia="en-US"/>
        </w:rPr>
        <w:t>3</w:t>
      </w:r>
      <w:r w:rsidR="00FB0341">
        <w:rPr>
          <w:rFonts w:eastAsia="Calibri"/>
          <w:sz w:val="26"/>
          <w:szCs w:val="26"/>
          <w:vertAlign w:val="superscript"/>
          <w:lang w:eastAsia="en-US"/>
        </w:rPr>
        <w:t>.</w:t>
      </w:r>
    </w:p>
    <w:p w14:paraId="06422C56" w14:textId="180D9C9C" w:rsidR="00016588" w:rsidRDefault="00016588" w:rsidP="00E26E9A">
      <w:pPr>
        <w:ind w:firstLine="709"/>
        <w:jc w:val="both"/>
        <w:rPr>
          <w:rFonts w:eastAsia="Calibri"/>
          <w:sz w:val="26"/>
          <w:szCs w:val="26"/>
          <w:lang w:eastAsia="en-US"/>
        </w:rPr>
      </w:pPr>
      <w:r w:rsidRPr="00016588">
        <w:rPr>
          <w:rFonts w:eastAsia="Calibri"/>
          <w:sz w:val="26"/>
          <w:szCs w:val="26"/>
          <w:lang w:eastAsia="en-US"/>
        </w:rPr>
        <w:t xml:space="preserve">Уменьшение объема сброса сточных вод произошло </w:t>
      </w:r>
      <w:r w:rsidR="0097025F" w:rsidRPr="00016588">
        <w:rPr>
          <w:rFonts w:eastAsia="Calibri"/>
          <w:sz w:val="26"/>
          <w:szCs w:val="26"/>
          <w:lang w:eastAsia="en-US"/>
        </w:rPr>
        <w:t>вследствие</w:t>
      </w:r>
      <w:r w:rsidRPr="00016588">
        <w:rPr>
          <w:rFonts w:eastAsia="Calibri"/>
          <w:sz w:val="26"/>
          <w:szCs w:val="26"/>
          <w:lang w:eastAsia="en-US"/>
        </w:rPr>
        <w:t xml:space="preserve"> реализации инвестиционных проектов</w:t>
      </w:r>
      <w:r w:rsidR="00637A76">
        <w:rPr>
          <w:rFonts w:eastAsia="Calibri"/>
          <w:sz w:val="26"/>
          <w:szCs w:val="26"/>
          <w:lang w:eastAsia="en-US"/>
        </w:rPr>
        <w:t xml:space="preserve"> промышленных предприятий</w:t>
      </w:r>
      <w:r w:rsidR="00401080">
        <w:rPr>
          <w:rFonts w:eastAsia="Calibri"/>
          <w:sz w:val="26"/>
          <w:szCs w:val="26"/>
          <w:lang w:eastAsia="en-US"/>
        </w:rPr>
        <w:t>, направленных на улучшение экологической обстановки, наиболее масштабные из них</w:t>
      </w:r>
      <w:r w:rsidRPr="00016588">
        <w:rPr>
          <w:rFonts w:eastAsia="Calibri"/>
          <w:sz w:val="26"/>
          <w:szCs w:val="26"/>
          <w:lang w:eastAsia="en-US"/>
        </w:rPr>
        <w:t>:</w:t>
      </w:r>
    </w:p>
    <w:p w14:paraId="281532F1" w14:textId="40B801E1" w:rsidR="00637A76" w:rsidRDefault="000247C4" w:rsidP="00E26E9A">
      <w:pPr>
        <w:ind w:firstLine="709"/>
        <w:jc w:val="both"/>
        <w:rPr>
          <w:rFonts w:eastAsia="Calibri"/>
          <w:sz w:val="26"/>
          <w:szCs w:val="26"/>
          <w:lang w:eastAsia="en-US"/>
        </w:rPr>
      </w:pPr>
      <w:r>
        <w:rPr>
          <w:rFonts w:eastAsia="Calibri"/>
          <w:sz w:val="26"/>
          <w:szCs w:val="26"/>
          <w:lang w:eastAsia="en-US"/>
        </w:rPr>
        <w:t>ПАО «Северсталь»</w:t>
      </w:r>
      <w:r w:rsidR="0000119A">
        <w:rPr>
          <w:rFonts w:eastAsia="Calibri"/>
          <w:sz w:val="26"/>
          <w:szCs w:val="26"/>
          <w:lang w:eastAsia="en-US"/>
        </w:rPr>
        <w:t>:</w:t>
      </w:r>
    </w:p>
    <w:p w14:paraId="75F54133" w14:textId="21143D2E" w:rsidR="000247C4" w:rsidRPr="000247C4" w:rsidRDefault="00E26E9A" w:rsidP="00E26E9A">
      <w:pPr>
        <w:ind w:firstLine="709"/>
        <w:jc w:val="both"/>
        <w:rPr>
          <w:rFonts w:eastAsia="Calibri"/>
          <w:sz w:val="26"/>
          <w:szCs w:val="26"/>
          <w:lang w:eastAsia="en-US"/>
        </w:rPr>
      </w:pPr>
      <w:r>
        <w:rPr>
          <w:rFonts w:eastAsia="Calibri"/>
          <w:sz w:val="26"/>
          <w:szCs w:val="26"/>
          <w:lang w:eastAsia="en-US"/>
        </w:rPr>
        <w:t>у</w:t>
      </w:r>
      <w:r w:rsidR="000247C4" w:rsidRPr="000247C4">
        <w:rPr>
          <w:rFonts w:eastAsia="Calibri"/>
          <w:sz w:val="26"/>
          <w:szCs w:val="26"/>
          <w:lang w:eastAsia="en-US"/>
        </w:rPr>
        <w:t>становка очистки ливневых стоков КАДП</w:t>
      </w:r>
      <w:r w:rsidR="002A097B">
        <w:rPr>
          <w:rFonts w:eastAsia="Calibri"/>
          <w:sz w:val="26"/>
          <w:szCs w:val="26"/>
          <w:lang w:eastAsia="en-US"/>
        </w:rPr>
        <w:t>;</w:t>
      </w:r>
    </w:p>
    <w:p w14:paraId="3C9CC125" w14:textId="6550D03F" w:rsidR="000247C4" w:rsidRDefault="00E26E9A" w:rsidP="00E26E9A">
      <w:pPr>
        <w:ind w:firstLine="709"/>
        <w:jc w:val="both"/>
        <w:rPr>
          <w:rFonts w:eastAsia="Calibri"/>
          <w:sz w:val="26"/>
          <w:szCs w:val="26"/>
          <w:lang w:eastAsia="en-US"/>
        </w:rPr>
      </w:pPr>
      <w:r>
        <w:rPr>
          <w:rFonts w:eastAsia="Calibri"/>
          <w:sz w:val="26"/>
          <w:szCs w:val="26"/>
          <w:lang w:eastAsia="en-US"/>
        </w:rPr>
        <w:t>л</w:t>
      </w:r>
      <w:r w:rsidR="000247C4" w:rsidRPr="000247C4">
        <w:rPr>
          <w:rFonts w:eastAsia="Calibri"/>
          <w:sz w:val="26"/>
          <w:szCs w:val="26"/>
          <w:lang w:eastAsia="en-US"/>
        </w:rPr>
        <w:t>окальные очистные сооружения на экипировочном пункте Сырьевая-1</w:t>
      </w:r>
      <w:r w:rsidR="002A097B">
        <w:rPr>
          <w:rFonts w:eastAsia="Calibri"/>
          <w:sz w:val="26"/>
          <w:szCs w:val="26"/>
          <w:lang w:eastAsia="en-US"/>
        </w:rPr>
        <w:t>;</w:t>
      </w:r>
    </w:p>
    <w:p w14:paraId="266A45B6" w14:textId="79B0EA64" w:rsidR="002A097B" w:rsidRDefault="00E26E9A" w:rsidP="00E26E9A">
      <w:pPr>
        <w:ind w:firstLine="709"/>
        <w:jc w:val="both"/>
        <w:rPr>
          <w:rFonts w:eastAsia="Calibri"/>
          <w:sz w:val="26"/>
          <w:szCs w:val="26"/>
          <w:lang w:eastAsia="en-US"/>
        </w:rPr>
      </w:pPr>
      <w:r>
        <w:rPr>
          <w:rFonts w:eastAsia="Calibri"/>
          <w:sz w:val="26"/>
          <w:szCs w:val="26"/>
          <w:lang w:eastAsia="en-US"/>
        </w:rPr>
        <w:t>м</w:t>
      </w:r>
      <w:r w:rsidR="000247C4" w:rsidRPr="000247C4">
        <w:rPr>
          <w:rFonts w:eastAsia="Calibri"/>
          <w:sz w:val="26"/>
          <w:szCs w:val="26"/>
          <w:lang w:eastAsia="en-US"/>
        </w:rPr>
        <w:t>о</w:t>
      </w:r>
      <w:r w:rsidR="002A097B">
        <w:rPr>
          <w:rFonts w:eastAsia="Calibri"/>
          <w:sz w:val="26"/>
          <w:szCs w:val="26"/>
          <w:lang w:eastAsia="en-US"/>
        </w:rPr>
        <w:t>дернизация насосной станции № 8;</w:t>
      </w:r>
    </w:p>
    <w:p w14:paraId="16B59E0D" w14:textId="6F462778" w:rsidR="000247C4" w:rsidRPr="000247C4" w:rsidRDefault="00E26E9A" w:rsidP="00E26E9A">
      <w:pPr>
        <w:ind w:firstLine="709"/>
        <w:jc w:val="both"/>
        <w:rPr>
          <w:rFonts w:eastAsia="Calibri"/>
          <w:sz w:val="26"/>
          <w:szCs w:val="26"/>
          <w:lang w:eastAsia="en-US"/>
        </w:rPr>
      </w:pPr>
      <w:r>
        <w:rPr>
          <w:rFonts w:eastAsia="Calibri"/>
          <w:sz w:val="26"/>
          <w:szCs w:val="26"/>
          <w:lang w:eastAsia="en-US"/>
        </w:rPr>
        <w:t>у</w:t>
      </w:r>
      <w:r w:rsidR="000247C4" w:rsidRPr="000247C4">
        <w:rPr>
          <w:rFonts w:eastAsia="Calibri"/>
          <w:sz w:val="26"/>
          <w:szCs w:val="26"/>
          <w:lang w:eastAsia="en-US"/>
        </w:rPr>
        <w:t>становка очистки сточных вод</w:t>
      </w:r>
      <w:r w:rsidR="002A097B">
        <w:rPr>
          <w:rFonts w:eastAsia="Calibri"/>
          <w:sz w:val="26"/>
          <w:szCs w:val="26"/>
          <w:lang w:eastAsia="en-US"/>
        </w:rPr>
        <w:t>;</w:t>
      </w:r>
    </w:p>
    <w:p w14:paraId="02192942" w14:textId="3985BB8D" w:rsidR="000247C4" w:rsidRDefault="00401080" w:rsidP="00E26E9A">
      <w:pPr>
        <w:ind w:firstLine="709"/>
        <w:jc w:val="both"/>
        <w:rPr>
          <w:rFonts w:eastAsia="Calibri"/>
          <w:sz w:val="26"/>
          <w:szCs w:val="26"/>
          <w:lang w:eastAsia="en-US"/>
        </w:rPr>
      </w:pPr>
      <w:r>
        <w:rPr>
          <w:rFonts w:eastAsia="Calibri"/>
          <w:sz w:val="26"/>
          <w:szCs w:val="26"/>
          <w:lang w:eastAsia="en-US"/>
        </w:rPr>
        <w:t>ЦРКС. Насосная станция №</w:t>
      </w:r>
      <w:r w:rsidR="00E26E9A">
        <w:rPr>
          <w:rFonts w:eastAsia="Calibri"/>
          <w:sz w:val="26"/>
          <w:szCs w:val="26"/>
          <w:lang w:eastAsia="en-US"/>
        </w:rPr>
        <w:t xml:space="preserve"> </w:t>
      </w:r>
      <w:r>
        <w:rPr>
          <w:rFonts w:eastAsia="Calibri"/>
          <w:sz w:val="26"/>
          <w:szCs w:val="26"/>
          <w:lang w:eastAsia="en-US"/>
        </w:rPr>
        <w:t>18б, замена градирни</w:t>
      </w:r>
      <w:r w:rsidR="00FB0341">
        <w:rPr>
          <w:rFonts w:eastAsia="Calibri"/>
          <w:sz w:val="26"/>
          <w:szCs w:val="26"/>
          <w:lang w:eastAsia="en-US"/>
        </w:rPr>
        <w:t>.</w:t>
      </w:r>
    </w:p>
    <w:p w14:paraId="79E0A42B" w14:textId="77A591D5" w:rsidR="003E2AC7" w:rsidRDefault="001D3731" w:rsidP="00E26E9A">
      <w:pPr>
        <w:ind w:firstLine="709"/>
        <w:jc w:val="both"/>
        <w:rPr>
          <w:rFonts w:eastAsia="Calibri"/>
          <w:sz w:val="26"/>
          <w:szCs w:val="26"/>
          <w:lang w:eastAsia="en-US"/>
        </w:rPr>
      </w:pPr>
      <w:r>
        <w:rPr>
          <w:rFonts w:eastAsia="Calibri"/>
          <w:sz w:val="26"/>
          <w:szCs w:val="26"/>
          <w:lang w:eastAsia="en-US"/>
        </w:rPr>
        <w:t>Размер к</w:t>
      </w:r>
      <w:r w:rsidR="0012578B">
        <w:rPr>
          <w:rFonts w:eastAsia="Calibri"/>
          <w:sz w:val="26"/>
          <w:szCs w:val="26"/>
          <w:lang w:eastAsia="en-US"/>
        </w:rPr>
        <w:t>апиталовложени</w:t>
      </w:r>
      <w:r>
        <w:rPr>
          <w:rFonts w:eastAsia="Calibri"/>
          <w:sz w:val="26"/>
          <w:szCs w:val="26"/>
          <w:lang w:eastAsia="en-US"/>
        </w:rPr>
        <w:t>й</w:t>
      </w:r>
      <w:r w:rsidR="003E2AC7">
        <w:rPr>
          <w:rFonts w:eastAsia="Calibri"/>
          <w:sz w:val="26"/>
          <w:szCs w:val="26"/>
          <w:lang w:eastAsia="en-US"/>
        </w:rPr>
        <w:t xml:space="preserve"> по</w:t>
      </w:r>
      <w:r w:rsidR="007013E2">
        <w:rPr>
          <w:rFonts w:eastAsia="Calibri"/>
          <w:sz w:val="26"/>
          <w:szCs w:val="26"/>
          <w:lang w:eastAsia="en-US"/>
        </w:rPr>
        <w:t xml:space="preserve"> указанным </w:t>
      </w:r>
      <w:r w:rsidR="003E2AC7">
        <w:rPr>
          <w:rFonts w:eastAsia="Calibri"/>
          <w:sz w:val="26"/>
          <w:szCs w:val="26"/>
          <w:lang w:eastAsia="en-US"/>
        </w:rPr>
        <w:t>м</w:t>
      </w:r>
      <w:r w:rsidR="00E26E9A">
        <w:rPr>
          <w:rFonts w:eastAsia="Calibri"/>
          <w:sz w:val="26"/>
          <w:szCs w:val="26"/>
          <w:lang w:eastAsia="en-US"/>
        </w:rPr>
        <w:t>ероприятиям составили 536,9 млн</w:t>
      </w:r>
      <w:r w:rsidR="003E2AC7">
        <w:rPr>
          <w:rFonts w:eastAsia="Calibri"/>
          <w:sz w:val="26"/>
          <w:szCs w:val="26"/>
          <w:lang w:eastAsia="en-US"/>
        </w:rPr>
        <w:t xml:space="preserve"> руб.</w:t>
      </w:r>
    </w:p>
    <w:p w14:paraId="1CAE48D4" w14:textId="29F70BDA" w:rsidR="003E2AC7" w:rsidRDefault="003E2AC7" w:rsidP="00E26E9A">
      <w:pPr>
        <w:ind w:firstLine="709"/>
        <w:jc w:val="both"/>
        <w:rPr>
          <w:rFonts w:eastAsia="Calibri"/>
          <w:sz w:val="26"/>
          <w:szCs w:val="26"/>
          <w:lang w:eastAsia="en-US"/>
        </w:rPr>
      </w:pPr>
      <w:r>
        <w:rPr>
          <w:rFonts w:eastAsia="Calibri"/>
          <w:sz w:val="26"/>
          <w:szCs w:val="26"/>
          <w:lang w:eastAsia="en-US"/>
        </w:rPr>
        <w:t xml:space="preserve">Прочие водоохранные мероприятия </w:t>
      </w:r>
      <w:r w:rsidR="00B60E29">
        <w:rPr>
          <w:rFonts w:eastAsia="Calibri"/>
          <w:sz w:val="26"/>
          <w:szCs w:val="26"/>
          <w:lang w:eastAsia="en-US"/>
        </w:rPr>
        <w:t xml:space="preserve">по подразделениям ПАО «Северсталь» составили 1,3 </w:t>
      </w:r>
      <w:r w:rsidR="00055834">
        <w:rPr>
          <w:rFonts w:eastAsia="Calibri"/>
          <w:sz w:val="26"/>
          <w:szCs w:val="26"/>
          <w:lang w:eastAsia="en-US"/>
        </w:rPr>
        <w:t>млрд руб.</w:t>
      </w:r>
    </w:p>
    <w:p w14:paraId="11074424" w14:textId="5AD42CF4" w:rsidR="0000119A" w:rsidRDefault="0000119A" w:rsidP="00E26E9A">
      <w:pPr>
        <w:ind w:firstLine="709"/>
        <w:jc w:val="both"/>
        <w:rPr>
          <w:rFonts w:eastAsia="Calibri"/>
          <w:sz w:val="26"/>
          <w:szCs w:val="26"/>
          <w:lang w:eastAsia="en-US"/>
        </w:rPr>
      </w:pPr>
      <w:r>
        <w:rPr>
          <w:rFonts w:eastAsia="Calibri"/>
          <w:sz w:val="26"/>
          <w:szCs w:val="26"/>
          <w:lang w:eastAsia="en-US"/>
        </w:rPr>
        <w:t>АО «Апатит»:</w:t>
      </w:r>
    </w:p>
    <w:p w14:paraId="5F2272AC" w14:textId="1507710C" w:rsidR="0000119A" w:rsidRPr="0000119A" w:rsidRDefault="00E26E9A" w:rsidP="00E26E9A">
      <w:pPr>
        <w:ind w:firstLine="709"/>
        <w:jc w:val="both"/>
        <w:rPr>
          <w:rFonts w:eastAsia="Calibri"/>
          <w:sz w:val="26"/>
          <w:szCs w:val="26"/>
          <w:lang w:eastAsia="en-US"/>
        </w:rPr>
      </w:pPr>
      <w:r>
        <w:rPr>
          <w:rFonts w:eastAsia="Calibri"/>
          <w:sz w:val="26"/>
          <w:szCs w:val="26"/>
          <w:lang w:eastAsia="en-US"/>
        </w:rPr>
        <w:t>м</w:t>
      </w:r>
      <w:r w:rsidR="0000119A" w:rsidRPr="0000119A">
        <w:rPr>
          <w:rFonts w:eastAsia="Calibri"/>
          <w:sz w:val="26"/>
          <w:szCs w:val="26"/>
          <w:lang w:eastAsia="en-US"/>
        </w:rPr>
        <w:t>одернизация системы водоочистки</w:t>
      </w:r>
      <w:r w:rsidR="008D3566">
        <w:rPr>
          <w:rFonts w:eastAsia="Calibri"/>
          <w:sz w:val="26"/>
          <w:szCs w:val="26"/>
          <w:lang w:eastAsia="en-US"/>
        </w:rPr>
        <w:t>;</w:t>
      </w:r>
      <w:r w:rsidR="0000119A" w:rsidRPr="0000119A">
        <w:rPr>
          <w:rFonts w:eastAsia="Calibri"/>
          <w:sz w:val="26"/>
          <w:szCs w:val="26"/>
          <w:lang w:eastAsia="en-US"/>
        </w:rPr>
        <w:t xml:space="preserve"> </w:t>
      </w:r>
    </w:p>
    <w:p w14:paraId="47960D05" w14:textId="3879C24D" w:rsidR="0000119A" w:rsidRPr="0000119A" w:rsidRDefault="00E26E9A" w:rsidP="00E26E9A">
      <w:pPr>
        <w:ind w:firstLine="709"/>
        <w:jc w:val="both"/>
        <w:rPr>
          <w:rFonts w:eastAsia="Calibri"/>
          <w:sz w:val="26"/>
          <w:szCs w:val="26"/>
          <w:lang w:eastAsia="en-US"/>
        </w:rPr>
      </w:pPr>
      <w:r>
        <w:rPr>
          <w:rFonts w:eastAsia="Calibri"/>
          <w:sz w:val="26"/>
          <w:szCs w:val="26"/>
          <w:lang w:eastAsia="en-US"/>
        </w:rPr>
        <w:t>т</w:t>
      </w:r>
      <w:r w:rsidR="0000119A" w:rsidRPr="0000119A">
        <w:rPr>
          <w:rFonts w:eastAsia="Calibri"/>
          <w:sz w:val="26"/>
          <w:szCs w:val="26"/>
          <w:lang w:eastAsia="en-US"/>
        </w:rPr>
        <w:t>ехническое перевооружение градирни №</w:t>
      </w:r>
      <w:r>
        <w:rPr>
          <w:rFonts w:eastAsia="Calibri"/>
          <w:sz w:val="26"/>
          <w:szCs w:val="26"/>
          <w:lang w:eastAsia="en-US"/>
        </w:rPr>
        <w:t xml:space="preserve"> </w:t>
      </w:r>
      <w:r w:rsidR="0000119A" w:rsidRPr="0000119A">
        <w:rPr>
          <w:rFonts w:eastAsia="Calibri"/>
          <w:sz w:val="26"/>
          <w:szCs w:val="26"/>
          <w:lang w:eastAsia="en-US"/>
        </w:rPr>
        <w:t>5 ЦПВГС ФК</w:t>
      </w:r>
      <w:r w:rsidR="008D3566">
        <w:rPr>
          <w:rFonts w:eastAsia="Calibri"/>
          <w:sz w:val="26"/>
          <w:szCs w:val="26"/>
          <w:lang w:eastAsia="en-US"/>
        </w:rPr>
        <w:t>;</w:t>
      </w:r>
      <w:r w:rsidR="0000119A" w:rsidRPr="0000119A">
        <w:rPr>
          <w:rFonts w:eastAsia="Calibri"/>
          <w:sz w:val="26"/>
          <w:szCs w:val="26"/>
          <w:lang w:eastAsia="en-US"/>
        </w:rPr>
        <w:t xml:space="preserve"> </w:t>
      </w:r>
    </w:p>
    <w:p w14:paraId="627E5F2B" w14:textId="690E028F" w:rsidR="0000119A" w:rsidRPr="0000119A" w:rsidRDefault="00E26E9A" w:rsidP="00E26E9A">
      <w:pPr>
        <w:ind w:firstLine="709"/>
        <w:jc w:val="both"/>
        <w:rPr>
          <w:rFonts w:eastAsia="Calibri"/>
          <w:sz w:val="26"/>
          <w:szCs w:val="26"/>
          <w:lang w:eastAsia="en-US"/>
        </w:rPr>
      </w:pPr>
      <w:r>
        <w:rPr>
          <w:rFonts w:eastAsia="Calibri"/>
          <w:sz w:val="26"/>
          <w:szCs w:val="26"/>
          <w:lang w:eastAsia="en-US"/>
        </w:rPr>
        <w:t>м</w:t>
      </w:r>
      <w:r w:rsidR="0000119A" w:rsidRPr="0000119A">
        <w:rPr>
          <w:rFonts w:eastAsia="Calibri"/>
          <w:sz w:val="26"/>
          <w:szCs w:val="26"/>
          <w:lang w:eastAsia="en-US"/>
        </w:rPr>
        <w:t>онтаж дополнительного трубопровода осветл</w:t>
      </w:r>
      <w:r w:rsidR="00FB0341">
        <w:rPr>
          <w:rFonts w:eastAsia="Calibri"/>
          <w:sz w:val="26"/>
          <w:szCs w:val="26"/>
          <w:lang w:eastAsia="en-US"/>
        </w:rPr>
        <w:t>е</w:t>
      </w:r>
      <w:r w:rsidR="0000119A" w:rsidRPr="0000119A">
        <w:rPr>
          <w:rFonts w:eastAsia="Calibri"/>
          <w:sz w:val="26"/>
          <w:szCs w:val="26"/>
          <w:lang w:eastAsia="en-US"/>
        </w:rPr>
        <w:t>нной воды со станции нейтрализации на станцию приготовления известкового молока в ПЭФК</w:t>
      </w:r>
      <w:r w:rsidR="008D3566">
        <w:rPr>
          <w:rFonts w:eastAsia="Calibri"/>
          <w:sz w:val="26"/>
          <w:szCs w:val="26"/>
          <w:lang w:eastAsia="en-US"/>
        </w:rPr>
        <w:t>;</w:t>
      </w:r>
      <w:r w:rsidR="0000119A" w:rsidRPr="0000119A">
        <w:rPr>
          <w:rFonts w:eastAsia="Calibri"/>
          <w:sz w:val="26"/>
          <w:szCs w:val="26"/>
          <w:lang w:eastAsia="en-US"/>
        </w:rPr>
        <w:t xml:space="preserve"> </w:t>
      </w:r>
    </w:p>
    <w:p w14:paraId="7A7F59FC" w14:textId="5164CC78" w:rsidR="00BD40D9" w:rsidRDefault="00E26E9A" w:rsidP="00E26E9A">
      <w:pPr>
        <w:ind w:firstLine="709"/>
        <w:jc w:val="both"/>
        <w:rPr>
          <w:rFonts w:eastAsia="Calibri"/>
          <w:sz w:val="26"/>
          <w:szCs w:val="26"/>
          <w:lang w:eastAsia="en-US"/>
        </w:rPr>
      </w:pPr>
      <w:r>
        <w:rPr>
          <w:rFonts w:eastAsia="Calibri"/>
          <w:sz w:val="26"/>
          <w:szCs w:val="26"/>
          <w:lang w:eastAsia="en-US"/>
        </w:rPr>
        <w:t>м</w:t>
      </w:r>
      <w:r w:rsidR="0000119A" w:rsidRPr="0000119A">
        <w:rPr>
          <w:rFonts w:eastAsia="Calibri"/>
          <w:sz w:val="26"/>
          <w:szCs w:val="26"/>
          <w:lang w:eastAsia="en-US"/>
        </w:rPr>
        <w:t>одернизация установки приготовления деминерализованной воды цеха по производству аммиака №</w:t>
      </w:r>
      <w:r>
        <w:rPr>
          <w:rFonts w:eastAsia="Calibri"/>
          <w:sz w:val="26"/>
          <w:szCs w:val="26"/>
          <w:lang w:eastAsia="en-US"/>
        </w:rPr>
        <w:t xml:space="preserve"> </w:t>
      </w:r>
      <w:r w:rsidR="0000119A" w:rsidRPr="0000119A">
        <w:rPr>
          <w:rFonts w:eastAsia="Calibri"/>
          <w:sz w:val="26"/>
          <w:szCs w:val="26"/>
          <w:lang w:eastAsia="en-US"/>
        </w:rPr>
        <w:t>3</w:t>
      </w:r>
      <w:r w:rsidR="00BD40D9">
        <w:rPr>
          <w:rFonts w:eastAsia="Calibri"/>
          <w:sz w:val="26"/>
          <w:szCs w:val="26"/>
          <w:lang w:eastAsia="en-US"/>
        </w:rPr>
        <w:t>.</w:t>
      </w:r>
    </w:p>
    <w:p w14:paraId="2515D31C" w14:textId="00C0E27E" w:rsidR="0000119A" w:rsidRPr="00BD40D9" w:rsidRDefault="00176FAA" w:rsidP="00E26E9A">
      <w:pPr>
        <w:ind w:firstLine="709"/>
        <w:jc w:val="both"/>
        <w:rPr>
          <w:rFonts w:eastAsia="Calibri"/>
          <w:sz w:val="26"/>
          <w:szCs w:val="26"/>
          <w:lang w:eastAsia="en-US"/>
        </w:rPr>
      </w:pPr>
      <w:r>
        <w:rPr>
          <w:rFonts w:eastAsia="Calibri"/>
          <w:sz w:val="26"/>
          <w:szCs w:val="26"/>
          <w:lang w:eastAsia="en-US"/>
        </w:rPr>
        <w:t>Размер к</w:t>
      </w:r>
      <w:r w:rsidR="00BD40D9" w:rsidRPr="00BD40D9">
        <w:rPr>
          <w:rFonts w:eastAsia="Calibri"/>
          <w:sz w:val="26"/>
          <w:szCs w:val="26"/>
          <w:lang w:eastAsia="en-US"/>
        </w:rPr>
        <w:t>апиталовложени</w:t>
      </w:r>
      <w:r>
        <w:rPr>
          <w:rFonts w:eastAsia="Calibri"/>
          <w:sz w:val="26"/>
          <w:szCs w:val="26"/>
          <w:lang w:eastAsia="en-US"/>
        </w:rPr>
        <w:t>й</w:t>
      </w:r>
      <w:r w:rsidR="00BD40D9" w:rsidRPr="00BD40D9">
        <w:rPr>
          <w:rFonts w:eastAsia="Calibri"/>
          <w:sz w:val="26"/>
          <w:szCs w:val="26"/>
          <w:lang w:eastAsia="en-US"/>
        </w:rPr>
        <w:t xml:space="preserve"> по указанным мероприятиям составили</w:t>
      </w:r>
      <w:r w:rsidR="00E26E9A">
        <w:rPr>
          <w:rFonts w:eastAsia="Calibri"/>
          <w:sz w:val="26"/>
          <w:szCs w:val="26"/>
          <w:lang w:eastAsia="en-US"/>
        </w:rPr>
        <w:t xml:space="preserve"> 279,5 млн</w:t>
      </w:r>
      <w:r w:rsidR="00BD40D9">
        <w:rPr>
          <w:rFonts w:eastAsia="Calibri"/>
          <w:sz w:val="26"/>
          <w:szCs w:val="26"/>
          <w:lang w:eastAsia="en-US"/>
        </w:rPr>
        <w:t xml:space="preserve"> руб.</w:t>
      </w:r>
    </w:p>
    <w:p w14:paraId="3F35AD1C" w14:textId="2EABE88E" w:rsidR="007013E2" w:rsidRDefault="00176FAA" w:rsidP="00E26E9A">
      <w:pPr>
        <w:ind w:firstLine="709"/>
        <w:jc w:val="both"/>
        <w:rPr>
          <w:rFonts w:eastAsia="Calibri"/>
          <w:sz w:val="26"/>
          <w:szCs w:val="26"/>
          <w:lang w:eastAsia="en-US"/>
        </w:rPr>
      </w:pPr>
      <w:r>
        <w:rPr>
          <w:rFonts w:eastAsia="Calibri"/>
          <w:sz w:val="26"/>
          <w:szCs w:val="26"/>
          <w:lang w:eastAsia="en-US"/>
        </w:rPr>
        <w:t>Прочие в</w:t>
      </w:r>
      <w:r w:rsidR="008D3566" w:rsidRPr="0000119A">
        <w:rPr>
          <w:rFonts w:eastAsia="Calibri"/>
          <w:sz w:val="26"/>
          <w:szCs w:val="26"/>
          <w:lang w:eastAsia="en-US"/>
        </w:rPr>
        <w:t>одоохранные мероприятия</w:t>
      </w:r>
      <w:r>
        <w:rPr>
          <w:rFonts w:eastAsia="Calibri"/>
          <w:sz w:val="26"/>
          <w:szCs w:val="26"/>
          <w:lang w:eastAsia="en-US"/>
        </w:rPr>
        <w:t xml:space="preserve"> АО «Апатит» составили</w:t>
      </w:r>
      <w:r w:rsidR="00E26E9A">
        <w:rPr>
          <w:rFonts w:eastAsia="Calibri"/>
          <w:sz w:val="26"/>
          <w:szCs w:val="26"/>
          <w:lang w:eastAsia="en-US"/>
        </w:rPr>
        <w:t xml:space="preserve"> 335,2 млн</w:t>
      </w:r>
      <w:r w:rsidR="00296F13">
        <w:rPr>
          <w:rFonts w:eastAsia="Calibri"/>
          <w:sz w:val="26"/>
          <w:szCs w:val="26"/>
          <w:lang w:eastAsia="en-US"/>
        </w:rPr>
        <w:t xml:space="preserve"> руб.</w:t>
      </w:r>
    </w:p>
    <w:p w14:paraId="69347FA8" w14:textId="3850355A" w:rsidR="004F6893" w:rsidRPr="00D855F6" w:rsidRDefault="000B6DFD" w:rsidP="00E26E9A">
      <w:pPr>
        <w:ind w:firstLine="709"/>
        <w:jc w:val="both"/>
        <w:rPr>
          <w:color w:val="C00000"/>
          <w:sz w:val="26"/>
          <w:szCs w:val="26"/>
        </w:rPr>
      </w:pPr>
      <w:r w:rsidRPr="00D855F6">
        <w:rPr>
          <w:sz w:val="26"/>
          <w:szCs w:val="26"/>
        </w:rPr>
        <w:t xml:space="preserve">Информация об изменениях </w:t>
      </w:r>
      <w:r w:rsidR="00953B9D" w:rsidRPr="00D855F6">
        <w:rPr>
          <w:sz w:val="26"/>
          <w:szCs w:val="26"/>
        </w:rPr>
        <w:t>о</w:t>
      </w:r>
      <w:r w:rsidR="004F6893" w:rsidRPr="00D855F6">
        <w:rPr>
          <w:sz w:val="26"/>
          <w:szCs w:val="26"/>
        </w:rPr>
        <w:t>бъем</w:t>
      </w:r>
      <w:r w:rsidR="00A70805" w:rsidRPr="00D855F6">
        <w:rPr>
          <w:sz w:val="26"/>
          <w:szCs w:val="26"/>
        </w:rPr>
        <w:t>а</w:t>
      </w:r>
      <w:r w:rsidR="004F6893" w:rsidRPr="00D855F6">
        <w:rPr>
          <w:sz w:val="26"/>
          <w:szCs w:val="26"/>
        </w:rPr>
        <w:t xml:space="preserve"> водопотребления и водоотведения по</w:t>
      </w:r>
      <w:r w:rsidR="000339C4" w:rsidRPr="00D855F6">
        <w:rPr>
          <w:sz w:val="26"/>
          <w:szCs w:val="26"/>
        </w:rPr>
        <w:t xml:space="preserve"> </w:t>
      </w:r>
      <w:r w:rsidR="00D86932" w:rsidRPr="00D855F6">
        <w:rPr>
          <w:sz w:val="26"/>
          <w:szCs w:val="26"/>
        </w:rPr>
        <w:t>г</w:t>
      </w:r>
      <w:r w:rsidR="00E26E9A">
        <w:rPr>
          <w:sz w:val="26"/>
          <w:szCs w:val="26"/>
        </w:rPr>
        <w:t>ороду</w:t>
      </w:r>
      <w:r w:rsidR="00D86932" w:rsidRPr="00D855F6">
        <w:rPr>
          <w:sz w:val="26"/>
          <w:szCs w:val="26"/>
        </w:rPr>
        <w:t> Ч</w:t>
      </w:r>
      <w:r w:rsidR="00953050" w:rsidRPr="00D855F6">
        <w:rPr>
          <w:sz w:val="26"/>
          <w:szCs w:val="26"/>
        </w:rPr>
        <w:t>ерепов</w:t>
      </w:r>
      <w:r w:rsidR="00CF5F47" w:rsidRPr="00D855F6">
        <w:rPr>
          <w:sz w:val="26"/>
          <w:szCs w:val="26"/>
        </w:rPr>
        <w:t>цу</w:t>
      </w:r>
      <w:r w:rsidR="004F6893" w:rsidRPr="00D855F6">
        <w:rPr>
          <w:sz w:val="26"/>
          <w:szCs w:val="26"/>
        </w:rPr>
        <w:t xml:space="preserve"> </w:t>
      </w:r>
      <w:r w:rsidR="00E26E9A">
        <w:rPr>
          <w:sz w:val="26"/>
          <w:szCs w:val="26"/>
        </w:rPr>
        <w:t>за период 2015-</w:t>
      </w:r>
      <w:r w:rsidR="0030407C" w:rsidRPr="00D855F6">
        <w:rPr>
          <w:sz w:val="26"/>
          <w:szCs w:val="26"/>
        </w:rPr>
        <w:t>2022 год</w:t>
      </w:r>
      <w:r w:rsidR="00FB0341">
        <w:rPr>
          <w:sz w:val="26"/>
          <w:szCs w:val="26"/>
        </w:rPr>
        <w:t>ов</w:t>
      </w:r>
      <w:r w:rsidR="0030407C" w:rsidRPr="00D855F6">
        <w:rPr>
          <w:sz w:val="26"/>
          <w:szCs w:val="26"/>
        </w:rPr>
        <w:t xml:space="preserve"> </w:t>
      </w:r>
      <w:r w:rsidR="004F6893" w:rsidRPr="00D855F6">
        <w:rPr>
          <w:sz w:val="26"/>
          <w:szCs w:val="26"/>
        </w:rPr>
        <w:t>приведен</w:t>
      </w:r>
      <w:r w:rsidR="00953B9D" w:rsidRPr="00D855F6">
        <w:rPr>
          <w:sz w:val="26"/>
          <w:szCs w:val="26"/>
        </w:rPr>
        <w:t>а</w:t>
      </w:r>
      <w:r w:rsidR="000339C4" w:rsidRPr="00D855F6">
        <w:rPr>
          <w:sz w:val="26"/>
          <w:szCs w:val="26"/>
        </w:rPr>
        <w:t xml:space="preserve"> </w:t>
      </w:r>
      <w:r w:rsidR="004F6893" w:rsidRPr="00D855F6">
        <w:rPr>
          <w:sz w:val="26"/>
          <w:szCs w:val="26"/>
        </w:rPr>
        <w:t xml:space="preserve">на </w:t>
      </w:r>
      <w:r w:rsidR="0067233B" w:rsidRPr="00D855F6">
        <w:rPr>
          <w:sz w:val="26"/>
          <w:szCs w:val="26"/>
        </w:rPr>
        <w:t>диаграммах</w:t>
      </w:r>
      <w:r w:rsidR="00953B9D" w:rsidRPr="00D855F6">
        <w:rPr>
          <w:sz w:val="26"/>
          <w:szCs w:val="26"/>
        </w:rPr>
        <w:t xml:space="preserve"> </w:t>
      </w:r>
      <w:r w:rsidR="00CC63F8" w:rsidRPr="00D855F6">
        <w:rPr>
          <w:sz w:val="26"/>
          <w:szCs w:val="26"/>
        </w:rPr>
        <w:t xml:space="preserve">3 </w:t>
      </w:r>
      <w:r w:rsidR="00393A08" w:rsidRPr="00D855F6">
        <w:rPr>
          <w:sz w:val="26"/>
          <w:szCs w:val="26"/>
        </w:rPr>
        <w:t xml:space="preserve">и </w:t>
      </w:r>
      <w:r w:rsidR="00CC63F8" w:rsidRPr="00D855F6">
        <w:rPr>
          <w:sz w:val="26"/>
          <w:szCs w:val="26"/>
        </w:rPr>
        <w:t>4</w:t>
      </w:r>
      <w:r w:rsidR="00953B9D" w:rsidRPr="00D855F6">
        <w:rPr>
          <w:sz w:val="26"/>
          <w:szCs w:val="26"/>
        </w:rPr>
        <w:t>:</w:t>
      </w:r>
    </w:p>
    <w:p w14:paraId="3D5279DA" w14:textId="7287FA98" w:rsidR="0099415A" w:rsidRPr="0036708C" w:rsidRDefault="007B5508" w:rsidP="00532E29">
      <w:pPr>
        <w:pStyle w:val="a5"/>
        <w:spacing w:line="276" w:lineRule="auto"/>
        <w:rPr>
          <w:rFonts w:ascii="Times New Roman" w:hAnsi="Times New Roman"/>
          <w:color w:val="C00000"/>
          <w:sz w:val="20"/>
          <w:szCs w:val="26"/>
          <w:highlight w:val="yellow"/>
        </w:rPr>
      </w:pPr>
      <w:r>
        <w:rPr>
          <w:noProof/>
        </w:rPr>
        <w:drawing>
          <wp:inline distT="0" distB="0" distL="0" distR="0" wp14:anchorId="65A59DD7" wp14:editId="5A292596">
            <wp:extent cx="6029325" cy="1714500"/>
            <wp:effectExtent l="0" t="0" r="9525"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86FBA3" w14:textId="43D3B59A" w:rsidR="003549C0" w:rsidRPr="0036708C" w:rsidRDefault="0067233B" w:rsidP="00245B6B">
      <w:pPr>
        <w:widowControl w:val="0"/>
        <w:spacing w:line="276" w:lineRule="auto"/>
        <w:ind w:firstLine="709"/>
        <w:jc w:val="center"/>
        <w:rPr>
          <w:bCs/>
          <w:color w:val="C00000"/>
          <w:sz w:val="26"/>
          <w:szCs w:val="26"/>
          <w:highlight w:val="yellow"/>
        </w:rPr>
      </w:pPr>
      <w:r w:rsidRPr="00E26E9A">
        <w:t xml:space="preserve">Диаграмма </w:t>
      </w:r>
      <w:r w:rsidR="00245B6B" w:rsidRPr="00E26E9A">
        <w:t>3</w:t>
      </w:r>
      <w:r w:rsidRPr="00E26E9A">
        <w:t>.</w:t>
      </w:r>
      <w:r w:rsidR="00953B9D" w:rsidRPr="00E26E9A">
        <w:t xml:space="preserve"> Объем </w:t>
      </w:r>
      <w:r w:rsidR="006E5534" w:rsidRPr="00E26E9A">
        <w:t>водопотребления (</w:t>
      </w:r>
      <w:r w:rsidR="002F62A4" w:rsidRPr="00E26E9A">
        <w:t>млн</w:t>
      </w:r>
      <w:r w:rsidR="006E5534" w:rsidRPr="00E26E9A">
        <w:t> м</w:t>
      </w:r>
      <w:r w:rsidR="006E5534" w:rsidRPr="00E26E9A">
        <w:rPr>
          <w:vertAlign w:val="superscript"/>
        </w:rPr>
        <w:t>3</w:t>
      </w:r>
      <w:r w:rsidR="006E5534" w:rsidRPr="00E26E9A">
        <w:t>)</w:t>
      </w:r>
      <w:r w:rsidR="00141912" w:rsidRPr="00E26E9A">
        <w:rPr>
          <w:color w:val="C00000"/>
        </w:rPr>
        <w:br w:type="textWrapping" w:clear="all"/>
      </w:r>
      <w:r w:rsidR="008B2189">
        <w:rPr>
          <w:noProof/>
        </w:rPr>
        <w:drawing>
          <wp:inline distT="0" distB="0" distL="0" distR="0" wp14:anchorId="183F4CEF" wp14:editId="317D4A8C">
            <wp:extent cx="5791200" cy="1533525"/>
            <wp:effectExtent l="0" t="0" r="0" b="952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B57A03" w14:textId="14F2EFB0" w:rsidR="003549C0" w:rsidRPr="00E26E9A" w:rsidRDefault="0067233B" w:rsidP="00532E29">
      <w:pPr>
        <w:pStyle w:val="a5"/>
        <w:spacing w:line="276" w:lineRule="auto"/>
        <w:contextualSpacing/>
        <w:rPr>
          <w:b w:val="0"/>
          <w:bCs w:val="0"/>
          <w:color w:val="C00000"/>
          <w:sz w:val="26"/>
          <w:szCs w:val="26"/>
        </w:rPr>
      </w:pPr>
      <w:r w:rsidRPr="00E26E9A">
        <w:rPr>
          <w:rFonts w:ascii="Times New Roman" w:hAnsi="Times New Roman"/>
          <w:b w:val="0"/>
          <w:sz w:val="20"/>
          <w:szCs w:val="20"/>
        </w:rPr>
        <w:t xml:space="preserve">Диаграмма </w:t>
      </w:r>
      <w:r w:rsidR="00245B6B" w:rsidRPr="00E26E9A">
        <w:rPr>
          <w:rFonts w:ascii="Times New Roman" w:hAnsi="Times New Roman"/>
          <w:b w:val="0"/>
          <w:sz w:val="20"/>
          <w:szCs w:val="20"/>
        </w:rPr>
        <w:t>4</w:t>
      </w:r>
      <w:r w:rsidRPr="00E26E9A">
        <w:rPr>
          <w:rFonts w:ascii="Times New Roman" w:hAnsi="Times New Roman"/>
          <w:b w:val="0"/>
          <w:sz w:val="20"/>
          <w:szCs w:val="20"/>
        </w:rPr>
        <w:t>.</w:t>
      </w:r>
      <w:r w:rsidR="00953B9D" w:rsidRPr="00E26E9A">
        <w:rPr>
          <w:rFonts w:ascii="Times New Roman" w:hAnsi="Times New Roman"/>
          <w:b w:val="0"/>
          <w:sz w:val="20"/>
          <w:szCs w:val="20"/>
        </w:rPr>
        <w:t xml:space="preserve"> Объемы водоотведения (</w:t>
      </w:r>
      <w:r w:rsidR="002F62A4" w:rsidRPr="00E26E9A">
        <w:rPr>
          <w:rFonts w:ascii="Times New Roman" w:hAnsi="Times New Roman"/>
          <w:b w:val="0"/>
          <w:sz w:val="20"/>
          <w:szCs w:val="20"/>
        </w:rPr>
        <w:t>млн</w:t>
      </w:r>
      <w:r w:rsidR="00953B9D" w:rsidRPr="00E26E9A">
        <w:rPr>
          <w:rFonts w:ascii="Times New Roman" w:hAnsi="Times New Roman"/>
          <w:b w:val="0"/>
          <w:sz w:val="20"/>
          <w:szCs w:val="20"/>
        </w:rPr>
        <w:t> м</w:t>
      </w:r>
      <w:r w:rsidR="00953B9D" w:rsidRPr="00E26E9A">
        <w:rPr>
          <w:rFonts w:ascii="Times New Roman" w:hAnsi="Times New Roman"/>
          <w:b w:val="0"/>
          <w:sz w:val="20"/>
          <w:szCs w:val="20"/>
          <w:vertAlign w:val="superscript"/>
        </w:rPr>
        <w:t>3</w:t>
      </w:r>
      <w:r w:rsidR="00953B9D" w:rsidRPr="00E26E9A">
        <w:rPr>
          <w:rFonts w:ascii="Times New Roman" w:hAnsi="Times New Roman"/>
          <w:b w:val="0"/>
          <w:sz w:val="20"/>
          <w:szCs w:val="20"/>
        </w:rPr>
        <w:t>)</w:t>
      </w:r>
      <w:r w:rsidR="00953B9D" w:rsidRPr="00E26E9A">
        <w:rPr>
          <w:rFonts w:ascii="Times New Roman" w:hAnsi="Times New Roman"/>
          <w:b w:val="0"/>
          <w:sz w:val="20"/>
          <w:szCs w:val="20"/>
        </w:rPr>
        <w:br w:type="textWrapping" w:clear="all"/>
      </w:r>
    </w:p>
    <w:p w14:paraId="252030FE" w14:textId="1E30D08E" w:rsidR="009F20FB" w:rsidRPr="00424862" w:rsidRDefault="00A70805" w:rsidP="00E26E9A">
      <w:pPr>
        <w:pStyle w:val="a5"/>
        <w:spacing w:line="240" w:lineRule="auto"/>
        <w:ind w:firstLine="708"/>
        <w:jc w:val="both"/>
        <w:rPr>
          <w:rFonts w:ascii="Times New Roman" w:hAnsi="Times New Roman"/>
          <w:b w:val="0"/>
          <w:sz w:val="26"/>
          <w:szCs w:val="26"/>
        </w:rPr>
      </w:pPr>
      <w:r w:rsidRPr="008949B7">
        <w:rPr>
          <w:rFonts w:ascii="Times New Roman" w:hAnsi="Times New Roman"/>
          <w:b w:val="0"/>
          <w:sz w:val="26"/>
          <w:szCs w:val="26"/>
        </w:rPr>
        <w:lastRenderedPageBreak/>
        <w:t>Инфор</w:t>
      </w:r>
      <w:r w:rsidR="004F467C" w:rsidRPr="008949B7">
        <w:rPr>
          <w:rFonts w:ascii="Times New Roman" w:hAnsi="Times New Roman"/>
          <w:b w:val="0"/>
          <w:sz w:val="26"/>
          <w:szCs w:val="26"/>
        </w:rPr>
        <w:t xml:space="preserve">мация о </w:t>
      </w:r>
      <w:r w:rsidR="006348DC">
        <w:rPr>
          <w:rFonts w:ascii="Times New Roman" w:hAnsi="Times New Roman"/>
          <w:b w:val="0"/>
          <w:sz w:val="26"/>
          <w:szCs w:val="26"/>
        </w:rPr>
        <w:t>динамике</w:t>
      </w:r>
      <w:r w:rsidR="001D3D1F" w:rsidRPr="008949B7">
        <w:rPr>
          <w:rFonts w:ascii="Times New Roman" w:hAnsi="Times New Roman"/>
          <w:b w:val="0"/>
          <w:sz w:val="26"/>
          <w:szCs w:val="26"/>
        </w:rPr>
        <w:t xml:space="preserve"> </w:t>
      </w:r>
      <w:r w:rsidRPr="008949B7">
        <w:rPr>
          <w:rFonts w:ascii="Times New Roman" w:hAnsi="Times New Roman"/>
          <w:b w:val="0"/>
          <w:sz w:val="26"/>
          <w:szCs w:val="26"/>
        </w:rPr>
        <w:t>массы загрязняющих веществ, поступающей со сточными водами в природные водоемы</w:t>
      </w:r>
      <w:r w:rsidR="006348DC">
        <w:rPr>
          <w:rFonts w:ascii="Times New Roman" w:hAnsi="Times New Roman"/>
          <w:b w:val="0"/>
          <w:sz w:val="26"/>
          <w:szCs w:val="26"/>
        </w:rPr>
        <w:t xml:space="preserve"> за период 2015-2022 год</w:t>
      </w:r>
      <w:r w:rsidR="00E26E9A">
        <w:rPr>
          <w:rFonts w:ascii="Times New Roman" w:hAnsi="Times New Roman"/>
          <w:b w:val="0"/>
          <w:sz w:val="26"/>
          <w:szCs w:val="26"/>
        </w:rPr>
        <w:t>ов</w:t>
      </w:r>
      <w:r w:rsidRPr="008949B7">
        <w:rPr>
          <w:rFonts w:ascii="Times New Roman" w:hAnsi="Times New Roman"/>
          <w:b w:val="0"/>
          <w:sz w:val="26"/>
          <w:szCs w:val="26"/>
        </w:rPr>
        <w:t>, приведена</w:t>
      </w:r>
      <w:r w:rsidR="000339C4" w:rsidRPr="008949B7">
        <w:rPr>
          <w:rFonts w:ascii="Times New Roman" w:hAnsi="Times New Roman"/>
          <w:b w:val="0"/>
          <w:sz w:val="26"/>
          <w:szCs w:val="26"/>
        </w:rPr>
        <w:t xml:space="preserve"> </w:t>
      </w:r>
      <w:r w:rsidR="00424862">
        <w:rPr>
          <w:rFonts w:ascii="Times New Roman" w:hAnsi="Times New Roman"/>
          <w:b w:val="0"/>
          <w:sz w:val="26"/>
          <w:szCs w:val="26"/>
        </w:rPr>
        <w:t xml:space="preserve">на </w:t>
      </w:r>
      <w:r w:rsidR="00424862" w:rsidRPr="00424862">
        <w:rPr>
          <w:rFonts w:ascii="Times New Roman" w:hAnsi="Times New Roman"/>
          <w:b w:val="0"/>
          <w:sz w:val="26"/>
          <w:szCs w:val="26"/>
        </w:rPr>
        <w:t xml:space="preserve">диаграмме </w:t>
      </w:r>
      <w:r w:rsidR="004673BA">
        <w:rPr>
          <w:rFonts w:ascii="Times New Roman" w:hAnsi="Times New Roman"/>
          <w:b w:val="0"/>
          <w:sz w:val="26"/>
          <w:szCs w:val="26"/>
        </w:rPr>
        <w:t>5</w:t>
      </w:r>
      <w:r w:rsidR="00424862" w:rsidRPr="00424862">
        <w:rPr>
          <w:rFonts w:ascii="Times New Roman" w:hAnsi="Times New Roman"/>
          <w:b w:val="0"/>
          <w:sz w:val="26"/>
          <w:szCs w:val="26"/>
        </w:rPr>
        <w:t>:</w:t>
      </w:r>
    </w:p>
    <w:p w14:paraId="5F043A31" w14:textId="77777777" w:rsidR="00231486" w:rsidRPr="0036708C" w:rsidRDefault="00231486" w:rsidP="00532E29">
      <w:pPr>
        <w:pStyle w:val="a5"/>
        <w:spacing w:line="276" w:lineRule="auto"/>
        <w:jc w:val="both"/>
        <w:rPr>
          <w:color w:val="C00000"/>
          <w:sz w:val="26"/>
          <w:szCs w:val="26"/>
        </w:rPr>
      </w:pPr>
    </w:p>
    <w:p w14:paraId="4039534D" w14:textId="634F1DE6" w:rsidR="00667B82" w:rsidRPr="0036708C" w:rsidRDefault="006B0A2E" w:rsidP="00532E29">
      <w:pPr>
        <w:pStyle w:val="a5"/>
        <w:spacing w:line="276" w:lineRule="auto"/>
        <w:rPr>
          <w:rFonts w:ascii="Times New Roman" w:hAnsi="Times New Roman"/>
          <w:color w:val="C00000"/>
          <w:sz w:val="26"/>
          <w:szCs w:val="26"/>
        </w:rPr>
      </w:pPr>
      <w:r>
        <w:rPr>
          <w:noProof/>
        </w:rPr>
        <w:drawing>
          <wp:inline distT="0" distB="0" distL="0" distR="0" wp14:anchorId="6D3AFF68" wp14:editId="3882EE22">
            <wp:extent cx="5772150" cy="120015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932FCA" w14:textId="0931E1CE" w:rsidR="002371AD" w:rsidRPr="00E26E9A" w:rsidRDefault="00424862" w:rsidP="00532E29">
      <w:pPr>
        <w:pStyle w:val="a5"/>
        <w:spacing w:line="276" w:lineRule="auto"/>
        <w:ind w:firstLine="708"/>
        <w:rPr>
          <w:rFonts w:ascii="Times New Roman" w:hAnsi="Times New Roman"/>
          <w:b w:val="0"/>
          <w:color w:val="C00000"/>
          <w:sz w:val="18"/>
          <w:szCs w:val="18"/>
        </w:rPr>
      </w:pPr>
      <w:r w:rsidRPr="00E26E9A">
        <w:rPr>
          <w:rFonts w:ascii="Times New Roman" w:hAnsi="Times New Roman"/>
          <w:b w:val="0"/>
          <w:sz w:val="18"/>
          <w:szCs w:val="18"/>
        </w:rPr>
        <w:t xml:space="preserve">Диаграмма </w:t>
      </w:r>
      <w:r w:rsidR="004673BA" w:rsidRPr="00E26E9A">
        <w:rPr>
          <w:rFonts w:ascii="Times New Roman" w:hAnsi="Times New Roman"/>
          <w:b w:val="0"/>
          <w:sz w:val="18"/>
          <w:szCs w:val="18"/>
        </w:rPr>
        <w:t>5</w:t>
      </w:r>
      <w:r w:rsidRPr="00E26E9A">
        <w:rPr>
          <w:rFonts w:ascii="Times New Roman" w:hAnsi="Times New Roman"/>
          <w:b w:val="0"/>
          <w:sz w:val="18"/>
          <w:szCs w:val="18"/>
        </w:rPr>
        <w:t>.</w:t>
      </w:r>
      <w:r w:rsidR="00145FED" w:rsidRPr="00E26E9A">
        <w:rPr>
          <w:rFonts w:ascii="Times New Roman" w:hAnsi="Times New Roman"/>
          <w:b w:val="0"/>
          <w:sz w:val="18"/>
          <w:szCs w:val="18"/>
        </w:rPr>
        <w:t xml:space="preserve"> </w:t>
      </w:r>
      <w:r w:rsidR="00667B82" w:rsidRPr="00E26E9A">
        <w:rPr>
          <w:rFonts w:ascii="Times New Roman" w:hAnsi="Times New Roman"/>
          <w:b w:val="0"/>
          <w:sz w:val="18"/>
          <w:szCs w:val="18"/>
        </w:rPr>
        <w:t>Масса загрязняющих веществ</w:t>
      </w:r>
      <w:r w:rsidR="00145FED" w:rsidRPr="00E26E9A">
        <w:rPr>
          <w:rFonts w:ascii="Times New Roman" w:hAnsi="Times New Roman"/>
          <w:b w:val="0"/>
          <w:sz w:val="18"/>
          <w:szCs w:val="18"/>
        </w:rPr>
        <w:t xml:space="preserve"> в </w:t>
      </w:r>
      <w:r w:rsidR="00667B82" w:rsidRPr="00E26E9A">
        <w:rPr>
          <w:rFonts w:ascii="Times New Roman" w:hAnsi="Times New Roman"/>
          <w:b w:val="0"/>
          <w:sz w:val="18"/>
          <w:szCs w:val="18"/>
        </w:rPr>
        <w:t>сточны</w:t>
      </w:r>
      <w:r w:rsidR="00145FED" w:rsidRPr="00E26E9A">
        <w:rPr>
          <w:rFonts w:ascii="Times New Roman" w:hAnsi="Times New Roman"/>
          <w:b w:val="0"/>
          <w:sz w:val="18"/>
          <w:szCs w:val="18"/>
        </w:rPr>
        <w:t>х</w:t>
      </w:r>
      <w:r w:rsidR="00667B82" w:rsidRPr="00E26E9A">
        <w:rPr>
          <w:rFonts w:ascii="Times New Roman" w:hAnsi="Times New Roman"/>
          <w:b w:val="0"/>
          <w:sz w:val="18"/>
          <w:szCs w:val="18"/>
        </w:rPr>
        <w:t xml:space="preserve"> вода</w:t>
      </w:r>
      <w:r w:rsidR="00145FED" w:rsidRPr="00E26E9A">
        <w:rPr>
          <w:rFonts w:ascii="Times New Roman" w:hAnsi="Times New Roman"/>
          <w:b w:val="0"/>
          <w:sz w:val="18"/>
          <w:szCs w:val="18"/>
        </w:rPr>
        <w:t>х</w:t>
      </w:r>
      <w:r w:rsidR="00B47D85" w:rsidRPr="00E26E9A">
        <w:rPr>
          <w:rFonts w:ascii="Times New Roman" w:hAnsi="Times New Roman"/>
          <w:b w:val="0"/>
          <w:sz w:val="18"/>
          <w:szCs w:val="18"/>
        </w:rPr>
        <w:t xml:space="preserve"> (</w:t>
      </w:r>
      <w:r w:rsidR="00667B82" w:rsidRPr="00E26E9A">
        <w:rPr>
          <w:rFonts w:ascii="Times New Roman" w:hAnsi="Times New Roman"/>
          <w:b w:val="0"/>
          <w:sz w:val="18"/>
          <w:szCs w:val="18"/>
        </w:rPr>
        <w:t>тыс. тонн</w:t>
      </w:r>
      <w:r w:rsidR="00B47D85" w:rsidRPr="00E26E9A">
        <w:rPr>
          <w:rFonts w:ascii="Times New Roman" w:hAnsi="Times New Roman"/>
          <w:b w:val="0"/>
          <w:sz w:val="18"/>
          <w:szCs w:val="18"/>
        </w:rPr>
        <w:t>)</w:t>
      </w:r>
    </w:p>
    <w:p w14:paraId="759D2854" w14:textId="77777777" w:rsidR="004E15D0" w:rsidRPr="00E26E9A" w:rsidRDefault="004E15D0" w:rsidP="00532E29">
      <w:pPr>
        <w:pStyle w:val="a5"/>
        <w:spacing w:line="276" w:lineRule="auto"/>
        <w:jc w:val="both"/>
        <w:rPr>
          <w:rFonts w:ascii="Times New Roman" w:hAnsi="Times New Roman"/>
          <w:b w:val="0"/>
          <w:color w:val="C00000"/>
          <w:sz w:val="18"/>
          <w:szCs w:val="18"/>
          <w:highlight w:val="yellow"/>
        </w:rPr>
      </w:pPr>
    </w:p>
    <w:p w14:paraId="2324DF87" w14:textId="08B8E163" w:rsidR="003545A1" w:rsidRPr="00575857" w:rsidRDefault="004C6CA8" w:rsidP="00E26E9A">
      <w:pPr>
        <w:widowControl w:val="0"/>
        <w:ind w:firstLine="708"/>
        <w:jc w:val="both"/>
        <w:rPr>
          <w:bCs/>
          <w:color w:val="4F6228" w:themeColor="accent3" w:themeShade="80"/>
          <w:sz w:val="26"/>
          <w:szCs w:val="26"/>
        </w:rPr>
      </w:pPr>
      <w:r w:rsidRPr="007D23CF">
        <w:rPr>
          <w:sz w:val="26"/>
          <w:szCs w:val="26"/>
        </w:rPr>
        <w:t>Источником питьевого водоснабжения города Череповца</w:t>
      </w:r>
      <w:r w:rsidR="000A24BB" w:rsidRPr="007D23CF">
        <w:rPr>
          <w:sz w:val="26"/>
          <w:szCs w:val="26"/>
        </w:rPr>
        <w:t xml:space="preserve"> является поверхностный водоем –</w:t>
      </w:r>
      <w:r w:rsidRPr="007D23CF">
        <w:rPr>
          <w:sz w:val="26"/>
          <w:szCs w:val="26"/>
        </w:rPr>
        <w:t xml:space="preserve"> река Шексна. </w:t>
      </w:r>
      <w:bookmarkStart w:id="1" w:name="sub_10211"/>
      <w:bookmarkStart w:id="2" w:name="sub_10218"/>
      <w:r w:rsidR="00495DC7" w:rsidRPr="007D23CF">
        <w:rPr>
          <w:sz w:val="26"/>
          <w:szCs w:val="26"/>
        </w:rPr>
        <w:t xml:space="preserve">По информации </w:t>
      </w:r>
      <w:r w:rsidR="0083366F" w:rsidRPr="007D23CF">
        <w:rPr>
          <w:bCs/>
          <w:sz w:val="26"/>
          <w:szCs w:val="26"/>
        </w:rPr>
        <w:t xml:space="preserve">Территориального отдела Управления Федеральной службы по надзору в сфере защиты прав потребителей и благополучия человека по Вологодской области в городе Череповце (Роспотребнадзор) </w:t>
      </w:r>
      <w:r w:rsidR="003545A1" w:rsidRPr="007D23CF">
        <w:rPr>
          <w:bCs/>
          <w:sz w:val="26"/>
          <w:szCs w:val="26"/>
        </w:rPr>
        <w:t>в 202</w:t>
      </w:r>
      <w:r w:rsidR="00575857" w:rsidRPr="007D23CF">
        <w:rPr>
          <w:bCs/>
          <w:sz w:val="26"/>
          <w:szCs w:val="26"/>
        </w:rPr>
        <w:t>2</w:t>
      </w:r>
      <w:r w:rsidR="003545A1" w:rsidRPr="007D23CF">
        <w:rPr>
          <w:bCs/>
          <w:sz w:val="26"/>
          <w:szCs w:val="26"/>
        </w:rPr>
        <w:t xml:space="preserve"> году качество воды, подаваемое в распределительную сеть г</w:t>
      </w:r>
      <w:r w:rsidR="00E26E9A">
        <w:rPr>
          <w:bCs/>
          <w:sz w:val="26"/>
          <w:szCs w:val="26"/>
        </w:rPr>
        <w:t>орода</w:t>
      </w:r>
      <w:r w:rsidR="00B024A5" w:rsidRPr="007D23CF">
        <w:rPr>
          <w:bCs/>
          <w:sz w:val="26"/>
          <w:szCs w:val="26"/>
        </w:rPr>
        <w:t xml:space="preserve"> </w:t>
      </w:r>
      <w:r w:rsidR="003545A1" w:rsidRPr="007D23CF">
        <w:rPr>
          <w:bCs/>
          <w:sz w:val="26"/>
          <w:szCs w:val="26"/>
        </w:rPr>
        <w:t xml:space="preserve">Череповца, соответствовало требованиям гигиенических нормативов по санитарно-химическим и микробиологическим </w:t>
      </w:r>
      <w:r w:rsidR="00B024A5" w:rsidRPr="007D23CF">
        <w:rPr>
          <w:bCs/>
          <w:sz w:val="26"/>
          <w:szCs w:val="26"/>
        </w:rPr>
        <w:t>показателям</w:t>
      </w:r>
      <w:r w:rsidR="003545A1" w:rsidRPr="007D23CF">
        <w:rPr>
          <w:bCs/>
          <w:sz w:val="26"/>
          <w:szCs w:val="26"/>
        </w:rPr>
        <w:t>.</w:t>
      </w:r>
    </w:p>
    <w:bookmarkEnd w:id="1"/>
    <w:bookmarkEnd w:id="2"/>
    <w:p w14:paraId="0DC18D4F" w14:textId="28B877F5" w:rsidR="00754BFF" w:rsidRPr="002A2207" w:rsidRDefault="00754BFF" w:rsidP="00E26E9A">
      <w:pPr>
        <w:widowControl w:val="0"/>
        <w:ind w:firstLine="708"/>
        <w:jc w:val="both"/>
        <w:rPr>
          <w:bCs/>
          <w:sz w:val="26"/>
          <w:szCs w:val="26"/>
        </w:rPr>
      </w:pPr>
      <w:r w:rsidRPr="002A2207">
        <w:rPr>
          <w:bCs/>
          <w:sz w:val="26"/>
          <w:szCs w:val="26"/>
        </w:rPr>
        <w:t>В 202</w:t>
      </w:r>
      <w:r w:rsidR="00460DD5" w:rsidRPr="002A2207">
        <w:rPr>
          <w:bCs/>
          <w:sz w:val="26"/>
          <w:szCs w:val="26"/>
        </w:rPr>
        <w:t>2</w:t>
      </w:r>
      <w:r w:rsidRPr="002A2207">
        <w:rPr>
          <w:bCs/>
          <w:sz w:val="26"/>
          <w:szCs w:val="26"/>
        </w:rPr>
        <w:t xml:space="preserve"> году по результатам социально-гигиенического мониторинга за качеством и безопасностью питьевой воды в г</w:t>
      </w:r>
      <w:r w:rsidR="00E26E9A">
        <w:rPr>
          <w:bCs/>
          <w:sz w:val="26"/>
          <w:szCs w:val="26"/>
        </w:rPr>
        <w:t xml:space="preserve">ороде </w:t>
      </w:r>
      <w:r w:rsidRPr="002A2207">
        <w:rPr>
          <w:bCs/>
          <w:sz w:val="26"/>
          <w:szCs w:val="26"/>
        </w:rPr>
        <w:t>Череповце было исследовано 9 проб на 15 показателей, неудовлетворительных результатов не выявлено.</w:t>
      </w:r>
      <w:r w:rsidR="002A2207" w:rsidRPr="002A2207">
        <w:rPr>
          <w:bCs/>
          <w:sz w:val="26"/>
          <w:szCs w:val="26"/>
        </w:rPr>
        <w:t xml:space="preserve"> </w:t>
      </w:r>
    </w:p>
    <w:p w14:paraId="5556B683" w14:textId="6E05D390" w:rsidR="00D9290E" w:rsidRPr="00D9290E" w:rsidRDefault="00BF0F97" w:rsidP="00E26E9A">
      <w:pPr>
        <w:ind w:firstLine="851"/>
        <w:jc w:val="both"/>
        <w:rPr>
          <w:color w:val="000000"/>
          <w:sz w:val="26"/>
        </w:rPr>
      </w:pPr>
      <w:r w:rsidRPr="00D9290E">
        <w:rPr>
          <w:sz w:val="26"/>
          <w:szCs w:val="26"/>
        </w:rPr>
        <w:t>В рамках ФП/РП «Оздоровление Волги» предусмотрено к 2024 году сокращение в 3 раза доли загрязненных сточных вод, отводимых в реку Волгу. С уч</w:t>
      </w:r>
      <w:r w:rsidR="00D9290E">
        <w:rPr>
          <w:sz w:val="26"/>
          <w:szCs w:val="26"/>
        </w:rPr>
        <w:t>е</w:t>
      </w:r>
      <w:r w:rsidRPr="00D9290E">
        <w:rPr>
          <w:sz w:val="26"/>
          <w:szCs w:val="26"/>
        </w:rPr>
        <w:t xml:space="preserve">том досрочной реализации мероприятий МУП «Водоканал» показатель достигнут. </w:t>
      </w:r>
      <w:r w:rsidR="00D9290E" w:rsidRPr="00D9290E">
        <w:rPr>
          <w:sz w:val="26"/>
        </w:rPr>
        <w:t xml:space="preserve">В 2022 году финансирование </w:t>
      </w:r>
      <w:r w:rsidR="00C02E07">
        <w:rPr>
          <w:sz w:val="26"/>
        </w:rPr>
        <w:t>мероприятия</w:t>
      </w:r>
      <w:r w:rsidR="00D9290E" w:rsidRPr="00D9290E">
        <w:rPr>
          <w:sz w:val="26"/>
        </w:rPr>
        <w:t xml:space="preserve"> «Реализация регионального проекта «Оздоровление Волги» (федеральный проект «Оздоровление Волги»)», которое реализует </w:t>
      </w:r>
      <w:r w:rsidR="00D9290E" w:rsidRPr="00D9290E">
        <w:rPr>
          <w:color w:val="000000"/>
          <w:sz w:val="26"/>
        </w:rPr>
        <w:t>департамент жилищно-коммунального хозяйства мэрии города (соисполнитель муниципальной программы) при участии МУП «Водоканал</w:t>
      </w:r>
      <w:r w:rsidR="00E26E9A">
        <w:rPr>
          <w:color w:val="000000"/>
          <w:sz w:val="26"/>
        </w:rPr>
        <w:t>»</w:t>
      </w:r>
      <w:r w:rsidR="00D9290E" w:rsidRPr="00D9290E">
        <w:rPr>
          <w:color w:val="000000"/>
          <w:sz w:val="26"/>
        </w:rPr>
        <w:t xml:space="preserve"> в рамках муниципальной программы</w:t>
      </w:r>
      <w:r w:rsidR="0097025F">
        <w:rPr>
          <w:color w:val="000000"/>
          <w:sz w:val="26"/>
        </w:rPr>
        <w:t>,</w:t>
      </w:r>
      <w:r w:rsidR="00D9290E" w:rsidRPr="00D9290E">
        <w:rPr>
          <w:color w:val="000000"/>
          <w:sz w:val="26"/>
        </w:rPr>
        <w:t xml:space="preserve"> не предусмотрено. </w:t>
      </w:r>
    </w:p>
    <w:p w14:paraId="7AA49CDF" w14:textId="2AECD05F" w:rsidR="00D9290E" w:rsidRPr="00D9290E" w:rsidRDefault="00D9290E" w:rsidP="00E26E9A">
      <w:pPr>
        <w:ind w:firstLine="851"/>
        <w:jc w:val="both"/>
        <w:rPr>
          <w:color w:val="000000"/>
          <w:sz w:val="26"/>
        </w:rPr>
      </w:pPr>
      <w:r w:rsidRPr="00D9290E">
        <w:rPr>
          <w:color w:val="000000"/>
          <w:sz w:val="26"/>
        </w:rPr>
        <w:t>При этом выполнен показатель «Прирост мощности очистных сооружений, обеспечивающих нормативную очистку сточных вод»</w:t>
      </w:r>
      <w:r w:rsidR="00E26E9A">
        <w:rPr>
          <w:color w:val="000000"/>
          <w:sz w:val="26"/>
        </w:rPr>
        <w:t>,</w:t>
      </w:r>
      <w:r w:rsidR="0097025F">
        <w:rPr>
          <w:color w:val="000000"/>
          <w:sz w:val="26"/>
        </w:rPr>
        <w:t xml:space="preserve"> </w:t>
      </w:r>
      <w:r w:rsidR="00E26E9A">
        <w:rPr>
          <w:color w:val="000000"/>
          <w:sz w:val="26"/>
        </w:rPr>
        <w:t>он</w:t>
      </w:r>
      <w:r w:rsidRPr="00D9290E">
        <w:rPr>
          <w:color w:val="000000"/>
          <w:sz w:val="26"/>
        </w:rPr>
        <w:t xml:space="preserve"> составил 0,0613 куб. км. по итогам 2022 года после реконструкции очистных сооружений.</w:t>
      </w:r>
    </w:p>
    <w:p w14:paraId="18231CB0" w14:textId="45D78A58" w:rsidR="00D9290E" w:rsidRPr="00D9290E" w:rsidRDefault="00D9290E" w:rsidP="00E26E9A">
      <w:pPr>
        <w:ind w:firstLine="851"/>
        <w:jc w:val="both"/>
        <w:rPr>
          <w:color w:val="000000"/>
          <w:sz w:val="26"/>
        </w:rPr>
      </w:pPr>
      <w:r w:rsidRPr="00D9290E">
        <w:rPr>
          <w:color w:val="000000"/>
          <w:sz w:val="26"/>
        </w:rPr>
        <w:t xml:space="preserve">В рамках </w:t>
      </w:r>
      <w:r w:rsidR="00FB0341">
        <w:rPr>
          <w:color w:val="000000"/>
          <w:sz w:val="26"/>
        </w:rPr>
        <w:t>ФП</w:t>
      </w:r>
      <w:r w:rsidRPr="00D9290E">
        <w:rPr>
          <w:color w:val="000000"/>
          <w:sz w:val="26"/>
        </w:rPr>
        <w:t xml:space="preserve"> «Оздоровление Волги» в 2023 году в г</w:t>
      </w:r>
      <w:r w:rsidR="00E26E9A">
        <w:rPr>
          <w:color w:val="000000"/>
          <w:sz w:val="26"/>
        </w:rPr>
        <w:t>ороде</w:t>
      </w:r>
      <w:r w:rsidRPr="00D9290E">
        <w:rPr>
          <w:color w:val="000000"/>
          <w:sz w:val="26"/>
        </w:rPr>
        <w:t xml:space="preserve"> Череповце МУП «Водоканал» планируется реконструкция существующих напорных ниток канализационной насосной станции № 1.</w:t>
      </w:r>
    </w:p>
    <w:p w14:paraId="36CFED61" w14:textId="690DDA8F" w:rsidR="00795F41" w:rsidRPr="00E26E9A" w:rsidRDefault="004673BA" w:rsidP="00E26E9A">
      <w:pPr>
        <w:widowControl w:val="0"/>
        <w:ind w:firstLine="708"/>
        <w:jc w:val="both"/>
        <w:rPr>
          <w:sz w:val="26"/>
          <w:szCs w:val="26"/>
        </w:rPr>
      </w:pPr>
      <w:r w:rsidRPr="00E26E9A">
        <w:rPr>
          <w:sz w:val="26"/>
          <w:szCs w:val="26"/>
        </w:rPr>
        <w:t>1</w:t>
      </w:r>
      <w:r w:rsidR="00254DBE" w:rsidRPr="00E26E9A">
        <w:rPr>
          <w:sz w:val="26"/>
          <w:szCs w:val="26"/>
        </w:rPr>
        <w:t>.</w:t>
      </w:r>
      <w:r w:rsidR="008F4297" w:rsidRPr="00E26E9A">
        <w:rPr>
          <w:sz w:val="26"/>
          <w:szCs w:val="26"/>
        </w:rPr>
        <w:t>3</w:t>
      </w:r>
      <w:r w:rsidR="00254DBE" w:rsidRPr="00E26E9A">
        <w:rPr>
          <w:sz w:val="26"/>
          <w:szCs w:val="26"/>
        </w:rPr>
        <w:t>. Отходы производства и потребления</w:t>
      </w:r>
    </w:p>
    <w:p w14:paraId="5E6FEB17" w14:textId="057A104C" w:rsidR="00F25483" w:rsidRPr="00F77DBD" w:rsidRDefault="00F25483" w:rsidP="00E26E9A">
      <w:pPr>
        <w:widowControl w:val="0"/>
        <w:ind w:firstLine="709"/>
        <w:jc w:val="both"/>
        <w:rPr>
          <w:sz w:val="26"/>
          <w:szCs w:val="26"/>
        </w:rPr>
      </w:pPr>
      <w:r w:rsidRPr="00F77DBD">
        <w:rPr>
          <w:sz w:val="26"/>
          <w:szCs w:val="26"/>
        </w:rPr>
        <w:t xml:space="preserve">Объекты размещения отходов влияют на все компоненты окружающей среды и являются мощным загрязнителем атмосферного воздуха (метан, сернистый газ и др.), почвы и грунтовых вод (тяжелые металлы, растворители, диоксины), поэтому решение вопросов в сфере обращения с отходами является одной из приоритетных задач природоохранной деятельности. </w:t>
      </w:r>
    </w:p>
    <w:p w14:paraId="069AC7E6" w14:textId="0945C07A" w:rsidR="00A62DA6" w:rsidRPr="00F77DBD" w:rsidRDefault="006A1049" w:rsidP="00E26E9A">
      <w:pPr>
        <w:widowControl w:val="0"/>
        <w:ind w:firstLine="709"/>
        <w:contextualSpacing/>
        <w:jc w:val="both"/>
        <w:rPr>
          <w:sz w:val="26"/>
          <w:szCs w:val="26"/>
        </w:rPr>
      </w:pPr>
      <w:hyperlink r:id="rId13" w:history="1">
        <w:r w:rsidR="00A62DA6" w:rsidRPr="00F77DBD">
          <w:rPr>
            <w:rFonts w:eastAsiaTheme="minorEastAsia"/>
            <w:sz w:val="26"/>
            <w:szCs w:val="26"/>
          </w:rPr>
          <w:t xml:space="preserve">Указом Президента </w:t>
        </w:r>
        <w:r w:rsidR="00E26E9A">
          <w:rPr>
            <w:rFonts w:eastAsiaTheme="minorEastAsia"/>
            <w:sz w:val="26"/>
            <w:szCs w:val="26"/>
          </w:rPr>
          <w:t>Российской</w:t>
        </w:r>
        <w:r w:rsidR="005C4DA7">
          <w:rPr>
            <w:rFonts w:eastAsiaTheme="minorEastAsia"/>
            <w:sz w:val="26"/>
            <w:szCs w:val="26"/>
          </w:rPr>
          <w:t xml:space="preserve"> </w:t>
        </w:r>
        <w:r w:rsidR="00E26E9A">
          <w:rPr>
            <w:rFonts w:eastAsiaTheme="minorEastAsia"/>
            <w:sz w:val="26"/>
            <w:szCs w:val="26"/>
          </w:rPr>
          <w:t>Федерации</w:t>
        </w:r>
        <w:r w:rsidR="00A62DA6" w:rsidRPr="00F77DBD">
          <w:rPr>
            <w:rFonts w:eastAsiaTheme="minorEastAsia"/>
            <w:sz w:val="26"/>
            <w:szCs w:val="26"/>
          </w:rPr>
          <w:t xml:space="preserve"> от 21.07.2020 № 474 «О национальных целях развития Российской Фе</w:t>
        </w:r>
        <w:r w:rsidR="003E4B7D">
          <w:rPr>
            <w:rFonts w:eastAsiaTheme="minorEastAsia"/>
            <w:sz w:val="26"/>
            <w:szCs w:val="26"/>
          </w:rPr>
          <w:t>дерации на период до 2030 года»</w:t>
        </w:r>
        <w:r w:rsidR="00A62DA6" w:rsidRPr="00F77DBD">
          <w:rPr>
            <w:rFonts w:eastAsiaTheme="minorEastAsia"/>
            <w:sz w:val="26"/>
            <w:szCs w:val="26"/>
          </w:rPr>
          <w:t xml:space="preserve"> </w:t>
        </w:r>
      </w:hyperlink>
      <w:r w:rsidR="00E26E9A">
        <w:rPr>
          <w:sz w:val="26"/>
          <w:szCs w:val="26"/>
        </w:rPr>
        <w:t xml:space="preserve">установлены </w:t>
      </w:r>
      <w:r w:rsidR="00A62DA6" w:rsidRPr="00F77DBD">
        <w:rPr>
          <w:sz w:val="26"/>
          <w:szCs w:val="26"/>
        </w:rPr>
        <w:t>следующие национальные цели в сфере обращения с ТКО:</w:t>
      </w:r>
    </w:p>
    <w:p w14:paraId="7AF368C4" w14:textId="75A962F1" w:rsidR="00A62DA6" w:rsidRPr="00F77DBD" w:rsidRDefault="00FB0341" w:rsidP="00E26E9A">
      <w:pPr>
        <w:widowControl w:val="0"/>
        <w:ind w:firstLine="709"/>
        <w:contextualSpacing/>
        <w:jc w:val="both"/>
        <w:rPr>
          <w:sz w:val="26"/>
          <w:szCs w:val="26"/>
        </w:rPr>
      </w:pPr>
      <w:r>
        <w:rPr>
          <w:sz w:val="26"/>
          <w:szCs w:val="26"/>
        </w:rPr>
        <w:t>Сто</w:t>
      </w:r>
      <w:r w:rsidR="00A62DA6" w:rsidRPr="00F77DBD">
        <w:rPr>
          <w:sz w:val="26"/>
          <w:szCs w:val="26"/>
        </w:rPr>
        <w:t>процентная сортировка отходов;</w:t>
      </w:r>
    </w:p>
    <w:p w14:paraId="67071977" w14:textId="13869B39" w:rsidR="00A62DA6" w:rsidRPr="00F77DBD" w:rsidRDefault="00A62DA6" w:rsidP="00E26E9A">
      <w:pPr>
        <w:widowControl w:val="0"/>
        <w:ind w:firstLine="709"/>
        <w:contextualSpacing/>
        <w:jc w:val="both"/>
        <w:rPr>
          <w:sz w:val="26"/>
          <w:szCs w:val="26"/>
        </w:rPr>
      </w:pPr>
      <w:r w:rsidRPr="00F77DBD">
        <w:rPr>
          <w:sz w:val="26"/>
          <w:szCs w:val="26"/>
        </w:rPr>
        <w:t xml:space="preserve">снижение </w:t>
      </w:r>
      <w:r w:rsidR="00F11645">
        <w:rPr>
          <w:sz w:val="26"/>
          <w:szCs w:val="26"/>
        </w:rPr>
        <w:t xml:space="preserve">в два раза </w:t>
      </w:r>
      <w:r w:rsidRPr="00F77DBD">
        <w:rPr>
          <w:sz w:val="26"/>
          <w:szCs w:val="26"/>
        </w:rPr>
        <w:t xml:space="preserve">объема отходов, направляемых на полигоны. </w:t>
      </w:r>
    </w:p>
    <w:p w14:paraId="1668EA96" w14:textId="30FCD028" w:rsidR="00F25483" w:rsidRPr="00F77DBD" w:rsidRDefault="00F25483" w:rsidP="00E26E9A">
      <w:pPr>
        <w:widowControl w:val="0"/>
        <w:ind w:firstLine="708"/>
        <w:jc w:val="both"/>
        <w:rPr>
          <w:sz w:val="26"/>
          <w:szCs w:val="26"/>
        </w:rPr>
      </w:pPr>
      <w:r w:rsidRPr="00F77DBD">
        <w:rPr>
          <w:sz w:val="26"/>
          <w:szCs w:val="26"/>
        </w:rPr>
        <w:t xml:space="preserve">Сведения о количестве и динамике изменения объема отходов производства и </w:t>
      </w:r>
      <w:r w:rsidRPr="00F77DBD">
        <w:rPr>
          <w:sz w:val="26"/>
          <w:szCs w:val="26"/>
        </w:rPr>
        <w:lastRenderedPageBreak/>
        <w:t>потребления, размещенных на городском полигоне ТБО, расположенном в пределах северо-западного промышленного узла г</w:t>
      </w:r>
      <w:r w:rsidR="00E26E9A">
        <w:rPr>
          <w:sz w:val="26"/>
          <w:szCs w:val="26"/>
        </w:rPr>
        <w:t>орода</w:t>
      </w:r>
      <w:r w:rsidRPr="00F77DBD">
        <w:rPr>
          <w:sz w:val="26"/>
          <w:szCs w:val="26"/>
        </w:rPr>
        <w:t> Череповца в районе п. Новые Углы за период 2015-202</w:t>
      </w:r>
      <w:r w:rsidR="00543B13">
        <w:rPr>
          <w:sz w:val="26"/>
          <w:szCs w:val="26"/>
        </w:rPr>
        <w:t>2</w:t>
      </w:r>
      <w:r w:rsidRPr="00F77DBD">
        <w:rPr>
          <w:sz w:val="26"/>
          <w:szCs w:val="26"/>
        </w:rPr>
        <w:t xml:space="preserve"> годов представлены в </w:t>
      </w:r>
      <w:r w:rsidR="00E26E9A">
        <w:rPr>
          <w:sz w:val="26"/>
          <w:szCs w:val="26"/>
        </w:rPr>
        <w:t>т</w:t>
      </w:r>
      <w:r w:rsidRPr="00F77DBD">
        <w:rPr>
          <w:sz w:val="26"/>
          <w:szCs w:val="26"/>
        </w:rPr>
        <w:t xml:space="preserve">аблице </w:t>
      </w:r>
      <w:r w:rsidR="00A162D6">
        <w:rPr>
          <w:sz w:val="26"/>
          <w:szCs w:val="26"/>
        </w:rPr>
        <w:t>2</w:t>
      </w:r>
      <w:r w:rsidRPr="00F77DBD">
        <w:rPr>
          <w:sz w:val="26"/>
          <w:szCs w:val="26"/>
        </w:rPr>
        <w:t>:</w:t>
      </w:r>
    </w:p>
    <w:p w14:paraId="53A664CE" w14:textId="6724D5DF" w:rsidR="00F25483" w:rsidRPr="005C4DA7" w:rsidRDefault="00FC400C" w:rsidP="00532E29">
      <w:pPr>
        <w:widowControl w:val="0"/>
        <w:spacing w:line="276" w:lineRule="auto"/>
        <w:ind w:left="-900" w:firstLine="1308"/>
        <w:jc w:val="right"/>
        <w:rPr>
          <w:sz w:val="26"/>
          <w:szCs w:val="26"/>
        </w:rPr>
      </w:pPr>
      <w:r w:rsidRPr="005C4DA7">
        <w:rPr>
          <w:sz w:val="26"/>
          <w:szCs w:val="26"/>
        </w:rPr>
        <w:t xml:space="preserve">Таблица </w:t>
      </w:r>
      <w:r w:rsidR="00A162D6" w:rsidRPr="005C4DA7">
        <w:rPr>
          <w:sz w:val="26"/>
          <w:szCs w:val="26"/>
        </w:rPr>
        <w:t>2</w:t>
      </w:r>
    </w:p>
    <w:tbl>
      <w:tblPr>
        <w:tblW w:w="4932"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72"/>
        <w:gridCol w:w="756"/>
        <w:gridCol w:w="876"/>
        <w:gridCol w:w="876"/>
        <w:gridCol w:w="876"/>
        <w:gridCol w:w="756"/>
        <w:gridCol w:w="756"/>
        <w:gridCol w:w="876"/>
        <w:gridCol w:w="876"/>
      </w:tblGrid>
      <w:tr w:rsidR="00A70F7E" w:rsidRPr="005C4DA7" w14:paraId="66925FC6" w14:textId="77777777" w:rsidTr="00A70F7E">
        <w:trPr>
          <w:trHeight w:val="722"/>
          <w:jc w:val="center"/>
        </w:trPr>
        <w:tc>
          <w:tcPr>
            <w:tcW w:w="1783" w:type="pct"/>
            <w:tcBorders>
              <w:top w:val="single" w:sz="4" w:space="0" w:color="auto"/>
              <w:left w:val="single" w:sz="4" w:space="0" w:color="auto"/>
              <w:bottom w:val="single" w:sz="4" w:space="0" w:color="auto"/>
              <w:right w:val="single" w:sz="4" w:space="0" w:color="auto"/>
            </w:tcBorders>
            <w:vAlign w:val="center"/>
          </w:tcPr>
          <w:p w14:paraId="3176282D" w14:textId="5FB11C65" w:rsidR="004B202F" w:rsidRPr="005C4DA7" w:rsidRDefault="00FC400C" w:rsidP="00532E29">
            <w:pPr>
              <w:widowControl w:val="0"/>
              <w:spacing w:line="276" w:lineRule="auto"/>
              <w:jc w:val="center"/>
              <w:rPr>
                <w:sz w:val="24"/>
                <w:szCs w:val="24"/>
              </w:rPr>
            </w:pPr>
            <w:r w:rsidRPr="005C4DA7">
              <w:rPr>
                <w:sz w:val="24"/>
                <w:szCs w:val="24"/>
              </w:rPr>
              <w:t>Показатели</w:t>
            </w:r>
          </w:p>
        </w:tc>
        <w:tc>
          <w:tcPr>
            <w:tcW w:w="358" w:type="pct"/>
            <w:tcBorders>
              <w:top w:val="single" w:sz="4" w:space="0" w:color="auto"/>
              <w:left w:val="single" w:sz="4" w:space="0" w:color="auto"/>
              <w:bottom w:val="single" w:sz="4" w:space="0" w:color="auto"/>
              <w:right w:val="single" w:sz="4" w:space="0" w:color="auto"/>
            </w:tcBorders>
            <w:vAlign w:val="center"/>
          </w:tcPr>
          <w:p w14:paraId="1CF00B0F" w14:textId="672336D4" w:rsidR="004B202F" w:rsidRPr="005C4DA7" w:rsidRDefault="004B202F" w:rsidP="00532E29">
            <w:pPr>
              <w:widowControl w:val="0"/>
              <w:spacing w:line="276" w:lineRule="auto"/>
              <w:jc w:val="center"/>
              <w:rPr>
                <w:sz w:val="24"/>
                <w:szCs w:val="24"/>
              </w:rPr>
            </w:pPr>
            <w:r w:rsidRPr="005C4DA7">
              <w:rPr>
                <w:sz w:val="24"/>
                <w:szCs w:val="24"/>
              </w:rPr>
              <w:t>2015</w:t>
            </w:r>
            <w:r w:rsidR="00A162D6" w:rsidRPr="005C4DA7">
              <w:rPr>
                <w:sz w:val="24"/>
                <w:szCs w:val="24"/>
              </w:rPr>
              <w:t xml:space="preserve"> год</w:t>
            </w:r>
          </w:p>
        </w:tc>
        <w:tc>
          <w:tcPr>
            <w:tcW w:w="414" w:type="pct"/>
            <w:tcBorders>
              <w:top w:val="single" w:sz="4" w:space="0" w:color="auto"/>
              <w:left w:val="single" w:sz="4" w:space="0" w:color="auto"/>
              <w:bottom w:val="single" w:sz="4" w:space="0" w:color="auto"/>
              <w:right w:val="single" w:sz="4" w:space="0" w:color="auto"/>
            </w:tcBorders>
            <w:vAlign w:val="center"/>
          </w:tcPr>
          <w:p w14:paraId="4425334F" w14:textId="77777777" w:rsidR="00A162D6" w:rsidRPr="005C4DA7" w:rsidRDefault="004B202F" w:rsidP="00532E29">
            <w:pPr>
              <w:widowControl w:val="0"/>
              <w:spacing w:line="276" w:lineRule="auto"/>
              <w:jc w:val="center"/>
              <w:rPr>
                <w:sz w:val="24"/>
                <w:szCs w:val="24"/>
              </w:rPr>
            </w:pPr>
            <w:r w:rsidRPr="005C4DA7">
              <w:rPr>
                <w:sz w:val="24"/>
                <w:szCs w:val="24"/>
              </w:rPr>
              <w:t>2016</w:t>
            </w:r>
          </w:p>
          <w:p w14:paraId="3FE50794" w14:textId="4A6C9F39" w:rsidR="004B202F" w:rsidRPr="005C4DA7" w:rsidRDefault="00A162D6" w:rsidP="00532E29">
            <w:pPr>
              <w:widowControl w:val="0"/>
              <w:spacing w:line="276" w:lineRule="auto"/>
              <w:jc w:val="center"/>
              <w:rPr>
                <w:sz w:val="24"/>
                <w:szCs w:val="24"/>
              </w:rPr>
            </w:pPr>
            <w:r w:rsidRPr="005C4DA7">
              <w:rPr>
                <w:sz w:val="24"/>
                <w:szCs w:val="24"/>
              </w:rPr>
              <w:t>год</w:t>
            </w:r>
          </w:p>
        </w:tc>
        <w:tc>
          <w:tcPr>
            <w:tcW w:w="414" w:type="pct"/>
            <w:tcBorders>
              <w:top w:val="single" w:sz="4" w:space="0" w:color="auto"/>
              <w:left w:val="single" w:sz="4" w:space="0" w:color="auto"/>
              <w:bottom w:val="single" w:sz="4" w:space="0" w:color="auto"/>
              <w:right w:val="single" w:sz="4" w:space="0" w:color="auto"/>
            </w:tcBorders>
            <w:vAlign w:val="center"/>
          </w:tcPr>
          <w:p w14:paraId="720F1582" w14:textId="77777777" w:rsidR="004B202F" w:rsidRPr="005C4DA7" w:rsidRDefault="004B202F" w:rsidP="00532E29">
            <w:pPr>
              <w:widowControl w:val="0"/>
              <w:spacing w:line="276" w:lineRule="auto"/>
              <w:jc w:val="center"/>
              <w:rPr>
                <w:sz w:val="24"/>
                <w:szCs w:val="24"/>
              </w:rPr>
            </w:pPr>
            <w:r w:rsidRPr="005C4DA7">
              <w:rPr>
                <w:sz w:val="24"/>
                <w:szCs w:val="24"/>
              </w:rPr>
              <w:t>2017</w:t>
            </w:r>
          </w:p>
          <w:p w14:paraId="50609D65" w14:textId="664371BB" w:rsidR="00A162D6" w:rsidRPr="005C4DA7" w:rsidRDefault="00A162D6" w:rsidP="00532E29">
            <w:pPr>
              <w:widowControl w:val="0"/>
              <w:spacing w:line="276" w:lineRule="auto"/>
              <w:jc w:val="center"/>
              <w:rPr>
                <w:sz w:val="24"/>
                <w:szCs w:val="24"/>
              </w:rPr>
            </w:pPr>
            <w:r w:rsidRPr="005C4DA7">
              <w:rPr>
                <w:sz w:val="24"/>
                <w:szCs w:val="24"/>
              </w:rPr>
              <w:t>год</w:t>
            </w:r>
          </w:p>
        </w:tc>
        <w:tc>
          <w:tcPr>
            <w:tcW w:w="414" w:type="pct"/>
            <w:tcBorders>
              <w:top w:val="single" w:sz="4" w:space="0" w:color="auto"/>
              <w:left w:val="single" w:sz="4" w:space="0" w:color="auto"/>
              <w:bottom w:val="single" w:sz="4" w:space="0" w:color="auto"/>
              <w:right w:val="single" w:sz="4" w:space="0" w:color="auto"/>
            </w:tcBorders>
            <w:vAlign w:val="center"/>
          </w:tcPr>
          <w:p w14:paraId="7353E22E" w14:textId="77777777" w:rsidR="004B202F" w:rsidRPr="005C4DA7" w:rsidRDefault="004B202F" w:rsidP="00532E29">
            <w:pPr>
              <w:widowControl w:val="0"/>
              <w:spacing w:line="276" w:lineRule="auto"/>
              <w:jc w:val="center"/>
              <w:rPr>
                <w:sz w:val="24"/>
                <w:szCs w:val="24"/>
              </w:rPr>
            </w:pPr>
            <w:r w:rsidRPr="005C4DA7">
              <w:rPr>
                <w:sz w:val="24"/>
                <w:szCs w:val="24"/>
              </w:rPr>
              <w:t>2018</w:t>
            </w:r>
          </w:p>
          <w:p w14:paraId="2583035C" w14:textId="4CC4331D" w:rsidR="00A162D6" w:rsidRPr="005C4DA7" w:rsidRDefault="00A162D6" w:rsidP="00532E29">
            <w:pPr>
              <w:widowControl w:val="0"/>
              <w:spacing w:line="276" w:lineRule="auto"/>
              <w:jc w:val="center"/>
              <w:rPr>
                <w:sz w:val="24"/>
                <w:szCs w:val="24"/>
              </w:rPr>
            </w:pPr>
            <w:r w:rsidRPr="005C4DA7">
              <w:rPr>
                <w:sz w:val="24"/>
                <w:szCs w:val="24"/>
              </w:rPr>
              <w:t>год</w:t>
            </w:r>
          </w:p>
        </w:tc>
        <w:tc>
          <w:tcPr>
            <w:tcW w:w="358" w:type="pct"/>
            <w:tcBorders>
              <w:top w:val="single" w:sz="4" w:space="0" w:color="auto"/>
              <w:left w:val="single" w:sz="4" w:space="0" w:color="auto"/>
              <w:bottom w:val="single" w:sz="4" w:space="0" w:color="auto"/>
              <w:right w:val="single" w:sz="4" w:space="0" w:color="auto"/>
            </w:tcBorders>
            <w:vAlign w:val="center"/>
          </w:tcPr>
          <w:p w14:paraId="552BFAC0" w14:textId="77777777" w:rsidR="004B202F" w:rsidRPr="005C4DA7" w:rsidRDefault="004B202F" w:rsidP="00532E29">
            <w:pPr>
              <w:widowControl w:val="0"/>
              <w:spacing w:line="276" w:lineRule="auto"/>
              <w:jc w:val="center"/>
              <w:rPr>
                <w:sz w:val="24"/>
                <w:szCs w:val="24"/>
              </w:rPr>
            </w:pPr>
            <w:r w:rsidRPr="005C4DA7">
              <w:rPr>
                <w:sz w:val="24"/>
                <w:szCs w:val="24"/>
              </w:rPr>
              <w:t>2019</w:t>
            </w:r>
          </w:p>
          <w:p w14:paraId="2E24A7D4" w14:textId="2A682DC7" w:rsidR="00A162D6" w:rsidRPr="005C4DA7" w:rsidRDefault="00A162D6" w:rsidP="00532E29">
            <w:pPr>
              <w:widowControl w:val="0"/>
              <w:spacing w:line="276" w:lineRule="auto"/>
              <w:jc w:val="center"/>
              <w:rPr>
                <w:sz w:val="24"/>
                <w:szCs w:val="24"/>
              </w:rPr>
            </w:pPr>
            <w:r w:rsidRPr="005C4DA7">
              <w:rPr>
                <w:sz w:val="24"/>
                <w:szCs w:val="24"/>
              </w:rPr>
              <w:t>год</w:t>
            </w:r>
          </w:p>
        </w:tc>
        <w:tc>
          <w:tcPr>
            <w:tcW w:w="358" w:type="pct"/>
            <w:tcBorders>
              <w:top w:val="single" w:sz="4" w:space="0" w:color="auto"/>
              <w:left w:val="single" w:sz="4" w:space="0" w:color="auto"/>
              <w:bottom w:val="single" w:sz="4" w:space="0" w:color="auto"/>
              <w:right w:val="single" w:sz="4" w:space="0" w:color="auto"/>
            </w:tcBorders>
            <w:vAlign w:val="center"/>
          </w:tcPr>
          <w:p w14:paraId="14197D8F" w14:textId="77777777" w:rsidR="004B202F" w:rsidRPr="005C4DA7" w:rsidRDefault="004B202F" w:rsidP="00532E29">
            <w:pPr>
              <w:widowControl w:val="0"/>
              <w:spacing w:line="276" w:lineRule="auto"/>
              <w:jc w:val="center"/>
              <w:rPr>
                <w:sz w:val="24"/>
                <w:szCs w:val="24"/>
              </w:rPr>
            </w:pPr>
            <w:r w:rsidRPr="005C4DA7">
              <w:rPr>
                <w:sz w:val="24"/>
                <w:szCs w:val="24"/>
              </w:rPr>
              <w:t>2020</w:t>
            </w:r>
          </w:p>
          <w:p w14:paraId="4F474DD3" w14:textId="39D4487E" w:rsidR="00A162D6" w:rsidRPr="005C4DA7" w:rsidRDefault="00A162D6" w:rsidP="00532E29">
            <w:pPr>
              <w:widowControl w:val="0"/>
              <w:spacing w:line="276" w:lineRule="auto"/>
              <w:jc w:val="center"/>
              <w:rPr>
                <w:sz w:val="24"/>
                <w:szCs w:val="24"/>
              </w:rPr>
            </w:pPr>
            <w:r w:rsidRPr="005C4DA7">
              <w:rPr>
                <w:sz w:val="24"/>
                <w:szCs w:val="24"/>
              </w:rPr>
              <w:t>год</w:t>
            </w:r>
          </w:p>
        </w:tc>
        <w:tc>
          <w:tcPr>
            <w:tcW w:w="414" w:type="pct"/>
            <w:tcBorders>
              <w:top w:val="single" w:sz="4" w:space="0" w:color="auto"/>
              <w:left w:val="single" w:sz="4" w:space="0" w:color="auto"/>
              <w:bottom w:val="single" w:sz="4" w:space="0" w:color="auto"/>
              <w:right w:val="single" w:sz="4" w:space="0" w:color="auto"/>
            </w:tcBorders>
            <w:vAlign w:val="center"/>
          </w:tcPr>
          <w:p w14:paraId="48271389" w14:textId="77777777" w:rsidR="004B202F" w:rsidRPr="005C4DA7" w:rsidRDefault="004B202F" w:rsidP="00532E29">
            <w:pPr>
              <w:widowControl w:val="0"/>
              <w:spacing w:line="276" w:lineRule="auto"/>
              <w:jc w:val="center"/>
              <w:rPr>
                <w:sz w:val="24"/>
                <w:szCs w:val="24"/>
              </w:rPr>
            </w:pPr>
            <w:r w:rsidRPr="005C4DA7">
              <w:rPr>
                <w:sz w:val="24"/>
                <w:szCs w:val="24"/>
              </w:rPr>
              <w:t>2021</w:t>
            </w:r>
          </w:p>
          <w:p w14:paraId="7D81815F" w14:textId="07ED04BD" w:rsidR="00A162D6" w:rsidRPr="005C4DA7" w:rsidRDefault="00A162D6" w:rsidP="00532E29">
            <w:pPr>
              <w:widowControl w:val="0"/>
              <w:spacing w:line="276" w:lineRule="auto"/>
              <w:jc w:val="center"/>
              <w:rPr>
                <w:sz w:val="24"/>
                <w:szCs w:val="24"/>
              </w:rPr>
            </w:pPr>
            <w:r w:rsidRPr="005C4DA7">
              <w:rPr>
                <w:sz w:val="24"/>
                <w:szCs w:val="24"/>
              </w:rPr>
              <w:t>год</w:t>
            </w:r>
          </w:p>
        </w:tc>
        <w:tc>
          <w:tcPr>
            <w:tcW w:w="485" w:type="pct"/>
            <w:tcBorders>
              <w:top w:val="single" w:sz="4" w:space="0" w:color="auto"/>
              <w:left w:val="single" w:sz="4" w:space="0" w:color="auto"/>
              <w:bottom w:val="single" w:sz="4" w:space="0" w:color="auto"/>
              <w:right w:val="single" w:sz="4" w:space="0" w:color="auto"/>
            </w:tcBorders>
            <w:vAlign w:val="center"/>
          </w:tcPr>
          <w:p w14:paraId="5A83ACA0" w14:textId="77777777" w:rsidR="004B202F" w:rsidRPr="005C4DA7" w:rsidRDefault="004B202F" w:rsidP="004B202F">
            <w:pPr>
              <w:widowControl w:val="0"/>
              <w:spacing w:line="276" w:lineRule="auto"/>
              <w:jc w:val="center"/>
              <w:rPr>
                <w:sz w:val="24"/>
                <w:szCs w:val="24"/>
              </w:rPr>
            </w:pPr>
            <w:r w:rsidRPr="005C4DA7">
              <w:rPr>
                <w:sz w:val="24"/>
                <w:szCs w:val="24"/>
              </w:rPr>
              <w:t>2022</w:t>
            </w:r>
          </w:p>
          <w:p w14:paraId="6C4D2507" w14:textId="2E8FC324" w:rsidR="00A162D6" w:rsidRPr="005C4DA7" w:rsidRDefault="00A162D6" w:rsidP="004B202F">
            <w:pPr>
              <w:widowControl w:val="0"/>
              <w:spacing w:line="276" w:lineRule="auto"/>
              <w:jc w:val="center"/>
              <w:rPr>
                <w:sz w:val="24"/>
                <w:szCs w:val="24"/>
              </w:rPr>
            </w:pPr>
            <w:r w:rsidRPr="005C4DA7">
              <w:rPr>
                <w:sz w:val="24"/>
                <w:szCs w:val="24"/>
              </w:rPr>
              <w:t>год</w:t>
            </w:r>
          </w:p>
        </w:tc>
      </w:tr>
      <w:tr w:rsidR="00A70F7E" w:rsidRPr="005C4DA7" w14:paraId="18BEBC91" w14:textId="77777777" w:rsidTr="00A70F7E">
        <w:trPr>
          <w:trHeight w:val="581"/>
          <w:jc w:val="center"/>
        </w:trPr>
        <w:tc>
          <w:tcPr>
            <w:tcW w:w="1783" w:type="pct"/>
            <w:tcBorders>
              <w:top w:val="single" w:sz="4" w:space="0" w:color="auto"/>
              <w:left w:val="single" w:sz="4" w:space="0" w:color="auto"/>
              <w:bottom w:val="single" w:sz="4" w:space="0" w:color="auto"/>
              <w:right w:val="single" w:sz="4" w:space="0" w:color="auto"/>
            </w:tcBorders>
            <w:vAlign w:val="center"/>
          </w:tcPr>
          <w:p w14:paraId="4F517EB1" w14:textId="77777777" w:rsidR="00BF647B" w:rsidRPr="005C4DA7" w:rsidRDefault="004B202F" w:rsidP="00532E29">
            <w:pPr>
              <w:widowControl w:val="0"/>
              <w:spacing w:line="276" w:lineRule="auto"/>
              <w:rPr>
                <w:sz w:val="24"/>
                <w:szCs w:val="24"/>
              </w:rPr>
            </w:pPr>
            <w:r w:rsidRPr="005C4DA7">
              <w:rPr>
                <w:sz w:val="24"/>
                <w:szCs w:val="24"/>
              </w:rPr>
              <w:t>Объем размещенных отходов</w:t>
            </w:r>
          </w:p>
          <w:p w14:paraId="18710DDE" w14:textId="32AE443A" w:rsidR="004B202F" w:rsidRPr="005C4DA7" w:rsidRDefault="004B202F" w:rsidP="00532E29">
            <w:pPr>
              <w:widowControl w:val="0"/>
              <w:spacing w:line="276" w:lineRule="auto"/>
              <w:rPr>
                <w:sz w:val="24"/>
                <w:szCs w:val="24"/>
              </w:rPr>
            </w:pPr>
            <w:r w:rsidRPr="005C4DA7">
              <w:rPr>
                <w:sz w:val="24"/>
                <w:szCs w:val="24"/>
              </w:rPr>
              <w:t>(тыс. тонн)</w:t>
            </w:r>
          </w:p>
        </w:tc>
        <w:tc>
          <w:tcPr>
            <w:tcW w:w="358" w:type="pct"/>
            <w:tcBorders>
              <w:top w:val="single" w:sz="4" w:space="0" w:color="auto"/>
              <w:left w:val="single" w:sz="4" w:space="0" w:color="auto"/>
              <w:bottom w:val="single" w:sz="4" w:space="0" w:color="auto"/>
              <w:right w:val="single" w:sz="4" w:space="0" w:color="auto"/>
            </w:tcBorders>
            <w:vAlign w:val="center"/>
          </w:tcPr>
          <w:p w14:paraId="442DB672" w14:textId="77777777" w:rsidR="004B202F" w:rsidRPr="005C4DA7" w:rsidRDefault="004B202F" w:rsidP="00532E29">
            <w:pPr>
              <w:spacing w:line="276" w:lineRule="auto"/>
              <w:jc w:val="center"/>
              <w:rPr>
                <w:sz w:val="24"/>
                <w:szCs w:val="24"/>
              </w:rPr>
            </w:pPr>
            <w:r w:rsidRPr="005C4DA7">
              <w:rPr>
                <w:sz w:val="24"/>
                <w:szCs w:val="24"/>
              </w:rPr>
              <w:t>136,3</w:t>
            </w:r>
          </w:p>
        </w:tc>
        <w:tc>
          <w:tcPr>
            <w:tcW w:w="414" w:type="pct"/>
            <w:tcBorders>
              <w:top w:val="single" w:sz="4" w:space="0" w:color="auto"/>
              <w:left w:val="single" w:sz="4" w:space="0" w:color="auto"/>
              <w:bottom w:val="single" w:sz="4" w:space="0" w:color="auto"/>
              <w:right w:val="single" w:sz="4" w:space="0" w:color="auto"/>
            </w:tcBorders>
            <w:vAlign w:val="center"/>
          </w:tcPr>
          <w:p w14:paraId="28BD011E" w14:textId="77777777" w:rsidR="004B202F" w:rsidRPr="005C4DA7" w:rsidRDefault="004B202F" w:rsidP="00532E29">
            <w:pPr>
              <w:spacing w:line="276" w:lineRule="auto"/>
              <w:jc w:val="center"/>
              <w:rPr>
                <w:sz w:val="24"/>
                <w:szCs w:val="24"/>
              </w:rPr>
            </w:pPr>
            <w:r w:rsidRPr="005C4DA7">
              <w:rPr>
                <w:sz w:val="24"/>
                <w:szCs w:val="24"/>
              </w:rPr>
              <w:t>139,12</w:t>
            </w:r>
          </w:p>
        </w:tc>
        <w:tc>
          <w:tcPr>
            <w:tcW w:w="414" w:type="pct"/>
            <w:tcBorders>
              <w:top w:val="single" w:sz="4" w:space="0" w:color="auto"/>
              <w:left w:val="single" w:sz="4" w:space="0" w:color="auto"/>
              <w:bottom w:val="single" w:sz="4" w:space="0" w:color="auto"/>
              <w:right w:val="single" w:sz="4" w:space="0" w:color="auto"/>
            </w:tcBorders>
            <w:vAlign w:val="center"/>
          </w:tcPr>
          <w:p w14:paraId="75E09D3C" w14:textId="77777777" w:rsidR="004B202F" w:rsidRPr="005C4DA7" w:rsidRDefault="004B202F" w:rsidP="00532E29">
            <w:pPr>
              <w:spacing w:line="276" w:lineRule="auto"/>
              <w:jc w:val="center"/>
              <w:rPr>
                <w:sz w:val="24"/>
                <w:szCs w:val="24"/>
              </w:rPr>
            </w:pPr>
            <w:r w:rsidRPr="005C4DA7">
              <w:rPr>
                <w:sz w:val="24"/>
                <w:szCs w:val="24"/>
              </w:rPr>
              <w:t>148,86</w:t>
            </w:r>
          </w:p>
        </w:tc>
        <w:tc>
          <w:tcPr>
            <w:tcW w:w="414" w:type="pct"/>
            <w:tcBorders>
              <w:top w:val="single" w:sz="4" w:space="0" w:color="auto"/>
              <w:left w:val="single" w:sz="4" w:space="0" w:color="auto"/>
              <w:bottom w:val="single" w:sz="4" w:space="0" w:color="auto"/>
              <w:right w:val="single" w:sz="4" w:space="0" w:color="auto"/>
            </w:tcBorders>
            <w:vAlign w:val="center"/>
          </w:tcPr>
          <w:p w14:paraId="44FCEF9F" w14:textId="77777777" w:rsidR="004B202F" w:rsidRPr="005C4DA7" w:rsidRDefault="004B202F" w:rsidP="00532E29">
            <w:pPr>
              <w:spacing w:line="276" w:lineRule="auto"/>
              <w:jc w:val="center"/>
              <w:rPr>
                <w:sz w:val="24"/>
                <w:szCs w:val="24"/>
              </w:rPr>
            </w:pPr>
            <w:r w:rsidRPr="005C4DA7">
              <w:rPr>
                <w:sz w:val="24"/>
                <w:szCs w:val="24"/>
              </w:rPr>
              <w:t>102,29</w:t>
            </w:r>
          </w:p>
        </w:tc>
        <w:tc>
          <w:tcPr>
            <w:tcW w:w="358" w:type="pct"/>
            <w:tcBorders>
              <w:top w:val="single" w:sz="4" w:space="0" w:color="auto"/>
              <w:left w:val="single" w:sz="4" w:space="0" w:color="auto"/>
              <w:bottom w:val="single" w:sz="4" w:space="0" w:color="auto"/>
              <w:right w:val="single" w:sz="4" w:space="0" w:color="auto"/>
            </w:tcBorders>
            <w:vAlign w:val="center"/>
          </w:tcPr>
          <w:p w14:paraId="36818519" w14:textId="77777777" w:rsidR="004B202F" w:rsidRPr="005C4DA7" w:rsidRDefault="004B202F" w:rsidP="00532E29">
            <w:pPr>
              <w:spacing w:line="276" w:lineRule="auto"/>
              <w:jc w:val="center"/>
              <w:rPr>
                <w:sz w:val="24"/>
                <w:szCs w:val="24"/>
              </w:rPr>
            </w:pPr>
            <w:r w:rsidRPr="005C4DA7">
              <w:rPr>
                <w:sz w:val="24"/>
                <w:szCs w:val="24"/>
              </w:rPr>
              <w:t>99,58</w:t>
            </w:r>
          </w:p>
        </w:tc>
        <w:tc>
          <w:tcPr>
            <w:tcW w:w="358" w:type="pct"/>
            <w:tcBorders>
              <w:top w:val="single" w:sz="4" w:space="0" w:color="auto"/>
              <w:left w:val="single" w:sz="4" w:space="0" w:color="auto"/>
              <w:bottom w:val="single" w:sz="4" w:space="0" w:color="auto"/>
              <w:right w:val="single" w:sz="4" w:space="0" w:color="auto"/>
            </w:tcBorders>
            <w:vAlign w:val="center"/>
          </w:tcPr>
          <w:p w14:paraId="21DBDDDC" w14:textId="77777777" w:rsidR="004B202F" w:rsidRPr="005C4DA7" w:rsidRDefault="004B202F" w:rsidP="00532E29">
            <w:pPr>
              <w:spacing w:line="276" w:lineRule="auto"/>
              <w:jc w:val="center"/>
              <w:rPr>
                <w:sz w:val="24"/>
                <w:szCs w:val="24"/>
              </w:rPr>
            </w:pPr>
            <w:r w:rsidRPr="005C4DA7">
              <w:rPr>
                <w:sz w:val="24"/>
                <w:szCs w:val="24"/>
              </w:rPr>
              <w:t>99,89</w:t>
            </w:r>
          </w:p>
        </w:tc>
        <w:tc>
          <w:tcPr>
            <w:tcW w:w="414" w:type="pct"/>
            <w:tcBorders>
              <w:top w:val="single" w:sz="4" w:space="0" w:color="auto"/>
              <w:left w:val="single" w:sz="4" w:space="0" w:color="auto"/>
              <w:bottom w:val="single" w:sz="4" w:space="0" w:color="auto"/>
              <w:right w:val="single" w:sz="4" w:space="0" w:color="auto"/>
            </w:tcBorders>
            <w:vAlign w:val="center"/>
          </w:tcPr>
          <w:p w14:paraId="0ADB093B" w14:textId="77777777" w:rsidR="004B202F" w:rsidRPr="005C4DA7" w:rsidRDefault="004B202F" w:rsidP="00532E29">
            <w:pPr>
              <w:spacing w:line="276" w:lineRule="auto"/>
              <w:jc w:val="center"/>
              <w:rPr>
                <w:sz w:val="24"/>
                <w:szCs w:val="24"/>
              </w:rPr>
            </w:pPr>
            <w:r w:rsidRPr="005C4DA7">
              <w:rPr>
                <w:sz w:val="24"/>
                <w:szCs w:val="24"/>
              </w:rPr>
              <w:t>133,02</w:t>
            </w:r>
          </w:p>
        </w:tc>
        <w:tc>
          <w:tcPr>
            <w:tcW w:w="485" w:type="pct"/>
            <w:tcBorders>
              <w:top w:val="single" w:sz="4" w:space="0" w:color="auto"/>
              <w:left w:val="single" w:sz="4" w:space="0" w:color="auto"/>
              <w:bottom w:val="single" w:sz="4" w:space="0" w:color="auto"/>
              <w:right w:val="single" w:sz="4" w:space="0" w:color="auto"/>
            </w:tcBorders>
            <w:vAlign w:val="center"/>
          </w:tcPr>
          <w:p w14:paraId="0FFDDAC7" w14:textId="77777777" w:rsidR="004B202F" w:rsidRPr="005C4DA7" w:rsidRDefault="004B202F" w:rsidP="004B202F">
            <w:pPr>
              <w:widowControl w:val="0"/>
              <w:spacing w:line="276" w:lineRule="auto"/>
              <w:jc w:val="center"/>
              <w:rPr>
                <w:sz w:val="24"/>
                <w:szCs w:val="24"/>
              </w:rPr>
            </w:pPr>
            <w:r w:rsidRPr="005C4DA7">
              <w:rPr>
                <w:sz w:val="24"/>
                <w:szCs w:val="24"/>
              </w:rPr>
              <w:t>101,4</w:t>
            </w:r>
            <w:r w:rsidR="00AE49D4" w:rsidRPr="005C4DA7">
              <w:rPr>
                <w:sz w:val="24"/>
                <w:szCs w:val="24"/>
              </w:rPr>
              <w:t>5</w:t>
            </w:r>
          </w:p>
        </w:tc>
      </w:tr>
      <w:tr w:rsidR="00A70F7E" w:rsidRPr="005C4DA7" w14:paraId="481DC9E7" w14:textId="77777777" w:rsidTr="00A70F7E">
        <w:trPr>
          <w:trHeight w:val="581"/>
          <w:jc w:val="center"/>
        </w:trPr>
        <w:tc>
          <w:tcPr>
            <w:tcW w:w="1783" w:type="pct"/>
            <w:tcBorders>
              <w:top w:val="single" w:sz="4" w:space="0" w:color="auto"/>
              <w:left w:val="single" w:sz="4" w:space="0" w:color="auto"/>
              <w:bottom w:val="single" w:sz="4" w:space="0" w:color="auto"/>
              <w:right w:val="single" w:sz="4" w:space="0" w:color="auto"/>
            </w:tcBorders>
            <w:vAlign w:val="center"/>
          </w:tcPr>
          <w:p w14:paraId="7A6CCA11" w14:textId="77777777" w:rsidR="00BF647B" w:rsidRPr="005C4DA7" w:rsidRDefault="004B202F" w:rsidP="00532E29">
            <w:pPr>
              <w:widowControl w:val="0"/>
              <w:spacing w:line="276" w:lineRule="auto"/>
              <w:rPr>
                <w:sz w:val="24"/>
                <w:szCs w:val="24"/>
              </w:rPr>
            </w:pPr>
            <w:r w:rsidRPr="005C4DA7">
              <w:rPr>
                <w:sz w:val="24"/>
                <w:szCs w:val="24"/>
              </w:rPr>
              <w:t xml:space="preserve">Динамика изменения по сравнению с предыдущим годом </w:t>
            </w:r>
          </w:p>
          <w:p w14:paraId="6854C9F6" w14:textId="44A7F4F2" w:rsidR="004B202F" w:rsidRPr="005C4DA7" w:rsidRDefault="004B202F" w:rsidP="00532E29">
            <w:pPr>
              <w:widowControl w:val="0"/>
              <w:spacing w:line="276" w:lineRule="auto"/>
              <w:rPr>
                <w:sz w:val="24"/>
                <w:szCs w:val="24"/>
              </w:rPr>
            </w:pPr>
            <w:r w:rsidRPr="005C4DA7">
              <w:rPr>
                <w:sz w:val="24"/>
                <w:szCs w:val="24"/>
              </w:rPr>
              <w:t>(тыс. тонн)</w:t>
            </w:r>
          </w:p>
        </w:tc>
        <w:tc>
          <w:tcPr>
            <w:tcW w:w="358" w:type="pct"/>
            <w:tcBorders>
              <w:top w:val="single" w:sz="4" w:space="0" w:color="auto"/>
              <w:left w:val="single" w:sz="4" w:space="0" w:color="auto"/>
              <w:bottom w:val="single" w:sz="4" w:space="0" w:color="auto"/>
              <w:right w:val="single" w:sz="4" w:space="0" w:color="auto"/>
            </w:tcBorders>
            <w:vAlign w:val="center"/>
          </w:tcPr>
          <w:p w14:paraId="17D4C08E" w14:textId="77777777" w:rsidR="004B202F" w:rsidRPr="005C4DA7" w:rsidRDefault="004B202F" w:rsidP="00532E29">
            <w:pPr>
              <w:spacing w:line="276" w:lineRule="auto"/>
              <w:jc w:val="center"/>
              <w:rPr>
                <w:sz w:val="24"/>
                <w:szCs w:val="24"/>
              </w:rPr>
            </w:pPr>
            <w:r w:rsidRPr="005C4DA7">
              <w:rPr>
                <w:sz w:val="24"/>
                <w:szCs w:val="24"/>
              </w:rPr>
              <w:t>-</w:t>
            </w:r>
          </w:p>
        </w:tc>
        <w:tc>
          <w:tcPr>
            <w:tcW w:w="414" w:type="pct"/>
            <w:tcBorders>
              <w:top w:val="single" w:sz="4" w:space="0" w:color="auto"/>
              <w:left w:val="single" w:sz="4" w:space="0" w:color="auto"/>
              <w:bottom w:val="single" w:sz="4" w:space="0" w:color="auto"/>
              <w:right w:val="single" w:sz="4" w:space="0" w:color="auto"/>
            </w:tcBorders>
            <w:vAlign w:val="center"/>
          </w:tcPr>
          <w:p w14:paraId="57EBC76C" w14:textId="77777777" w:rsidR="004B202F" w:rsidRPr="005C4DA7" w:rsidRDefault="004B202F" w:rsidP="00532E29">
            <w:pPr>
              <w:spacing w:line="276" w:lineRule="auto"/>
              <w:jc w:val="center"/>
              <w:rPr>
                <w:sz w:val="24"/>
                <w:szCs w:val="24"/>
              </w:rPr>
            </w:pPr>
            <w:r w:rsidRPr="005C4DA7">
              <w:rPr>
                <w:sz w:val="24"/>
                <w:szCs w:val="24"/>
              </w:rPr>
              <w:t>2,82</w:t>
            </w:r>
          </w:p>
        </w:tc>
        <w:tc>
          <w:tcPr>
            <w:tcW w:w="414" w:type="pct"/>
            <w:tcBorders>
              <w:top w:val="single" w:sz="4" w:space="0" w:color="auto"/>
              <w:left w:val="single" w:sz="4" w:space="0" w:color="auto"/>
              <w:bottom w:val="single" w:sz="4" w:space="0" w:color="auto"/>
              <w:right w:val="single" w:sz="4" w:space="0" w:color="auto"/>
            </w:tcBorders>
            <w:vAlign w:val="center"/>
          </w:tcPr>
          <w:p w14:paraId="0B4E7126" w14:textId="77777777" w:rsidR="004B202F" w:rsidRPr="005C4DA7" w:rsidRDefault="004B202F" w:rsidP="00532E29">
            <w:pPr>
              <w:spacing w:line="276" w:lineRule="auto"/>
              <w:jc w:val="center"/>
              <w:rPr>
                <w:sz w:val="24"/>
                <w:szCs w:val="24"/>
              </w:rPr>
            </w:pPr>
            <w:r w:rsidRPr="005C4DA7">
              <w:rPr>
                <w:sz w:val="24"/>
                <w:szCs w:val="24"/>
              </w:rPr>
              <w:t>9,74</w:t>
            </w:r>
          </w:p>
        </w:tc>
        <w:tc>
          <w:tcPr>
            <w:tcW w:w="414" w:type="pct"/>
            <w:tcBorders>
              <w:top w:val="single" w:sz="4" w:space="0" w:color="auto"/>
              <w:left w:val="single" w:sz="4" w:space="0" w:color="auto"/>
              <w:bottom w:val="single" w:sz="4" w:space="0" w:color="auto"/>
              <w:right w:val="single" w:sz="4" w:space="0" w:color="auto"/>
            </w:tcBorders>
            <w:vAlign w:val="center"/>
          </w:tcPr>
          <w:p w14:paraId="5B577C65" w14:textId="77777777" w:rsidR="004B202F" w:rsidRPr="005C4DA7" w:rsidRDefault="004B202F" w:rsidP="00532E29">
            <w:pPr>
              <w:spacing w:line="276" w:lineRule="auto"/>
              <w:jc w:val="center"/>
              <w:rPr>
                <w:sz w:val="24"/>
                <w:szCs w:val="24"/>
              </w:rPr>
            </w:pPr>
            <w:r w:rsidRPr="005C4DA7">
              <w:rPr>
                <w:sz w:val="24"/>
                <w:szCs w:val="24"/>
              </w:rPr>
              <w:t>-46,57</w:t>
            </w:r>
          </w:p>
        </w:tc>
        <w:tc>
          <w:tcPr>
            <w:tcW w:w="358" w:type="pct"/>
            <w:tcBorders>
              <w:top w:val="single" w:sz="4" w:space="0" w:color="auto"/>
              <w:left w:val="single" w:sz="4" w:space="0" w:color="auto"/>
              <w:bottom w:val="single" w:sz="4" w:space="0" w:color="auto"/>
              <w:right w:val="single" w:sz="4" w:space="0" w:color="auto"/>
            </w:tcBorders>
            <w:vAlign w:val="center"/>
          </w:tcPr>
          <w:p w14:paraId="464C145E" w14:textId="77777777" w:rsidR="004B202F" w:rsidRPr="005C4DA7" w:rsidRDefault="004B202F" w:rsidP="00532E29">
            <w:pPr>
              <w:spacing w:line="276" w:lineRule="auto"/>
              <w:jc w:val="center"/>
              <w:rPr>
                <w:sz w:val="24"/>
                <w:szCs w:val="24"/>
              </w:rPr>
            </w:pPr>
            <w:r w:rsidRPr="005C4DA7">
              <w:rPr>
                <w:sz w:val="24"/>
                <w:szCs w:val="24"/>
              </w:rPr>
              <w:t>-2,71</w:t>
            </w:r>
          </w:p>
        </w:tc>
        <w:tc>
          <w:tcPr>
            <w:tcW w:w="358" w:type="pct"/>
            <w:tcBorders>
              <w:top w:val="single" w:sz="4" w:space="0" w:color="auto"/>
              <w:left w:val="single" w:sz="4" w:space="0" w:color="auto"/>
              <w:bottom w:val="single" w:sz="4" w:space="0" w:color="auto"/>
              <w:right w:val="single" w:sz="4" w:space="0" w:color="auto"/>
            </w:tcBorders>
            <w:vAlign w:val="center"/>
          </w:tcPr>
          <w:p w14:paraId="6FB646A4" w14:textId="77777777" w:rsidR="004B202F" w:rsidRPr="005C4DA7" w:rsidRDefault="004B202F" w:rsidP="00532E29">
            <w:pPr>
              <w:spacing w:line="276" w:lineRule="auto"/>
              <w:jc w:val="center"/>
              <w:rPr>
                <w:sz w:val="24"/>
                <w:szCs w:val="24"/>
              </w:rPr>
            </w:pPr>
            <w:r w:rsidRPr="005C4DA7">
              <w:rPr>
                <w:sz w:val="24"/>
                <w:szCs w:val="24"/>
              </w:rPr>
              <w:t>0,31</w:t>
            </w:r>
          </w:p>
        </w:tc>
        <w:tc>
          <w:tcPr>
            <w:tcW w:w="414" w:type="pct"/>
            <w:tcBorders>
              <w:top w:val="single" w:sz="4" w:space="0" w:color="auto"/>
              <w:left w:val="single" w:sz="4" w:space="0" w:color="auto"/>
              <w:bottom w:val="single" w:sz="4" w:space="0" w:color="auto"/>
              <w:right w:val="single" w:sz="4" w:space="0" w:color="auto"/>
            </w:tcBorders>
            <w:vAlign w:val="center"/>
          </w:tcPr>
          <w:p w14:paraId="3EC10261" w14:textId="77777777" w:rsidR="004B202F" w:rsidRPr="005C4DA7" w:rsidRDefault="004B202F" w:rsidP="00532E29">
            <w:pPr>
              <w:spacing w:line="276" w:lineRule="auto"/>
              <w:jc w:val="center"/>
              <w:rPr>
                <w:sz w:val="24"/>
                <w:szCs w:val="24"/>
              </w:rPr>
            </w:pPr>
            <w:r w:rsidRPr="005C4DA7">
              <w:rPr>
                <w:sz w:val="24"/>
                <w:szCs w:val="24"/>
              </w:rPr>
              <w:t>33,13</w:t>
            </w:r>
          </w:p>
        </w:tc>
        <w:tc>
          <w:tcPr>
            <w:tcW w:w="485" w:type="pct"/>
            <w:tcBorders>
              <w:top w:val="single" w:sz="4" w:space="0" w:color="auto"/>
              <w:left w:val="single" w:sz="4" w:space="0" w:color="auto"/>
              <w:bottom w:val="single" w:sz="4" w:space="0" w:color="auto"/>
              <w:right w:val="single" w:sz="4" w:space="0" w:color="auto"/>
            </w:tcBorders>
            <w:vAlign w:val="center"/>
          </w:tcPr>
          <w:p w14:paraId="0D85265F" w14:textId="77777777" w:rsidR="004B202F" w:rsidRPr="005C4DA7" w:rsidRDefault="00A70F7E" w:rsidP="00AE49D4">
            <w:pPr>
              <w:widowControl w:val="0"/>
              <w:spacing w:line="276" w:lineRule="auto"/>
              <w:jc w:val="center"/>
              <w:rPr>
                <w:sz w:val="24"/>
                <w:szCs w:val="24"/>
              </w:rPr>
            </w:pPr>
            <w:r w:rsidRPr="005C4DA7">
              <w:rPr>
                <w:sz w:val="24"/>
                <w:szCs w:val="24"/>
              </w:rPr>
              <w:t>-31,</w:t>
            </w:r>
            <w:r w:rsidR="00AE49D4" w:rsidRPr="005C4DA7">
              <w:rPr>
                <w:sz w:val="24"/>
                <w:szCs w:val="24"/>
              </w:rPr>
              <w:t>57</w:t>
            </w:r>
          </w:p>
        </w:tc>
      </w:tr>
    </w:tbl>
    <w:p w14:paraId="18F14623" w14:textId="5C7751AB" w:rsidR="00F25483" w:rsidRPr="00753ED1" w:rsidRDefault="00F25483" w:rsidP="003E4B7D">
      <w:pPr>
        <w:widowControl w:val="0"/>
        <w:ind w:firstLine="708"/>
        <w:jc w:val="both"/>
        <w:rPr>
          <w:rFonts w:eastAsia="Calibri"/>
          <w:sz w:val="26"/>
          <w:szCs w:val="26"/>
        </w:rPr>
      </w:pPr>
      <w:r w:rsidRPr="00753ED1">
        <w:rPr>
          <w:rFonts w:eastAsia="Calibri"/>
          <w:sz w:val="26"/>
          <w:szCs w:val="26"/>
        </w:rPr>
        <w:t>В 202</w:t>
      </w:r>
      <w:r w:rsidR="0045070A" w:rsidRPr="00753ED1">
        <w:rPr>
          <w:rFonts w:eastAsia="Calibri"/>
          <w:sz w:val="26"/>
          <w:szCs w:val="26"/>
        </w:rPr>
        <w:t>2</w:t>
      </w:r>
      <w:r w:rsidRPr="00753ED1">
        <w:rPr>
          <w:rFonts w:eastAsia="Calibri"/>
          <w:sz w:val="26"/>
          <w:szCs w:val="26"/>
        </w:rPr>
        <w:t xml:space="preserve"> году общее количество образовавшихся промышленных отходов на крупнейших предприятиях город</w:t>
      </w:r>
      <w:r w:rsidR="0045070A" w:rsidRPr="00753ED1">
        <w:rPr>
          <w:rFonts w:eastAsia="Calibri"/>
          <w:sz w:val="26"/>
          <w:szCs w:val="26"/>
        </w:rPr>
        <w:t>а (ПАО «Северсталь»,</w:t>
      </w:r>
      <w:r w:rsidR="00753ED1" w:rsidRPr="00753ED1">
        <w:rPr>
          <w:rFonts w:eastAsia="Calibri"/>
          <w:sz w:val="26"/>
          <w:szCs w:val="26"/>
        </w:rPr>
        <w:t xml:space="preserve"> </w:t>
      </w:r>
      <w:r w:rsidR="0045070A" w:rsidRPr="00753ED1">
        <w:rPr>
          <w:rFonts w:eastAsia="Calibri"/>
          <w:sz w:val="26"/>
          <w:szCs w:val="26"/>
        </w:rPr>
        <w:t xml:space="preserve">АО «Фосагро», </w:t>
      </w:r>
      <w:r w:rsidR="00FC3E74" w:rsidRPr="00753ED1">
        <w:rPr>
          <w:rFonts w:eastAsia="Calibri"/>
          <w:sz w:val="26"/>
          <w:szCs w:val="26"/>
        </w:rPr>
        <w:t>МУП «Водоканал»</w:t>
      </w:r>
      <w:r w:rsidRPr="00753ED1">
        <w:rPr>
          <w:rFonts w:eastAsia="Calibri"/>
          <w:sz w:val="26"/>
          <w:szCs w:val="26"/>
        </w:rPr>
        <w:t>) по сравнению с 202</w:t>
      </w:r>
      <w:r w:rsidR="00EB6C9D" w:rsidRPr="00753ED1">
        <w:rPr>
          <w:rFonts w:eastAsia="Calibri"/>
          <w:sz w:val="26"/>
          <w:szCs w:val="26"/>
        </w:rPr>
        <w:t>1</w:t>
      </w:r>
      <w:r w:rsidRPr="00753ED1">
        <w:rPr>
          <w:rFonts w:eastAsia="Calibri"/>
          <w:sz w:val="26"/>
          <w:szCs w:val="26"/>
        </w:rPr>
        <w:t xml:space="preserve"> годом </w:t>
      </w:r>
      <w:r w:rsidR="00753ED1" w:rsidRPr="00753ED1">
        <w:rPr>
          <w:rFonts w:eastAsia="Calibri"/>
          <w:sz w:val="26"/>
          <w:szCs w:val="26"/>
        </w:rPr>
        <w:t>снизилось</w:t>
      </w:r>
      <w:r w:rsidRPr="00753ED1">
        <w:rPr>
          <w:rFonts w:eastAsia="Calibri"/>
          <w:sz w:val="26"/>
          <w:szCs w:val="26"/>
        </w:rPr>
        <w:t xml:space="preserve"> на 0,</w:t>
      </w:r>
      <w:r w:rsidR="00753ED1" w:rsidRPr="00753ED1">
        <w:rPr>
          <w:rFonts w:eastAsia="Calibri"/>
          <w:sz w:val="26"/>
          <w:szCs w:val="26"/>
        </w:rPr>
        <w:t xml:space="preserve">408 </w:t>
      </w:r>
      <w:r w:rsidRPr="00753ED1">
        <w:rPr>
          <w:rFonts w:eastAsia="Calibri"/>
          <w:sz w:val="26"/>
          <w:szCs w:val="26"/>
        </w:rPr>
        <w:t xml:space="preserve">млн тонн. При этом объем размещения промышленных отходов на полигонах </w:t>
      </w:r>
      <w:r w:rsidR="00753ED1" w:rsidRPr="00753ED1">
        <w:rPr>
          <w:rFonts w:eastAsia="Calibri"/>
          <w:sz w:val="26"/>
          <w:szCs w:val="26"/>
        </w:rPr>
        <w:t>увеличился</w:t>
      </w:r>
      <w:r w:rsidRPr="00753ED1">
        <w:rPr>
          <w:rFonts w:eastAsia="Calibri"/>
          <w:sz w:val="26"/>
          <w:szCs w:val="26"/>
        </w:rPr>
        <w:t xml:space="preserve"> на 0,</w:t>
      </w:r>
      <w:r w:rsidR="00753ED1" w:rsidRPr="00753ED1">
        <w:rPr>
          <w:rFonts w:eastAsia="Calibri"/>
          <w:sz w:val="26"/>
          <w:szCs w:val="26"/>
        </w:rPr>
        <w:t>007</w:t>
      </w:r>
      <w:r w:rsidRPr="00753ED1">
        <w:rPr>
          <w:rFonts w:eastAsia="Calibri"/>
          <w:sz w:val="26"/>
          <w:szCs w:val="26"/>
        </w:rPr>
        <w:t xml:space="preserve"> млн тонн.</w:t>
      </w:r>
    </w:p>
    <w:p w14:paraId="0C12F8EC" w14:textId="7BDB9910" w:rsidR="00F25483" w:rsidRPr="00753ED1" w:rsidRDefault="00F25483" w:rsidP="003E4B7D">
      <w:pPr>
        <w:widowControl w:val="0"/>
        <w:ind w:firstLine="720"/>
        <w:jc w:val="both"/>
        <w:rPr>
          <w:bCs/>
          <w:i/>
          <w:sz w:val="24"/>
          <w:szCs w:val="24"/>
        </w:rPr>
      </w:pPr>
      <w:r w:rsidRPr="00753ED1">
        <w:rPr>
          <w:rFonts w:eastAsia="Calibri"/>
          <w:sz w:val="26"/>
          <w:szCs w:val="26"/>
        </w:rPr>
        <w:t>Сравнительные данные об образовании и размещении промышленных отходов за 202</w:t>
      </w:r>
      <w:r w:rsidR="00EB6C9D" w:rsidRPr="00753ED1">
        <w:rPr>
          <w:rFonts w:eastAsia="Calibri"/>
          <w:sz w:val="26"/>
          <w:szCs w:val="26"/>
        </w:rPr>
        <w:t>1</w:t>
      </w:r>
      <w:r w:rsidRPr="00753ED1">
        <w:rPr>
          <w:rFonts w:eastAsia="Calibri"/>
          <w:sz w:val="26"/>
          <w:szCs w:val="26"/>
        </w:rPr>
        <w:t xml:space="preserve"> и 202</w:t>
      </w:r>
      <w:r w:rsidR="00EB6C9D" w:rsidRPr="00753ED1">
        <w:rPr>
          <w:rFonts w:eastAsia="Calibri"/>
          <w:sz w:val="26"/>
          <w:szCs w:val="26"/>
        </w:rPr>
        <w:t>2</w:t>
      </w:r>
      <w:r w:rsidRPr="00753ED1">
        <w:rPr>
          <w:rFonts w:eastAsia="Calibri"/>
          <w:sz w:val="26"/>
          <w:szCs w:val="26"/>
        </w:rPr>
        <w:t xml:space="preserve"> годы по вышеназванным предприятиям представлены в </w:t>
      </w:r>
      <w:r w:rsidR="00094597">
        <w:rPr>
          <w:rFonts w:eastAsia="Calibri"/>
          <w:sz w:val="26"/>
          <w:szCs w:val="26"/>
        </w:rPr>
        <w:t>т</w:t>
      </w:r>
      <w:r w:rsidRPr="00753ED1">
        <w:rPr>
          <w:rFonts w:eastAsia="Calibri"/>
          <w:sz w:val="26"/>
          <w:szCs w:val="26"/>
        </w:rPr>
        <w:t xml:space="preserve">аблице </w:t>
      </w:r>
      <w:r w:rsidR="00094597">
        <w:rPr>
          <w:rFonts w:eastAsia="Calibri"/>
          <w:sz w:val="26"/>
          <w:szCs w:val="26"/>
        </w:rPr>
        <w:t>3</w:t>
      </w:r>
      <w:r w:rsidRPr="00753ED1">
        <w:rPr>
          <w:rFonts w:eastAsia="Calibri"/>
          <w:sz w:val="26"/>
          <w:szCs w:val="26"/>
        </w:rPr>
        <w:t>:</w:t>
      </w:r>
    </w:p>
    <w:p w14:paraId="4EE43280" w14:textId="192255BB" w:rsidR="00F25483" w:rsidRPr="005C4DA7" w:rsidRDefault="00F25483" w:rsidP="00532E29">
      <w:pPr>
        <w:widowControl w:val="0"/>
        <w:spacing w:line="276" w:lineRule="auto"/>
        <w:ind w:firstLine="720"/>
        <w:jc w:val="right"/>
        <w:rPr>
          <w:bCs/>
          <w:sz w:val="26"/>
          <w:szCs w:val="26"/>
        </w:rPr>
      </w:pPr>
      <w:r w:rsidRPr="005C4DA7">
        <w:rPr>
          <w:bCs/>
          <w:sz w:val="26"/>
          <w:szCs w:val="26"/>
        </w:rPr>
        <w:t xml:space="preserve">Таблица </w:t>
      </w:r>
      <w:r w:rsidR="00094597" w:rsidRPr="005C4DA7">
        <w:rPr>
          <w:bCs/>
          <w:sz w:val="26"/>
          <w:szCs w:val="26"/>
        </w:rPr>
        <w:t>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971"/>
        <w:gridCol w:w="1971"/>
        <w:gridCol w:w="1971"/>
        <w:gridCol w:w="1971"/>
      </w:tblGrid>
      <w:tr w:rsidR="00753ED1" w:rsidRPr="005C4DA7" w14:paraId="57F6FB4D" w14:textId="77777777" w:rsidTr="0043647B">
        <w:trPr>
          <w:trHeight w:val="440"/>
          <w:jc w:val="center"/>
        </w:trPr>
        <w:tc>
          <w:tcPr>
            <w:tcW w:w="1000" w:type="pct"/>
            <w:vAlign w:val="center"/>
          </w:tcPr>
          <w:p w14:paraId="23723E41" w14:textId="77777777" w:rsidR="0043647B" w:rsidRPr="005C4DA7" w:rsidRDefault="0043647B" w:rsidP="0043647B">
            <w:pPr>
              <w:widowControl w:val="0"/>
              <w:spacing w:line="276" w:lineRule="auto"/>
              <w:jc w:val="center"/>
              <w:rPr>
                <w:sz w:val="24"/>
                <w:szCs w:val="24"/>
              </w:rPr>
            </w:pPr>
            <w:r w:rsidRPr="005C4DA7">
              <w:rPr>
                <w:sz w:val="24"/>
                <w:szCs w:val="24"/>
              </w:rPr>
              <w:t>Наименование</w:t>
            </w:r>
          </w:p>
        </w:tc>
        <w:tc>
          <w:tcPr>
            <w:tcW w:w="1000" w:type="pct"/>
            <w:vAlign w:val="center"/>
          </w:tcPr>
          <w:p w14:paraId="70CB10B6" w14:textId="77777777" w:rsidR="0043647B" w:rsidRPr="005C4DA7" w:rsidRDefault="0043647B" w:rsidP="0043647B">
            <w:pPr>
              <w:widowControl w:val="0"/>
              <w:spacing w:line="276" w:lineRule="auto"/>
              <w:jc w:val="center"/>
              <w:rPr>
                <w:sz w:val="24"/>
                <w:szCs w:val="24"/>
              </w:rPr>
            </w:pPr>
            <w:r w:rsidRPr="005C4DA7">
              <w:rPr>
                <w:sz w:val="24"/>
                <w:szCs w:val="24"/>
              </w:rPr>
              <w:t>2020 год</w:t>
            </w:r>
          </w:p>
        </w:tc>
        <w:tc>
          <w:tcPr>
            <w:tcW w:w="1000" w:type="pct"/>
            <w:vAlign w:val="center"/>
          </w:tcPr>
          <w:p w14:paraId="394D12CC" w14:textId="77777777" w:rsidR="0043647B" w:rsidRPr="005C4DA7" w:rsidRDefault="0043647B" w:rsidP="0043647B">
            <w:pPr>
              <w:widowControl w:val="0"/>
              <w:spacing w:line="276" w:lineRule="auto"/>
              <w:jc w:val="center"/>
              <w:rPr>
                <w:sz w:val="24"/>
                <w:szCs w:val="24"/>
              </w:rPr>
            </w:pPr>
            <w:r w:rsidRPr="005C4DA7">
              <w:rPr>
                <w:sz w:val="24"/>
                <w:szCs w:val="24"/>
              </w:rPr>
              <w:t>2021 год</w:t>
            </w:r>
          </w:p>
        </w:tc>
        <w:tc>
          <w:tcPr>
            <w:tcW w:w="1000" w:type="pct"/>
            <w:vAlign w:val="center"/>
          </w:tcPr>
          <w:p w14:paraId="5CD6FF8A" w14:textId="77777777" w:rsidR="0043647B" w:rsidRPr="005C4DA7" w:rsidRDefault="0043647B" w:rsidP="0043647B">
            <w:pPr>
              <w:widowControl w:val="0"/>
              <w:spacing w:line="276" w:lineRule="auto"/>
              <w:jc w:val="center"/>
              <w:rPr>
                <w:sz w:val="24"/>
                <w:szCs w:val="24"/>
              </w:rPr>
            </w:pPr>
            <w:r w:rsidRPr="005C4DA7">
              <w:rPr>
                <w:sz w:val="24"/>
                <w:szCs w:val="24"/>
              </w:rPr>
              <w:t>2022 год</w:t>
            </w:r>
          </w:p>
        </w:tc>
        <w:tc>
          <w:tcPr>
            <w:tcW w:w="1000" w:type="pct"/>
            <w:shd w:val="clear" w:color="auto" w:fill="auto"/>
            <w:vAlign w:val="center"/>
          </w:tcPr>
          <w:p w14:paraId="3F162C65" w14:textId="77777777" w:rsidR="0043647B" w:rsidRPr="005C4DA7" w:rsidRDefault="0043647B" w:rsidP="0043647B">
            <w:pPr>
              <w:widowControl w:val="0"/>
              <w:spacing w:line="276" w:lineRule="auto"/>
              <w:jc w:val="center"/>
              <w:rPr>
                <w:sz w:val="24"/>
                <w:szCs w:val="24"/>
              </w:rPr>
            </w:pPr>
            <w:r w:rsidRPr="005C4DA7">
              <w:rPr>
                <w:sz w:val="24"/>
                <w:szCs w:val="24"/>
              </w:rPr>
              <w:t>«+» это рост,</w:t>
            </w:r>
          </w:p>
          <w:p w14:paraId="50B201AC" w14:textId="77777777" w:rsidR="0043647B" w:rsidRPr="005C4DA7" w:rsidRDefault="0043647B" w:rsidP="0043647B">
            <w:pPr>
              <w:widowControl w:val="0"/>
              <w:spacing w:line="276" w:lineRule="auto"/>
              <w:jc w:val="center"/>
              <w:rPr>
                <w:sz w:val="24"/>
                <w:szCs w:val="24"/>
              </w:rPr>
            </w:pPr>
            <w:r w:rsidRPr="005C4DA7">
              <w:rPr>
                <w:sz w:val="24"/>
                <w:szCs w:val="24"/>
              </w:rPr>
              <w:t xml:space="preserve">«–» это снижение </w:t>
            </w:r>
          </w:p>
        </w:tc>
      </w:tr>
      <w:tr w:rsidR="00753ED1" w:rsidRPr="005C4DA7" w14:paraId="35B3F12F" w14:textId="77777777" w:rsidTr="0036708C">
        <w:trPr>
          <w:trHeight w:val="409"/>
          <w:jc w:val="center"/>
        </w:trPr>
        <w:tc>
          <w:tcPr>
            <w:tcW w:w="1000" w:type="pct"/>
            <w:vAlign w:val="center"/>
          </w:tcPr>
          <w:p w14:paraId="03961547" w14:textId="77777777" w:rsidR="0003456F" w:rsidRPr="005C4DA7" w:rsidRDefault="0043647B" w:rsidP="0043647B">
            <w:pPr>
              <w:widowControl w:val="0"/>
              <w:spacing w:line="276" w:lineRule="auto"/>
              <w:jc w:val="center"/>
              <w:rPr>
                <w:sz w:val="24"/>
                <w:szCs w:val="24"/>
              </w:rPr>
            </w:pPr>
            <w:r w:rsidRPr="005C4DA7">
              <w:rPr>
                <w:sz w:val="24"/>
                <w:szCs w:val="24"/>
              </w:rPr>
              <w:t xml:space="preserve">Образование </w:t>
            </w:r>
          </w:p>
          <w:p w14:paraId="39138E51" w14:textId="26C8E215" w:rsidR="0043647B" w:rsidRPr="005C4DA7" w:rsidRDefault="0043647B" w:rsidP="0043647B">
            <w:pPr>
              <w:widowControl w:val="0"/>
              <w:spacing w:line="276" w:lineRule="auto"/>
              <w:jc w:val="center"/>
              <w:rPr>
                <w:sz w:val="24"/>
                <w:szCs w:val="24"/>
              </w:rPr>
            </w:pPr>
            <w:r w:rsidRPr="005C4DA7">
              <w:rPr>
                <w:sz w:val="24"/>
                <w:szCs w:val="24"/>
              </w:rPr>
              <w:t>(млн тонн)</w:t>
            </w:r>
          </w:p>
        </w:tc>
        <w:tc>
          <w:tcPr>
            <w:tcW w:w="1000" w:type="pct"/>
            <w:vAlign w:val="center"/>
          </w:tcPr>
          <w:p w14:paraId="3E478EFF" w14:textId="77777777" w:rsidR="0043647B" w:rsidRPr="005C4DA7" w:rsidRDefault="0043647B" w:rsidP="0043647B">
            <w:pPr>
              <w:widowControl w:val="0"/>
              <w:spacing w:line="276" w:lineRule="auto"/>
              <w:jc w:val="center"/>
              <w:rPr>
                <w:sz w:val="24"/>
                <w:szCs w:val="24"/>
              </w:rPr>
            </w:pPr>
            <w:r w:rsidRPr="005C4DA7">
              <w:rPr>
                <w:sz w:val="24"/>
                <w:szCs w:val="24"/>
              </w:rPr>
              <w:t>6,790</w:t>
            </w:r>
          </w:p>
        </w:tc>
        <w:tc>
          <w:tcPr>
            <w:tcW w:w="1000" w:type="pct"/>
            <w:vAlign w:val="center"/>
          </w:tcPr>
          <w:p w14:paraId="5A4590BF" w14:textId="77777777" w:rsidR="0043647B" w:rsidRPr="005C4DA7" w:rsidRDefault="0043647B" w:rsidP="0043647B">
            <w:pPr>
              <w:widowControl w:val="0"/>
              <w:spacing w:line="276" w:lineRule="auto"/>
              <w:jc w:val="center"/>
              <w:rPr>
                <w:sz w:val="24"/>
                <w:szCs w:val="24"/>
              </w:rPr>
            </w:pPr>
            <w:r w:rsidRPr="005C4DA7">
              <w:rPr>
                <w:sz w:val="24"/>
                <w:szCs w:val="24"/>
              </w:rPr>
              <w:t>7,120</w:t>
            </w:r>
          </w:p>
        </w:tc>
        <w:tc>
          <w:tcPr>
            <w:tcW w:w="1000" w:type="pct"/>
            <w:vAlign w:val="center"/>
          </w:tcPr>
          <w:p w14:paraId="39CECD7F" w14:textId="77777777" w:rsidR="0043647B" w:rsidRPr="005C4DA7" w:rsidRDefault="00FA433B" w:rsidP="0043647B">
            <w:pPr>
              <w:widowControl w:val="0"/>
              <w:spacing w:line="276" w:lineRule="auto"/>
              <w:jc w:val="center"/>
              <w:rPr>
                <w:sz w:val="24"/>
                <w:szCs w:val="24"/>
              </w:rPr>
            </w:pPr>
            <w:r w:rsidRPr="005C4DA7">
              <w:rPr>
                <w:sz w:val="24"/>
                <w:szCs w:val="24"/>
              </w:rPr>
              <w:t>6,712</w:t>
            </w:r>
          </w:p>
        </w:tc>
        <w:tc>
          <w:tcPr>
            <w:tcW w:w="1000" w:type="pct"/>
            <w:shd w:val="clear" w:color="auto" w:fill="auto"/>
            <w:vAlign w:val="center"/>
          </w:tcPr>
          <w:p w14:paraId="4DAE605F" w14:textId="77777777" w:rsidR="0043647B" w:rsidRPr="005C4DA7" w:rsidRDefault="00FA433B" w:rsidP="0043647B">
            <w:pPr>
              <w:widowControl w:val="0"/>
              <w:spacing w:line="276" w:lineRule="auto"/>
              <w:jc w:val="center"/>
              <w:rPr>
                <w:sz w:val="24"/>
                <w:szCs w:val="24"/>
              </w:rPr>
            </w:pPr>
            <w:r w:rsidRPr="005C4DA7">
              <w:rPr>
                <w:sz w:val="24"/>
                <w:szCs w:val="24"/>
              </w:rPr>
              <w:t>-0,4</w:t>
            </w:r>
            <w:r w:rsidR="00FC3E74" w:rsidRPr="005C4DA7">
              <w:rPr>
                <w:sz w:val="24"/>
                <w:szCs w:val="24"/>
              </w:rPr>
              <w:t>08</w:t>
            </w:r>
          </w:p>
        </w:tc>
      </w:tr>
      <w:tr w:rsidR="00753ED1" w:rsidRPr="005C4DA7" w14:paraId="2AB96C74" w14:textId="77777777" w:rsidTr="0036708C">
        <w:trPr>
          <w:trHeight w:val="415"/>
          <w:jc w:val="center"/>
        </w:trPr>
        <w:tc>
          <w:tcPr>
            <w:tcW w:w="1000" w:type="pct"/>
            <w:vAlign w:val="center"/>
          </w:tcPr>
          <w:p w14:paraId="07380E66" w14:textId="77777777" w:rsidR="0003456F" w:rsidRPr="005C4DA7" w:rsidRDefault="0043647B" w:rsidP="0043647B">
            <w:pPr>
              <w:widowControl w:val="0"/>
              <w:spacing w:line="276" w:lineRule="auto"/>
              <w:jc w:val="center"/>
              <w:rPr>
                <w:sz w:val="24"/>
                <w:szCs w:val="24"/>
              </w:rPr>
            </w:pPr>
            <w:r w:rsidRPr="005C4DA7">
              <w:rPr>
                <w:sz w:val="24"/>
                <w:szCs w:val="24"/>
              </w:rPr>
              <w:t xml:space="preserve">Размещение </w:t>
            </w:r>
          </w:p>
          <w:p w14:paraId="5338554A" w14:textId="4A71B4F6" w:rsidR="0043647B" w:rsidRPr="005C4DA7" w:rsidRDefault="0043647B" w:rsidP="0043647B">
            <w:pPr>
              <w:widowControl w:val="0"/>
              <w:spacing w:line="276" w:lineRule="auto"/>
              <w:jc w:val="center"/>
              <w:rPr>
                <w:sz w:val="24"/>
                <w:szCs w:val="24"/>
              </w:rPr>
            </w:pPr>
            <w:r w:rsidRPr="005C4DA7">
              <w:rPr>
                <w:sz w:val="24"/>
                <w:szCs w:val="24"/>
              </w:rPr>
              <w:t>(млн тонн)</w:t>
            </w:r>
          </w:p>
        </w:tc>
        <w:tc>
          <w:tcPr>
            <w:tcW w:w="1000" w:type="pct"/>
            <w:vAlign w:val="center"/>
          </w:tcPr>
          <w:p w14:paraId="332CE115" w14:textId="77777777" w:rsidR="0043647B" w:rsidRPr="005C4DA7" w:rsidRDefault="0043647B" w:rsidP="0043647B">
            <w:pPr>
              <w:widowControl w:val="0"/>
              <w:spacing w:line="276" w:lineRule="auto"/>
              <w:jc w:val="center"/>
              <w:rPr>
                <w:sz w:val="24"/>
                <w:szCs w:val="24"/>
              </w:rPr>
            </w:pPr>
            <w:r w:rsidRPr="005C4DA7">
              <w:rPr>
                <w:sz w:val="24"/>
                <w:szCs w:val="24"/>
              </w:rPr>
              <w:t>0,333</w:t>
            </w:r>
          </w:p>
        </w:tc>
        <w:tc>
          <w:tcPr>
            <w:tcW w:w="1000" w:type="pct"/>
            <w:vAlign w:val="center"/>
          </w:tcPr>
          <w:p w14:paraId="5BC3BD5E" w14:textId="77777777" w:rsidR="0043647B" w:rsidRPr="005C4DA7" w:rsidRDefault="0043647B" w:rsidP="0043647B">
            <w:pPr>
              <w:widowControl w:val="0"/>
              <w:spacing w:line="276" w:lineRule="auto"/>
              <w:jc w:val="center"/>
              <w:rPr>
                <w:sz w:val="24"/>
                <w:szCs w:val="24"/>
              </w:rPr>
            </w:pPr>
            <w:r w:rsidRPr="005C4DA7">
              <w:rPr>
                <w:sz w:val="24"/>
                <w:szCs w:val="24"/>
              </w:rPr>
              <w:t>0,154</w:t>
            </w:r>
          </w:p>
        </w:tc>
        <w:tc>
          <w:tcPr>
            <w:tcW w:w="1000" w:type="pct"/>
            <w:vAlign w:val="center"/>
          </w:tcPr>
          <w:p w14:paraId="7F4497B6" w14:textId="77777777" w:rsidR="0043647B" w:rsidRPr="005C4DA7" w:rsidRDefault="00FA433B" w:rsidP="0043647B">
            <w:pPr>
              <w:widowControl w:val="0"/>
              <w:spacing w:line="276" w:lineRule="auto"/>
              <w:jc w:val="center"/>
              <w:rPr>
                <w:sz w:val="24"/>
                <w:szCs w:val="24"/>
              </w:rPr>
            </w:pPr>
            <w:r w:rsidRPr="005C4DA7">
              <w:rPr>
                <w:sz w:val="24"/>
                <w:szCs w:val="24"/>
              </w:rPr>
              <w:t>0,161</w:t>
            </w:r>
          </w:p>
        </w:tc>
        <w:tc>
          <w:tcPr>
            <w:tcW w:w="1000" w:type="pct"/>
            <w:shd w:val="clear" w:color="auto" w:fill="auto"/>
            <w:vAlign w:val="center"/>
          </w:tcPr>
          <w:p w14:paraId="057D15C9" w14:textId="77777777" w:rsidR="0043647B" w:rsidRPr="005C4DA7" w:rsidRDefault="00FC3E74" w:rsidP="0043647B">
            <w:pPr>
              <w:widowControl w:val="0"/>
              <w:spacing w:line="276" w:lineRule="auto"/>
              <w:jc w:val="center"/>
              <w:rPr>
                <w:sz w:val="24"/>
                <w:szCs w:val="24"/>
              </w:rPr>
            </w:pPr>
            <w:r w:rsidRPr="005C4DA7">
              <w:rPr>
                <w:sz w:val="24"/>
                <w:szCs w:val="24"/>
              </w:rPr>
              <w:t>+0,007</w:t>
            </w:r>
          </w:p>
        </w:tc>
      </w:tr>
    </w:tbl>
    <w:p w14:paraId="749B1CDD" w14:textId="77777777" w:rsidR="00915754" w:rsidRPr="00945005" w:rsidRDefault="00F25483" w:rsidP="003E4B7D">
      <w:pPr>
        <w:widowControl w:val="0"/>
        <w:ind w:firstLine="708"/>
        <w:jc w:val="both"/>
        <w:rPr>
          <w:sz w:val="26"/>
          <w:szCs w:val="26"/>
        </w:rPr>
      </w:pPr>
      <w:r w:rsidRPr="00945005">
        <w:rPr>
          <w:sz w:val="26"/>
          <w:szCs w:val="26"/>
        </w:rPr>
        <w:t xml:space="preserve">В рамках </w:t>
      </w:r>
      <w:r w:rsidR="004F467C" w:rsidRPr="00945005">
        <w:rPr>
          <w:sz w:val="26"/>
          <w:szCs w:val="26"/>
        </w:rPr>
        <w:t>ФП/РП «Компле</w:t>
      </w:r>
      <w:r w:rsidRPr="00945005">
        <w:rPr>
          <w:sz w:val="26"/>
          <w:szCs w:val="26"/>
        </w:rPr>
        <w:t>ксная система обращения с ТКО» предусмотрены основные показатели</w:t>
      </w:r>
      <w:r w:rsidR="004F467C" w:rsidRPr="00945005">
        <w:rPr>
          <w:sz w:val="26"/>
          <w:szCs w:val="26"/>
        </w:rPr>
        <w:t>:</w:t>
      </w:r>
    </w:p>
    <w:p w14:paraId="7DAF4204" w14:textId="12B16F87" w:rsidR="004F467C" w:rsidRPr="00FC400C" w:rsidRDefault="00094597" w:rsidP="003E4B7D">
      <w:pPr>
        <w:pStyle w:val="afff5"/>
        <w:widowControl w:val="0"/>
        <w:spacing w:line="240" w:lineRule="auto"/>
        <w:ind w:left="0" w:firstLine="709"/>
        <w:jc w:val="both"/>
        <w:rPr>
          <w:rFonts w:ascii="Times New Roman" w:hAnsi="Times New Roman" w:cs="Times New Roman"/>
          <w:color w:val="FF0000"/>
          <w:sz w:val="26"/>
          <w:szCs w:val="26"/>
        </w:rPr>
      </w:pPr>
      <w:r>
        <w:rPr>
          <w:rFonts w:ascii="Times New Roman" w:hAnsi="Times New Roman" w:cs="Times New Roman"/>
          <w:sz w:val="26"/>
          <w:szCs w:val="26"/>
        </w:rPr>
        <w:t>д</w:t>
      </w:r>
      <w:r w:rsidR="00E550AF" w:rsidRPr="00A90386">
        <w:rPr>
          <w:rFonts w:ascii="Times New Roman" w:hAnsi="Times New Roman" w:cs="Times New Roman"/>
          <w:sz w:val="26"/>
          <w:szCs w:val="26"/>
        </w:rPr>
        <w:t>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w:t>
      </w:r>
      <w:r w:rsidR="00E550AF" w:rsidRPr="00A90386">
        <w:rPr>
          <w:rFonts w:ascii="Times New Roman" w:hAnsi="Times New Roman" w:cs="Times New Roman"/>
        </w:rPr>
        <w:t xml:space="preserve"> </w:t>
      </w:r>
      <w:r w:rsidR="00FC400C" w:rsidRPr="00FC400C">
        <w:rPr>
          <w:rFonts w:ascii="Times New Roman" w:hAnsi="Times New Roman" w:cs="Times New Roman"/>
          <w:sz w:val="26"/>
          <w:szCs w:val="26"/>
        </w:rPr>
        <w:t xml:space="preserve">(диаграмма </w:t>
      </w:r>
      <w:r w:rsidR="00795F41">
        <w:rPr>
          <w:rFonts w:ascii="Times New Roman" w:hAnsi="Times New Roman" w:cs="Times New Roman"/>
          <w:sz w:val="26"/>
          <w:szCs w:val="26"/>
        </w:rPr>
        <w:t>6</w:t>
      </w:r>
      <w:r w:rsidR="00FC400C" w:rsidRPr="00FC400C">
        <w:rPr>
          <w:rFonts w:ascii="Times New Roman" w:hAnsi="Times New Roman" w:cs="Times New Roman"/>
          <w:sz w:val="26"/>
          <w:szCs w:val="26"/>
        </w:rPr>
        <w:t>)</w:t>
      </w:r>
      <w:r>
        <w:rPr>
          <w:rFonts w:ascii="Times New Roman" w:hAnsi="Times New Roman" w:cs="Times New Roman"/>
          <w:sz w:val="26"/>
          <w:szCs w:val="26"/>
        </w:rPr>
        <w:t>;</w:t>
      </w:r>
    </w:p>
    <w:p w14:paraId="5F2E5E17" w14:textId="77777777" w:rsidR="00A90386" w:rsidRPr="00A90386" w:rsidRDefault="00A90386" w:rsidP="00A90386">
      <w:pPr>
        <w:pStyle w:val="afff5"/>
        <w:widowControl w:val="0"/>
        <w:ind w:left="1068"/>
        <w:jc w:val="both"/>
        <w:rPr>
          <w:rFonts w:ascii="Times New Roman" w:hAnsi="Times New Roman" w:cs="Times New Roman"/>
          <w:sz w:val="26"/>
          <w:szCs w:val="26"/>
        </w:rPr>
      </w:pPr>
    </w:p>
    <w:p w14:paraId="47849DD8" w14:textId="77777777" w:rsidR="00E550AF" w:rsidRPr="0036708C" w:rsidRDefault="00945005" w:rsidP="00841F37">
      <w:pPr>
        <w:pStyle w:val="afff5"/>
        <w:widowControl w:val="0"/>
        <w:ind w:left="142"/>
        <w:jc w:val="both"/>
        <w:rPr>
          <w:rFonts w:ascii="Times New Roman" w:eastAsia="Times New Roman" w:hAnsi="Times New Roman" w:cs="Times New Roman"/>
          <w:color w:val="C00000"/>
          <w:sz w:val="26"/>
          <w:szCs w:val="26"/>
          <w:lang w:eastAsia="ru-RU"/>
        </w:rPr>
      </w:pPr>
      <w:r>
        <w:rPr>
          <w:noProof/>
          <w:lang w:eastAsia="ru-RU"/>
        </w:rPr>
        <w:drawing>
          <wp:inline distT="0" distB="0" distL="0" distR="0" wp14:anchorId="1787CC1B" wp14:editId="0C2A3F81">
            <wp:extent cx="6334125" cy="1323975"/>
            <wp:effectExtent l="0" t="0" r="9525"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A85431" w14:textId="0B6DDC1E" w:rsidR="00E550AF" w:rsidRPr="00094597" w:rsidRDefault="00795F41" w:rsidP="006F36DA">
      <w:pPr>
        <w:widowControl w:val="0"/>
        <w:spacing w:line="276" w:lineRule="auto"/>
        <w:ind w:firstLine="709"/>
        <w:jc w:val="center"/>
        <w:rPr>
          <w:sz w:val="18"/>
          <w:szCs w:val="26"/>
        </w:rPr>
      </w:pPr>
      <w:r w:rsidRPr="00094597">
        <w:rPr>
          <w:sz w:val="18"/>
          <w:szCs w:val="26"/>
        </w:rPr>
        <w:t>Диаграмма 6</w:t>
      </w:r>
      <w:r w:rsidR="00FC400C" w:rsidRPr="00094597">
        <w:rPr>
          <w:sz w:val="18"/>
          <w:szCs w:val="26"/>
        </w:rPr>
        <w:t xml:space="preserve">. </w:t>
      </w:r>
      <w:r w:rsidR="009302B2" w:rsidRPr="00094597">
        <w:rPr>
          <w:sz w:val="18"/>
          <w:szCs w:val="26"/>
        </w:rPr>
        <w:t>Доля направленных на захоронение ТКО, в т.ч. пр</w:t>
      </w:r>
      <w:r w:rsidR="00D57708" w:rsidRPr="00094597">
        <w:rPr>
          <w:sz w:val="18"/>
          <w:szCs w:val="26"/>
        </w:rPr>
        <w:t xml:space="preserve">ошедших обработку (сортировку), </w:t>
      </w:r>
      <w:r w:rsidR="009302B2" w:rsidRPr="00094597">
        <w:rPr>
          <w:sz w:val="18"/>
          <w:szCs w:val="26"/>
        </w:rPr>
        <w:t>в общей массе образованных ТКО</w:t>
      </w:r>
      <w:r w:rsidR="00E550AF" w:rsidRPr="00094597">
        <w:rPr>
          <w:sz w:val="18"/>
          <w:szCs w:val="26"/>
        </w:rPr>
        <w:t xml:space="preserve"> (млн м3)</w:t>
      </w:r>
    </w:p>
    <w:p w14:paraId="65B2A4C7" w14:textId="77777777" w:rsidR="00E550AF" w:rsidRPr="00094597" w:rsidRDefault="00E550AF" w:rsidP="00532E29">
      <w:pPr>
        <w:widowControl w:val="0"/>
        <w:spacing w:line="276" w:lineRule="auto"/>
        <w:jc w:val="center"/>
        <w:rPr>
          <w:sz w:val="18"/>
          <w:szCs w:val="26"/>
        </w:rPr>
      </w:pPr>
    </w:p>
    <w:p w14:paraId="1168635A" w14:textId="02D07B90" w:rsidR="00E550AF" w:rsidRPr="00F34C49" w:rsidRDefault="00094597" w:rsidP="003E4B7D">
      <w:pPr>
        <w:widowControl w:val="0"/>
        <w:ind w:firstLine="709"/>
        <w:jc w:val="both"/>
        <w:rPr>
          <w:sz w:val="26"/>
          <w:szCs w:val="26"/>
        </w:rPr>
      </w:pPr>
      <w:r>
        <w:rPr>
          <w:sz w:val="26"/>
          <w:szCs w:val="26"/>
        </w:rPr>
        <w:t>д</w:t>
      </w:r>
      <w:r w:rsidR="00E550AF" w:rsidRPr="000741E3">
        <w:rPr>
          <w:sz w:val="26"/>
          <w:szCs w:val="26"/>
        </w:rPr>
        <w:t xml:space="preserve">оля твердых коммунальных отходов, направленных на обработку (сортировку), в общей массе образованных твердых коммунальных отходов </w:t>
      </w:r>
      <w:r w:rsidR="00795F41">
        <w:rPr>
          <w:sz w:val="26"/>
          <w:szCs w:val="26"/>
        </w:rPr>
        <w:t>(диаграмма 7</w:t>
      </w:r>
      <w:r>
        <w:rPr>
          <w:sz w:val="26"/>
          <w:szCs w:val="26"/>
        </w:rPr>
        <w:t>);</w:t>
      </w:r>
    </w:p>
    <w:p w14:paraId="6CB82D3D" w14:textId="77777777" w:rsidR="00E550AF" w:rsidRPr="0036708C" w:rsidRDefault="00E550AF" w:rsidP="00532E29">
      <w:pPr>
        <w:pStyle w:val="afff5"/>
        <w:widowControl w:val="0"/>
        <w:ind w:left="1068"/>
        <w:jc w:val="both"/>
        <w:rPr>
          <w:rFonts w:ascii="Times New Roman" w:eastAsia="Times New Roman" w:hAnsi="Times New Roman" w:cs="Times New Roman"/>
          <w:b/>
          <w:color w:val="C00000"/>
          <w:sz w:val="26"/>
          <w:szCs w:val="26"/>
          <w:lang w:eastAsia="ru-RU"/>
        </w:rPr>
      </w:pPr>
    </w:p>
    <w:p w14:paraId="70AC6A2E" w14:textId="77777777" w:rsidR="00E550AF" w:rsidRPr="0036708C" w:rsidRDefault="000741E3" w:rsidP="000C37E7">
      <w:pPr>
        <w:pStyle w:val="afff5"/>
        <w:widowControl w:val="0"/>
        <w:ind w:left="0"/>
        <w:jc w:val="both"/>
        <w:rPr>
          <w:rFonts w:ascii="Times New Roman" w:eastAsia="Times New Roman" w:hAnsi="Times New Roman" w:cs="Times New Roman"/>
          <w:b/>
          <w:color w:val="C00000"/>
          <w:sz w:val="26"/>
          <w:szCs w:val="26"/>
          <w:lang w:eastAsia="ru-RU"/>
        </w:rPr>
      </w:pPr>
      <w:r>
        <w:rPr>
          <w:noProof/>
          <w:lang w:eastAsia="ru-RU"/>
        </w:rPr>
        <w:lastRenderedPageBreak/>
        <w:drawing>
          <wp:inline distT="0" distB="0" distL="0" distR="0" wp14:anchorId="5D352082" wp14:editId="6B10B51A">
            <wp:extent cx="6076950" cy="1609725"/>
            <wp:effectExtent l="0" t="0" r="0"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724BA4" w14:textId="4A33149D" w:rsidR="009302B2" w:rsidRPr="00094597" w:rsidRDefault="00187080" w:rsidP="00532E29">
      <w:pPr>
        <w:widowControl w:val="0"/>
        <w:spacing w:line="276" w:lineRule="auto"/>
        <w:jc w:val="center"/>
        <w:rPr>
          <w:sz w:val="18"/>
          <w:szCs w:val="26"/>
        </w:rPr>
      </w:pPr>
      <w:r w:rsidRPr="00094597">
        <w:rPr>
          <w:sz w:val="18"/>
          <w:szCs w:val="26"/>
        </w:rPr>
        <w:t xml:space="preserve">Диаграмма </w:t>
      </w:r>
      <w:r w:rsidR="00795F41" w:rsidRPr="00094597">
        <w:rPr>
          <w:sz w:val="18"/>
          <w:szCs w:val="26"/>
        </w:rPr>
        <w:t>7</w:t>
      </w:r>
      <w:r w:rsidRPr="00094597">
        <w:rPr>
          <w:sz w:val="18"/>
          <w:szCs w:val="26"/>
        </w:rPr>
        <w:t xml:space="preserve">. </w:t>
      </w:r>
      <w:r w:rsidR="009302B2" w:rsidRPr="00094597">
        <w:rPr>
          <w:sz w:val="18"/>
          <w:szCs w:val="26"/>
        </w:rPr>
        <w:t>Доля ТКО, направленных на обработку (сортировку), в общей массе образованных ТКО</w:t>
      </w:r>
    </w:p>
    <w:p w14:paraId="1D1C6C46" w14:textId="74F25C56" w:rsidR="00FA5F8C" w:rsidRDefault="001A6CC2" w:rsidP="00094597">
      <w:pPr>
        <w:ind w:firstLine="708"/>
        <w:jc w:val="both"/>
        <w:rPr>
          <w:b/>
          <w:color w:val="FF0000"/>
          <w:sz w:val="26"/>
          <w:szCs w:val="26"/>
        </w:rPr>
      </w:pPr>
      <w:r w:rsidRPr="00E041E3">
        <w:rPr>
          <w:sz w:val="26"/>
          <w:szCs w:val="26"/>
        </w:rPr>
        <w:t>В соотв</w:t>
      </w:r>
      <w:r w:rsidR="00D45005">
        <w:rPr>
          <w:sz w:val="26"/>
          <w:szCs w:val="26"/>
        </w:rPr>
        <w:t>етствии с региональной программой</w:t>
      </w:r>
      <w:r w:rsidRPr="00E041E3">
        <w:rPr>
          <w:sz w:val="26"/>
          <w:szCs w:val="26"/>
        </w:rPr>
        <w:t xml:space="preserve"> в области обращения с отходами, в том числе с твердыми коммунальными отходами (утверждена Постановление Правительства Вологодской области от 22 ок</w:t>
      </w:r>
      <w:r w:rsidR="0058643D" w:rsidRPr="00E041E3">
        <w:rPr>
          <w:sz w:val="26"/>
          <w:szCs w:val="26"/>
        </w:rPr>
        <w:t>тября 2018 г</w:t>
      </w:r>
      <w:r w:rsidR="00094597">
        <w:rPr>
          <w:sz w:val="26"/>
          <w:szCs w:val="26"/>
        </w:rPr>
        <w:t>ода</w:t>
      </w:r>
      <w:r w:rsidR="0058643D" w:rsidRPr="00E041E3">
        <w:rPr>
          <w:sz w:val="26"/>
          <w:szCs w:val="26"/>
        </w:rPr>
        <w:t xml:space="preserve"> №</w:t>
      </w:r>
      <w:r w:rsidRPr="00E041E3">
        <w:rPr>
          <w:sz w:val="26"/>
          <w:szCs w:val="26"/>
        </w:rPr>
        <w:t xml:space="preserve"> 941) доля утилизированных твердых коммунальных отходов в общем объеме твердых коммунальных отходов на 202</w:t>
      </w:r>
      <w:r w:rsidR="00E83656" w:rsidRPr="00E041E3">
        <w:rPr>
          <w:sz w:val="26"/>
          <w:szCs w:val="26"/>
        </w:rPr>
        <w:t>2</w:t>
      </w:r>
      <w:r w:rsidRPr="00E041E3">
        <w:rPr>
          <w:sz w:val="26"/>
          <w:szCs w:val="26"/>
        </w:rPr>
        <w:t xml:space="preserve"> год определена </w:t>
      </w:r>
      <w:r w:rsidR="00FA5F8C" w:rsidRPr="00E041E3">
        <w:rPr>
          <w:sz w:val="26"/>
          <w:szCs w:val="26"/>
        </w:rPr>
        <w:t>14</w:t>
      </w:r>
      <w:r w:rsidRPr="00E041E3">
        <w:rPr>
          <w:sz w:val="26"/>
          <w:szCs w:val="26"/>
        </w:rPr>
        <w:t>%. Фактическое значение данного показателя составило 8,</w:t>
      </w:r>
      <w:r w:rsidR="00FA5F8C" w:rsidRPr="00E041E3">
        <w:rPr>
          <w:sz w:val="26"/>
          <w:szCs w:val="26"/>
        </w:rPr>
        <w:t>4</w:t>
      </w:r>
      <w:r w:rsidRPr="00E041E3">
        <w:rPr>
          <w:sz w:val="26"/>
          <w:szCs w:val="26"/>
        </w:rPr>
        <w:t xml:space="preserve">% </w:t>
      </w:r>
      <w:r w:rsidRPr="00187080">
        <w:rPr>
          <w:sz w:val="26"/>
          <w:szCs w:val="26"/>
        </w:rPr>
        <w:t>(</w:t>
      </w:r>
      <w:r w:rsidR="00187080" w:rsidRPr="00187080">
        <w:rPr>
          <w:sz w:val="26"/>
          <w:szCs w:val="26"/>
        </w:rPr>
        <w:t>диаграмма</w:t>
      </w:r>
      <w:r w:rsidRPr="00187080">
        <w:rPr>
          <w:sz w:val="26"/>
          <w:szCs w:val="26"/>
        </w:rPr>
        <w:t xml:space="preserve"> </w:t>
      </w:r>
      <w:r w:rsidR="009920F4">
        <w:rPr>
          <w:sz w:val="26"/>
          <w:szCs w:val="26"/>
        </w:rPr>
        <w:t>8</w:t>
      </w:r>
      <w:r w:rsidRPr="00187080">
        <w:rPr>
          <w:sz w:val="26"/>
          <w:szCs w:val="26"/>
        </w:rPr>
        <w:t>).</w:t>
      </w:r>
      <w:r w:rsidRPr="00187080">
        <w:rPr>
          <w:b/>
          <w:sz w:val="26"/>
          <w:szCs w:val="26"/>
        </w:rPr>
        <w:t xml:space="preserve"> </w:t>
      </w:r>
    </w:p>
    <w:p w14:paraId="5ABAD788" w14:textId="77777777" w:rsidR="000C37E7" w:rsidRPr="00E041E3" w:rsidRDefault="000C37E7" w:rsidP="00532E29">
      <w:pPr>
        <w:spacing w:line="276" w:lineRule="auto"/>
        <w:ind w:firstLine="708"/>
        <w:jc w:val="both"/>
        <w:rPr>
          <w:b/>
          <w:sz w:val="26"/>
          <w:szCs w:val="26"/>
        </w:rPr>
      </w:pPr>
    </w:p>
    <w:p w14:paraId="15DFB4C0" w14:textId="77777777" w:rsidR="001A6CC2" w:rsidRPr="0036708C" w:rsidRDefault="00C565F8" w:rsidP="000C37E7">
      <w:pPr>
        <w:spacing w:line="276" w:lineRule="auto"/>
        <w:jc w:val="both"/>
        <w:rPr>
          <w:color w:val="C00000"/>
          <w:sz w:val="26"/>
          <w:szCs w:val="26"/>
        </w:rPr>
      </w:pPr>
      <w:r>
        <w:rPr>
          <w:noProof/>
        </w:rPr>
        <w:drawing>
          <wp:inline distT="0" distB="0" distL="0" distR="0" wp14:anchorId="0A82F630" wp14:editId="507F388D">
            <wp:extent cx="6143625" cy="1381125"/>
            <wp:effectExtent l="0" t="0" r="9525"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25DC1A" w14:textId="590A16FE" w:rsidR="001A6CC2" w:rsidRPr="00094597" w:rsidRDefault="00187080" w:rsidP="00532E29">
      <w:pPr>
        <w:spacing w:line="276" w:lineRule="auto"/>
        <w:ind w:firstLine="708"/>
        <w:jc w:val="center"/>
        <w:rPr>
          <w:sz w:val="18"/>
          <w:szCs w:val="26"/>
        </w:rPr>
      </w:pPr>
      <w:r w:rsidRPr="00094597">
        <w:rPr>
          <w:sz w:val="18"/>
          <w:szCs w:val="26"/>
        </w:rPr>
        <w:t xml:space="preserve">Диаграмма </w:t>
      </w:r>
      <w:r w:rsidR="009920F4" w:rsidRPr="00094597">
        <w:rPr>
          <w:sz w:val="18"/>
          <w:szCs w:val="26"/>
        </w:rPr>
        <w:t>8</w:t>
      </w:r>
      <w:r w:rsidRPr="00094597">
        <w:rPr>
          <w:sz w:val="18"/>
          <w:szCs w:val="26"/>
        </w:rPr>
        <w:t xml:space="preserve">. </w:t>
      </w:r>
      <w:r w:rsidR="001A6CC2" w:rsidRPr="00094597">
        <w:rPr>
          <w:sz w:val="18"/>
          <w:szCs w:val="26"/>
        </w:rPr>
        <w:t>Доля утилизированных ТКО в общем объеме ТКО</w:t>
      </w:r>
    </w:p>
    <w:p w14:paraId="4179ADAF" w14:textId="77777777" w:rsidR="001A6CC2" w:rsidRPr="0036708C" w:rsidRDefault="001A6CC2" w:rsidP="00532E29">
      <w:pPr>
        <w:spacing w:line="276" w:lineRule="auto"/>
        <w:ind w:firstLine="708"/>
        <w:jc w:val="center"/>
        <w:rPr>
          <w:b/>
          <w:color w:val="C00000"/>
          <w:sz w:val="18"/>
          <w:szCs w:val="26"/>
        </w:rPr>
      </w:pPr>
    </w:p>
    <w:p w14:paraId="3F0237C0" w14:textId="1B3775C4" w:rsidR="00B27ED2" w:rsidRPr="00B27ED2" w:rsidRDefault="00B27ED2" w:rsidP="00094597">
      <w:pPr>
        <w:widowControl w:val="0"/>
        <w:ind w:firstLine="709"/>
        <w:contextualSpacing/>
        <w:jc w:val="both"/>
        <w:rPr>
          <w:bCs/>
          <w:sz w:val="26"/>
          <w:szCs w:val="26"/>
        </w:rPr>
      </w:pPr>
      <w:r w:rsidRPr="00B27ED2">
        <w:rPr>
          <w:sz w:val="26"/>
          <w:szCs w:val="26"/>
        </w:rPr>
        <w:t>По информации Регионального оператора по обращению с твердыми коммунальными отходами на территории Западной зоны Вологодской области «Чистый След» отклонения фактического показателя обусловлено качеством и объемом отходов, поступающих для утилизации, также за 2022 год в городе Череповце образовалось 83,4 тыс. тонн ТКО, что на 33,3 тыс.</w:t>
      </w:r>
      <w:r>
        <w:rPr>
          <w:sz w:val="26"/>
          <w:szCs w:val="26"/>
        </w:rPr>
        <w:t xml:space="preserve"> </w:t>
      </w:r>
      <w:r w:rsidRPr="00B27ED2">
        <w:rPr>
          <w:sz w:val="26"/>
          <w:szCs w:val="26"/>
        </w:rPr>
        <w:t xml:space="preserve">тонн меньше, чем в 2021 году, из них 71,7 тыс. тонн отходов направлено на обработку. </w:t>
      </w:r>
    </w:p>
    <w:p w14:paraId="53219545" w14:textId="77777777" w:rsidR="00B27ED2" w:rsidRPr="00B27ED2" w:rsidRDefault="00B27ED2" w:rsidP="00094597">
      <w:pPr>
        <w:widowControl w:val="0"/>
        <w:ind w:firstLine="709"/>
        <w:contextualSpacing/>
        <w:jc w:val="both"/>
        <w:rPr>
          <w:sz w:val="26"/>
          <w:szCs w:val="26"/>
        </w:rPr>
      </w:pPr>
      <w:r w:rsidRPr="00B27ED2">
        <w:rPr>
          <w:sz w:val="26"/>
          <w:szCs w:val="26"/>
        </w:rPr>
        <w:t xml:space="preserve">Сортировка ТКО осуществляется на двух мусоросортировочных станциях общей мощностью 82 тыс. тонн. </w:t>
      </w:r>
    </w:p>
    <w:p w14:paraId="3F0ABFC3" w14:textId="02873D6C" w:rsidR="00B27ED2" w:rsidRDefault="00A62DA6" w:rsidP="00094597">
      <w:pPr>
        <w:widowControl w:val="0"/>
        <w:ind w:firstLine="709"/>
        <w:contextualSpacing/>
        <w:jc w:val="both"/>
        <w:rPr>
          <w:sz w:val="26"/>
          <w:szCs w:val="26"/>
        </w:rPr>
      </w:pPr>
      <w:r w:rsidRPr="00D375FF">
        <w:rPr>
          <w:sz w:val="26"/>
          <w:szCs w:val="26"/>
        </w:rPr>
        <w:t>Для достижения целей ФП/РП «Комплексная система обращения с ТКО» необходимо активное внедрение систем</w:t>
      </w:r>
      <w:r w:rsidR="00B129FD">
        <w:rPr>
          <w:sz w:val="26"/>
          <w:szCs w:val="26"/>
        </w:rPr>
        <w:t>ы</w:t>
      </w:r>
      <w:r w:rsidRPr="00D375FF">
        <w:rPr>
          <w:sz w:val="26"/>
          <w:szCs w:val="26"/>
        </w:rPr>
        <w:t xml:space="preserve"> раздельного накопления отходов и снижение нагрузки </w:t>
      </w:r>
      <w:r w:rsidR="00BE0DC2">
        <w:rPr>
          <w:sz w:val="26"/>
          <w:szCs w:val="26"/>
        </w:rPr>
        <w:t>на полигоны</w:t>
      </w:r>
      <w:r w:rsidR="00094597">
        <w:rPr>
          <w:sz w:val="26"/>
          <w:szCs w:val="26"/>
        </w:rPr>
        <w:t>.</w:t>
      </w:r>
      <w:r w:rsidR="00BE0DC2">
        <w:rPr>
          <w:sz w:val="26"/>
          <w:szCs w:val="26"/>
        </w:rPr>
        <w:t xml:space="preserve"> </w:t>
      </w:r>
      <w:r w:rsidR="00094597">
        <w:rPr>
          <w:sz w:val="26"/>
          <w:szCs w:val="26"/>
        </w:rPr>
        <w:t>В</w:t>
      </w:r>
      <w:r w:rsidR="00BE0DC2" w:rsidRPr="00BE0DC2">
        <w:rPr>
          <w:sz w:val="26"/>
          <w:szCs w:val="26"/>
        </w:rPr>
        <w:t xml:space="preserve"> 2022 году на контейнерных площадках города установлено 163 синих контейнера для раздельного накопления перерабатываемых фракций отходов (бумаги, стекла, пластика и металла).  </w:t>
      </w:r>
    </w:p>
    <w:p w14:paraId="7408DD0D" w14:textId="27D55CE0" w:rsidR="00A965EE" w:rsidRDefault="00ED53AE" w:rsidP="00094597">
      <w:pPr>
        <w:widowControl w:val="0"/>
        <w:ind w:firstLine="709"/>
        <w:contextualSpacing/>
        <w:jc w:val="both"/>
        <w:rPr>
          <w:bCs/>
          <w:sz w:val="26"/>
          <w:szCs w:val="26"/>
        </w:rPr>
      </w:pPr>
      <w:r w:rsidRPr="00D375FF">
        <w:rPr>
          <w:rFonts w:eastAsia="Calibri"/>
          <w:sz w:val="26"/>
          <w:szCs w:val="26"/>
        </w:rPr>
        <w:t xml:space="preserve">В </w:t>
      </w:r>
      <w:r w:rsidR="00BE0DC2">
        <w:rPr>
          <w:rFonts w:eastAsia="Calibri"/>
          <w:sz w:val="26"/>
          <w:szCs w:val="26"/>
        </w:rPr>
        <w:t xml:space="preserve">декабре </w:t>
      </w:r>
      <w:r w:rsidRPr="00D375FF">
        <w:rPr>
          <w:rFonts w:eastAsia="Calibri"/>
          <w:sz w:val="26"/>
          <w:szCs w:val="26"/>
        </w:rPr>
        <w:t>2022</w:t>
      </w:r>
      <w:r w:rsidR="00A965EE" w:rsidRPr="00D375FF">
        <w:rPr>
          <w:rFonts w:eastAsia="Calibri"/>
          <w:sz w:val="26"/>
          <w:szCs w:val="26"/>
        </w:rPr>
        <w:t xml:space="preserve"> год</w:t>
      </w:r>
      <w:r w:rsidR="00BE0DC2">
        <w:rPr>
          <w:rFonts w:eastAsia="Calibri"/>
          <w:sz w:val="26"/>
          <w:szCs w:val="26"/>
        </w:rPr>
        <w:t xml:space="preserve">а для города </w:t>
      </w:r>
      <w:r w:rsidRPr="00D375FF">
        <w:rPr>
          <w:rFonts w:eastAsia="Calibri"/>
          <w:sz w:val="26"/>
          <w:szCs w:val="26"/>
        </w:rPr>
        <w:t>закуп</w:t>
      </w:r>
      <w:r w:rsidR="00BE0DC2">
        <w:rPr>
          <w:rFonts w:eastAsia="Calibri"/>
          <w:sz w:val="26"/>
          <w:szCs w:val="26"/>
        </w:rPr>
        <w:t>или</w:t>
      </w:r>
      <w:r w:rsidRPr="00D375FF">
        <w:rPr>
          <w:rFonts w:eastAsia="Calibri"/>
          <w:sz w:val="26"/>
          <w:szCs w:val="26"/>
        </w:rPr>
        <w:t xml:space="preserve"> 1424</w:t>
      </w:r>
      <w:r w:rsidR="00C60581" w:rsidRPr="00D375FF">
        <w:rPr>
          <w:rFonts w:eastAsia="Calibri"/>
          <w:sz w:val="26"/>
          <w:szCs w:val="26"/>
        </w:rPr>
        <w:t xml:space="preserve"> синих</w:t>
      </w:r>
      <w:r w:rsidR="00A965EE" w:rsidRPr="00D375FF">
        <w:rPr>
          <w:rFonts w:eastAsia="Calibri"/>
          <w:sz w:val="26"/>
          <w:szCs w:val="26"/>
        </w:rPr>
        <w:t xml:space="preserve"> контейнера для раздельного накопления перерабатываемых («сухих») ТКО. </w:t>
      </w:r>
      <w:r w:rsidR="00F25483" w:rsidRPr="00D375FF">
        <w:rPr>
          <w:bCs/>
          <w:sz w:val="26"/>
          <w:szCs w:val="26"/>
        </w:rPr>
        <w:t>На реализацию мероприятия в 202</w:t>
      </w:r>
      <w:r w:rsidRPr="00D375FF">
        <w:rPr>
          <w:bCs/>
          <w:sz w:val="26"/>
          <w:szCs w:val="26"/>
        </w:rPr>
        <w:t>2</w:t>
      </w:r>
      <w:r w:rsidR="00F25483" w:rsidRPr="00D375FF">
        <w:rPr>
          <w:bCs/>
          <w:sz w:val="26"/>
          <w:szCs w:val="26"/>
        </w:rPr>
        <w:t xml:space="preserve"> году предоставлена субсидия федерального бюджета в размере </w:t>
      </w:r>
      <w:r w:rsidR="00133A3C" w:rsidRPr="00D375FF">
        <w:rPr>
          <w:bCs/>
          <w:sz w:val="26"/>
          <w:szCs w:val="26"/>
        </w:rPr>
        <w:t>22,4</w:t>
      </w:r>
      <w:r w:rsidR="00094597">
        <w:rPr>
          <w:bCs/>
          <w:sz w:val="26"/>
          <w:szCs w:val="26"/>
        </w:rPr>
        <w:t xml:space="preserve"> млн</w:t>
      </w:r>
      <w:r w:rsidR="00F25483" w:rsidRPr="00D375FF">
        <w:rPr>
          <w:bCs/>
          <w:sz w:val="26"/>
          <w:szCs w:val="26"/>
        </w:rPr>
        <w:t xml:space="preserve"> рублей. Объем средств областного и местного бюджетов на обеспечение софинансирования бюджетных обязательств составил </w:t>
      </w:r>
      <w:r w:rsidR="00D375FF" w:rsidRPr="00D375FF">
        <w:rPr>
          <w:bCs/>
          <w:sz w:val="26"/>
          <w:szCs w:val="26"/>
        </w:rPr>
        <w:t>0,933</w:t>
      </w:r>
      <w:r w:rsidR="00F25483" w:rsidRPr="00D375FF">
        <w:rPr>
          <w:bCs/>
          <w:sz w:val="26"/>
          <w:szCs w:val="26"/>
        </w:rPr>
        <w:t xml:space="preserve"> и </w:t>
      </w:r>
      <w:r w:rsidR="008440C3" w:rsidRPr="00D375FF">
        <w:rPr>
          <w:bCs/>
          <w:sz w:val="26"/>
          <w:szCs w:val="26"/>
        </w:rPr>
        <w:t>0,0</w:t>
      </w:r>
      <w:r w:rsidR="00D375FF" w:rsidRPr="00D375FF">
        <w:rPr>
          <w:bCs/>
          <w:sz w:val="26"/>
          <w:szCs w:val="26"/>
        </w:rPr>
        <w:t>93</w:t>
      </w:r>
      <w:r w:rsidR="00094597">
        <w:rPr>
          <w:bCs/>
          <w:sz w:val="26"/>
          <w:szCs w:val="26"/>
        </w:rPr>
        <w:t xml:space="preserve"> млн</w:t>
      </w:r>
      <w:r w:rsidR="00F25483" w:rsidRPr="00D375FF">
        <w:rPr>
          <w:bCs/>
          <w:sz w:val="26"/>
          <w:szCs w:val="26"/>
        </w:rPr>
        <w:t xml:space="preserve"> рублей соответственно.</w:t>
      </w:r>
    </w:p>
    <w:p w14:paraId="42514FF9" w14:textId="4A8B342F" w:rsidR="00211F6D" w:rsidRPr="00094597" w:rsidRDefault="009920F4" w:rsidP="00094597">
      <w:pPr>
        <w:ind w:firstLine="708"/>
        <w:jc w:val="both"/>
        <w:rPr>
          <w:sz w:val="26"/>
          <w:szCs w:val="26"/>
        </w:rPr>
      </w:pPr>
      <w:r w:rsidRPr="00094597">
        <w:rPr>
          <w:sz w:val="26"/>
          <w:szCs w:val="26"/>
        </w:rPr>
        <w:t>2.</w:t>
      </w:r>
      <w:r w:rsidR="00211F6D" w:rsidRPr="00094597">
        <w:rPr>
          <w:sz w:val="26"/>
          <w:szCs w:val="26"/>
        </w:rPr>
        <w:t xml:space="preserve"> Организация природоохранной деятельности</w:t>
      </w:r>
      <w:r w:rsidRPr="00094597">
        <w:rPr>
          <w:sz w:val="26"/>
          <w:szCs w:val="26"/>
        </w:rPr>
        <w:t xml:space="preserve"> </w:t>
      </w:r>
      <w:r w:rsidR="00FC4B4E" w:rsidRPr="00094597">
        <w:rPr>
          <w:sz w:val="26"/>
          <w:szCs w:val="26"/>
        </w:rPr>
        <w:t>на территории города Череповца</w:t>
      </w:r>
    </w:p>
    <w:p w14:paraId="7AB16784" w14:textId="5E99AC16" w:rsidR="00692FAC" w:rsidRPr="00094597" w:rsidRDefault="009920F4" w:rsidP="00094597">
      <w:pPr>
        <w:widowControl w:val="0"/>
        <w:ind w:firstLine="708"/>
        <w:jc w:val="both"/>
        <w:rPr>
          <w:sz w:val="26"/>
          <w:szCs w:val="26"/>
        </w:rPr>
      </w:pPr>
      <w:r w:rsidRPr="00094597">
        <w:rPr>
          <w:sz w:val="26"/>
          <w:szCs w:val="26"/>
        </w:rPr>
        <w:t>2.1</w:t>
      </w:r>
      <w:r w:rsidR="00692FAC" w:rsidRPr="00094597">
        <w:rPr>
          <w:sz w:val="26"/>
          <w:szCs w:val="26"/>
        </w:rPr>
        <w:t>. Экологический надзор на территори</w:t>
      </w:r>
      <w:r w:rsidR="00130D01" w:rsidRPr="00094597">
        <w:rPr>
          <w:sz w:val="26"/>
          <w:szCs w:val="26"/>
        </w:rPr>
        <w:t>и</w:t>
      </w:r>
      <w:r w:rsidR="00692FAC" w:rsidRPr="00094597">
        <w:rPr>
          <w:sz w:val="26"/>
          <w:szCs w:val="26"/>
        </w:rPr>
        <w:t xml:space="preserve"> города</w:t>
      </w:r>
      <w:r w:rsidR="00130D01" w:rsidRPr="00094597">
        <w:rPr>
          <w:sz w:val="26"/>
          <w:szCs w:val="26"/>
        </w:rPr>
        <w:t xml:space="preserve"> Череповца</w:t>
      </w:r>
    </w:p>
    <w:p w14:paraId="6E4E2D58" w14:textId="50066F5C" w:rsidR="00354290" w:rsidRDefault="00130D01" w:rsidP="00094597">
      <w:pPr>
        <w:widowControl w:val="0"/>
        <w:autoSpaceDE w:val="0"/>
        <w:autoSpaceDN w:val="0"/>
        <w:ind w:firstLine="708"/>
        <w:jc w:val="both"/>
        <w:rPr>
          <w:sz w:val="26"/>
        </w:rPr>
      </w:pPr>
      <w:r w:rsidRPr="00643AB3">
        <w:rPr>
          <w:sz w:val="26"/>
          <w:szCs w:val="26"/>
        </w:rPr>
        <w:t xml:space="preserve">Согласно </w:t>
      </w:r>
      <w:r w:rsidR="00094597">
        <w:rPr>
          <w:sz w:val="26"/>
          <w:szCs w:val="26"/>
        </w:rPr>
        <w:t>з</w:t>
      </w:r>
      <w:r w:rsidR="00D960DD" w:rsidRPr="00643AB3">
        <w:rPr>
          <w:sz w:val="26"/>
          <w:szCs w:val="26"/>
        </w:rPr>
        <w:t xml:space="preserve">акону </w:t>
      </w:r>
      <w:r w:rsidRPr="00643AB3">
        <w:rPr>
          <w:sz w:val="26"/>
          <w:szCs w:val="26"/>
        </w:rPr>
        <w:t>Вологодской области от 28.06.2006 №</w:t>
      </w:r>
      <w:r w:rsidR="00094597">
        <w:rPr>
          <w:sz w:val="26"/>
          <w:szCs w:val="26"/>
        </w:rPr>
        <w:t xml:space="preserve"> </w:t>
      </w:r>
      <w:r w:rsidRPr="00643AB3">
        <w:rPr>
          <w:sz w:val="26"/>
          <w:szCs w:val="26"/>
        </w:rPr>
        <w:t xml:space="preserve">1465-ОЗ «О наделении </w:t>
      </w:r>
      <w:r w:rsidRPr="00643AB3">
        <w:rPr>
          <w:sz w:val="26"/>
          <w:szCs w:val="26"/>
        </w:rPr>
        <w:lastRenderedPageBreak/>
        <w:t>органов местного самоуправления отдельными государственными полномочиями в сфере охраны окружающей среды» комитет охраны окружающей среды мэрии</w:t>
      </w:r>
      <w:r w:rsidR="00094597">
        <w:rPr>
          <w:sz w:val="26"/>
          <w:szCs w:val="26"/>
        </w:rPr>
        <w:t xml:space="preserve"> города</w:t>
      </w:r>
      <w:r w:rsidR="00915754" w:rsidRPr="00643AB3">
        <w:rPr>
          <w:sz w:val="26"/>
          <w:szCs w:val="26"/>
        </w:rPr>
        <w:t xml:space="preserve"> </w:t>
      </w:r>
      <w:r w:rsidR="00721C90" w:rsidRPr="00643AB3">
        <w:rPr>
          <w:sz w:val="26"/>
          <w:szCs w:val="26"/>
        </w:rPr>
        <w:t>(далее</w:t>
      </w:r>
      <w:r w:rsidR="00094597">
        <w:rPr>
          <w:sz w:val="26"/>
          <w:szCs w:val="26"/>
        </w:rPr>
        <w:t xml:space="preserve"> также</w:t>
      </w:r>
      <w:r w:rsidR="00721C90" w:rsidRPr="00643AB3">
        <w:rPr>
          <w:sz w:val="26"/>
          <w:szCs w:val="26"/>
        </w:rPr>
        <w:t xml:space="preserve"> – комитет</w:t>
      </w:r>
      <w:r w:rsidR="006B2286" w:rsidRPr="00643AB3">
        <w:rPr>
          <w:sz w:val="26"/>
          <w:szCs w:val="26"/>
        </w:rPr>
        <w:t>, КООС</w:t>
      </w:r>
      <w:r w:rsidR="00721C90" w:rsidRPr="00643AB3">
        <w:rPr>
          <w:sz w:val="26"/>
          <w:szCs w:val="26"/>
        </w:rPr>
        <w:t xml:space="preserve">) </w:t>
      </w:r>
      <w:r w:rsidR="00D960DD" w:rsidRPr="00643AB3">
        <w:rPr>
          <w:sz w:val="26"/>
          <w:szCs w:val="26"/>
        </w:rPr>
        <w:t>надел</w:t>
      </w:r>
      <w:r w:rsidRPr="00643AB3">
        <w:rPr>
          <w:sz w:val="26"/>
          <w:szCs w:val="26"/>
        </w:rPr>
        <w:t>ен</w:t>
      </w:r>
      <w:r w:rsidR="00D960DD" w:rsidRPr="00643AB3">
        <w:rPr>
          <w:sz w:val="26"/>
          <w:szCs w:val="26"/>
        </w:rPr>
        <w:t xml:space="preserve"> отдельными государственными полномочиями по осуществлению государственного экологического надзора (в части регионального государственного надзора в обла</w:t>
      </w:r>
      <w:r w:rsidR="00094597">
        <w:rPr>
          <w:sz w:val="26"/>
          <w:szCs w:val="26"/>
        </w:rPr>
        <w:t>сти охраны атмосферного воздуха,</w:t>
      </w:r>
      <w:r w:rsidR="00D960DD" w:rsidRPr="00643AB3">
        <w:rPr>
          <w:sz w:val="26"/>
          <w:szCs w:val="26"/>
        </w:rPr>
        <w:t xml:space="preserve"> регионального государственного надзора в</w:t>
      </w:r>
      <w:r w:rsidR="00094597">
        <w:rPr>
          <w:sz w:val="26"/>
          <w:szCs w:val="26"/>
        </w:rPr>
        <w:t xml:space="preserve"> области охраны водных объектов,</w:t>
      </w:r>
      <w:r w:rsidR="00D960DD" w:rsidRPr="00643AB3">
        <w:rPr>
          <w:sz w:val="26"/>
          <w:szCs w:val="26"/>
        </w:rPr>
        <w:t xml:space="preserve"> регионального государственного надзора в области обращения с отходами) на объектах хозяйственной и иной деятельности независимо от форм собственности, находящихся на территории соответствующего муниципального района (городского округа), за исключением объектов, подлежащих региональному государственному экологическому надзору органом исполнительной государственной власти области, уполномоченным в сфере охраны окружающей среды.</w:t>
      </w:r>
      <w:r w:rsidR="00354290" w:rsidRPr="00354290">
        <w:rPr>
          <w:sz w:val="26"/>
        </w:rPr>
        <w:t xml:space="preserve"> </w:t>
      </w:r>
    </w:p>
    <w:p w14:paraId="7157B46B" w14:textId="7D385FCC" w:rsidR="00354290" w:rsidRPr="00354290" w:rsidRDefault="00354290" w:rsidP="00094597">
      <w:pPr>
        <w:widowControl w:val="0"/>
        <w:autoSpaceDE w:val="0"/>
        <w:autoSpaceDN w:val="0"/>
        <w:ind w:firstLine="708"/>
        <w:jc w:val="both"/>
        <w:rPr>
          <w:sz w:val="26"/>
          <w:szCs w:val="26"/>
        </w:rPr>
      </w:pPr>
      <w:r w:rsidRPr="00354290">
        <w:rPr>
          <w:sz w:val="26"/>
          <w:szCs w:val="26"/>
        </w:rPr>
        <w:t>В течение 2022 года специалистами КООС при выполнении основного мероприятия «Выполнение целей, задач и функциональных обязанностей комитета охраны окружающей среды мэрии</w:t>
      </w:r>
      <w:r w:rsidR="00FB0341">
        <w:rPr>
          <w:sz w:val="26"/>
          <w:szCs w:val="26"/>
        </w:rPr>
        <w:t xml:space="preserve"> города</w:t>
      </w:r>
      <w:r w:rsidRPr="00354290">
        <w:rPr>
          <w:sz w:val="26"/>
          <w:szCs w:val="26"/>
        </w:rPr>
        <w:t>»:</w:t>
      </w:r>
    </w:p>
    <w:p w14:paraId="4CB15180" w14:textId="77B06D35" w:rsidR="00354290" w:rsidRPr="00354290" w:rsidRDefault="00354290" w:rsidP="00094597">
      <w:pPr>
        <w:widowControl w:val="0"/>
        <w:autoSpaceDE w:val="0"/>
        <w:autoSpaceDN w:val="0"/>
        <w:ind w:firstLine="708"/>
        <w:jc w:val="both"/>
        <w:rPr>
          <w:sz w:val="26"/>
          <w:szCs w:val="26"/>
        </w:rPr>
      </w:pPr>
      <w:r w:rsidRPr="00354290">
        <w:rPr>
          <w:sz w:val="26"/>
          <w:szCs w:val="26"/>
        </w:rPr>
        <w:t>проведено 222 контрольных (надзорных) мероприятия без взаимодействия с контролируемым лицом (выездные обследования);</w:t>
      </w:r>
    </w:p>
    <w:p w14:paraId="4990733E" w14:textId="62FBFE31" w:rsidR="00354290" w:rsidRPr="00354290" w:rsidRDefault="00354290" w:rsidP="00094597">
      <w:pPr>
        <w:widowControl w:val="0"/>
        <w:autoSpaceDE w:val="0"/>
        <w:autoSpaceDN w:val="0"/>
        <w:ind w:firstLine="708"/>
        <w:jc w:val="both"/>
        <w:rPr>
          <w:sz w:val="26"/>
          <w:szCs w:val="26"/>
        </w:rPr>
      </w:pPr>
      <w:r w:rsidRPr="00354290">
        <w:rPr>
          <w:sz w:val="26"/>
          <w:szCs w:val="26"/>
        </w:rPr>
        <w:t>составлено 27 протоколов об административных правонарушениях, из них в отношении юридических лиц – 11, в отношении должностных лиц – 12, в отношении индивидуальных предпринимателей – 3, в отношении физических лиц – 1;</w:t>
      </w:r>
    </w:p>
    <w:p w14:paraId="45A1DFE6" w14:textId="0D376B24" w:rsidR="00354290" w:rsidRPr="00354290" w:rsidRDefault="00354290" w:rsidP="00094597">
      <w:pPr>
        <w:widowControl w:val="0"/>
        <w:autoSpaceDE w:val="0"/>
        <w:autoSpaceDN w:val="0"/>
        <w:ind w:firstLine="708"/>
        <w:jc w:val="both"/>
        <w:rPr>
          <w:sz w:val="26"/>
          <w:szCs w:val="26"/>
        </w:rPr>
      </w:pPr>
      <w:r w:rsidRPr="00354290">
        <w:rPr>
          <w:sz w:val="26"/>
          <w:szCs w:val="26"/>
        </w:rPr>
        <w:t xml:space="preserve">проведено 8 профилактических визитов; </w:t>
      </w:r>
    </w:p>
    <w:p w14:paraId="6E17543E" w14:textId="115AFB76" w:rsidR="00354290" w:rsidRPr="00354290" w:rsidRDefault="00354290" w:rsidP="00094597">
      <w:pPr>
        <w:widowControl w:val="0"/>
        <w:autoSpaceDE w:val="0"/>
        <w:autoSpaceDN w:val="0"/>
        <w:ind w:firstLine="708"/>
        <w:jc w:val="both"/>
        <w:rPr>
          <w:sz w:val="26"/>
          <w:szCs w:val="26"/>
        </w:rPr>
      </w:pPr>
      <w:r w:rsidRPr="00354290">
        <w:rPr>
          <w:sz w:val="26"/>
          <w:szCs w:val="26"/>
        </w:rPr>
        <w:t xml:space="preserve">объявлено предостережений – 198; </w:t>
      </w:r>
    </w:p>
    <w:p w14:paraId="1007B8A0" w14:textId="15D2FE36" w:rsidR="00354290" w:rsidRPr="00354290" w:rsidRDefault="00354290" w:rsidP="00094597">
      <w:pPr>
        <w:widowControl w:val="0"/>
        <w:autoSpaceDE w:val="0"/>
        <w:autoSpaceDN w:val="0"/>
        <w:ind w:firstLine="708"/>
        <w:jc w:val="both"/>
        <w:rPr>
          <w:sz w:val="26"/>
          <w:szCs w:val="26"/>
        </w:rPr>
      </w:pPr>
      <w:r w:rsidRPr="00354290">
        <w:rPr>
          <w:sz w:val="26"/>
          <w:szCs w:val="26"/>
        </w:rPr>
        <w:t>проведено мероприятий по информированию – 2889, из них количество информационных писем – 2855, количество информирований посредством размещения соответствующих сведений на официальном са</w:t>
      </w:r>
      <w:r w:rsidR="00FB0341">
        <w:rPr>
          <w:sz w:val="26"/>
          <w:szCs w:val="26"/>
        </w:rPr>
        <w:t>йте мэрии города Череповца – 34;</w:t>
      </w:r>
      <w:r w:rsidRPr="00354290">
        <w:rPr>
          <w:sz w:val="26"/>
          <w:szCs w:val="26"/>
        </w:rPr>
        <w:t xml:space="preserve"> </w:t>
      </w:r>
    </w:p>
    <w:p w14:paraId="13428D65" w14:textId="281CD7FA" w:rsidR="00354290" w:rsidRPr="00354290" w:rsidRDefault="00FB0341" w:rsidP="00094597">
      <w:pPr>
        <w:widowControl w:val="0"/>
        <w:autoSpaceDE w:val="0"/>
        <w:autoSpaceDN w:val="0"/>
        <w:ind w:firstLine="708"/>
        <w:jc w:val="both"/>
        <w:rPr>
          <w:sz w:val="26"/>
          <w:szCs w:val="26"/>
        </w:rPr>
      </w:pPr>
      <w:r>
        <w:rPr>
          <w:sz w:val="26"/>
          <w:szCs w:val="26"/>
        </w:rPr>
        <w:t>проведено консультаций – 191;</w:t>
      </w:r>
      <w:r w:rsidR="00354290" w:rsidRPr="00354290">
        <w:rPr>
          <w:sz w:val="26"/>
          <w:szCs w:val="26"/>
        </w:rPr>
        <w:t xml:space="preserve"> </w:t>
      </w:r>
    </w:p>
    <w:p w14:paraId="7B37292A" w14:textId="6F9BC593" w:rsidR="00354290" w:rsidRDefault="00354290" w:rsidP="00094597">
      <w:pPr>
        <w:widowControl w:val="0"/>
        <w:autoSpaceDE w:val="0"/>
        <w:autoSpaceDN w:val="0"/>
        <w:ind w:firstLine="708"/>
        <w:jc w:val="both"/>
        <w:rPr>
          <w:sz w:val="26"/>
          <w:szCs w:val="26"/>
        </w:rPr>
      </w:pPr>
      <w:r w:rsidRPr="00354290">
        <w:rPr>
          <w:sz w:val="26"/>
          <w:szCs w:val="26"/>
        </w:rPr>
        <w:t>проведено обобщение правоприменительной практики (доклад о правоприменительной практике при осуществлении регионального государственного экологического контроля (надзора) комитетом охраны окр</w:t>
      </w:r>
      <w:r w:rsidR="00094597">
        <w:rPr>
          <w:sz w:val="26"/>
          <w:szCs w:val="26"/>
        </w:rPr>
        <w:t xml:space="preserve">ужающей среды мэрии </w:t>
      </w:r>
      <w:r w:rsidR="00FB0341">
        <w:rPr>
          <w:sz w:val="26"/>
          <w:szCs w:val="26"/>
        </w:rPr>
        <w:t xml:space="preserve">города </w:t>
      </w:r>
      <w:r w:rsidR="00094597">
        <w:rPr>
          <w:sz w:val="26"/>
          <w:szCs w:val="26"/>
        </w:rPr>
        <w:t>за 2021 год</w:t>
      </w:r>
      <w:r w:rsidRPr="00354290">
        <w:rPr>
          <w:sz w:val="26"/>
          <w:szCs w:val="26"/>
        </w:rPr>
        <w:t xml:space="preserve"> утвержден распоряжением заместителя мэра города от 28.02.2022 № 168-р).</w:t>
      </w:r>
    </w:p>
    <w:p w14:paraId="235D1AF8" w14:textId="1C31DE37" w:rsidR="00354290" w:rsidRPr="00354290" w:rsidRDefault="00354290" w:rsidP="00094597">
      <w:pPr>
        <w:widowControl w:val="0"/>
        <w:autoSpaceDE w:val="0"/>
        <w:autoSpaceDN w:val="0"/>
        <w:ind w:firstLine="708"/>
        <w:jc w:val="both"/>
        <w:rPr>
          <w:sz w:val="26"/>
          <w:szCs w:val="26"/>
        </w:rPr>
      </w:pPr>
      <w:r w:rsidRPr="00354290">
        <w:rPr>
          <w:sz w:val="26"/>
          <w:szCs w:val="26"/>
        </w:rPr>
        <w:t>По итогам совершенствования нормативно-правовых, экономических и этических механизмов в вопросах устойчивого экологического развития г</w:t>
      </w:r>
      <w:r w:rsidR="00094597">
        <w:rPr>
          <w:sz w:val="26"/>
          <w:szCs w:val="26"/>
        </w:rPr>
        <w:t>орода</w:t>
      </w:r>
      <w:r w:rsidRPr="00354290">
        <w:rPr>
          <w:sz w:val="26"/>
          <w:szCs w:val="26"/>
        </w:rPr>
        <w:t xml:space="preserve"> Череповца в 2022 году: </w:t>
      </w:r>
    </w:p>
    <w:p w14:paraId="45E06E97" w14:textId="53EC029E" w:rsidR="00354290" w:rsidRPr="00354290" w:rsidRDefault="00354290" w:rsidP="00094597">
      <w:pPr>
        <w:widowControl w:val="0"/>
        <w:autoSpaceDE w:val="0"/>
        <w:autoSpaceDN w:val="0"/>
        <w:ind w:firstLine="708"/>
        <w:jc w:val="both"/>
        <w:rPr>
          <w:sz w:val="26"/>
          <w:szCs w:val="26"/>
        </w:rPr>
      </w:pPr>
      <w:r w:rsidRPr="00354290">
        <w:rPr>
          <w:sz w:val="26"/>
          <w:szCs w:val="26"/>
        </w:rPr>
        <w:t>утверждены 22 МПА (3 проекта постановления, 19 проектов распоряжений) на основании проектов, подготовленных специалистами КООС мэри</w:t>
      </w:r>
      <w:r w:rsidR="00094597">
        <w:rPr>
          <w:sz w:val="26"/>
          <w:szCs w:val="26"/>
        </w:rPr>
        <w:t>и</w:t>
      </w:r>
      <w:r w:rsidRPr="00354290">
        <w:rPr>
          <w:sz w:val="26"/>
          <w:szCs w:val="26"/>
        </w:rPr>
        <w:t xml:space="preserve"> города;</w:t>
      </w:r>
    </w:p>
    <w:p w14:paraId="229F92D5" w14:textId="6DA099A3" w:rsidR="00354290" w:rsidRDefault="00354290" w:rsidP="00094597">
      <w:pPr>
        <w:widowControl w:val="0"/>
        <w:autoSpaceDE w:val="0"/>
        <w:autoSpaceDN w:val="0"/>
        <w:ind w:firstLine="708"/>
        <w:jc w:val="both"/>
        <w:rPr>
          <w:sz w:val="26"/>
          <w:szCs w:val="26"/>
        </w:rPr>
      </w:pPr>
      <w:r w:rsidRPr="00354290">
        <w:rPr>
          <w:sz w:val="26"/>
          <w:szCs w:val="26"/>
        </w:rPr>
        <w:t xml:space="preserve">проведено 11 общественных обсуждений в форме электронного опроса: по объектам государственной экологической экспертизы, что на 8 обсуждений больше показателя 2021 года. Основные заказчики общественных экспертиз АО «Апатит» </w:t>
      </w:r>
      <w:r w:rsidR="00094597">
        <w:rPr>
          <w:sz w:val="26"/>
          <w:szCs w:val="26"/>
        </w:rPr>
        <w:t xml:space="preserve">– </w:t>
      </w:r>
      <w:r w:rsidRPr="00354290">
        <w:rPr>
          <w:sz w:val="26"/>
          <w:szCs w:val="26"/>
        </w:rPr>
        <w:t xml:space="preserve">8 обсуждений, ПАО «Северсталь» </w:t>
      </w:r>
      <w:r w:rsidR="00094597">
        <w:rPr>
          <w:sz w:val="26"/>
          <w:szCs w:val="26"/>
        </w:rPr>
        <w:t xml:space="preserve">– </w:t>
      </w:r>
      <w:r w:rsidRPr="00354290">
        <w:rPr>
          <w:sz w:val="26"/>
          <w:szCs w:val="26"/>
        </w:rPr>
        <w:t xml:space="preserve">2 обсуждения, АО «ЭР ЛИКИД СЕВЕРСТАЛЬ» </w:t>
      </w:r>
      <w:r w:rsidR="00094597">
        <w:rPr>
          <w:sz w:val="26"/>
          <w:szCs w:val="26"/>
        </w:rPr>
        <w:t xml:space="preserve">– </w:t>
      </w:r>
      <w:r w:rsidRPr="00354290">
        <w:rPr>
          <w:sz w:val="26"/>
          <w:szCs w:val="26"/>
        </w:rPr>
        <w:t>1 обсуждение.</w:t>
      </w:r>
    </w:p>
    <w:p w14:paraId="3BC600C9" w14:textId="4FD7C7BF" w:rsidR="001116B5" w:rsidRPr="001116B5" w:rsidRDefault="001116B5" w:rsidP="00094597">
      <w:pPr>
        <w:widowControl w:val="0"/>
        <w:autoSpaceDE w:val="0"/>
        <w:autoSpaceDN w:val="0"/>
        <w:ind w:firstLine="708"/>
        <w:jc w:val="both"/>
        <w:rPr>
          <w:sz w:val="26"/>
          <w:szCs w:val="26"/>
        </w:rPr>
      </w:pPr>
      <w:r w:rsidRPr="001116B5">
        <w:rPr>
          <w:sz w:val="26"/>
          <w:szCs w:val="26"/>
        </w:rPr>
        <w:t>В 202</w:t>
      </w:r>
      <w:r>
        <w:rPr>
          <w:sz w:val="26"/>
          <w:szCs w:val="26"/>
        </w:rPr>
        <w:t>2</w:t>
      </w:r>
      <w:r w:rsidRPr="001116B5">
        <w:rPr>
          <w:sz w:val="26"/>
          <w:szCs w:val="26"/>
        </w:rPr>
        <w:t xml:space="preserve"> году годовой норматив трудозатрат при осуществлении регионального государственного экологического надзора выполнен на 12</w:t>
      </w:r>
      <w:r w:rsidR="00094597">
        <w:rPr>
          <w:sz w:val="26"/>
          <w:szCs w:val="26"/>
        </w:rPr>
        <w:t>4</w:t>
      </w:r>
      <w:r w:rsidRPr="001116B5">
        <w:rPr>
          <w:sz w:val="26"/>
          <w:szCs w:val="26"/>
        </w:rPr>
        <w:t xml:space="preserve">%. </w:t>
      </w:r>
    </w:p>
    <w:p w14:paraId="4CA5284C" w14:textId="124D80A7" w:rsidR="00CC30B9" w:rsidRPr="00094597" w:rsidRDefault="00806751" w:rsidP="00094597">
      <w:pPr>
        <w:widowControl w:val="0"/>
        <w:autoSpaceDE w:val="0"/>
        <w:autoSpaceDN w:val="0"/>
        <w:adjustRightInd w:val="0"/>
        <w:ind w:firstLine="708"/>
        <w:jc w:val="both"/>
        <w:rPr>
          <w:sz w:val="26"/>
          <w:szCs w:val="26"/>
        </w:rPr>
      </w:pPr>
      <w:r w:rsidRPr="00094597">
        <w:rPr>
          <w:sz w:val="26"/>
          <w:szCs w:val="26"/>
        </w:rPr>
        <w:t>3</w:t>
      </w:r>
      <w:r w:rsidR="00211F6D" w:rsidRPr="00094597">
        <w:rPr>
          <w:sz w:val="26"/>
          <w:szCs w:val="26"/>
        </w:rPr>
        <w:t>.</w:t>
      </w:r>
      <w:r w:rsidR="007E3A84">
        <w:rPr>
          <w:sz w:val="26"/>
          <w:szCs w:val="26"/>
        </w:rPr>
        <w:t xml:space="preserve"> </w:t>
      </w:r>
      <w:r w:rsidR="00211F6D" w:rsidRPr="00094597">
        <w:rPr>
          <w:sz w:val="26"/>
          <w:szCs w:val="26"/>
        </w:rPr>
        <w:t xml:space="preserve">Реализация </w:t>
      </w:r>
      <w:r w:rsidR="00CC30B9" w:rsidRPr="00094597">
        <w:rPr>
          <w:sz w:val="26"/>
          <w:szCs w:val="26"/>
        </w:rPr>
        <w:t>муниципальной программы</w:t>
      </w:r>
      <w:r w:rsidR="005D45D5" w:rsidRPr="00094597">
        <w:rPr>
          <w:sz w:val="26"/>
          <w:szCs w:val="26"/>
        </w:rPr>
        <w:t xml:space="preserve"> </w:t>
      </w:r>
      <w:r w:rsidR="00C801CE" w:rsidRPr="00094597">
        <w:rPr>
          <w:sz w:val="26"/>
          <w:szCs w:val="26"/>
        </w:rPr>
        <w:t>«</w:t>
      </w:r>
      <w:r w:rsidR="00CC30B9" w:rsidRPr="00094597">
        <w:rPr>
          <w:sz w:val="26"/>
          <w:szCs w:val="26"/>
        </w:rPr>
        <w:t>Охрана окружающей среды</w:t>
      </w:r>
      <w:r w:rsidR="00C801CE" w:rsidRPr="00094597">
        <w:rPr>
          <w:sz w:val="26"/>
          <w:szCs w:val="26"/>
        </w:rPr>
        <w:t>»</w:t>
      </w:r>
      <w:r w:rsidR="00CC30B9" w:rsidRPr="00094597">
        <w:rPr>
          <w:sz w:val="26"/>
          <w:szCs w:val="26"/>
        </w:rPr>
        <w:t xml:space="preserve"> на </w:t>
      </w:r>
      <w:r w:rsidR="0074742A" w:rsidRPr="00094597">
        <w:rPr>
          <w:sz w:val="26"/>
          <w:szCs w:val="26"/>
        </w:rPr>
        <w:t>2019-2024</w:t>
      </w:r>
      <w:r w:rsidR="00CC30B9" w:rsidRPr="00094597">
        <w:rPr>
          <w:sz w:val="26"/>
          <w:szCs w:val="26"/>
        </w:rPr>
        <w:t xml:space="preserve"> годы</w:t>
      </w:r>
      <w:r w:rsidR="005D45D5" w:rsidRPr="00094597">
        <w:rPr>
          <w:sz w:val="26"/>
          <w:szCs w:val="26"/>
        </w:rPr>
        <w:t>.</w:t>
      </w:r>
    </w:p>
    <w:p w14:paraId="00AA38E4" w14:textId="18C26EC6" w:rsidR="00EA5D2B" w:rsidRPr="00005439" w:rsidRDefault="00EA5D2B" w:rsidP="00094597">
      <w:pPr>
        <w:widowControl w:val="0"/>
        <w:ind w:firstLine="708"/>
        <w:jc w:val="both"/>
        <w:rPr>
          <w:sz w:val="26"/>
          <w:szCs w:val="26"/>
        </w:rPr>
      </w:pPr>
      <w:bookmarkStart w:id="3" w:name="sub_991"/>
      <w:r w:rsidRPr="00005439">
        <w:rPr>
          <w:bCs/>
          <w:sz w:val="26"/>
          <w:szCs w:val="26"/>
        </w:rPr>
        <w:t>Ответственным исполнителем муниципальной программы</w:t>
      </w:r>
      <w:bookmarkEnd w:id="3"/>
      <w:r w:rsidR="000339C4" w:rsidRPr="00005439">
        <w:rPr>
          <w:bCs/>
          <w:sz w:val="26"/>
          <w:szCs w:val="26"/>
        </w:rPr>
        <w:t xml:space="preserve"> </w:t>
      </w:r>
      <w:r w:rsidRPr="00005439">
        <w:rPr>
          <w:sz w:val="26"/>
          <w:szCs w:val="26"/>
        </w:rPr>
        <w:t>«Охрана окружающей среды» на 2019-2024 годы, утвержденной постановлением мэрии г</w:t>
      </w:r>
      <w:r w:rsidR="00094597">
        <w:rPr>
          <w:sz w:val="26"/>
          <w:szCs w:val="26"/>
        </w:rPr>
        <w:t>орода</w:t>
      </w:r>
      <w:r w:rsidRPr="00005439">
        <w:rPr>
          <w:sz w:val="26"/>
          <w:szCs w:val="26"/>
        </w:rPr>
        <w:t> Череповца от 1</w:t>
      </w:r>
      <w:r w:rsidR="003E4B7D">
        <w:rPr>
          <w:sz w:val="26"/>
          <w:szCs w:val="26"/>
        </w:rPr>
        <w:t>8.10.2018 № 4496</w:t>
      </w:r>
      <w:r w:rsidRPr="00005439">
        <w:rPr>
          <w:sz w:val="26"/>
          <w:szCs w:val="26"/>
        </w:rPr>
        <w:t xml:space="preserve"> (далее – муниципальная программа</w:t>
      </w:r>
      <w:r w:rsidR="00263AB9" w:rsidRPr="00005439">
        <w:rPr>
          <w:sz w:val="26"/>
          <w:szCs w:val="26"/>
        </w:rPr>
        <w:t>), является</w:t>
      </w:r>
      <w:r w:rsidRPr="00005439">
        <w:rPr>
          <w:sz w:val="26"/>
          <w:szCs w:val="26"/>
        </w:rPr>
        <w:t xml:space="preserve"> мэрия города Череповца в лице комитета охраны окружающей среды мэрии</w:t>
      </w:r>
      <w:r w:rsidR="003E4B7D" w:rsidRPr="003E4B7D">
        <w:rPr>
          <w:sz w:val="26"/>
          <w:szCs w:val="26"/>
        </w:rPr>
        <w:t xml:space="preserve"> </w:t>
      </w:r>
      <w:r w:rsidR="003E4B7D">
        <w:rPr>
          <w:sz w:val="26"/>
          <w:szCs w:val="26"/>
        </w:rPr>
        <w:t>города</w:t>
      </w:r>
      <w:r w:rsidRPr="00005439">
        <w:rPr>
          <w:sz w:val="26"/>
          <w:szCs w:val="26"/>
        </w:rPr>
        <w:t>.</w:t>
      </w:r>
    </w:p>
    <w:p w14:paraId="1D55448B" w14:textId="77777777" w:rsidR="00490377" w:rsidRPr="00005439" w:rsidRDefault="00490377" w:rsidP="00094597">
      <w:pPr>
        <w:pStyle w:val="ConsPlusNormal"/>
        <w:ind w:firstLine="708"/>
        <w:jc w:val="both"/>
        <w:rPr>
          <w:rFonts w:ascii="Times New Roman" w:hAnsi="Times New Roman" w:cs="Times New Roman"/>
          <w:sz w:val="26"/>
          <w:szCs w:val="26"/>
        </w:rPr>
      </w:pPr>
      <w:r w:rsidRPr="00005439">
        <w:rPr>
          <w:rFonts w:ascii="Times New Roman" w:hAnsi="Times New Roman" w:cs="Times New Roman"/>
          <w:sz w:val="26"/>
          <w:szCs w:val="26"/>
        </w:rPr>
        <w:lastRenderedPageBreak/>
        <w:t xml:space="preserve">При реализации муниципальной программы используются различные инструменты партнерства, в том числе софинансирование мероприятий за счет </w:t>
      </w:r>
      <w:r w:rsidR="00D87030" w:rsidRPr="00005439">
        <w:rPr>
          <w:rFonts w:ascii="Times New Roman" w:hAnsi="Times New Roman" w:cs="Times New Roman"/>
          <w:sz w:val="26"/>
          <w:szCs w:val="26"/>
        </w:rPr>
        <w:t>средств бюджетов вышестоящего уровня и внебюджетных источников (</w:t>
      </w:r>
      <w:r w:rsidRPr="00005439">
        <w:rPr>
          <w:rFonts w:ascii="Times New Roman" w:hAnsi="Times New Roman" w:cs="Times New Roman"/>
          <w:sz w:val="26"/>
          <w:szCs w:val="26"/>
        </w:rPr>
        <w:t>собственных средств юридических лиц</w:t>
      </w:r>
      <w:r w:rsidR="00D87030" w:rsidRPr="00005439">
        <w:rPr>
          <w:rFonts w:ascii="Times New Roman" w:hAnsi="Times New Roman" w:cs="Times New Roman"/>
          <w:sz w:val="26"/>
          <w:szCs w:val="26"/>
        </w:rPr>
        <w:t>)</w:t>
      </w:r>
      <w:r w:rsidRPr="00005439">
        <w:rPr>
          <w:rFonts w:ascii="Times New Roman" w:hAnsi="Times New Roman" w:cs="Times New Roman"/>
          <w:sz w:val="26"/>
          <w:szCs w:val="26"/>
        </w:rPr>
        <w:t>.</w:t>
      </w:r>
    </w:p>
    <w:p w14:paraId="6B33476F" w14:textId="77777777" w:rsidR="00FD4B01" w:rsidRPr="002E500B" w:rsidRDefault="00FD4B01" w:rsidP="00094597">
      <w:pPr>
        <w:pStyle w:val="ConsPlusNormal"/>
        <w:ind w:firstLine="708"/>
        <w:jc w:val="both"/>
        <w:rPr>
          <w:rFonts w:ascii="Times New Roman" w:hAnsi="Times New Roman" w:cs="Times New Roman"/>
          <w:sz w:val="26"/>
          <w:szCs w:val="26"/>
        </w:rPr>
      </w:pPr>
      <w:r w:rsidRPr="002E500B">
        <w:rPr>
          <w:rFonts w:ascii="Times New Roman" w:hAnsi="Times New Roman" w:cs="Times New Roman"/>
          <w:sz w:val="26"/>
          <w:szCs w:val="26"/>
        </w:rPr>
        <w:t xml:space="preserve">Результаты реализации мероприятий муниципальной программы поддаются измерению с использованием качественно-количественных методов в каждом конкретном случае. </w:t>
      </w:r>
    </w:p>
    <w:p w14:paraId="148B183D" w14:textId="3B14D4FC" w:rsidR="00765594" w:rsidRPr="004C27A3" w:rsidRDefault="00765594" w:rsidP="005C4DA7">
      <w:pPr>
        <w:ind w:firstLine="709"/>
        <w:jc w:val="both"/>
        <w:rPr>
          <w:sz w:val="26"/>
        </w:rPr>
      </w:pPr>
      <w:r>
        <w:rPr>
          <w:sz w:val="26"/>
        </w:rPr>
        <w:t>В</w:t>
      </w:r>
      <w:r w:rsidRPr="004C27A3">
        <w:rPr>
          <w:sz w:val="26"/>
        </w:rPr>
        <w:t xml:space="preserve"> реализации экологических мероприятий в рамках муниципальной программы «Охрана окружающей среды» в 2022 году </w:t>
      </w:r>
      <w:r w:rsidRPr="0012763F">
        <w:rPr>
          <w:sz w:val="26"/>
        </w:rPr>
        <w:t>приняли участие 117,5 тыс</w:t>
      </w:r>
      <w:r w:rsidRPr="004C27A3">
        <w:rPr>
          <w:sz w:val="26"/>
        </w:rPr>
        <w:t xml:space="preserve">. участников, в том числе: 38,5 тыс. чел. </w:t>
      </w:r>
      <w:r w:rsidR="003E4B7D">
        <w:rPr>
          <w:sz w:val="26"/>
        </w:rPr>
        <w:t>–</w:t>
      </w:r>
      <w:r w:rsidRPr="004C27A3">
        <w:rPr>
          <w:sz w:val="26"/>
        </w:rPr>
        <w:t xml:space="preserve"> участник</w:t>
      </w:r>
      <w:r w:rsidR="003E4B7D">
        <w:rPr>
          <w:sz w:val="26"/>
        </w:rPr>
        <w:t>и</w:t>
      </w:r>
      <w:r w:rsidRPr="004C27A3">
        <w:rPr>
          <w:sz w:val="26"/>
        </w:rPr>
        <w:t xml:space="preserve"> областного месячника охраны природы на территории городского округа город Череповец; 115,7 тыс. чел. – участ</w:t>
      </w:r>
      <w:r w:rsidR="003E4B7D">
        <w:rPr>
          <w:sz w:val="26"/>
        </w:rPr>
        <w:t>ники</w:t>
      </w:r>
      <w:r w:rsidRPr="004C27A3">
        <w:rPr>
          <w:sz w:val="26"/>
        </w:rPr>
        <w:t xml:space="preserve"> Всероссийской акции «Дни защиты от экологической опасности»; 1,682 тыс. чел. – участники г</w:t>
      </w:r>
      <w:r w:rsidR="003E4B7D">
        <w:rPr>
          <w:sz w:val="26"/>
        </w:rPr>
        <w:t>орода</w:t>
      </w:r>
      <w:r w:rsidRPr="004C27A3">
        <w:rPr>
          <w:sz w:val="26"/>
        </w:rPr>
        <w:t xml:space="preserve"> Череповца во Всероссийской акции «Вода России».</w:t>
      </w:r>
      <w:r>
        <w:rPr>
          <w:sz w:val="26"/>
        </w:rPr>
        <w:t xml:space="preserve"> По сравнению с 2021 годом число участников стало больше на 19,7 тыс. человек.</w:t>
      </w:r>
    </w:p>
    <w:p w14:paraId="24D30CAD" w14:textId="6E7499F4" w:rsidR="002B1197" w:rsidRPr="002B1197" w:rsidRDefault="002B1197" w:rsidP="005C4DA7">
      <w:pPr>
        <w:ind w:firstLine="709"/>
        <w:jc w:val="both"/>
        <w:rPr>
          <w:sz w:val="26"/>
        </w:rPr>
      </w:pPr>
      <w:r w:rsidRPr="002B1197">
        <w:rPr>
          <w:sz w:val="26"/>
        </w:rPr>
        <w:t>На базе КООС в 2022 году работал волонтерский экологический штаб города Череповца (далее – ВЭШ), сформированный в 2016 году. Членами волонтерского штаба были проведены 890 мероприятий (в 2021 году</w:t>
      </w:r>
      <w:r w:rsidR="003E4B7D">
        <w:rPr>
          <w:sz w:val="26"/>
        </w:rPr>
        <w:t xml:space="preserve"> </w:t>
      </w:r>
      <w:r w:rsidRPr="002B1197">
        <w:rPr>
          <w:sz w:val="26"/>
        </w:rPr>
        <w:t>– 671 мероприятие) в рамках экологического образования и 390 (в 2021 году</w:t>
      </w:r>
      <w:r w:rsidR="003E4B7D">
        <w:rPr>
          <w:sz w:val="26"/>
        </w:rPr>
        <w:t xml:space="preserve"> </w:t>
      </w:r>
      <w:r w:rsidRPr="002B1197">
        <w:rPr>
          <w:sz w:val="26"/>
        </w:rPr>
        <w:t xml:space="preserve">– 227 мероприятий) практических природоохранных мероприятий. В результате деятельности ВЭШ </w:t>
      </w:r>
      <w:r w:rsidR="003E4B7D" w:rsidRPr="003E4B7D">
        <w:rPr>
          <w:sz w:val="26"/>
        </w:rPr>
        <w:t xml:space="preserve">количество мероприятий </w:t>
      </w:r>
      <w:r w:rsidRPr="002B1197">
        <w:rPr>
          <w:sz w:val="26"/>
        </w:rPr>
        <w:t>за 2022 год превысило общее количество мероприятий 2021 года на 382 мероприятия.</w:t>
      </w:r>
    </w:p>
    <w:p w14:paraId="41EAE776" w14:textId="73E15710" w:rsidR="002B1197" w:rsidRDefault="002B1197" w:rsidP="005C4DA7">
      <w:pPr>
        <w:ind w:firstLine="709"/>
        <w:jc w:val="both"/>
        <w:rPr>
          <w:sz w:val="26"/>
        </w:rPr>
      </w:pPr>
      <w:r w:rsidRPr="002B1197">
        <w:rPr>
          <w:sz w:val="26"/>
        </w:rPr>
        <w:t>В рамках мероприятий, организованных членами волонтерского штаба, было собрано 5625 кг макулатуры, 300 кг металла, 938,3 кг пласт</w:t>
      </w:r>
      <w:r w:rsidR="00FB0341">
        <w:rPr>
          <w:sz w:val="26"/>
        </w:rPr>
        <w:t>ика и пищевой пленки, 13081</w:t>
      </w:r>
      <w:r w:rsidRPr="002B1197">
        <w:rPr>
          <w:sz w:val="26"/>
        </w:rPr>
        <w:t xml:space="preserve"> м</w:t>
      </w:r>
      <w:r w:rsidR="00FB0341" w:rsidRPr="00FB0341">
        <w:rPr>
          <w:sz w:val="26"/>
          <w:vertAlign w:val="superscript"/>
        </w:rPr>
        <w:t>3</w:t>
      </w:r>
      <w:r w:rsidRPr="002B1197">
        <w:rPr>
          <w:sz w:val="26"/>
        </w:rPr>
        <w:t xml:space="preserve"> прочего мусора; на безвозмездной основе приняты от населения </w:t>
      </w:r>
      <w:r w:rsidR="00FB0341">
        <w:rPr>
          <w:sz w:val="26"/>
        </w:rPr>
        <w:t xml:space="preserve">206 кг. </w:t>
      </w:r>
      <w:r w:rsidRPr="002B1197">
        <w:rPr>
          <w:sz w:val="26"/>
        </w:rPr>
        <w:t xml:space="preserve">отработанных батареек (в рамках городской экологической акции «Сдай батарейку – спаси </w:t>
      </w:r>
      <w:r w:rsidR="003E4B7D">
        <w:rPr>
          <w:sz w:val="26"/>
        </w:rPr>
        <w:t>е</w:t>
      </w:r>
      <w:r w:rsidRPr="002B1197">
        <w:rPr>
          <w:sz w:val="26"/>
        </w:rPr>
        <w:t>жика»); высажено 9860 корней цветов, 309 деревьев и 211 кустарников, в Шекснинское водохранилище выпущено 3000 мальков рыб.</w:t>
      </w:r>
    </w:p>
    <w:p w14:paraId="56BAE521" w14:textId="77777777" w:rsidR="002B1197" w:rsidRPr="002B1197" w:rsidRDefault="002B1197" w:rsidP="005C4DA7">
      <w:pPr>
        <w:ind w:firstLine="709"/>
        <w:jc w:val="both"/>
        <w:rPr>
          <w:sz w:val="26"/>
        </w:rPr>
      </w:pPr>
      <w:r w:rsidRPr="002B1197">
        <w:rPr>
          <w:sz w:val="26"/>
        </w:rPr>
        <w:t>Совокупная эффективность реализации мероприятий муниципальной программы за 2022 год составила 114%.</w:t>
      </w:r>
    </w:p>
    <w:p w14:paraId="5AF5085D" w14:textId="77777777" w:rsidR="002B1197" w:rsidRPr="002B1197" w:rsidRDefault="002B1197" w:rsidP="005C4DA7">
      <w:pPr>
        <w:ind w:firstLine="709"/>
        <w:jc w:val="both"/>
        <w:rPr>
          <w:sz w:val="26"/>
        </w:rPr>
      </w:pPr>
      <w:r w:rsidRPr="002B1197">
        <w:rPr>
          <w:sz w:val="26"/>
        </w:rPr>
        <w:t>Степень достижения запланированного уровня затрат составила 99,4%, что является эффективным результатом.</w:t>
      </w:r>
    </w:p>
    <w:p w14:paraId="054ECEC6" w14:textId="77777777" w:rsidR="002B1197" w:rsidRPr="002B1197" w:rsidRDefault="002B1197" w:rsidP="005C4DA7">
      <w:pPr>
        <w:ind w:firstLine="709"/>
        <w:jc w:val="both"/>
        <w:rPr>
          <w:sz w:val="26"/>
        </w:rPr>
      </w:pPr>
      <w:r w:rsidRPr="002B1197">
        <w:rPr>
          <w:sz w:val="26"/>
        </w:rPr>
        <w:t xml:space="preserve">Работа на достижение результатов показателей муниципальной программы будет продолжена. </w:t>
      </w:r>
    </w:p>
    <w:p w14:paraId="3D4A9490" w14:textId="0477C2CC" w:rsidR="00BE6110" w:rsidRDefault="00BE6110" w:rsidP="005C4DA7">
      <w:pPr>
        <w:ind w:firstLine="709"/>
        <w:jc w:val="both"/>
        <w:rPr>
          <w:sz w:val="26"/>
        </w:rPr>
      </w:pPr>
      <w:r w:rsidRPr="00BE6110">
        <w:rPr>
          <w:sz w:val="26"/>
        </w:rPr>
        <w:t>Сведения о достижении показателей (индикаторов) мероприятий муниципальной программы</w:t>
      </w:r>
      <w:r w:rsidR="003E4B7D">
        <w:rPr>
          <w:sz w:val="26"/>
        </w:rPr>
        <w:t>,</w:t>
      </w:r>
      <w:r w:rsidRPr="00BE6110">
        <w:rPr>
          <w:sz w:val="26"/>
        </w:rPr>
        <w:t xml:space="preserve"> финансирование которых осуществлялось в 202</w:t>
      </w:r>
      <w:r w:rsidR="008E47D3">
        <w:rPr>
          <w:sz w:val="26"/>
        </w:rPr>
        <w:t>2</w:t>
      </w:r>
      <w:r w:rsidRPr="00BE6110">
        <w:rPr>
          <w:sz w:val="26"/>
        </w:rPr>
        <w:t xml:space="preserve"> году, при</w:t>
      </w:r>
      <w:r w:rsidR="00564D20">
        <w:rPr>
          <w:sz w:val="26"/>
        </w:rPr>
        <w:t>в</w:t>
      </w:r>
      <w:r w:rsidRPr="00BE6110">
        <w:rPr>
          <w:sz w:val="26"/>
        </w:rPr>
        <w:t xml:space="preserve">едены в таблице </w:t>
      </w:r>
      <w:r w:rsidR="003E4B7D">
        <w:rPr>
          <w:sz w:val="26"/>
        </w:rPr>
        <w:t>4</w:t>
      </w:r>
      <w:r w:rsidRPr="00BE6110">
        <w:rPr>
          <w:sz w:val="26"/>
        </w:rPr>
        <w:t>.</w:t>
      </w:r>
    </w:p>
    <w:p w14:paraId="657F4CD5" w14:textId="27CC1F6E" w:rsidR="002B1197" w:rsidRPr="003E4B7D" w:rsidRDefault="00BE6110" w:rsidP="00BE6110">
      <w:pPr>
        <w:spacing w:line="240" w:lineRule="atLeast"/>
        <w:ind w:firstLine="708"/>
        <w:jc w:val="right"/>
        <w:rPr>
          <w:sz w:val="26"/>
        </w:rPr>
      </w:pPr>
      <w:r w:rsidRPr="003E4B7D">
        <w:rPr>
          <w:sz w:val="26"/>
        </w:rPr>
        <w:t xml:space="preserve">Таблица </w:t>
      </w:r>
      <w:r w:rsidR="003E4B7D" w:rsidRPr="003E4B7D">
        <w:rPr>
          <w:sz w:val="26"/>
        </w:rPr>
        <w:t>4</w:t>
      </w:r>
    </w:p>
    <w:tbl>
      <w:tblPr>
        <w:tblpPr w:leftFromText="180" w:rightFromText="180" w:vertAnchor="text"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49"/>
        <w:gridCol w:w="4308"/>
        <w:gridCol w:w="1134"/>
        <w:gridCol w:w="3543"/>
      </w:tblGrid>
      <w:tr w:rsidR="008E47D3" w:rsidRPr="005C4DA7" w14:paraId="588C0C3F" w14:textId="77777777" w:rsidTr="009463B5">
        <w:trPr>
          <w:trHeight w:val="299"/>
          <w:tblHeader/>
        </w:trPr>
        <w:tc>
          <w:tcPr>
            <w:tcW w:w="64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F52A8A" w14:textId="77777777" w:rsidR="008E47D3" w:rsidRPr="005C4DA7" w:rsidRDefault="008E47D3" w:rsidP="009463B5">
            <w:pPr>
              <w:pStyle w:val="ConsPlusCell"/>
              <w:jc w:val="center"/>
              <w:rPr>
                <w:rFonts w:ascii="Times New Roman" w:hAnsi="Times New Roman" w:cs="Times New Roman"/>
                <w:sz w:val="24"/>
                <w:szCs w:val="24"/>
              </w:rPr>
            </w:pPr>
            <w:r w:rsidRPr="005C4DA7">
              <w:rPr>
                <w:rFonts w:ascii="Times New Roman" w:hAnsi="Times New Roman" w:cs="Times New Roman"/>
                <w:sz w:val="24"/>
                <w:szCs w:val="24"/>
              </w:rPr>
              <w:t>№</w:t>
            </w:r>
          </w:p>
          <w:p w14:paraId="236DCE18" w14:textId="77777777" w:rsidR="008E47D3" w:rsidRPr="005C4DA7" w:rsidRDefault="008E47D3" w:rsidP="009463B5">
            <w:pPr>
              <w:pStyle w:val="ConsPlusCell"/>
              <w:jc w:val="center"/>
              <w:rPr>
                <w:rFonts w:ascii="Times New Roman" w:hAnsi="Times New Roman" w:cs="Times New Roman"/>
                <w:sz w:val="24"/>
                <w:szCs w:val="24"/>
              </w:rPr>
            </w:pPr>
            <w:r w:rsidRPr="005C4DA7">
              <w:rPr>
                <w:rFonts w:ascii="Times New Roman" w:hAnsi="Times New Roman" w:cs="Times New Roman"/>
                <w:sz w:val="24"/>
                <w:szCs w:val="24"/>
              </w:rPr>
              <w:t>п/п</w:t>
            </w:r>
          </w:p>
        </w:tc>
        <w:tc>
          <w:tcPr>
            <w:tcW w:w="430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884004" w14:textId="77777777" w:rsidR="008E47D3" w:rsidRPr="005C4DA7" w:rsidRDefault="008E47D3" w:rsidP="009463B5">
            <w:pPr>
              <w:jc w:val="center"/>
              <w:rPr>
                <w:sz w:val="24"/>
                <w:szCs w:val="24"/>
              </w:rPr>
            </w:pPr>
            <w:r w:rsidRPr="005C4DA7">
              <w:rPr>
                <w:sz w:val="24"/>
                <w:szCs w:val="24"/>
              </w:rPr>
              <w:t>Наименование</w:t>
            </w:r>
          </w:p>
          <w:p w14:paraId="740CB65D" w14:textId="77777777" w:rsidR="008E47D3" w:rsidRPr="005C4DA7" w:rsidRDefault="008E47D3" w:rsidP="009463B5">
            <w:pPr>
              <w:pStyle w:val="ConsPlusCell"/>
              <w:jc w:val="center"/>
              <w:rPr>
                <w:rFonts w:ascii="Times New Roman" w:hAnsi="Times New Roman" w:cs="Times New Roman"/>
                <w:sz w:val="24"/>
                <w:szCs w:val="24"/>
              </w:rPr>
            </w:pPr>
            <w:r w:rsidRPr="005C4DA7">
              <w:rPr>
                <w:rFonts w:ascii="Times New Roman" w:hAnsi="Times New Roman" w:cs="Times New Roman"/>
                <w:sz w:val="24"/>
                <w:szCs w:val="24"/>
              </w:rPr>
              <w:t>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BCF09E" w14:textId="77777777" w:rsidR="008E47D3" w:rsidRPr="005C4DA7" w:rsidRDefault="008E47D3" w:rsidP="009463B5">
            <w:pPr>
              <w:pStyle w:val="ConsPlusCell"/>
              <w:jc w:val="center"/>
              <w:rPr>
                <w:rFonts w:ascii="Times New Roman" w:hAnsi="Times New Roman" w:cs="Times New Roman"/>
                <w:sz w:val="24"/>
                <w:szCs w:val="24"/>
              </w:rPr>
            </w:pPr>
            <w:r w:rsidRPr="005C4DA7">
              <w:rPr>
                <w:rFonts w:ascii="Times New Roman" w:hAnsi="Times New Roman" w:cs="Times New Roman"/>
                <w:sz w:val="24"/>
                <w:szCs w:val="24"/>
              </w:rPr>
              <w:t>Эффективность, %</w:t>
            </w:r>
          </w:p>
        </w:tc>
        <w:tc>
          <w:tcPr>
            <w:tcW w:w="354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67A75A" w14:textId="77777777" w:rsidR="008E47D3" w:rsidRPr="005C4DA7" w:rsidRDefault="008E47D3" w:rsidP="009463B5">
            <w:pPr>
              <w:pStyle w:val="ConsPlusNormal"/>
              <w:ind w:firstLine="0"/>
              <w:jc w:val="center"/>
              <w:rPr>
                <w:rFonts w:ascii="Times New Roman" w:hAnsi="Times New Roman" w:cs="Times New Roman"/>
                <w:strike/>
                <w:sz w:val="24"/>
                <w:szCs w:val="24"/>
              </w:rPr>
            </w:pPr>
            <w:r w:rsidRPr="005C4DA7">
              <w:rPr>
                <w:rFonts w:ascii="Times New Roman" w:hAnsi="Times New Roman" w:cs="Times New Roman"/>
                <w:sz w:val="24"/>
                <w:szCs w:val="24"/>
              </w:rPr>
              <w:t>Оценка эффективности выполнения показателя (эффективное/ неэффективное)</w:t>
            </w:r>
          </w:p>
        </w:tc>
      </w:tr>
      <w:tr w:rsidR="008E47D3" w:rsidRPr="005C4DA7" w14:paraId="6D575C9B" w14:textId="77777777" w:rsidTr="009463B5">
        <w:trPr>
          <w:trHeight w:val="549"/>
        </w:trPr>
        <w:tc>
          <w:tcPr>
            <w:tcW w:w="64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BEC3F3" w14:textId="77777777" w:rsidR="008E47D3" w:rsidRPr="005C4DA7" w:rsidRDefault="008E47D3" w:rsidP="009463B5">
            <w:pPr>
              <w:rPr>
                <w:sz w:val="24"/>
                <w:szCs w:val="24"/>
              </w:rPr>
            </w:pPr>
          </w:p>
        </w:tc>
        <w:tc>
          <w:tcPr>
            <w:tcW w:w="430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700CCF" w14:textId="77777777" w:rsidR="008E47D3" w:rsidRPr="005C4DA7" w:rsidRDefault="008E47D3" w:rsidP="009463B5">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A81845" w14:textId="77777777" w:rsidR="008E47D3" w:rsidRPr="005C4DA7" w:rsidRDefault="008E47D3" w:rsidP="009463B5">
            <w:pPr>
              <w:rPr>
                <w:sz w:val="24"/>
                <w:szCs w:val="24"/>
              </w:rPr>
            </w:pPr>
          </w:p>
        </w:tc>
        <w:tc>
          <w:tcPr>
            <w:tcW w:w="354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B7FC50" w14:textId="77777777" w:rsidR="008E47D3" w:rsidRPr="005C4DA7" w:rsidRDefault="008E47D3" w:rsidP="009463B5">
            <w:pPr>
              <w:rPr>
                <w:sz w:val="24"/>
                <w:szCs w:val="24"/>
              </w:rPr>
            </w:pPr>
          </w:p>
        </w:tc>
      </w:tr>
      <w:tr w:rsidR="008E47D3" w:rsidRPr="005C4DA7" w14:paraId="68F0D520" w14:textId="77777777" w:rsidTr="009463B5">
        <w:trPr>
          <w:trHeight w:val="32"/>
        </w:trPr>
        <w:tc>
          <w:tcPr>
            <w:tcW w:w="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889474" w14:textId="77777777" w:rsidR="008E47D3" w:rsidRPr="005C4DA7" w:rsidRDefault="008E47D3" w:rsidP="009463B5">
            <w:pPr>
              <w:pStyle w:val="afffc"/>
              <w:jc w:val="center"/>
              <w:rPr>
                <w:rFonts w:ascii="Times New Roman" w:hAnsi="Times New Roman" w:cs="Times New Roman"/>
              </w:rPr>
            </w:pPr>
            <w:r w:rsidRPr="005C4DA7">
              <w:rPr>
                <w:rFonts w:ascii="Times New Roman" w:hAnsi="Times New Roman" w:cs="Times New Roman"/>
              </w:rPr>
              <w:t>1</w:t>
            </w:r>
          </w:p>
        </w:tc>
        <w:tc>
          <w:tcPr>
            <w:tcW w:w="43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B40094" w14:textId="77777777" w:rsidR="008E47D3" w:rsidRPr="005C4DA7" w:rsidRDefault="008E47D3" w:rsidP="009463B5">
            <w:pPr>
              <w:pStyle w:val="afffd"/>
              <w:rPr>
                <w:rFonts w:ascii="Times New Roman" w:hAnsi="Times New Roman" w:cs="Times New Roman"/>
              </w:rPr>
            </w:pPr>
            <w:r w:rsidRPr="005C4DA7">
              <w:rPr>
                <w:rFonts w:ascii="Times New Roman" w:hAnsi="Times New Roman" w:cs="Times New Roman"/>
              </w:rPr>
              <w:t>Индекс загрязнения атмосферы</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8710D3" w14:textId="77777777" w:rsidR="008E47D3" w:rsidRPr="005C4DA7" w:rsidRDefault="008E47D3" w:rsidP="009463B5">
            <w:pPr>
              <w:pStyle w:val="afffc"/>
              <w:jc w:val="center"/>
              <w:rPr>
                <w:rFonts w:ascii="Times New Roman" w:hAnsi="Times New Roman" w:cs="Times New Roman"/>
                <w:highlight w:val="yellow"/>
              </w:rPr>
            </w:pPr>
            <w:r w:rsidRPr="005C4DA7">
              <w:rPr>
                <w:rFonts w:ascii="Times New Roman" w:hAnsi="Times New Roman" w:cs="Times New Roman"/>
              </w:rPr>
              <w:t>116,7</w:t>
            </w:r>
          </w:p>
        </w:tc>
        <w:tc>
          <w:tcPr>
            <w:tcW w:w="35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9D2713" w14:textId="77777777" w:rsidR="008E47D3" w:rsidRPr="005C4DA7" w:rsidRDefault="008E47D3" w:rsidP="009463B5">
            <w:pPr>
              <w:jc w:val="both"/>
              <w:rPr>
                <w:sz w:val="24"/>
                <w:szCs w:val="24"/>
                <w:highlight w:val="yellow"/>
              </w:rPr>
            </w:pPr>
            <w:r w:rsidRPr="005C4DA7">
              <w:rPr>
                <w:sz w:val="24"/>
                <w:szCs w:val="24"/>
              </w:rPr>
              <w:t>Эффективное выполнение показателя</w:t>
            </w:r>
          </w:p>
        </w:tc>
      </w:tr>
      <w:tr w:rsidR="008E47D3" w:rsidRPr="005C4DA7" w14:paraId="3ACBD903" w14:textId="77777777" w:rsidTr="009463B5">
        <w:trPr>
          <w:trHeight w:val="32"/>
        </w:trPr>
        <w:tc>
          <w:tcPr>
            <w:tcW w:w="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2D0E07" w14:textId="77777777" w:rsidR="008E47D3" w:rsidRPr="005C4DA7" w:rsidRDefault="008E47D3" w:rsidP="009463B5">
            <w:pPr>
              <w:pStyle w:val="afffc"/>
              <w:jc w:val="center"/>
              <w:rPr>
                <w:rFonts w:ascii="Times New Roman" w:hAnsi="Times New Roman" w:cs="Times New Roman"/>
              </w:rPr>
            </w:pPr>
            <w:r w:rsidRPr="005C4DA7">
              <w:rPr>
                <w:rFonts w:ascii="Times New Roman" w:hAnsi="Times New Roman" w:cs="Times New Roman"/>
              </w:rPr>
              <w:t>2</w:t>
            </w:r>
          </w:p>
        </w:tc>
        <w:tc>
          <w:tcPr>
            <w:tcW w:w="43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8027D8" w14:textId="77777777" w:rsidR="008E47D3" w:rsidRPr="005C4DA7" w:rsidRDefault="008E47D3" w:rsidP="009463B5">
            <w:pPr>
              <w:pStyle w:val="afffd"/>
              <w:jc w:val="both"/>
              <w:rPr>
                <w:rFonts w:ascii="Times New Roman" w:hAnsi="Times New Roman" w:cs="Times New Roman"/>
              </w:rPr>
            </w:pPr>
            <w:r w:rsidRPr="005C4DA7">
              <w:rPr>
                <w:rFonts w:ascii="Times New Roman" w:hAnsi="Times New Roman" w:cs="Times New Roman"/>
              </w:rPr>
              <w:t>Охват наблюдения за атмосферным воздухом в городе Череповце</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854257" w14:textId="77777777" w:rsidR="008E47D3" w:rsidRPr="005C4DA7" w:rsidRDefault="008E47D3" w:rsidP="009463B5">
            <w:pPr>
              <w:pStyle w:val="afffc"/>
              <w:jc w:val="center"/>
              <w:rPr>
                <w:rFonts w:ascii="Times New Roman" w:hAnsi="Times New Roman" w:cs="Times New Roman"/>
              </w:rPr>
            </w:pPr>
            <w:r w:rsidRPr="005C4DA7">
              <w:rPr>
                <w:rFonts w:ascii="Times New Roman" w:hAnsi="Times New Roman" w:cs="Times New Roman"/>
              </w:rPr>
              <w:t>100,0</w:t>
            </w:r>
          </w:p>
        </w:tc>
        <w:tc>
          <w:tcPr>
            <w:tcW w:w="35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4ED847" w14:textId="77777777" w:rsidR="008E47D3" w:rsidRPr="005C4DA7" w:rsidRDefault="008E47D3" w:rsidP="009463B5">
            <w:pPr>
              <w:rPr>
                <w:sz w:val="24"/>
                <w:szCs w:val="24"/>
              </w:rPr>
            </w:pPr>
            <w:r w:rsidRPr="005C4DA7">
              <w:rPr>
                <w:sz w:val="24"/>
                <w:szCs w:val="24"/>
              </w:rPr>
              <w:t>Эффективное выполнение показателя</w:t>
            </w:r>
          </w:p>
        </w:tc>
      </w:tr>
      <w:tr w:rsidR="008E47D3" w:rsidRPr="005C4DA7" w14:paraId="221B3D8A" w14:textId="77777777" w:rsidTr="009463B5">
        <w:trPr>
          <w:trHeight w:val="32"/>
        </w:trPr>
        <w:tc>
          <w:tcPr>
            <w:tcW w:w="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510AED" w14:textId="77777777" w:rsidR="008E47D3" w:rsidRPr="005C4DA7" w:rsidRDefault="008E47D3" w:rsidP="009463B5">
            <w:pPr>
              <w:pStyle w:val="afffc"/>
              <w:jc w:val="center"/>
              <w:rPr>
                <w:rFonts w:ascii="Times New Roman" w:hAnsi="Times New Roman" w:cs="Times New Roman"/>
              </w:rPr>
            </w:pPr>
            <w:r w:rsidRPr="005C4DA7">
              <w:rPr>
                <w:rFonts w:ascii="Times New Roman" w:hAnsi="Times New Roman" w:cs="Times New Roman"/>
              </w:rPr>
              <w:t>3</w:t>
            </w:r>
          </w:p>
        </w:tc>
        <w:tc>
          <w:tcPr>
            <w:tcW w:w="43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1D00D5" w14:textId="77777777" w:rsidR="008E47D3" w:rsidRPr="005C4DA7" w:rsidRDefault="008E47D3" w:rsidP="009463B5">
            <w:pPr>
              <w:pStyle w:val="afffd"/>
              <w:jc w:val="both"/>
              <w:rPr>
                <w:rFonts w:ascii="Times New Roman" w:hAnsi="Times New Roman" w:cs="Times New Roman"/>
                <w:highlight w:val="yellow"/>
              </w:rPr>
            </w:pPr>
            <w:r w:rsidRPr="005C4DA7">
              <w:rPr>
                <w:rFonts w:ascii="Times New Roman" w:hAnsi="Times New Roman" w:cs="Times New Roman"/>
              </w:rPr>
              <w:t>Доля сообщений о превышениях пре</w:t>
            </w:r>
            <w:r w:rsidRPr="005C4DA7">
              <w:rPr>
                <w:rFonts w:ascii="Times New Roman" w:hAnsi="Times New Roman" w:cs="Times New Roman"/>
              </w:rPr>
              <w:lastRenderedPageBreak/>
              <w:t>дельно допустимых концентраций загрязняющих веществ, зафиксированных комплексом мониторинга окружающей среды «Эмерсит» в п. Новые Углы, по которым осуществлялось своевременное информирование руководства города в общем количестве сообщений, поступивших в КООС</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B5EA4E" w14:textId="77777777" w:rsidR="008E47D3" w:rsidRPr="005C4DA7" w:rsidRDefault="008E47D3" w:rsidP="009463B5">
            <w:pPr>
              <w:pStyle w:val="afffc"/>
              <w:jc w:val="center"/>
              <w:rPr>
                <w:rFonts w:ascii="Times New Roman" w:hAnsi="Times New Roman" w:cs="Times New Roman"/>
              </w:rPr>
            </w:pPr>
            <w:r w:rsidRPr="005C4DA7">
              <w:rPr>
                <w:rFonts w:ascii="Times New Roman" w:hAnsi="Times New Roman" w:cs="Times New Roman"/>
              </w:rPr>
              <w:lastRenderedPageBreak/>
              <w:t>100,0</w:t>
            </w:r>
          </w:p>
        </w:tc>
        <w:tc>
          <w:tcPr>
            <w:tcW w:w="35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EAA727" w14:textId="77777777" w:rsidR="008E47D3" w:rsidRPr="005C4DA7" w:rsidRDefault="008E47D3" w:rsidP="009463B5">
            <w:pPr>
              <w:rPr>
                <w:sz w:val="24"/>
                <w:szCs w:val="24"/>
              </w:rPr>
            </w:pPr>
            <w:r w:rsidRPr="005C4DA7">
              <w:rPr>
                <w:sz w:val="24"/>
                <w:szCs w:val="24"/>
              </w:rPr>
              <w:t>Эффективное выполнение пока</w:t>
            </w:r>
            <w:r w:rsidRPr="005C4DA7">
              <w:rPr>
                <w:sz w:val="24"/>
                <w:szCs w:val="24"/>
              </w:rPr>
              <w:lastRenderedPageBreak/>
              <w:t>зателя</w:t>
            </w:r>
          </w:p>
        </w:tc>
      </w:tr>
      <w:tr w:rsidR="008E47D3" w:rsidRPr="005C4DA7" w14:paraId="6F18F166" w14:textId="77777777" w:rsidTr="009463B5">
        <w:trPr>
          <w:trHeight w:val="32"/>
        </w:trPr>
        <w:tc>
          <w:tcPr>
            <w:tcW w:w="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149DB9" w14:textId="77777777" w:rsidR="008E47D3" w:rsidRPr="005C4DA7" w:rsidRDefault="008E47D3" w:rsidP="009463B5">
            <w:pPr>
              <w:pStyle w:val="afffc"/>
              <w:jc w:val="center"/>
              <w:rPr>
                <w:rFonts w:ascii="Times New Roman" w:hAnsi="Times New Roman" w:cs="Times New Roman"/>
              </w:rPr>
            </w:pPr>
            <w:r w:rsidRPr="005C4DA7">
              <w:rPr>
                <w:rFonts w:ascii="Times New Roman" w:hAnsi="Times New Roman" w:cs="Times New Roman"/>
              </w:rPr>
              <w:lastRenderedPageBreak/>
              <w:t>4</w:t>
            </w:r>
          </w:p>
        </w:tc>
        <w:tc>
          <w:tcPr>
            <w:tcW w:w="43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F36A5E" w14:textId="77777777" w:rsidR="008E47D3" w:rsidRPr="005C4DA7" w:rsidRDefault="008E47D3" w:rsidP="009463B5">
            <w:pPr>
              <w:pStyle w:val="afffd"/>
              <w:jc w:val="both"/>
              <w:rPr>
                <w:rFonts w:ascii="Times New Roman" w:hAnsi="Times New Roman" w:cs="Times New Roman"/>
              </w:rPr>
            </w:pPr>
            <w:r w:rsidRPr="005C4DA7">
              <w:rPr>
                <w:rFonts w:ascii="Times New Roman" w:hAnsi="Times New Roman" w:cs="Times New Roman"/>
              </w:rPr>
              <w:t>Уровень загрязнения атмосферы</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447FC6" w14:textId="77777777" w:rsidR="008E47D3" w:rsidRPr="005C4DA7" w:rsidRDefault="008E47D3" w:rsidP="009463B5">
            <w:pPr>
              <w:pStyle w:val="afffc"/>
              <w:jc w:val="center"/>
              <w:rPr>
                <w:rFonts w:ascii="Times New Roman" w:hAnsi="Times New Roman" w:cs="Times New Roman"/>
                <w:highlight w:val="yellow"/>
              </w:rPr>
            </w:pPr>
            <w:r w:rsidRPr="005C4DA7">
              <w:rPr>
                <w:rFonts w:ascii="Times New Roman" w:hAnsi="Times New Roman" w:cs="Times New Roman"/>
              </w:rPr>
              <w:t>100,0</w:t>
            </w:r>
          </w:p>
        </w:tc>
        <w:tc>
          <w:tcPr>
            <w:tcW w:w="35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E6B0CA" w14:textId="77777777" w:rsidR="008E47D3" w:rsidRPr="005C4DA7" w:rsidRDefault="008E47D3" w:rsidP="009463B5">
            <w:pPr>
              <w:rPr>
                <w:sz w:val="24"/>
                <w:szCs w:val="24"/>
              </w:rPr>
            </w:pPr>
            <w:r w:rsidRPr="005C4DA7">
              <w:rPr>
                <w:sz w:val="24"/>
                <w:szCs w:val="24"/>
              </w:rPr>
              <w:t>Эффективное выполнение показателя</w:t>
            </w:r>
          </w:p>
        </w:tc>
      </w:tr>
      <w:tr w:rsidR="008E47D3" w:rsidRPr="005C4DA7" w14:paraId="617EE402" w14:textId="77777777" w:rsidTr="009463B5">
        <w:trPr>
          <w:trHeight w:val="32"/>
        </w:trPr>
        <w:tc>
          <w:tcPr>
            <w:tcW w:w="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F1C2DA" w14:textId="77777777" w:rsidR="008E47D3" w:rsidRPr="005C4DA7" w:rsidRDefault="008E47D3" w:rsidP="009463B5">
            <w:pPr>
              <w:pStyle w:val="afffc"/>
              <w:jc w:val="center"/>
              <w:rPr>
                <w:rFonts w:ascii="Times New Roman" w:hAnsi="Times New Roman" w:cs="Times New Roman"/>
              </w:rPr>
            </w:pPr>
            <w:r w:rsidRPr="005C4DA7">
              <w:rPr>
                <w:rFonts w:ascii="Times New Roman" w:hAnsi="Times New Roman" w:cs="Times New Roman"/>
              </w:rPr>
              <w:t>5</w:t>
            </w:r>
          </w:p>
        </w:tc>
        <w:tc>
          <w:tcPr>
            <w:tcW w:w="43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CCF526" w14:textId="77777777" w:rsidR="008E47D3" w:rsidRPr="005C4DA7" w:rsidRDefault="008E47D3" w:rsidP="009463B5">
            <w:pPr>
              <w:pStyle w:val="afffd"/>
              <w:jc w:val="both"/>
              <w:rPr>
                <w:rFonts w:ascii="Times New Roman" w:hAnsi="Times New Roman" w:cs="Times New Roman"/>
              </w:rPr>
            </w:pPr>
            <w:r w:rsidRPr="005C4DA7">
              <w:rPr>
                <w:rFonts w:ascii="Times New Roman" w:hAnsi="Times New Roman" w:cs="Times New Roman"/>
              </w:rPr>
              <w:t>Снижение совокупного объема выбросов за отчетный год, нарастающим итогом (РП «Чистый воздух»)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E55F04" w14:textId="77777777" w:rsidR="008E47D3" w:rsidRPr="005C4DA7" w:rsidRDefault="008E47D3" w:rsidP="009463B5">
            <w:pPr>
              <w:pStyle w:val="afffc"/>
              <w:jc w:val="center"/>
              <w:rPr>
                <w:rFonts w:ascii="Times New Roman" w:hAnsi="Times New Roman" w:cs="Times New Roman"/>
              </w:rPr>
            </w:pPr>
            <w:r w:rsidRPr="005C4DA7">
              <w:rPr>
                <w:rFonts w:ascii="Times New Roman" w:hAnsi="Times New Roman" w:cs="Times New Roman"/>
              </w:rPr>
              <w:t>109,5*</w:t>
            </w:r>
          </w:p>
        </w:tc>
        <w:tc>
          <w:tcPr>
            <w:tcW w:w="35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7AD65F" w14:textId="77777777" w:rsidR="008E47D3" w:rsidRPr="005C4DA7" w:rsidRDefault="008E47D3" w:rsidP="009463B5">
            <w:pPr>
              <w:rPr>
                <w:sz w:val="24"/>
                <w:szCs w:val="24"/>
              </w:rPr>
            </w:pPr>
            <w:r w:rsidRPr="005C4DA7">
              <w:rPr>
                <w:sz w:val="24"/>
                <w:szCs w:val="24"/>
              </w:rPr>
              <w:t>Эффективное выполнение показателя</w:t>
            </w:r>
          </w:p>
        </w:tc>
      </w:tr>
      <w:tr w:rsidR="008E47D3" w:rsidRPr="005C4DA7" w14:paraId="0E6143C6" w14:textId="77777777" w:rsidTr="009463B5">
        <w:trPr>
          <w:trHeight w:val="32"/>
        </w:trPr>
        <w:tc>
          <w:tcPr>
            <w:tcW w:w="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FE1756" w14:textId="77777777" w:rsidR="008E47D3" w:rsidRPr="005C4DA7" w:rsidRDefault="008E47D3" w:rsidP="009463B5">
            <w:pPr>
              <w:pStyle w:val="afffc"/>
              <w:jc w:val="center"/>
              <w:rPr>
                <w:rFonts w:ascii="Times New Roman" w:hAnsi="Times New Roman" w:cs="Times New Roman"/>
              </w:rPr>
            </w:pPr>
            <w:r w:rsidRPr="005C4DA7">
              <w:rPr>
                <w:rFonts w:ascii="Times New Roman" w:hAnsi="Times New Roman" w:cs="Times New Roman"/>
              </w:rPr>
              <w:t>6</w:t>
            </w:r>
          </w:p>
        </w:tc>
        <w:tc>
          <w:tcPr>
            <w:tcW w:w="43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D22CB0" w14:textId="77777777" w:rsidR="008E47D3" w:rsidRPr="005C4DA7" w:rsidRDefault="008E47D3" w:rsidP="009463B5">
            <w:pPr>
              <w:pStyle w:val="afffd"/>
              <w:jc w:val="both"/>
              <w:rPr>
                <w:rFonts w:ascii="Times New Roman" w:hAnsi="Times New Roman" w:cs="Times New Roman"/>
              </w:rPr>
            </w:pPr>
            <w:r w:rsidRPr="005C4DA7">
              <w:rPr>
                <w:rFonts w:ascii="Times New Roman" w:hAnsi="Times New Roman" w:cs="Times New Roman"/>
              </w:rPr>
              <w:t>Снижение совокупного объема выбросов опасных загрязняющих веществ за отчетный год, нарастающим итогом (РП «Чистый воздух»)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092BBC" w14:textId="77777777" w:rsidR="008E47D3" w:rsidRPr="005C4DA7" w:rsidRDefault="008E47D3" w:rsidP="009463B5">
            <w:pPr>
              <w:pStyle w:val="afffc"/>
              <w:jc w:val="center"/>
              <w:rPr>
                <w:rFonts w:ascii="Times New Roman" w:hAnsi="Times New Roman" w:cs="Times New Roman"/>
              </w:rPr>
            </w:pPr>
            <w:r w:rsidRPr="005C4DA7">
              <w:rPr>
                <w:rFonts w:ascii="Times New Roman" w:hAnsi="Times New Roman" w:cs="Times New Roman"/>
              </w:rPr>
              <w:t>107,7*</w:t>
            </w:r>
          </w:p>
        </w:tc>
        <w:tc>
          <w:tcPr>
            <w:tcW w:w="35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DFB64B" w14:textId="77777777" w:rsidR="008E47D3" w:rsidRPr="005C4DA7" w:rsidRDefault="008E47D3" w:rsidP="009463B5">
            <w:pPr>
              <w:rPr>
                <w:sz w:val="24"/>
                <w:szCs w:val="24"/>
              </w:rPr>
            </w:pPr>
            <w:r w:rsidRPr="005C4DA7">
              <w:rPr>
                <w:sz w:val="24"/>
                <w:szCs w:val="24"/>
              </w:rPr>
              <w:t>Эффективное выполнение показателя</w:t>
            </w:r>
          </w:p>
        </w:tc>
      </w:tr>
      <w:tr w:rsidR="008E47D3" w:rsidRPr="005C4DA7" w14:paraId="29957C09" w14:textId="77777777" w:rsidTr="009463B5">
        <w:trPr>
          <w:trHeight w:val="32"/>
        </w:trPr>
        <w:tc>
          <w:tcPr>
            <w:tcW w:w="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71C551" w14:textId="77777777" w:rsidR="008E47D3" w:rsidRPr="005C4DA7" w:rsidRDefault="008E47D3" w:rsidP="009463B5">
            <w:pPr>
              <w:pStyle w:val="afffc"/>
              <w:jc w:val="center"/>
              <w:rPr>
                <w:rFonts w:ascii="Times New Roman" w:hAnsi="Times New Roman" w:cs="Times New Roman"/>
              </w:rPr>
            </w:pPr>
            <w:r w:rsidRPr="005C4DA7">
              <w:rPr>
                <w:rFonts w:ascii="Times New Roman" w:hAnsi="Times New Roman" w:cs="Times New Roman"/>
              </w:rPr>
              <w:t>7</w:t>
            </w:r>
          </w:p>
        </w:tc>
        <w:tc>
          <w:tcPr>
            <w:tcW w:w="43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AB8BB7" w14:textId="77777777" w:rsidR="008E47D3" w:rsidRPr="005C4DA7" w:rsidRDefault="008E47D3" w:rsidP="009463B5">
            <w:pPr>
              <w:pStyle w:val="afffd"/>
              <w:rPr>
                <w:rFonts w:ascii="Times New Roman" w:hAnsi="Times New Roman" w:cs="Times New Roman"/>
              </w:rPr>
            </w:pPr>
            <w:r w:rsidRPr="005C4DA7">
              <w:rPr>
                <w:rFonts w:ascii="Times New Roman" w:hAnsi="Times New Roman" w:cs="Times New Roman"/>
              </w:rPr>
              <w:t>Объем потребления природного газа в качестве моторного топлива за отчетный год (РП «Чистый воздух»)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1BDCC5" w14:textId="77777777" w:rsidR="008E47D3" w:rsidRPr="005C4DA7" w:rsidRDefault="008E47D3" w:rsidP="009463B5">
            <w:pPr>
              <w:pStyle w:val="afffc"/>
              <w:jc w:val="center"/>
              <w:rPr>
                <w:rFonts w:ascii="Times New Roman" w:hAnsi="Times New Roman" w:cs="Times New Roman"/>
              </w:rPr>
            </w:pPr>
            <w:r w:rsidRPr="005C4DA7">
              <w:rPr>
                <w:rFonts w:ascii="Times New Roman" w:hAnsi="Times New Roman" w:cs="Times New Roman"/>
              </w:rPr>
              <w:t>79,6</w:t>
            </w:r>
          </w:p>
        </w:tc>
        <w:tc>
          <w:tcPr>
            <w:tcW w:w="35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F163FB" w14:textId="77777777" w:rsidR="008E47D3" w:rsidRPr="005C4DA7" w:rsidRDefault="008E47D3" w:rsidP="009463B5">
            <w:pPr>
              <w:jc w:val="both"/>
              <w:rPr>
                <w:spacing w:val="-6"/>
                <w:sz w:val="24"/>
                <w:szCs w:val="24"/>
              </w:rPr>
            </w:pPr>
            <w:r w:rsidRPr="005C4DA7">
              <w:rPr>
                <w:spacing w:val="-6"/>
                <w:sz w:val="24"/>
                <w:szCs w:val="24"/>
              </w:rPr>
              <w:t>Неэффективное выполнение показателя</w:t>
            </w:r>
          </w:p>
        </w:tc>
      </w:tr>
      <w:tr w:rsidR="008E47D3" w:rsidRPr="005C4DA7" w14:paraId="4A461810" w14:textId="77777777" w:rsidTr="009463B5">
        <w:trPr>
          <w:trHeight w:val="32"/>
        </w:trPr>
        <w:tc>
          <w:tcPr>
            <w:tcW w:w="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C435AA" w14:textId="77777777" w:rsidR="008E47D3" w:rsidRPr="005C4DA7" w:rsidRDefault="008E47D3" w:rsidP="009463B5">
            <w:pPr>
              <w:pStyle w:val="afffc"/>
              <w:jc w:val="center"/>
              <w:rPr>
                <w:rFonts w:ascii="Times New Roman" w:hAnsi="Times New Roman" w:cs="Times New Roman"/>
              </w:rPr>
            </w:pPr>
            <w:r w:rsidRPr="005C4DA7">
              <w:rPr>
                <w:rFonts w:ascii="Times New Roman" w:hAnsi="Times New Roman" w:cs="Times New Roman"/>
              </w:rPr>
              <w:t>8</w:t>
            </w:r>
          </w:p>
        </w:tc>
        <w:tc>
          <w:tcPr>
            <w:tcW w:w="43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4BB724" w14:textId="77777777" w:rsidR="008E47D3" w:rsidRPr="005C4DA7" w:rsidRDefault="008E47D3" w:rsidP="009463B5">
            <w:pPr>
              <w:pStyle w:val="afffc"/>
              <w:jc w:val="left"/>
              <w:rPr>
                <w:rFonts w:ascii="Times New Roman" w:hAnsi="Times New Roman" w:cs="Times New Roman"/>
              </w:rPr>
            </w:pPr>
            <w:r w:rsidRPr="005C4DA7">
              <w:rPr>
                <w:rFonts w:ascii="Times New Roman" w:hAnsi="Times New Roman" w:cs="Times New Roman"/>
              </w:rPr>
              <w:t>Количество участников мероприятий экологической направленности, реализованных в рамках муниципальной программы</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BDA7A2" w14:textId="77777777" w:rsidR="008E47D3" w:rsidRPr="005C4DA7" w:rsidRDefault="008E47D3" w:rsidP="009463B5">
            <w:pPr>
              <w:pStyle w:val="afffc"/>
              <w:jc w:val="center"/>
              <w:rPr>
                <w:rFonts w:ascii="Times New Roman" w:hAnsi="Times New Roman" w:cs="Times New Roman"/>
              </w:rPr>
            </w:pPr>
            <w:r w:rsidRPr="005C4DA7">
              <w:rPr>
                <w:rFonts w:ascii="Times New Roman" w:hAnsi="Times New Roman" w:cs="Times New Roman"/>
              </w:rPr>
              <w:t>167,9</w:t>
            </w:r>
          </w:p>
        </w:tc>
        <w:tc>
          <w:tcPr>
            <w:tcW w:w="35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D4DD99" w14:textId="77777777" w:rsidR="008E47D3" w:rsidRPr="005C4DA7" w:rsidRDefault="008E47D3" w:rsidP="009463B5">
            <w:pPr>
              <w:rPr>
                <w:sz w:val="24"/>
                <w:szCs w:val="24"/>
              </w:rPr>
            </w:pPr>
            <w:r w:rsidRPr="005C4DA7">
              <w:rPr>
                <w:sz w:val="24"/>
                <w:szCs w:val="24"/>
              </w:rPr>
              <w:t>Эффективное выполнение показателя</w:t>
            </w:r>
          </w:p>
        </w:tc>
      </w:tr>
      <w:tr w:rsidR="008E47D3" w:rsidRPr="005C4DA7" w14:paraId="70B58B7C" w14:textId="77777777" w:rsidTr="009463B5">
        <w:trPr>
          <w:trHeight w:val="32"/>
        </w:trPr>
        <w:tc>
          <w:tcPr>
            <w:tcW w:w="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1603B6" w14:textId="77777777" w:rsidR="008E47D3" w:rsidRPr="005C4DA7" w:rsidRDefault="008E47D3" w:rsidP="009463B5">
            <w:pPr>
              <w:pStyle w:val="afffc"/>
              <w:jc w:val="center"/>
              <w:rPr>
                <w:rFonts w:ascii="Times New Roman" w:hAnsi="Times New Roman" w:cs="Times New Roman"/>
              </w:rPr>
            </w:pPr>
            <w:r w:rsidRPr="005C4DA7">
              <w:rPr>
                <w:rFonts w:ascii="Times New Roman" w:hAnsi="Times New Roman" w:cs="Times New Roman"/>
              </w:rPr>
              <w:t>9</w:t>
            </w:r>
          </w:p>
        </w:tc>
        <w:tc>
          <w:tcPr>
            <w:tcW w:w="43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995E85" w14:textId="08B1188A" w:rsidR="008E47D3" w:rsidRPr="005C4DA7" w:rsidRDefault="008E47D3" w:rsidP="009463B5">
            <w:pPr>
              <w:pStyle w:val="afffc"/>
              <w:jc w:val="left"/>
              <w:rPr>
                <w:rFonts w:ascii="Times New Roman" w:hAnsi="Times New Roman" w:cs="Times New Roman"/>
              </w:rPr>
            </w:pPr>
            <w:r w:rsidRPr="005C4DA7">
              <w:rPr>
                <w:rFonts w:ascii="Times New Roman" w:hAnsi="Times New Roman" w:cs="Times New Roman"/>
              </w:rPr>
              <w:t xml:space="preserve">Количество муниципальных учреждений </w:t>
            </w:r>
            <w:r w:rsidR="005C4DA7" w:rsidRPr="005C4DA7">
              <w:rPr>
                <w:rFonts w:ascii="Times New Roman" w:hAnsi="Times New Roman" w:cs="Times New Roman"/>
              </w:rPr>
              <w:t>–</w:t>
            </w:r>
            <w:r w:rsidRPr="005C4DA7">
              <w:rPr>
                <w:rFonts w:ascii="Times New Roman" w:hAnsi="Times New Roman" w:cs="Times New Roman"/>
              </w:rPr>
              <w:t xml:space="preserve"> объектов для проведения мероприятий экологической направленности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CBE277" w14:textId="77777777" w:rsidR="008E47D3" w:rsidRPr="005C4DA7" w:rsidRDefault="008E47D3" w:rsidP="009463B5">
            <w:pPr>
              <w:pStyle w:val="afffc"/>
              <w:jc w:val="center"/>
              <w:rPr>
                <w:rFonts w:ascii="Times New Roman" w:hAnsi="Times New Roman" w:cs="Times New Roman"/>
              </w:rPr>
            </w:pPr>
            <w:r w:rsidRPr="005C4DA7">
              <w:rPr>
                <w:rFonts w:ascii="Times New Roman" w:hAnsi="Times New Roman" w:cs="Times New Roman"/>
              </w:rPr>
              <w:t>100,0</w:t>
            </w:r>
          </w:p>
        </w:tc>
        <w:tc>
          <w:tcPr>
            <w:tcW w:w="35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BBDA60" w14:textId="77777777" w:rsidR="008E47D3" w:rsidRPr="005C4DA7" w:rsidRDefault="008E47D3" w:rsidP="009463B5">
            <w:pPr>
              <w:rPr>
                <w:sz w:val="24"/>
                <w:szCs w:val="24"/>
              </w:rPr>
            </w:pPr>
            <w:r w:rsidRPr="005C4DA7">
              <w:rPr>
                <w:sz w:val="24"/>
                <w:szCs w:val="24"/>
              </w:rPr>
              <w:t>Эффективное выполнение показателя</w:t>
            </w:r>
          </w:p>
        </w:tc>
      </w:tr>
      <w:tr w:rsidR="008E47D3" w:rsidRPr="005C4DA7" w14:paraId="3B9BC61C" w14:textId="77777777" w:rsidTr="009463B5">
        <w:trPr>
          <w:trHeight w:val="32"/>
        </w:trPr>
        <w:tc>
          <w:tcPr>
            <w:tcW w:w="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B50290" w14:textId="77777777" w:rsidR="008E47D3" w:rsidRPr="005C4DA7" w:rsidRDefault="008E47D3" w:rsidP="009463B5">
            <w:pPr>
              <w:pStyle w:val="afffc"/>
              <w:jc w:val="center"/>
              <w:rPr>
                <w:rFonts w:ascii="Times New Roman" w:hAnsi="Times New Roman" w:cs="Times New Roman"/>
                <w:highlight w:val="yellow"/>
              </w:rPr>
            </w:pPr>
            <w:r w:rsidRPr="005C4DA7">
              <w:rPr>
                <w:rFonts w:ascii="Times New Roman" w:hAnsi="Times New Roman" w:cs="Times New Roman"/>
              </w:rPr>
              <w:t>10</w:t>
            </w:r>
          </w:p>
        </w:tc>
        <w:tc>
          <w:tcPr>
            <w:tcW w:w="43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304B84" w14:textId="77777777" w:rsidR="008E47D3" w:rsidRPr="005C4DA7" w:rsidRDefault="008E47D3" w:rsidP="009463B5">
            <w:pPr>
              <w:pStyle w:val="afffc"/>
              <w:jc w:val="left"/>
              <w:rPr>
                <w:rFonts w:ascii="Times New Roman" w:hAnsi="Times New Roman" w:cs="Times New Roman"/>
              </w:rPr>
            </w:pPr>
            <w:r w:rsidRPr="005C4DA7">
              <w:rPr>
                <w:rFonts w:ascii="Times New Roman" w:hAnsi="Times New Roman" w:cs="Times New Roman"/>
              </w:rPr>
              <w:t>Количество дипломантов экологических конференций, форумов, олимпиад, акций, конкурсов международного, федерального и областного уровней из числа школьников, воспитанников детских садов, педагогов и участников городского научного общества учащихся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CDF4DF" w14:textId="77777777" w:rsidR="008E47D3" w:rsidRPr="005C4DA7" w:rsidRDefault="008E47D3" w:rsidP="009463B5">
            <w:pPr>
              <w:pStyle w:val="afffc"/>
              <w:jc w:val="center"/>
              <w:rPr>
                <w:rFonts w:ascii="Times New Roman" w:hAnsi="Times New Roman" w:cs="Times New Roman"/>
              </w:rPr>
            </w:pPr>
            <w:r w:rsidRPr="005C4DA7">
              <w:rPr>
                <w:rFonts w:ascii="Times New Roman" w:hAnsi="Times New Roman" w:cs="Times New Roman"/>
              </w:rPr>
              <w:t>320,0</w:t>
            </w:r>
          </w:p>
        </w:tc>
        <w:tc>
          <w:tcPr>
            <w:tcW w:w="35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37FAC2" w14:textId="77777777" w:rsidR="008E47D3" w:rsidRPr="005C4DA7" w:rsidRDefault="008E47D3" w:rsidP="009463B5">
            <w:pPr>
              <w:rPr>
                <w:sz w:val="24"/>
                <w:szCs w:val="24"/>
              </w:rPr>
            </w:pPr>
            <w:r w:rsidRPr="005C4DA7">
              <w:rPr>
                <w:sz w:val="24"/>
                <w:szCs w:val="24"/>
              </w:rPr>
              <w:t>Эффективное выполнение показателя</w:t>
            </w:r>
          </w:p>
        </w:tc>
      </w:tr>
      <w:tr w:rsidR="008E47D3" w:rsidRPr="005C4DA7" w14:paraId="6D50090D" w14:textId="77777777" w:rsidTr="009463B5">
        <w:trPr>
          <w:trHeight w:val="152"/>
        </w:trPr>
        <w:tc>
          <w:tcPr>
            <w:tcW w:w="64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0BEDA5" w14:textId="77777777" w:rsidR="008E47D3" w:rsidRPr="005C4DA7" w:rsidRDefault="008E47D3" w:rsidP="009463B5">
            <w:pPr>
              <w:pStyle w:val="afffc"/>
              <w:jc w:val="center"/>
              <w:rPr>
                <w:rFonts w:ascii="Times New Roman" w:hAnsi="Times New Roman" w:cs="Times New Roman"/>
              </w:rPr>
            </w:pPr>
            <w:r w:rsidRPr="005C4DA7">
              <w:rPr>
                <w:rFonts w:ascii="Times New Roman" w:hAnsi="Times New Roman" w:cs="Times New Roman"/>
              </w:rPr>
              <w:t>11</w:t>
            </w:r>
          </w:p>
        </w:tc>
        <w:tc>
          <w:tcPr>
            <w:tcW w:w="43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A8CC19" w14:textId="77777777" w:rsidR="008E47D3" w:rsidRPr="005C4DA7" w:rsidRDefault="008E47D3" w:rsidP="009463B5">
            <w:pPr>
              <w:pStyle w:val="afffc"/>
              <w:jc w:val="left"/>
              <w:rPr>
                <w:rFonts w:ascii="Times New Roman" w:hAnsi="Times New Roman" w:cs="Times New Roman"/>
              </w:rPr>
            </w:pPr>
            <w:r w:rsidRPr="005C4DA7">
              <w:rPr>
                <w:rFonts w:ascii="Times New Roman" w:hAnsi="Times New Roman" w:cs="Times New Roman"/>
              </w:rPr>
              <w:t>Уровень экологической культуры детей и подростков:</w:t>
            </w:r>
          </w:p>
        </w:tc>
        <w:tc>
          <w:tcPr>
            <w:tcW w:w="1134"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14:paraId="2CAAD045" w14:textId="77777777" w:rsidR="008E47D3" w:rsidRPr="005C4DA7" w:rsidRDefault="008E47D3" w:rsidP="009463B5">
            <w:pPr>
              <w:pStyle w:val="ConsPlusCell"/>
              <w:rPr>
                <w:rFonts w:ascii="Times New Roman" w:hAnsi="Times New Roman" w:cs="Times New Roman"/>
                <w:sz w:val="24"/>
                <w:szCs w:val="24"/>
              </w:rPr>
            </w:pPr>
          </w:p>
          <w:p w14:paraId="41E7D043" w14:textId="1800A37F" w:rsidR="008E47D3" w:rsidRPr="005C4DA7" w:rsidRDefault="008E47D3" w:rsidP="009463B5">
            <w:pPr>
              <w:pStyle w:val="ConsPlusCell"/>
              <w:rPr>
                <w:rFonts w:ascii="Times New Roman" w:hAnsi="Times New Roman" w:cs="Times New Roman"/>
                <w:strike/>
                <w:sz w:val="24"/>
                <w:szCs w:val="24"/>
              </w:rPr>
            </w:pPr>
          </w:p>
        </w:tc>
        <w:tc>
          <w:tcPr>
            <w:tcW w:w="3543" w:type="dxa"/>
            <w:tcBorders>
              <w:top w:val="single" w:sz="4" w:space="0" w:color="auto"/>
              <w:left w:val="single" w:sz="4" w:space="0" w:color="000000"/>
              <w:bottom w:val="single" w:sz="4" w:space="0" w:color="auto"/>
              <w:right w:val="single" w:sz="4" w:space="0" w:color="000000"/>
            </w:tcBorders>
            <w:tcMar>
              <w:top w:w="102" w:type="dxa"/>
              <w:left w:w="62" w:type="dxa"/>
              <w:bottom w:w="102" w:type="dxa"/>
              <w:right w:w="62" w:type="dxa"/>
            </w:tcMar>
          </w:tcPr>
          <w:p w14:paraId="752D7E37" w14:textId="77777777" w:rsidR="008E47D3" w:rsidRPr="005C4DA7" w:rsidRDefault="008E47D3" w:rsidP="009463B5">
            <w:pPr>
              <w:pStyle w:val="ConsPlusCell"/>
              <w:jc w:val="both"/>
              <w:rPr>
                <w:rFonts w:ascii="Times New Roman" w:hAnsi="Times New Roman" w:cs="Times New Roman"/>
                <w:sz w:val="24"/>
                <w:szCs w:val="24"/>
              </w:rPr>
            </w:pPr>
          </w:p>
        </w:tc>
      </w:tr>
      <w:tr w:rsidR="008E47D3" w:rsidRPr="005C4DA7" w14:paraId="7FB7A5B6" w14:textId="77777777" w:rsidTr="009463B5">
        <w:trPr>
          <w:trHeight w:val="20"/>
        </w:trPr>
        <w:tc>
          <w:tcPr>
            <w:tcW w:w="64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782857" w14:textId="77777777" w:rsidR="008E47D3" w:rsidRPr="005C4DA7" w:rsidRDefault="008E47D3" w:rsidP="009463B5">
            <w:pPr>
              <w:rPr>
                <w:sz w:val="24"/>
                <w:szCs w:val="24"/>
              </w:rPr>
            </w:pPr>
          </w:p>
        </w:tc>
        <w:tc>
          <w:tcPr>
            <w:tcW w:w="43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B06BBE" w14:textId="3A5E0808" w:rsidR="008E47D3" w:rsidRPr="005C4DA7" w:rsidRDefault="008E47D3" w:rsidP="009463B5">
            <w:pPr>
              <w:pStyle w:val="afffc"/>
              <w:jc w:val="left"/>
              <w:rPr>
                <w:rFonts w:ascii="Times New Roman" w:hAnsi="Times New Roman" w:cs="Times New Roman"/>
              </w:rPr>
            </w:pPr>
            <w:r w:rsidRPr="005C4DA7">
              <w:rPr>
                <w:rFonts w:ascii="Times New Roman" w:hAnsi="Times New Roman" w:cs="Times New Roman"/>
              </w:rPr>
              <w:t>высокий уровень</w:t>
            </w:r>
          </w:p>
        </w:tc>
        <w:tc>
          <w:tcPr>
            <w:tcW w:w="1134" w:type="dxa"/>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14:paraId="79224591" w14:textId="77777777" w:rsidR="008E47D3" w:rsidRPr="005C4DA7" w:rsidRDefault="008E47D3" w:rsidP="009463B5">
            <w:pPr>
              <w:jc w:val="center"/>
              <w:rPr>
                <w:sz w:val="24"/>
                <w:szCs w:val="24"/>
              </w:rPr>
            </w:pPr>
            <w:r w:rsidRPr="005C4DA7">
              <w:rPr>
                <w:sz w:val="24"/>
                <w:szCs w:val="24"/>
              </w:rPr>
              <w:t>80,8</w:t>
            </w:r>
          </w:p>
        </w:tc>
        <w:tc>
          <w:tcPr>
            <w:tcW w:w="3543" w:type="dxa"/>
            <w:tcBorders>
              <w:top w:val="single" w:sz="4" w:space="0" w:color="auto"/>
              <w:left w:val="single" w:sz="4" w:space="0" w:color="000000"/>
              <w:bottom w:val="single" w:sz="4" w:space="0" w:color="auto"/>
              <w:right w:val="single" w:sz="4" w:space="0" w:color="000000"/>
            </w:tcBorders>
            <w:tcMar>
              <w:top w:w="102" w:type="dxa"/>
              <w:left w:w="62" w:type="dxa"/>
              <w:bottom w:w="102" w:type="dxa"/>
              <w:right w:w="62" w:type="dxa"/>
            </w:tcMar>
          </w:tcPr>
          <w:p w14:paraId="32D3BAF2" w14:textId="77777777" w:rsidR="008E47D3" w:rsidRPr="005C4DA7" w:rsidRDefault="008E47D3" w:rsidP="009463B5">
            <w:pPr>
              <w:rPr>
                <w:sz w:val="24"/>
                <w:szCs w:val="24"/>
              </w:rPr>
            </w:pPr>
            <w:r w:rsidRPr="005C4DA7">
              <w:rPr>
                <w:spacing w:val="-6"/>
                <w:sz w:val="24"/>
                <w:szCs w:val="24"/>
              </w:rPr>
              <w:t>Неэффективное выполнение показателя</w:t>
            </w:r>
          </w:p>
        </w:tc>
      </w:tr>
      <w:tr w:rsidR="008E47D3" w:rsidRPr="005C4DA7" w14:paraId="10226138" w14:textId="77777777" w:rsidTr="009463B5">
        <w:trPr>
          <w:trHeight w:val="32"/>
        </w:trPr>
        <w:tc>
          <w:tcPr>
            <w:tcW w:w="64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5D221D" w14:textId="77777777" w:rsidR="008E47D3" w:rsidRPr="005C4DA7" w:rsidRDefault="008E47D3" w:rsidP="009463B5">
            <w:pPr>
              <w:rPr>
                <w:sz w:val="24"/>
                <w:szCs w:val="24"/>
              </w:rPr>
            </w:pPr>
          </w:p>
        </w:tc>
        <w:tc>
          <w:tcPr>
            <w:tcW w:w="43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F29B0F" w14:textId="695BAEC6" w:rsidR="008E47D3" w:rsidRPr="005C4DA7" w:rsidRDefault="008E47D3" w:rsidP="009463B5">
            <w:pPr>
              <w:pStyle w:val="afffc"/>
              <w:jc w:val="left"/>
              <w:rPr>
                <w:rFonts w:ascii="Times New Roman" w:hAnsi="Times New Roman" w:cs="Times New Roman"/>
              </w:rPr>
            </w:pPr>
            <w:r w:rsidRPr="005C4DA7">
              <w:rPr>
                <w:rFonts w:ascii="Times New Roman" w:hAnsi="Times New Roman" w:cs="Times New Roman"/>
              </w:rPr>
              <w:t>средний уровень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337734" w14:textId="77777777" w:rsidR="008E47D3" w:rsidRPr="005C4DA7" w:rsidRDefault="008E47D3" w:rsidP="009463B5">
            <w:pPr>
              <w:jc w:val="center"/>
              <w:rPr>
                <w:sz w:val="24"/>
                <w:szCs w:val="24"/>
              </w:rPr>
            </w:pPr>
            <w:r w:rsidRPr="005C4DA7">
              <w:rPr>
                <w:sz w:val="24"/>
                <w:szCs w:val="24"/>
              </w:rPr>
              <w:t>99,5</w:t>
            </w:r>
          </w:p>
        </w:tc>
        <w:tc>
          <w:tcPr>
            <w:tcW w:w="3543" w:type="dxa"/>
            <w:tcBorders>
              <w:top w:val="single" w:sz="4" w:space="0" w:color="auto"/>
              <w:left w:val="single" w:sz="4" w:space="0" w:color="000000"/>
              <w:bottom w:val="single" w:sz="4" w:space="0" w:color="auto"/>
              <w:right w:val="single" w:sz="4" w:space="0" w:color="000000"/>
            </w:tcBorders>
            <w:tcMar>
              <w:top w:w="102" w:type="dxa"/>
              <w:left w:w="62" w:type="dxa"/>
              <w:bottom w:w="102" w:type="dxa"/>
              <w:right w:w="62" w:type="dxa"/>
            </w:tcMar>
          </w:tcPr>
          <w:p w14:paraId="4570B6D2" w14:textId="77777777" w:rsidR="008E47D3" w:rsidRPr="005C4DA7" w:rsidRDefault="008E47D3" w:rsidP="009463B5">
            <w:pPr>
              <w:rPr>
                <w:sz w:val="24"/>
                <w:szCs w:val="24"/>
              </w:rPr>
            </w:pPr>
            <w:r w:rsidRPr="005C4DA7">
              <w:rPr>
                <w:sz w:val="24"/>
                <w:szCs w:val="24"/>
              </w:rPr>
              <w:t>Эффективное выполнение показателя</w:t>
            </w:r>
          </w:p>
        </w:tc>
      </w:tr>
      <w:tr w:rsidR="008E47D3" w:rsidRPr="005C4DA7" w14:paraId="1DC3C4E7" w14:textId="77777777" w:rsidTr="009463B5">
        <w:trPr>
          <w:trHeight w:val="567"/>
        </w:trPr>
        <w:tc>
          <w:tcPr>
            <w:tcW w:w="64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F86D66" w14:textId="77777777" w:rsidR="008E47D3" w:rsidRPr="005C4DA7" w:rsidRDefault="008E47D3" w:rsidP="009463B5">
            <w:pPr>
              <w:rPr>
                <w:sz w:val="24"/>
                <w:szCs w:val="24"/>
              </w:rPr>
            </w:pPr>
          </w:p>
        </w:tc>
        <w:tc>
          <w:tcPr>
            <w:tcW w:w="43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89A38C" w14:textId="40CFA2CB" w:rsidR="008E47D3" w:rsidRPr="005C4DA7" w:rsidRDefault="008E47D3" w:rsidP="009463B5">
            <w:pPr>
              <w:pStyle w:val="afffc"/>
              <w:jc w:val="left"/>
              <w:rPr>
                <w:rFonts w:ascii="Times New Roman" w:hAnsi="Times New Roman" w:cs="Times New Roman"/>
              </w:rPr>
            </w:pPr>
            <w:r w:rsidRPr="005C4DA7">
              <w:rPr>
                <w:rFonts w:ascii="Times New Roman" w:hAnsi="Times New Roman" w:cs="Times New Roman"/>
              </w:rPr>
              <w:t>низкий уровень</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53DBE4" w14:textId="77777777" w:rsidR="008E47D3" w:rsidRPr="005C4DA7" w:rsidRDefault="008E47D3" w:rsidP="009463B5">
            <w:pPr>
              <w:jc w:val="center"/>
              <w:rPr>
                <w:sz w:val="24"/>
                <w:szCs w:val="24"/>
              </w:rPr>
            </w:pPr>
            <w:r w:rsidRPr="005C4DA7">
              <w:rPr>
                <w:sz w:val="24"/>
                <w:szCs w:val="24"/>
              </w:rPr>
              <w:t>38,5*</w:t>
            </w:r>
          </w:p>
          <w:p w14:paraId="2D27B637" w14:textId="77777777" w:rsidR="008E47D3" w:rsidRPr="005C4DA7" w:rsidRDefault="008E47D3" w:rsidP="009463B5">
            <w:pPr>
              <w:jc w:val="center"/>
              <w:rPr>
                <w:sz w:val="24"/>
                <w:szCs w:val="24"/>
              </w:rPr>
            </w:pPr>
          </w:p>
        </w:tc>
        <w:tc>
          <w:tcPr>
            <w:tcW w:w="3543" w:type="dxa"/>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14:paraId="67861440" w14:textId="77777777" w:rsidR="008E47D3" w:rsidRPr="005C4DA7" w:rsidRDefault="008E47D3" w:rsidP="009463B5">
            <w:pPr>
              <w:rPr>
                <w:sz w:val="24"/>
                <w:szCs w:val="24"/>
              </w:rPr>
            </w:pPr>
            <w:r w:rsidRPr="005C4DA7">
              <w:rPr>
                <w:spacing w:val="-6"/>
                <w:sz w:val="24"/>
                <w:szCs w:val="24"/>
              </w:rPr>
              <w:t>Неэффективное выполнение показателя</w:t>
            </w:r>
          </w:p>
        </w:tc>
      </w:tr>
      <w:tr w:rsidR="008E47D3" w:rsidRPr="005C4DA7" w14:paraId="3D72A48F" w14:textId="77777777" w:rsidTr="009463B5">
        <w:trPr>
          <w:trHeight w:val="32"/>
        </w:trPr>
        <w:tc>
          <w:tcPr>
            <w:tcW w:w="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6589BC" w14:textId="77777777" w:rsidR="008E47D3" w:rsidRPr="005C4DA7" w:rsidRDefault="008E47D3" w:rsidP="009463B5">
            <w:pPr>
              <w:pStyle w:val="afffc"/>
              <w:jc w:val="center"/>
              <w:rPr>
                <w:rFonts w:ascii="Times New Roman" w:hAnsi="Times New Roman" w:cs="Times New Roman"/>
              </w:rPr>
            </w:pPr>
            <w:r w:rsidRPr="005C4DA7">
              <w:rPr>
                <w:rFonts w:ascii="Times New Roman" w:hAnsi="Times New Roman" w:cs="Times New Roman"/>
              </w:rPr>
              <w:lastRenderedPageBreak/>
              <w:t>12</w:t>
            </w:r>
          </w:p>
        </w:tc>
        <w:tc>
          <w:tcPr>
            <w:tcW w:w="43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61FDDD" w14:textId="77777777" w:rsidR="008E47D3" w:rsidRPr="005C4DA7" w:rsidRDefault="008E47D3" w:rsidP="009463B5">
            <w:pPr>
              <w:pStyle w:val="afffd"/>
              <w:rPr>
                <w:rFonts w:ascii="Times New Roman" w:hAnsi="Times New Roman" w:cs="Times New Roman"/>
              </w:rPr>
            </w:pPr>
            <w:r w:rsidRPr="005C4DA7">
              <w:rPr>
                <w:rFonts w:ascii="Times New Roman" w:hAnsi="Times New Roman" w:cs="Times New Roman"/>
              </w:rPr>
              <w:t>Доля мероприятий, реализованных в рамках утвержденного плана работы КООС, от запланированного перечня мероприятий (за исключением функций регионального государственного экологического надзора в рамках переданных государственных полномочий)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54D7D5" w14:textId="77777777" w:rsidR="008E47D3" w:rsidRPr="005C4DA7" w:rsidRDefault="008E47D3" w:rsidP="009463B5">
            <w:pPr>
              <w:pStyle w:val="afffc"/>
              <w:jc w:val="center"/>
              <w:rPr>
                <w:rFonts w:ascii="Times New Roman" w:hAnsi="Times New Roman" w:cs="Times New Roman"/>
              </w:rPr>
            </w:pPr>
            <w:r w:rsidRPr="005C4DA7">
              <w:rPr>
                <w:rFonts w:ascii="Times New Roman" w:hAnsi="Times New Roman" w:cs="Times New Roman"/>
              </w:rPr>
              <w:t>100,0</w:t>
            </w:r>
          </w:p>
        </w:tc>
        <w:tc>
          <w:tcPr>
            <w:tcW w:w="35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E8EA55" w14:textId="77777777" w:rsidR="008E47D3" w:rsidRPr="005C4DA7" w:rsidRDefault="008E47D3" w:rsidP="009463B5">
            <w:pPr>
              <w:rPr>
                <w:sz w:val="24"/>
                <w:szCs w:val="24"/>
              </w:rPr>
            </w:pPr>
            <w:r w:rsidRPr="005C4DA7">
              <w:rPr>
                <w:sz w:val="24"/>
                <w:szCs w:val="24"/>
              </w:rPr>
              <w:t>Эффективное выполнение показателя</w:t>
            </w:r>
          </w:p>
        </w:tc>
      </w:tr>
      <w:tr w:rsidR="008E47D3" w:rsidRPr="005C4DA7" w14:paraId="236899F0" w14:textId="77777777" w:rsidTr="009463B5">
        <w:trPr>
          <w:trHeight w:val="32"/>
        </w:trPr>
        <w:tc>
          <w:tcPr>
            <w:tcW w:w="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1FC828" w14:textId="77777777" w:rsidR="008E47D3" w:rsidRPr="005C4DA7" w:rsidRDefault="008E47D3" w:rsidP="009463B5">
            <w:pPr>
              <w:pStyle w:val="afffc"/>
              <w:jc w:val="center"/>
              <w:rPr>
                <w:rFonts w:ascii="Times New Roman" w:hAnsi="Times New Roman" w:cs="Times New Roman"/>
              </w:rPr>
            </w:pPr>
            <w:r w:rsidRPr="005C4DA7">
              <w:rPr>
                <w:rFonts w:ascii="Times New Roman" w:hAnsi="Times New Roman" w:cs="Times New Roman"/>
              </w:rPr>
              <w:t>13</w:t>
            </w:r>
          </w:p>
        </w:tc>
        <w:tc>
          <w:tcPr>
            <w:tcW w:w="43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4E87F0" w14:textId="4A0AF183" w:rsidR="008E47D3" w:rsidRPr="005C4DA7" w:rsidRDefault="008E47D3" w:rsidP="009463B5">
            <w:pPr>
              <w:pStyle w:val="afffd"/>
              <w:rPr>
                <w:rFonts w:ascii="Times New Roman" w:hAnsi="Times New Roman" w:cs="Times New Roman"/>
              </w:rPr>
            </w:pPr>
            <w:r w:rsidRPr="005C4DA7">
              <w:rPr>
                <w:rFonts w:ascii="Times New Roman" w:hAnsi="Times New Roman" w:cs="Times New Roman"/>
              </w:rPr>
              <w:t>Доля человеко-часов</w:t>
            </w:r>
            <w:r w:rsidR="00C905C2">
              <w:rPr>
                <w:rFonts w:ascii="Times New Roman" w:hAnsi="Times New Roman" w:cs="Times New Roman"/>
              </w:rPr>
              <w:t>,</w:t>
            </w:r>
            <w:r w:rsidRPr="005C4DA7">
              <w:rPr>
                <w:rFonts w:ascii="Times New Roman" w:hAnsi="Times New Roman" w:cs="Times New Roman"/>
              </w:rPr>
              <w:t xml:space="preserve"> фактически затраченных специалистами КООС на реализацию мероприятий в рамках осуществления переданных государственных полномочий по региональному государственному экологическому надзору</w:t>
            </w:r>
            <w:r w:rsidR="00C905C2">
              <w:rPr>
                <w:rFonts w:ascii="Times New Roman" w:hAnsi="Times New Roman" w:cs="Times New Roman"/>
              </w:rPr>
              <w:t>,</w:t>
            </w:r>
            <w:r w:rsidRPr="005C4DA7">
              <w:rPr>
                <w:rFonts w:ascii="Times New Roman" w:hAnsi="Times New Roman" w:cs="Times New Roman"/>
              </w:rPr>
              <w:t xml:space="preserve"> от общего количества запланированных человеко-часов</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C1E120" w14:textId="77777777" w:rsidR="008E47D3" w:rsidRPr="005C4DA7" w:rsidRDefault="008E47D3" w:rsidP="009463B5">
            <w:pPr>
              <w:pStyle w:val="afffc"/>
              <w:jc w:val="center"/>
              <w:rPr>
                <w:rFonts w:ascii="Times New Roman" w:hAnsi="Times New Roman" w:cs="Times New Roman"/>
              </w:rPr>
            </w:pPr>
            <w:r w:rsidRPr="005C4DA7">
              <w:rPr>
                <w:rFonts w:ascii="Times New Roman" w:hAnsi="Times New Roman" w:cs="Times New Roman"/>
              </w:rPr>
              <w:t>124,0</w:t>
            </w:r>
          </w:p>
        </w:tc>
        <w:tc>
          <w:tcPr>
            <w:tcW w:w="35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E6416C" w14:textId="77777777" w:rsidR="008E47D3" w:rsidRPr="005C4DA7" w:rsidRDefault="008E47D3" w:rsidP="009463B5">
            <w:pPr>
              <w:rPr>
                <w:sz w:val="24"/>
                <w:szCs w:val="24"/>
              </w:rPr>
            </w:pPr>
            <w:r w:rsidRPr="005C4DA7">
              <w:rPr>
                <w:sz w:val="24"/>
                <w:szCs w:val="24"/>
              </w:rPr>
              <w:t>Эффективное выполнение показателя</w:t>
            </w:r>
          </w:p>
        </w:tc>
      </w:tr>
      <w:tr w:rsidR="008E47D3" w:rsidRPr="005C4DA7" w14:paraId="50ADBBCA" w14:textId="77777777" w:rsidTr="009463B5">
        <w:trPr>
          <w:trHeight w:val="32"/>
        </w:trPr>
        <w:tc>
          <w:tcPr>
            <w:tcW w:w="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E64D85" w14:textId="77777777" w:rsidR="008E47D3" w:rsidRPr="005C4DA7" w:rsidRDefault="008E47D3" w:rsidP="009463B5">
            <w:pPr>
              <w:pStyle w:val="afffc"/>
              <w:jc w:val="center"/>
              <w:rPr>
                <w:rFonts w:ascii="Times New Roman" w:hAnsi="Times New Roman" w:cs="Times New Roman"/>
              </w:rPr>
            </w:pPr>
            <w:r w:rsidRPr="005C4DA7">
              <w:rPr>
                <w:rFonts w:ascii="Times New Roman" w:hAnsi="Times New Roman" w:cs="Times New Roman"/>
              </w:rPr>
              <w:t>14</w:t>
            </w:r>
          </w:p>
        </w:tc>
        <w:tc>
          <w:tcPr>
            <w:tcW w:w="43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38F681" w14:textId="77777777" w:rsidR="008E47D3" w:rsidRPr="005C4DA7" w:rsidRDefault="008E47D3" w:rsidP="009463B5">
            <w:pPr>
              <w:pStyle w:val="afffd"/>
              <w:rPr>
                <w:rFonts w:ascii="Times New Roman" w:hAnsi="Times New Roman" w:cs="Times New Roman"/>
              </w:rPr>
            </w:pPr>
            <w:r w:rsidRPr="005C4DA7">
              <w:rPr>
                <w:rFonts w:ascii="Times New Roman" w:hAnsi="Times New Roman" w:cs="Times New Roman"/>
              </w:rPr>
              <w:t>Снижение объема отводимых в реку Волга загрязненных сточных вод, нарастающим итогом (РП «Оздоровление Волги»)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559132" w14:textId="77777777" w:rsidR="008E47D3" w:rsidRPr="005C4DA7" w:rsidRDefault="008E47D3" w:rsidP="009463B5">
            <w:pPr>
              <w:pStyle w:val="afffc"/>
              <w:jc w:val="center"/>
              <w:rPr>
                <w:rFonts w:ascii="Times New Roman" w:hAnsi="Times New Roman" w:cs="Times New Roman"/>
                <w:highlight w:val="yellow"/>
              </w:rPr>
            </w:pPr>
            <w:r w:rsidRPr="005C4DA7">
              <w:rPr>
                <w:rFonts w:ascii="Times New Roman" w:hAnsi="Times New Roman" w:cs="Times New Roman"/>
              </w:rPr>
              <w:t>100,0</w:t>
            </w:r>
          </w:p>
        </w:tc>
        <w:tc>
          <w:tcPr>
            <w:tcW w:w="35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B01F4F" w14:textId="77777777" w:rsidR="008E47D3" w:rsidRPr="005C4DA7" w:rsidRDefault="008E47D3" w:rsidP="009463B5">
            <w:pPr>
              <w:rPr>
                <w:sz w:val="24"/>
                <w:szCs w:val="24"/>
              </w:rPr>
            </w:pPr>
            <w:r w:rsidRPr="005C4DA7">
              <w:rPr>
                <w:sz w:val="24"/>
                <w:szCs w:val="24"/>
              </w:rPr>
              <w:t>Эффективное выполнение показателя</w:t>
            </w:r>
          </w:p>
        </w:tc>
      </w:tr>
      <w:tr w:rsidR="008E47D3" w:rsidRPr="005C4DA7" w14:paraId="75D95171" w14:textId="77777777" w:rsidTr="009463B5">
        <w:trPr>
          <w:trHeight w:val="32"/>
        </w:trPr>
        <w:tc>
          <w:tcPr>
            <w:tcW w:w="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0A2706" w14:textId="77777777" w:rsidR="008E47D3" w:rsidRPr="005C4DA7" w:rsidRDefault="008E47D3" w:rsidP="009463B5">
            <w:pPr>
              <w:pStyle w:val="afffc"/>
              <w:jc w:val="center"/>
              <w:rPr>
                <w:rFonts w:ascii="Times New Roman" w:hAnsi="Times New Roman" w:cs="Times New Roman"/>
              </w:rPr>
            </w:pPr>
            <w:r w:rsidRPr="005C4DA7">
              <w:rPr>
                <w:rFonts w:ascii="Times New Roman" w:hAnsi="Times New Roman" w:cs="Times New Roman"/>
              </w:rPr>
              <w:t>15</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87E793" w14:textId="0A0EF40B" w:rsidR="008E47D3" w:rsidRPr="005C4DA7" w:rsidRDefault="008E47D3" w:rsidP="009463B5">
            <w:pPr>
              <w:pStyle w:val="afffd"/>
              <w:rPr>
                <w:rFonts w:ascii="Times New Roman" w:hAnsi="Times New Roman" w:cs="Times New Roman"/>
              </w:rPr>
            </w:pPr>
            <w:r w:rsidRPr="005C4DA7">
              <w:rPr>
                <w:rFonts w:ascii="Times New Roman" w:hAnsi="Times New Roman" w:cs="Times New Roman"/>
              </w:rPr>
              <w:t>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CBB66F" w14:textId="77777777" w:rsidR="008E47D3" w:rsidRPr="005C4DA7" w:rsidRDefault="008E47D3" w:rsidP="009463B5">
            <w:pPr>
              <w:pStyle w:val="afffc"/>
              <w:jc w:val="center"/>
              <w:rPr>
                <w:rFonts w:ascii="Times New Roman" w:hAnsi="Times New Roman" w:cs="Times New Roman"/>
              </w:rPr>
            </w:pPr>
            <w:r w:rsidRPr="005C4DA7">
              <w:rPr>
                <w:rFonts w:ascii="Times New Roman" w:hAnsi="Times New Roman" w:cs="Times New Roman"/>
              </w:rPr>
              <w:t>108,0*</w:t>
            </w:r>
          </w:p>
        </w:tc>
        <w:tc>
          <w:tcPr>
            <w:tcW w:w="35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22BDD4" w14:textId="77777777" w:rsidR="008E47D3" w:rsidRPr="005C4DA7" w:rsidRDefault="008E47D3" w:rsidP="009463B5">
            <w:pPr>
              <w:rPr>
                <w:sz w:val="24"/>
                <w:szCs w:val="24"/>
              </w:rPr>
            </w:pPr>
            <w:r w:rsidRPr="005C4DA7">
              <w:rPr>
                <w:sz w:val="24"/>
                <w:szCs w:val="24"/>
              </w:rPr>
              <w:t>Эффективное выполнение показателя</w:t>
            </w:r>
          </w:p>
        </w:tc>
      </w:tr>
      <w:tr w:rsidR="008E47D3" w:rsidRPr="005C4DA7" w14:paraId="33DC632F" w14:textId="77777777" w:rsidTr="009463B5">
        <w:trPr>
          <w:trHeight w:val="32"/>
        </w:trPr>
        <w:tc>
          <w:tcPr>
            <w:tcW w:w="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165DAE" w14:textId="77777777" w:rsidR="008E47D3" w:rsidRPr="005C4DA7" w:rsidRDefault="008E47D3" w:rsidP="009463B5">
            <w:pPr>
              <w:pStyle w:val="afffc"/>
              <w:jc w:val="center"/>
              <w:rPr>
                <w:rFonts w:ascii="Times New Roman" w:hAnsi="Times New Roman" w:cs="Times New Roman"/>
              </w:rPr>
            </w:pPr>
            <w:r w:rsidRPr="005C4DA7">
              <w:rPr>
                <w:rFonts w:ascii="Times New Roman" w:hAnsi="Times New Roman" w:cs="Times New Roman"/>
              </w:rPr>
              <w:t>16</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1498FA" w14:textId="77777777" w:rsidR="008E47D3" w:rsidRPr="005C4DA7" w:rsidRDefault="008E47D3" w:rsidP="009463B5">
            <w:pPr>
              <w:pStyle w:val="afffd"/>
              <w:rPr>
                <w:rFonts w:ascii="Times New Roman" w:hAnsi="Times New Roman" w:cs="Times New Roman"/>
              </w:rPr>
            </w:pPr>
            <w:r w:rsidRPr="005C4DA7">
              <w:rPr>
                <w:rFonts w:ascii="Times New Roman" w:hAnsi="Times New Roman" w:cs="Times New Roman"/>
              </w:rPr>
              <w:t>Прирост мощности очистных сооружений, обеспечивающих нормативную очистку сточных вод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3D9494" w14:textId="77777777" w:rsidR="008E47D3" w:rsidRPr="005C4DA7" w:rsidRDefault="008E47D3" w:rsidP="009463B5">
            <w:pPr>
              <w:pStyle w:val="afffc"/>
              <w:jc w:val="center"/>
              <w:rPr>
                <w:rFonts w:ascii="Times New Roman" w:hAnsi="Times New Roman" w:cs="Times New Roman"/>
              </w:rPr>
            </w:pPr>
            <w:r w:rsidRPr="005C4DA7">
              <w:rPr>
                <w:rFonts w:ascii="Times New Roman" w:hAnsi="Times New Roman" w:cs="Times New Roman"/>
              </w:rPr>
              <w:t>100,0</w:t>
            </w:r>
          </w:p>
        </w:tc>
        <w:tc>
          <w:tcPr>
            <w:tcW w:w="35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799880" w14:textId="77777777" w:rsidR="008E47D3" w:rsidRPr="005C4DA7" w:rsidRDefault="008E47D3" w:rsidP="009463B5">
            <w:pPr>
              <w:rPr>
                <w:sz w:val="24"/>
                <w:szCs w:val="24"/>
              </w:rPr>
            </w:pPr>
            <w:r w:rsidRPr="005C4DA7">
              <w:rPr>
                <w:sz w:val="24"/>
                <w:szCs w:val="24"/>
              </w:rPr>
              <w:t>Эффективное выполнение показателя</w:t>
            </w:r>
          </w:p>
        </w:tc>
      </w:tr>
    </w:tbl>
    <w:p w14:paraId="7D560D25" w14:textId="469350B9" w:rsidR="00564D20" w:rsidRDefault="009463B5" w:rsidP="00564D20">
      <w:r>
        <w:br w:type="textWrapping" w:clear="all"/>
      </w:r>
      <w:r w:rsidR="00564D20" w:rsidRPr="00222461">
        <w:t>*показатель имеет т</w:t>
      </w:r>
      <w:r w:rsidR="00564D20">
        <w:t xml:space="preserve">енденцию «на снижение», поэтому </w:t>
      </w:r>
      <w:r w:rsidR="00564D20" w:rsidRPr="00222461">
        <w:t>применена обратная пропорция</w:t>
      </w:r>
    </w:p>
    <w:p w14:paraId="09C8DDBE" w14:textId="77777777" w:rsidR="006A7593" w:rsidRPr="00222461" w:rsidRDefault="006A7593" w:rsidP="00564D20"/>
    <w:p w14:paraId="4D3713BC" w14:textId="5CDB1A06" w:rsidR="00F52626" w:rsidRPr="005C4DA7" w:rsidRDefault="005C4DA7" w:rsidP="005C4DA7">
      <w:pPr>
        <w:tabs>
          <w:tab w:val="left" w:pos="735"/>
        </w:tabs>
        <w:jc w:val="both"/>
        <w:rPr>
          <w:sz w:val="26"/>
          <w:szCs w:val="26"/>
        </w:rPr>
      </w:pPr>
      <w:r>
        <w:rPr>
          <w:sz w:val="26"/>
          <w:szCs w:val="26"/>
        </w:rPr>
        <w:tab/>
      </w:r>
      <w:r w:rsidR="00F52626" w:rsidRPr="005C4DA7">
        <w:rPr>
          <w:sz w:val="26"/>
          <w:szCs w:val="26"/>
        </w:rPr>
        <w:t>Снижение совокупного объема выбросов за отчетный год, нарастающим итогом (РП «Чистый воздух») на 109,5% за счет реализации природоохранных мероприятий предприятиями города.</w:t>
      </w:r>
    </w:p>
    <w:p w14:paraId="54FCF082" w14:textId="33902022" w:rsidR="00F52626" w:rsidRPr="005C4DA7" w:rsidRDefault="005C4DA7" w:rsidP="005C4DA7">
      <w:pPr>
        <w:tabs>
          <w:tab w:val="left" w:pos="735"/>
        </w:tabs>
        <w:jc w:val="both"/>
        <w:rPr>
          <w:sz w:val="26"/>
          <w:szCs w:val="26"/>
        </w:rPr>
      </w:pPr>
      <w:r>
        <w:rPr>
          <w:sz w:val="26"/>
          <w:szCs w:val="26"/>
        </w:rPr>
        <w:tab/>
      </w:r>
      <w:r w:rsidR="00F52626" w:rsidRPr="005C4DA7">
        <w:rPr>
          <w:sz w:val="26"/>
          <w:szCs w:val="26"/>
        </w:rPr>
        <w:t xml:space="preserve">Снижение совокупного объема выбросов опасных загрязняющих веществ за отчетный год, нарастающим итогом (РП </w:t>
      </w:r>
      <w:r>
        <w:rPr>
          <w:sz w:val="26"/>
          <w:szCs w:val="26"/>
        </w:rPr>
        <w:t>«</w:t>
      </w:r>
      <w:r w:rsidR="00F52626" w:rsidRPr="005C4DA7">
        <w:rPr>
          <w:sz w:val="26"/>
          <w:szCs w:val="26"/>
        </w:rPr>
        <w:t>Чистый воздух</w:t>
      </w:r>
      <w:r>
        <w:rPr>
          <w:sz w:val="26"/>
          <w:szCs w:val="26"/>
        </w:rPr>
        <w:t>»</w:t>
      </w:r>
      <w:r w:rsidR="00F52626" w:rsidRPr="005C4DA7">
        <w:rPr>
          <w:sz w:val="26"/>
          <w:szCs w:val="26"/>
        </w:rPr>
        <w:t>) на 107,7% за счет реализации природоохранных мероприятий предприятиями города.</w:t>
      </w:r>
    </w:p>
    <w:p w14:paraId="06A38392" w14:textId="3D8174F6" w:rsidR="00F52626" w:rsidRPr="005C4DA7" w:rsidRDefault="005C4DA7" w:rsidP="005C4DA7">
      <w:pPr>
        <w:tabs>
          <w:tab w:val="left" w:pos="735"/>
        </w:tabs>
        <w:jc w:val="both"/>
        <w:rPr>
          <w:sz w:val="26"/>
          <w:szCs w:val="26"/>
        </w:rPr>
      </w:pPr>
      <w:r>
        <w:rPr>
          <w:sz w:val="26"/>
          <w:szCs w:val="26"/>
        </w:rPr>
        <w:tab/>
      </w:r>
      <w:r w:rsidR="00F52626" w:rsidRPr="005C4DA7">
        <w:rPr>
          <w:sz w:val="26"/>
          <w:szCs w:val="26"/>
        </w:rPr>
        <w:t xml:space="preserve">Количество участников мероприятий экологической направленности, реализованных в рамках муниципальной программы </w:t>
      </w:r>
      <w:r w:rsidR="00FB0341">
        <w:rPr>
          <w:sz w:val="26"/>
          <w:szCs w:val="26"/>
        </w:rPr>
        <w:t>составило</w:t>
      </w:r>
      <w:r w:rsidR="00F52626" w:rsidRPr="005C4DA7">
        <w:rPr>
          <w:sz w:val="26"/>
          <w:szCs w:val="26"/>
        </w:rPr>
        <w:t xml:space="preserve"> 167,83% в связи с привлечением большего количества участников: 38,5 тыс. чел. </w:t>
      </w:r>
      <w:r>
        <w:rPr>
          <w:sz w:val="26"/>
          <w:szCs w:val="26"/>
        </w:rPr>
        <w:t>–</w:t>
      </w:r>
      <w:r w:rsidR="00F52626" w:rsidRPr="005C4DA7">
        <w:rPr>
          <w:sz w:val="26"/>
          <w:szCs w:val="26"/>
        </w:rPr>
        <w:t xml:space="preserve"> участник</w:t>
      </w:r>
      <w:r w:rsidR="00FB0341">
        <w:rPr>
          <w:sz w:val="26"/>
          <w:szCs w:val="26"/>
        </w:rPr>
        <w:t>и</w:t>
      </w:r>
      <w:r w:rsidR="00F52626" w:rsidRPr="005C4DA7">
        <w:rPr>
          <w:sz w:val="26"/>
          <w:szCs w:val="26"/>
        </w:rPr>
        <w:t xml:space="preserve"> областного месячника охраны природы на территории городского округа город Череповец; 77,3 тыс. чел. – участ</w:t>
      </w:r>
      <w:r w:rsidR="00FB0341">
        <w:rPr>
          <w:sz w:val="26"/>
          <w:szCs w:val="26"/>
        </w:rPr>
        <w:t>ники</w:t>
      </w:r>
      <w:r w:rsidR="00F52626" w:rsidRPr="005C4DA7">
        <w:rPr>
          <w:sz w:val="26"/>
          <w:szCs w:val="26"/>
        </w:rPr>
        <w:t xml:space="preserve"> Всероссийской акции «Дни защиты от экологической опасности»; 1,682 тыс. чел. – участники г</w:t>
      </w:r>
      <w:r>
        <w:rPr>
          <w:sz w:val="26"/>
          <w:szCs w:val="26"/>
        </w:rPr>
        <w:t>орода</w:t>
      </w:r>
      <w:r w:rsidR="00F52626" w:rsidRPr="005C4DA7">
        <w:rPr>
          <w:sz w:val="26"/>
          <w:szCs w:val="26"/>
        </w:rPr>
        <w:t xml:space="preserve"> Череповца во Всероссийской акции «Вода России».</w:t>
      </w:r>
    </w:p>
    <w:p w14:paraId="12A0A2D8" w14:textId="209C63F9" w:rsidR="005C4DA7" w:rsidRDefault="005C4DA7" w:rsidP="005C4DA7">
      <w:pPr>
        <w:tabs>
          <w:tab w:val="left" w:pos="735"/>
        </w:tabs>
        <w:jc w:val="both"/>
        <w:rPr>
          <w:sz w:val="26"/>
          <w:szCs w:val="26"/>
        </w:rPr>
      </w:pPr>
      <w:r>
        <w:rPr>
          <w:sz w:val="26"/>
          <w:szCs w:val="26"/>
        </w:rPr>
        <w:tab/>
      </w:r>
      <w:r w:rsidR="00F52626" w:rsidRPr="005C4DA7">
        <w:rPr>
          <w:sz w:val="26"/>
          <w:szCs w:val="26"/>
        </w:rPr>
        <w:t>Количество дипломантов экологических конференций, форумов, олимпиад, акций, конкурсов международного, федерального и областного уровней из числа школьников, воспитанников детских садов, педагогов и участников городского науч</w:t>
      </w:r>
      <w:r>
        <w:rPr>
          <w:sz w:val="26"/>
          <w:szCs w:val="26"/>
        </w:rPr>
        <w:t xml:space="preserve">ного общества учащихся </w:t>
      </w:r>
      <w:r w:rsidR="00FB0341">
        <w:rPr>
          <w:sz w:val="26"/>
          <w:szCs w:val="26"/>
        </w:rPr>
        <w:t>составило</w:t>
      </w:r>
      <w:r>
        <w:rPr>
          <w:sz w:val="26"/>
          <w:szCs w:val="26"/>
        </w:rPr>
        <w:t xml:space="preserve"> 320</w:t>
      </w:r>
      <w:r w:rsidR="00F52626" w:rsidRPr="005C4DA7">
        <w:rPr>
          <w:sz w:val="26"/>
          <w:szCs w:val="26"/>
        </w:rPr>
        <w:t>% за счет увеличения вовлеченности фактиче</w:t>
      </w:r>
      <w:r w:rsidR="00F52626" w:rsidRPr="005C4DA7">
        <w:rPr>
          <w:sz w:val="26"/>
          <w:szCs w:val="26"/>
        </w:rPr>
        <w:lastRenderedPageBreak/>
        <w:t xml:space="preserve">ского количества дипломантов экологических конференций, форумов, олимпиад, акций, конкурсов международного, федерального и областного уровней из числа школьников, воспитанников детских садов, педагогов и участников городского научного общества учащихся. </w:t>
      </w:r>
    </w:p>
    <w:p w14:paraId="44A44E69" w14:textId="674667F5" w:rsidR="00F52626" w:rsidRPr="005C4DA7" w:rsidRDefault="005C4DA7" w:rsidP="005C4DA7">
      <w:pPr>
        <w:tabs>
          <w:tab w:val="left" w:pos="735"/>
        </w:tabs>
        <w:jc w:val="both"/>
        <w:rPr>
          <w:sz w:val="26"/>
          <w:szCs w:val="26"/>
        </w:rPr>
      </w:pPr>
      <w:r>
        <w:rPr>
          <w:sz w:val="26"/>
          <w:szCs w:val="26"/>
        </w:rPr>
        <w:tab/>
      </w:r>
      <w:r w:rsidR="00F52626" w:rsidRPr="005C4DA7">
        <w:rPr>
          <w:sz w:val="26"/>
          <w:szCs w:val="26"/>
        </w:rPr>
        <w:t>Доля человеко-часов</w:t>
      </w:r>
      <w:r>
        <w:rPr>
          <w:sz w:val="26"/>
          <w:szCs w:val="26"/>
        </w:rPr>
        <w:t>,</w:t>
      </w:r>
      <w:r w:rsidR="00F52626" w:rsidRPr="005C4DA7">
        <w:rPr>
          <w:sz w:val="26"/>
          <w:szCs w:val="26"/>
        </w:rPr>
        <w:t xml:space="preserve"> фактически затраченных специалистами КООС на реализацию мероприятий в рамках осуществления переданных государственных полномочий по региональному государственному экологическому надзору</w:t>
      </w:r>
      <w:r>
        <w:rPr>
          <w:sz w:val="26"/>
          <w:szCs w:val="26"/>
        </w:rPr>
        <w:t>,</w:t>
      </w:r>
      <w:r w:rsidR="00F52626" w:rsidRPr="005C4DA7">
        <w:rPr>
          <w:sz w:val="26"/>
          <w:szCs w:val="26"/>
        </w:rPr>
        <w:t xml:space="preserve"> от общего количества запланированных человеко-часов </w:t>
      </w:r>
      <w:r w:rsidR="00FB0341">
        <w:rPr>
          <w:sz w:val="26"/>
          <w:szCs w:val="26"/>
        </w:rPr>
        <w:t>составила</w:t>
      </w:r>
      <w:r w:rsidR="00F52626" w:rsidRPr="005C4DA7">
        <w:rPr>
          <w:sz w:val="26"/>
          <w:szCs w:val="26"/>
        </w:rPr>
        <w:t xml:space="preserve"> 124% за счет выполнения большего количества мероприятий в рамках регионального государственного экологического контроля (надзора).</w:t>
      </w:r>
    </w:p>
    <w:p w14:paraId="6E60D8E0" w14:textId="33ED53A4" w:rsidR="00F52626" w:rsidRPr="005C4DA7" w:rsidRDefault="005C4DA7" w:rsidP="005C4DA7">
      <w:pPr>
        <w:keepNext/>
        <w:keepLines/>
        <w:widowControl w:val="0"/>
        <w:tabs>
          <w:tab w:val="left" w:pos="735"/>
        </w:tabs>
        <w:jc w:val="both"/>
        <w:rPr>
          <w:b/>
          <w:color w:val="C00000"/>
          <w:sz w:val="26"/>
          <w:szCs w:val="26"/>
        </w:rPr>
      </w:pPr>
      <w:r>
        <w:rPr>
          <w:sz w:val="26"/>
          <w:szCs w:val="26"/>
        </w:rPr>
        <w:tab/>
      </w:r>
      <w:r w:rsidR="00F52626" w:rsidRPr="005C4DA7">
        <w:rPr>
          <w:sz w:val="26"/>
          <w:szCs w:val="26"/>
        </w:rPr>
        <w:t xml:space="preserve">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 </w:t>
      </w:r>
      <w:r w:rsidR="00FB0341">
        <w:rPr>
          <w:sz w:val="26"/>
          <w:szCs w:val="26"/>
        </w:rPr>
        <w:t>составила</w:t>
      </w:r>
      <w:r w:rsidR="00F52626" w:rsidRPr="005C4DA7">
        <w:rPr>
          <w:sz w:val="26"/>
          <w:szCs w:val="26"/>
        </w:rPr>
        <w:t xml:space="preserve"> 107,9% в связи с извлечением полезных фракций в процессе извлечения отходов, </w:t>
      </w:r>
      <w:r w:rsidR="00FB0341">
        <w:rPr>
          <w:sz w:val="26"/>
          <w:szCs w:val="26"/>
        </w:rPr>
        <w:t>что привело к</w:t>
      </w:r>
      <w:r w:rsidR="00F52626" w:rsidRPr="005C4DA7">
        <w:rPr>
          <w:sz w:val="26"/>
          <w:szCs w:val="26"/>
        </w:rPr>
        <w:t xml:space="preserve"> снижени</w:t>
      </w:r>
      <w:r w:rsidR="00FB0341">
        <w:rPr>
          <w:sz w:val="26"/>
          <w:szCs w:val="26"/>
        </w:rPr>
        <w:t>ю</w:t>
      </w:r>
      <w:r w:rsidR="00F52626" w:rsidRPr="005C4DA7">
        <w:rPr>
          <w:sz w:val="26"/>
          <w:szCs w:val="26"/>
        </w:rPr>
        <w:t xml:space="preserve"> нагрузки на полигон.</w:t>
      </w:r>
    </w:p>
    <w:p w14:paraId="142A2590" w14:textId="543DE63A" w:rsidR="00DB64BB" w:rsidRDefault="006A7593" w:rsidP="005C4DA7">
      <w:pPr>
        <w:keepNext/>
        <w:keepLines/>
        <w:widowControl w:val="0"/>
        <w:tabs>
          <w:tab w:val="left" w:pos="735"/>
        </w:tabs>
        <w:jc w:val="both"/>
        <w:rPr>
          <w:sz w:val="26"/>
          <w:szCs w:val="26"/>
        </w:rPr>
      </w:pPr>
      <w:r>
        <w:rPr>
          <w:sz w:val="26"/>
          <w:szCs w:val="26"/>
        </w:rPr>
        <w:t xml:space="preserve"> </w:t>
      </w:r>
      <w:r w:rsidR="005C4DA7">
        <w:rPr>
          <w:sz w:val="26"/>
          <w:szCs w:val="26"/>
        </w:rPr>
        <w:tab/>
      </w:r>
      <w:r w:rsidR="00DB64BB" w:rsidRPr="00DB64BB">
        <w:rPr>
          <w:sz w:val="26"/>
          <w:szCs w:val="26"/>
        </w:rPr>
        <w:t>В настоящее время экологическая обстановка в городе Череповце оценивается как стабильная, уровень загрязнения атмосферы</w:t>
      </w:r>
      <w:r w:rsidR="005C4DA7">
        <w:rPr>
          <w:sz w:val="26"/>
          <w:szCs w:val="26"/>
        </w:rPr>
        <w:t xml:space="preserve"> –</w:t>
      </w:r>
      <w:r w:rsidR="00DB64BB" w:rsidRPr="00DB64BB">
        <w:rPr>
          <w:sz w:val="26"/>
          <w:szCs w:val="26"/>
        </w:rPr>
        <w:t xml:space="preserve"> повышенный. Запланированные значения показателей достигнуты.</w:t>
      </w:r>
    </w:p>
    <w:sectPr w:rsidR="00DB64BB" w:rsidSect="009463B5">
      <w:headerReference w:type="default" r:id="rId17"/>
      <w:footerReference w:type="even" r:id="rId18"/>
      <w:footerReference w:type="default" r:id="rId19"/>
      <w:headerReference w:type="first" r:id="rId20"/>
      <w:pgSz w:w="11906" w:h="16838"/>
      <w:pgMar w:top="993"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639D2" w14:textId="77777777" w:rsidR="006A1049" w:rsidRDefault="006A1049">
      <w:r>
        <w:separator/>
      </w:r>
    </w:p>
  </w:endnote>
  <w:endnote w:type="continuationSeparator" w:id="0">
    <w:p w14:paraId="49D8D239" w14:textId="77777777" w:rsidR="006A1049" w:rsidRDefault="006A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6B34E" w14:textId="77777777" w:rsidR="0097025F" w:rsidRDefault="0097025F" w:rsidP="00742B4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5859B5AA" w14:textId="77777777" w:rsidR="0097025F" w:rsidRDefault="0097025F" w:rsidP="008C2A98">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C32F5" w14:textId="77777777" w:rsidR="0097025F" w:rsidRDefault="0097025F" w:rsidP="00B05B9F">
    <w:pPr>
      <w:pStyle w:val="a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849B9" w14:textId="77777777" w:rsidR="006A1049" w:rsidRDefault="006A1049">
      <w:r>
        <w:separator/>
      </w:r>
    </w:p>
  </w:footnote>
  <w:footnote w:type="continuationSeparator" w:id="0">
    <w:p w14:paraId="357386F6" w14:textId="77777777" w:rsidR="006A1049" w:rsidRDefault="006A1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99376"/>
      <w:docPartObj>
        <w:docPartGallery w:val="Page Numbers (Top of Page)"/>
        <w:docPartUnique/>
      </w:docPartObj>
    </w:sdtPr>
    <w:sdtEndPr>
      <w:rPr>
        <w:sz w:val="26"/>
        <w:szCs w:val="26"/>
      </w:rPr>
    </w:sdtEndPr>
    <w:sdtContent>
      <w:p w14:paraId="6A9F6017" w14:textId="0D9C950D" w:rsidR="0097025F" w:rsidRPr="00476C80" w:rsidRDefault="0097025F">
        <w:pPr>
          <w:pStyle w:val="ad"/>
          <w:jc w:val="center"/>
          <w:rPr>
            <w:sz w:val="26"/>
            <w:szCs w:val="26"/>
          </w:rPr>
        </w:pPr>
        <w:r w:rsidRPr="00476C80">
          <w:rPr>
            <w:sz w:val="26"/>
            <w:szCs w:val="26"/>
          </w:rPr>
          <w:fldChar w:fldCharType="begin"/>
        </w:r>
        <w:r w:rsidRPr="00476C80">
          <w:rPr>
            <w:sz w:val="26"/>
            <w:szCs w:val="26"/>
          </w:rPr>
          <w:instrText xml:space="preserve"> PAGE   \* MERGEFORMAT </w:instrText>
        </w:r>
        <w:r w:rsidRPr="00476C80">
          <w:rPr>
            <w:sz w:val="26"/>
            <w:szCs w:val="26"/>
          </w:rPr>
          <w:fldChar w:fldCharType="separate"/>
        </w:r>
        <w:r w:rsidR="00AB2B32">
          <w:rPr>
            <w:noProof/>
            <w:sz w:val="26"/>
            <w:szCs w:val="26"/>
          </w:rPr>
          <w:t>2</w:t>
        </w:r>
        <w:r w:rsidRPr="00476C80">
          <w:rPr>
            <w:noProof/>
            <w:sz w:val="26"/>
            <w:szCs w:val="26"/>
          </w:rPr>
          <w:fldChar w:fldCharType="end"/>
        </w:r>
      </w:p>
    </w:sdtContent>
  </w:sdt>
  <w:p w14:paraId="7F365481" w14:textId="77777777" w:rsidR="0097025F" w:rsidRDefault="0097025F">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6A423" w14:textId="77777777" w:rsidR="0097025F" w:rsidRDefault="0097025F">
    <w:pPr>
      <w:pStyle w:val="ad"/>
      <w:jc w:val="center"/>
    </w:pPr>
  </w:p>
  <w:p w14:paraId="4303AF1A" w14:textId="77777777" w:rsidR="0097025F" w:rsidRDefault="0097025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5D1"/>
    <w:multiLevelType w:val="hybridMultilevel"/>
    <w:tmpl w:val="9AFA02DA"/>
    <w:lvl w:ilvl="0" w:tplc="285013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69D62B7"/>
    <w:multiLevelType w:val="hybridMultilevel"/>
    <w:tmpl w:val="7F9847F8"/>
    <w:lvl w:ilvl="0" w:tplc="0494DF84">
      <w:start w:val="1"/>
      <w:numFmt w:val="decimal"/>
      <w:lvlText w:val="%1)"/>
      <w:lvlJc w:val="left"/>
      <w:pPr>
        <w:ind w:left="1068" w:hanging="360"/>
      </w:pPr>
      <w:rPr>
        <w:rFonts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CFB3CC6"/>
    <w:multiLevelType w:val="hybridMultilevel"/>
    <w:tmpl w:val="30FC9160"/>
    <w:lvl w:ilvl="0" w:tplc="B6B27EA6">
      <w:start w:val="1"/>
      <w:numFmt w:val="decimal"/>
      <w:lvlText w:val="%1."/>
      <w:lvlJc w:val="left"/>
      <w:pPr>
        <w:ind w:left="1571" w:hanging="360"/>
      </w:pPr>
      <w:rPr>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167009AF"/>
    <w:multiLevelType w:val="hybridMultilevel"/>
    <w:tmpl w:val="609462A6"/>
    <w:lvl w:ilvl="0" w:tplc="928A2BD8">
      <w:start w:val="1"/>
      <w:numFmt w:val="decimal"/>
      <w:lvlText w:val="%1)"/>
      <w:lvlJc w:val="left"/>
      <w:pPr>
        <w:ind w:left="1406" w:hanging="5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3ACD0A76"/>
    <w:multiLevelType w:val="hybridMultilevel"/>
    <w:tmpl w:val="56A6B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7A00E4"/>
    <w:multiLevelType w:val="hybridMultilevel"/>
    <w:tmpl w:val="7B5E3E32"/>
    <w:lvl w:ilvl="0" w:tplc="540A68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52458CD"/>
    <w:multiLevelType w:val="hybridMultilevel"/>
    <w:tmpl w:val="B01E11B2"/>
    <w:lvl w:ilvl="0" w:tplc="ECB0BF48">
      <w:start w:val="2022"/>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7CFC304B"/>
    <w:multiLevelType w:val="hybridMultilevel"/>
    <w:tmpl w:val="F9CCA392"/>
    <w:lvl w:ilvl="0" w:tplc="6FA6CE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5"/>
  </w:num>
  <w:num w:numId="5">
    <w:abstractNumId w:val="6"/>
  </w:num>
  <w:num w:numId="6">
    <w:abstractNumId w:val="2"/>
  </w:num>
  <w:num w:numId="7">
    <w:abstractNumId w:val="3"/>
  </w:num>
  <w:num w:numId="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261"/>
    <w:rsid w:val="0000015B"/>
    <w:rsid w:val="0000076F"/>
    <w:rsid w:val="0000119A"/>
    <w:rsid w:val="00001520"/>
    <w:rsid w:val="00001563"/>
    <w:rsid w:val="00001B1F"/>
    <w:rsid w:val="000020F9"/>
    <w:rsid w:val="000031AB"/>
    <w:rsid w:val="00003312"/>
    <w:rsid w:val="0000341F"/>
    <w:rsid w:val="0000360A"/>
    <w:rsid w:val="0000376E"/>
    <w:rsid w:val="00003BE8"/>
    <w:rsid w:val="00003C1D"/>
    <w:rsid w:val="00003F41"/>
    <w:rsid w:val="000047D8"/>
    <w:rsid w:val="0000526C"/>
    <w:rsid w:val="00005439"/>
    <w:rsid w:val="00006760"/>
    <w:rsid w:val="0000711F"/>
    <w:rsid w:val="0000751D"/>
    <w:rsid w:val="00007A50"/>
    <w:rsid w:val="00007D2C"/>
    <w:rsid w:val="000101D7"/>
    <w:rsid w:val="000105AD"/>
    <w:rsid w:val="000112D9"/>
    <w:rsid w:val="00011645"/>
    <w:rsid w:val="00011F85"/>
    <w:rsid w:val="000127EB"/>
    <w:rsid w:val="00012A70"/>
    <w:rsid w:val="00012BB3"/>
    <w:rsid w:val="00012C44"/>
    <w:rsid w:val="00012D3A"/>
    <w:rsid w:val="000134D1"/>
    <w:rsid w:val="000144A2"/>
    <w:rsid w:val="000147F8"/>
    <w:rsid w:val="00014B6E"/>
    <w:rsid w:val="00014D11"/>
    <w:rsid w:val="00014D43"/>
    <w:rsid w:val="00015631"/>
    <w:rsid w:val="0001605C"/>
    <w:rsid w:val="000162BA"/>
    <w:rsid w:val="00016588"/>
    <w:rsid w:val="00016E1B"/>
    <w:rsid w:val="0001715D"/>
    <w:rsid w:val="0001742A"/>
    <w:rsid w:val="00017E5A"/>
    <w:rsid w:val="00020825"/>
    <w:rsid w:val="00020E62"/>
    <w:rsid w:val="00021017"/>
    <w:rsid w:val="0002109F"/>
    <w:rsid w:val="00021219"/>
    <w:rsid w:val="0002125D"/>
    <w:rsid w:val="000215F6"/>
    <w:rsid w:val="00021BD2"/>
    <w:rsid w:val="00021C2A"/>
    <w:rsid w:val="000226A3"/>
    <w:rsid w:val="000227D2"/>
    <w:rsid w:val="000243AF"/>
    <w:rsid w:val="0002442C"/>
    <w:rsid w:val="000247C4"/>
    <w:rsid w:val="00024975"/>
    <w:rsid w:val="00024C58"/>
    <w:rsid w:val="00024E6A"/>
    <w:rsid w:val="0002562F"/>
    <w:rsid w:val="00025827"/>
    <w:rsid w:val="00025DEE"/>
    <w:rsid w:val="00025E24"/>
    <w:rsid w:val="00026524"/>
    <w:rsid w:val="0002700D"/>
    <w:rsid w:val="000270B5"/>
    <w:rsid w:val="00027340"/>
    <w:rsid w:val="00027B2B"/>
    <w:rsid w:val="00027C57"/>
    <w:rsid w:val="0003029D"/>
    <w:rsid w:val="0003042B"/>
    <w:rsid w:val="00030AD1"/>
    <w:rsid w:val="00030EAD"/>
    <w:rsid w:val="00030EB4"/>
    <w:rsid w:val="000312D3"/>
    <w:rsid w:val="000312D6"/>
    <w:rsid w:val="000313EC"/>
    <w:rsid w:val="000316F7"/>
    <w:rsid w:val="000317EE"/>
    <w:rsid w:val="00032598"/>
    <w:rsid w:val="00033166"/>
    <w:rsid w:val="00033808"/>
    <w:rsid w:val="000339C4"/>
    <w:rsid w:val="00033A76"/>
    <w:rsid w:val="00034223"/>
    <w:rsid w:val="0003435A"/>
    <w:rsid w:val="0003456F"/>
    <w:rsid w:val="00034DF6"/>
    <w:rsid w:val="00035138"/>
    <w:rsid w:val="000356BC"/>
    <w:rsid w:val="000357B8"/>
    <w:rsid w:val="00035946"/>
    <w:rsid w:val="00036523"/>
    <w:rsid w:val="00036902"/>
    <w:rsid w:val="00036939"/>
    <w:rsid w:val="000369CF"/>
    <w:rsid w:val="00036B66"/>
    <w:rsid w:val="000372F8"/>
    <w:rsid w:val="00037D3A"/>
    <w:rsid w:val="00037EE2"/>
    <w:rsid w:val="00041AE4"/>
    <w:rsid w:val="00042234"/>
    <w:rsid w:val="0004299B"/>
    <w:rsid w:val="0004303D"/>
    <w:rsid w:val="00043A0D"/>
    <w:rsid w:val="00044163"/>
    <w:rsid w:val="000446E8"/>
    <w:rsid w:val="00045434"/>
    <w:rsid w:val="00045683"/>
    <w:rsid w:val="00045749"/>
    <w:rsid w:val="00045761"/>
    <w:rsid w:val="00045CB7"/>
    <w:rsid w:val="000468DA"/>
    <w:rsid w:val="00046A7A"/>
    <w:rsid w:val="00046A9F"/>
    <w:rsid w:val="00046D16"/>
    <w:rsid w:val="00046D27"/>
    <w:rsid w:val="000474BE"/>
    <w:rsid w:val="00047689"/>
    <w:rsid w:val="0005058A"/>
    <w:rsid w:val="00050EDA"/>
    <w:rsid w:val="00052BA9"/>
    <w:rsid w:val="00052E0A"/>
    <w:rsid w:val="0005317D"/>
    <w:rsid w:val="000537ED"/>
    <w:rsid w:val="000550A9"/>
    <w:rsid w:val="000552D1"/>
    <w:rsid w:val="000556D4"/>
    <w:rsid w:val="00055834"/>
    <w:rsid w:val="00055E3E"/>
    <w:rsid w:val="000562BA"/>
    <w:rsid w:val="0005630E"/>
    <w:rsid w:val="000565A0"/>
    <w:rsid w:val="000569BC"/>
    <w:rsid w:val="000570E9"/>
    <w:rsid w:val="000571E7"/>
    <w:rsid w:val="00057CCE"/>
    <w:rsid w:val="00057E11"/>
    <w:rsid w:val="000608DA"/>
    <w:rsid w:val="00060A96"/>
    <w:rsid w:val="00061429"/>
    <w:rsid w:val="000615DD"/>
    <w:rsid w:val="00061735"/>
    <w:rsid w:val="00061A8D"/>
    <w:rsid w:val="00062239"/>
    <w:rsid w:val="00062AB7"/>
    <w:rsid w:val="00063791"/>
    <w:rsid w:val="00064798"/>
    <w:rsid w:val="00065CDB"/>
    <w:rsid w:val="00066945"/>
    <w:rsid w:val="00066FE6"/>
    <w:rsid w:val="0006790B"/>
    <w:rsid w:val="00067ADC"/>
    <w:rsid w:val="00067C37"/>
    <w:rsid w:val="00070307"/>
    <w:rsid w:val="00070833"/>
    <w:rsid w:val="0007092F"/>
    <w:rsid w:val="00070A14"/>
    <w:rsid w:val="00070E48"/>
    <w:rsid w:val="000717D6"/>
    <w:rsid w:val="000718B1"/>
    <w:rsid w:val="00071E26"/>
    <w:rsid w:val="000727E1"/>
    <w:rsid w:val="0007283B"/>
    <w:rsid w:val="00073C06"/>
    <w:rsid w:val="00073F96"/>
    <w:rsid w:val="00074008"/>
    <w:rsid w:val="000741E3"/>
    <w:rsid w:val="00074224"/>
    <w:rsid w:val="0007433D"/>
    <w:rsid w:val="00074BA6"/>
    <w:rsid w:val="00074FA0"/>
    <w:rsid w:val="00074FE8"/>
    <w:rsid w:val="00075154"/>
    <w:rsid w:val="00075510"/>
    <w:rsid w:val="0007577A"/>
    <w:rsid w:val="000759C2"/>
    <w:rsid w:val="00076386"/>
    <w:rsid w:val="0007644C"/>
    <w:rsid w:val="00076D0B"/>
    <w:rsid w:val="00077100"/>
    <w:rsid w:val="0007771A"/>
    <w:rsid w:val="000777E1"/>
    <w:rsid w:val="00077C75"/>
    <w:rsid w:val="00080BF2"/>
    <w:rsid w:val="00080C1C"/>
    <w:rsid w:val="00080F73"/>
    <w:rsid w:val="0008190E"/>
    <w:rsid w:val="000821FF"/>
    <w:rsid w:val="0008223E"/>
    <w:rsid w:val="0008241C"/>
    <w:rsid w:val="000827A9"/>
    <w:rsid w:val="000828B0"/>
    <w:rsid w:val="00082EC8"/>
    <w:rsid w:val="000836C8"/>
    <w:rsid w:val="00084106"/>
    <w:rsid w:val="00084286"/>
    <w:rsid w:val="00084420"/>
    <w:rsid w:val="0008474A"/>
    <w:rsid w:val="00084E23"/>
    <w:rsid w:val="00084E9A"/>
    <w:rsid w:val="00084EB9"/>
    <w:rsid w:val="00085562"/>
    <w:rsid w:val="00085C12"/>
    <w:rsid w:val="00085C2B"/>
    <w:rsid w:val="00086071"/>
    <w:rsid w:val="0008640C"/>
    <w:rsid w:val="000864E1"/>
    <w:rsid w:val="00086560"/>
    <w:rsid w:val="000866F0"/>
    <w:rsid w:val="00086F2D"/>
    <w:rsid w:val="0008721A"/>
    <w:rsid w:val="00087543"/>
    <w:rsid w:val="00090261"/>
    <w:rsid w:val="00090677"/>
    <w:rsid w:val="00090D96"/>
    <w:rsid w:val="0009117C"/>
    <w:rsid w:val="00091669"/>
    <w:rsid w:val="00091855"/>
    <w:rsid w:val="00092764"/>
    <w:rsid w:val="00092CB3"/>
    <w:rsid w:val="000935DD"/>
    <w:rsid w:val="00093629"/>
    <w:rsid w:val="0009364C"/>
    <w:rsid w:val="00093801"/>
    <w:rsid w:val="00093867"/>
    <w:rsid w:val="00093A5C"/>
    <w:rsid w:val="00093F11"/>
    <w:rsid w:val="00093F27"/>
    <w:rsid w:val="00094049"/>
    <w:rsid w:val="00094586"/>
    <w:rsid w:val="00094597"/>
    <w:rsid w:val="000945E1"/>
    <w:rsid w:val="00094800"/>
    <w:rsid w:val="00094D6C"/>
    <w:rsid w:val="00094D74"/>
    <w:rsid w:val="00097716"/>
    <w:rsid w:val="00097913"/>
    <w:rsid w:val="00097E38"/>
    <w:rsid w:val="000A06B7"/>
    <w:rsid w:val="000A0AA4"/>
    <w:rsid w:val="000A100F"/>
    <w:rsid w:val="000A138E"/>
    <w:rsid w:val="000A147D"/>
    <w:rsid w:val="000A15A5"/>
    <w:rsid w:val="000A1E0A"/>
    <w:rsid w:val="000A22AC"/>
    <w:rsid w:val="000A24BB"/>
    <w:rsid w:val="000A2A88"/>
    <w:rsid w:val="000A2AA0"/>
    <w:rsid w:val="000A2BC1"/>
    <w:rsid w:val="000A3560"/>
    <w:rsid w:val="000A4AAE"/>
    <w:rsid w:val="000A4FDE"/>
    <w:rsid w:val="000A5435"/>
    <w:rsid w:val="000A5BF8"/>
    <w:rsid w:val="000A5CDA"/>
    <w:rsid w:val="000A5E39"/>
    <w:rsid w:val="000A6097"/>
    <w:rsid w:val="000A658D"/>
    <w:rsid w:val="000A706E"/>
    <w:rsid w:val="000A7238"/>
    <w:rsid w:val="000A7592"/>
    <w:rsid w:val="000A7CDD"/>
    <w:rsid w:val="000B1094"/>
    <w:rsid w:val="000B170A"/>
    <w:rsid w:val="000B1ACB"/>
    <w:rsid w:val="000B1E71"/>
    <w:rsid w:val="000B2168"/>
    <w:rsid w:val="000B2691"/>
    <w:rsid w:val="000B2B99"/>
    <w:rsid w:val="000B2DEF"/>
    <w:rsid w:val="000B3553"/>
    <w:rsid w:val="000B3FC6"/>
    <w:rsid w:val="000B4098"/>
    <w:rsid w:val="000B4640"/>
    <w:rsid w:val="000B4A93"/>
    <w:rsid w:val="000B4B5B"/>
    <w:rsid w:val="000B4F15"/>
    <w:rsid w:val="000B51E7"/>
    <w:rsid w:val="000B5808"/>
    <w:rsid w:val="000B6235"/>
    <w:rsid w:val="000B68EE"/>
    <w:rsid w:val="000B6DFD"/>
    <w:rsid w:val="000B7381"/>
    <w:rsid w:val="000B7A82"/>
    <w:rsid w:val="000B7C34"/>
    <w:rsid w:val="000B7DFC"/>
    <w:rsid w:val="000C0650"/>
    <w:rsid w:val="000C07EC"/>
    <w:rsid w:val="000C1D20"/>
    <w:rsid w:val="000C25D8"/>
    <w:rsid w:val="000C2752"/>
    <w:rsid w:val="000C3451"/>
    <w:rsid w:val="000C37E7"/>
    <w:rsid w:val="000C4666"/>
    <w:rsid w:val="000C48C4"/>
    <w:rsid w:val="000C5182"/>
    <w:rsid w:val="000C5423"/>
    <w:rsid w:val="000C5510"/>
    <w:rsid w:val="000C6AAE"/>
    <w:rsid w:val="000C70C2"/>
    <w:rsid w:val="000C714A"/>
    <w:rsid w:val="000C751F"/>
    <w:rsid w:val="000C7537"/>
    <w:rsid w:val="000C78CA"/>
    <w:rsid w:val="000C78DB"/>
    <w:rsid w:val="000C7EC8"/>
    <w:rsid w:val="000D03D5"/>
    <w:rsid w:val="000D0515"/>
    <w:rsid w:val="000D0ADD"/>
    <w:rsid w:val="000D1DE1"/>
    <w:rsid w:val="000D2282"/>
    <w:rsid w:val="000D2D1D"/>
    <w:rsid w:val="000D30F4"/>
    <w:rsid w:val="000D31C6"/>
    <w:rsid w:val="000D35A9"/>
    <w:rsid w:val="000D3D91"/>
    <w:rsid w:val="000D413E"/>
    <w:rsid w:val="000D46A7"/>
    <w:rsid w:val="000D478E"/>
    <w:rsid w:val="000D4A6B"/>
    <w:rsid w:val="000D4F2F"/>
    <w:rsid w:val="000D5164"/>
    <w:rsid w:val="000D5369"/>
    <w:rsid w:val="000D538E"/>
    <w:rsid w:val="000D5FC2"/>
    <w:rsid w:val="000D60B3"/>
    <w:rsid w:val="000D6522"/>
    <w:rsid w:val="000D6BCC"/>
    <w:rsid w:val="000D71C4"/>
    <w:rsid w:val="000D74EA"/>
    <w:rsid w:val="000E0801"/>
    <w:rsid w:val="000E09CC"/>
    <w:rsid w:val="000E0B8E"/>
    <w:rsid w:val="000E0D04"/>
    <w:rsid w:val="000E1145"/>
    <w:rsid w:val="000E126B"/>
    <w:rsid w:val="000E151E"/>
    <w:rsid w:val="000E155F"/>
    <w:rsid w:val="000E1710"/>
    <w:rsid w:val="000E1D2E"/>
    <w:rsid w:val="000E31FD"/>
    <w:rsid w:val="000E37B5"/>
    <w:rsid w:val="000E37C3"/>
    <w:rsid w:val="000E3DE7"/>
    <w:rsid w:val="000E4A20"/>
    <w:rsid w:val="000E4A6C"/>
    <w:rsid w:val="000E4DF4"/>
    <w:rsid w:val="000E5280"/>
    <w:rsid w:val="000E5E78"/>
    <w:rsid w:val="000E601F"/>
    <w:rsid w:val="000E604A"/>
    <w:rsid w:val="000E61F3"/>
    <w:rsid w:val="000E6EEF"/>
    <w:rsid w:val="000E6F02"/>
    <w:rsid w:val="000E7A3D"/>
    <w:rsid w:val="000E7DE5"/>
    <w:rsid w:val="000F140C"/>
    <w:rsid w:val="000F2523"/>
    <w:rsid w:val="000F27F7"/>
    <w:rsid w:val="000F2809"/>
    <w:rsid w:val="000F2C18"/>
    <w:rsid w:val="000F2C64"/>
    <w:rsid w:val="000F3272"/>
    <w:rsid w:val="000F34FD"/>
    <w:rsid w:val="000F35D0"/>
    <w:rsid w:val="000F382B"/>
    <w:rsid w:val="000F3FF0"/>
    <w:rsid w:val="000F4DFA"/>
    <w:rsid w:val="000F4F85"/>
    <w:rsid w:val="000F50DF"/>
    <w:rsid w:val="000F516A"/>
    <w:rsid w:val="000F52D7"/>
    <w:rsid w:val="000F53DB"/>
    <w:rsid w:val="000F596F"/>
    <w:rsid w:val="000F5EFD"/>
    <w:rsid w:val="000F6A15"/>
    <w:rsid w:val="000F70DC"/>
    <w:rsid w:val="000F7573"/>
    <w:rsid w:val="000F7A40"/>
    <w:rsid w:val="00100242"/>
    <w:rsid w:val="001006CA"/>
    <w:rsid w:val="00100EDF"/>
    <w:rsid w:val="00101219"/>
    <w:rsid w:val="00101249"/>
    <w:rsid w:val="00101294"/>
    <w:rsid w:val="001012FD"/>
    <w:rsid w:val="00101599"/>
    <w:rsid w:val="00102002"/>
    <w:rsid w:val="001020C0"/>
    <w:rsid w:val="00102446"/>
    <w:rsid w:val="00102938"/>
    <w:rsid w:val="00102DFF"/>
    <w:rsid w:val="00102E64"/>
    <w:rsid w:val="00103484"/>
    <w:rsid w:val="00103F54"/>
    <w:rsid w:val="0010447A"/>
    <w:rsid w:val="0010468B"/>
    <w:rsid w:val="0010471D"/>
    <w:rsid w:val="0010478C"/>
    <w:rsid w:val="00104A6B"/>
    <w:rsid w:val="00104B36"/>
    <w:rsid w:val="00105C6C"/>
    <w:rsid w:val="00106037"/>
    <w:rsid w:val="0010657A"/>
    <w:rsid w:val="001069E2"/>
    <w:rsid w:val="00106DD1"/>
    <w:rsid w:val="00106F4C"/>
    <w:rsid w:val="0010727B"/>
    <w:rsid w:val="00107626"/>
    <w:rsid w:val="0010780A"/>
    <w:rsid w:val="0010786D"/>
    <w:rsid w:val="00107C23"/>
    <w:rsid w:val="00110E4A"/>
    <w:rsid w:val="00111412"/>
    <w:rsid w:val="001116B5"/>
    <w:rsid w:val="00111BE6"/>
    <w:rsid w:val="001122EC"/>
    <w:rsid w:val="00112AF5"/>
    <w:rsid w:val="00112F7F"/>
    <w:rsid w:val="00113225"/>
    <w:rsid w:val="00114383"/>
    <w:rsid w:val="001144B9"/>
    <w:rsid w:val="001146C6"/>
    <w:rsid w:val="00114A22"/>
    <w:rsid w:val="00114B80"/>
    <w:rsid w:val="001150A8"/>
    <w:rsid w:val="00115436"/>
    <w:rsid w:val="00115734"/>
    <w:rsid w:val="0011643A"/>
    <w:rsid w:val="0011644D"/>
    <w:rsid w:val="00116957"/>
    <w:rsid w:val="00116B77"/>
    <w:rsid w:val="00116F53"/>
    <w:rsid w:val="001177BC"/>
    <w:rsid w:val="001206EB"/>
    <w:rsid w:val="0012118B"/>
    <w:rsid w:val="00121807"/>
    <w:rsid w:val="00121C9E"/>
    <w:rsid w:val="00121E72"/>
    <w:rsid w:val="00122101"/>
    <w:rsid w:val="0012217F"/>
    <w:rsid w:val="00122535"/>
    <w:rsid w:val="00122850"/>
    <w:rsid w:val="0012285E"/>
    <w:rsid w:val="00122B9F"/>
    <w:rsid w:val="00123314"/>
    <w:rsid w:val="0012345C"/>
    <w:rsid w:val="00123632"/>
    <w:rsid w:val="00124095"/>
    <w:rsid w:val="0012482A"/>
    <w:rsid w:val="00124850"/>
    <w:rsid w:val="001248EA"/>
    <w:rsid w:val="0012578B"/>
    <w:rsid w:val="00125E0E"/>
    <w:rsid w:val="0012600C"/>
    <w:rsid w:val="00126912"/>
    <w:rsid w:val="00126A1D"/>
    <w:rsid w:val="00126DB0"/>
    <w:rsid w:val="00127520"/>
    <w:rsid w:val="001275B1"/>
    <w:rsid w:val="00127C06"/>
    <w:rsid w:val="00127D23"/>
    <w:rsid w:val="00130605"/>
    <w:rsid w:val="00130B77"/>
    <w:rsid w:val="00130D01"/>
    <w:rsid w:val="00130D5D"/>
    <w:rsid w:val="001310C3"/>
    <w:rsid w:val="001313CD"/>
    <w:rsid w:val="001313ED"/>
    <w:rsid w:val="00131A0D"/>
    <w:rsid w:val="00131EA3"/>
    <w:rsid w:val="0013229D"/>
    <w:rsid w:val="001322BB"/>
    <w:rsid w:val="00132927"/>
    <w:rsid w:val="00132B99"/>
    <w:rsid w:val="00132C81"/>
    <w:rsid w:val="00132EE7"/>
    <w:rsid w:val="00132FBD"/>
    <w:rsid w:val="0013328D"/>
    <w:rsid w:val="001332BF"/>
    <w:rsid w:val="00133374"/>
    <w:rsid w:val="0013388B"/>
    <w:rsid w:val="00133A3C"/>
    <w:rsid w:val="00133A4F"/>
    <w:rsid w:val="00134216"/>
    <w:rsid w:val="0013482D"/>
    <w:rsid w:val="00134D16"/>
    <w:rsid w:val="001351B0"/>
    <w:rsid w:val="00135471"/>
    <w:rsid w:val="001358B5"/>
    <w:rsid w:val="00135CB2"/>
    <w:rsid w:val="001367C6"/>
    <w:rsid w:val="00136A6B"/>
    <w:rsid w:val="00136F8B"/>
    <w:rsid w:val="001375A4"/>
    <w:rsid w:val="001376B9"/>
    <w:rsid w:val="001378BF"/>
    <w:rsid w:val="001379A4"/>
    <w:rsid w:val="00137ADA"/>
    <w:rsid w:val="00137B4E"/>
    <w:rsid w:val="00137C4D"/>
    <w:rsid w:val="0014052E"/>
    <w:rsid w:val="00140570"/>
    <w:rsid w:val="00140803"/>
    <w:rsid w:val="00140997"/>
    <w:rsid w:val="00141312"/>
    <w:rsid w:val="00141912"/>
    <w:rsid w:val="001420FA"/>
    <w:rsid w:val="0014247F"/>
    <w:rsid w:val="001428C1"/>
    <w:rsid w:val="00143453"/>
    <w:rsid w:val="001434DA"/>
    <w:rsid w:val="00143EB5"/>
    <w:rsid w:val="00143EE4"/>
    <w:rsid w:val="0014476C"/>
    <w:rsid w:val="00144797"/>
    <w:rsid w:val="00144A45"/>
    <w:rsid w:val="00144D8E"/>
    <w:rsid w:val="00145277"/>
    <w:rsid w:val="00145760"/>
    <w:rsid w:val="00145969"/>
    <w:rsid w:val="001459B9"/>
    <w:rsid w:val="00145D6E"/>
    <w:rsid w:val="00145FED"/>
    <w:rsid w:val="00146237"/>
    <w:rsid w:val="00146472"/>
    <w:rsid w:val="0014681E"/>
    <w:rsid w:val="00146E84"/>
    <w:rsid w:val="0014741C"/>
    <w:rsid w:val="001478BF"/>
    <w:rsid w:val="001478DA"/>
    <w:rsid w:val="00147DAF"/>
    <w:rsid w:val="001506B5"/>
    <w:rsid w:val="00150D8D"/>
    <w:rsid w:val="00150F7F"/>
    <w:rsid w:val="0015169E"/>
    <w:rsid w:val="00151ADA"/>
    <w:rsid w:val="00151D00"/>
    <w:rsid w:val="00152155"/>
    <w:rsid w:val="00152300"/>
    <w:rsid w:val="001531B4"/>
    <w:rsid w:val="0015385D"/>
    <w:rsid w:val="00153C97"/>
    <w:rsid w:val="001542C1"/>
    <w:rsid w:val="001545C6"/>
    <w:rsid w:val="001546E6"/>
    <w:rsid w:val="00154904"/>
    <w:rsid w:val="00155109"/>
    <w:rsid w:val="00155123"/>
    <w:rsid w:val="00155AD3"/>
    <w:rsid w:val="00155BF1"/>
    <w:rsid w:val="001563CC"/>
    <w:rsid w:val="00156CEF"/>
    <w:rsid w:val="00156EE1"/>
    <w:rsid w:val="00156F18"/>
    <w:rsid w:val="00157030"/>
    <w:rsid w:val="00157293"/>
    <w:rsid w:val="00157E1D"/>
    <w:rsid w:val="00160B17"/>
    <w:rsid w:val="00160B48"/>
    <w:rsid w:val="00160E9F"/>
    <w:rsid w:val="00161B6E"/>
    <w:rsid w:val="00161DED"/>
    <w:rsid w:val="00162A25"/>
    <w:rsid w:val="00162BA0"/>
    <w:rsid w:val="00162C49"/>
    <w:rsid w:val="00162FD0"/>
    <w:rsid w:val="0016300E"/>
    <w:rsid w:val="00163828"/>
    <w:rsid w:val="00163A51"/>
    <w:rsid w:val="00163FD3"/>
    <w:rsid w:val="0016432A"/>
    <w:rsid w:val="00164658"/>
    <w:rsid w:val="001648E3"/>
    <w:rsid w:val="00164A5A"/>
    <w:rsid w:val="00164DFC"/>
    <w:rsid w:val="0016558D"/>
    <w:rsid w:val="00165823"/>
    <w:rsid w:val="00165FD5"/>
    <w:rsid w:val="001663D0"/>
    <w:rsid w:val="00166929"/>
    <w:rsid w:val="00166C01"/>
    <w:rsid w:val="0016735F"/>
    <w:rsid w:val="00170138"/>
    <w:rsid w:val="0017023B"/>
    <w:rsid w:val="00170439"/>
    <w:rsid w:val="00170B80"/>
    <w:rsid w:val="00170C5E"/>
    <w:rsid w:val="00171509"/>
    <w:rsid w:val="00171C62"/>
    <w:rsid w:val="0017247A"/>
    <w:rsid w:val="001725CF"/>
    <w:rsid w:val="00172B54"/>
    <w:rsid w:val="00172E8A"/>
    <w:rsid w:val="00173969"/>
    <w:rsid w:val="00173A62"/>
    <w:rsid w:val="00174029"/>
    <w:rsid w:val="00174136"/>
    <w:rsid w:val="001749CC"/>
    <w:rsid w:val="00174F8F"/>
    <w:rsid w:val="001752DB"/>
    <w:rsid w:val="00175DA7"/>
    <w:rsid w:val="001764E1"/>
    <w:rsid w:val="00176752"/>
    <w:rsid w:val="001767EC"/>
    <w:rsid w:val="00176FAA"/>
    <w:rsid w:val="00177759"/>
    <w:rsid w:val="001804AA"/>
    <w:rsid w:val="001804C1"/>
    <w:rsid w:val="00181293"/>
    <w:rsid w:val="00181DC8"/>
    <w:rsid w:val="0018332E"/>
    <w:rsid w:val="001834F1"/>
    <w:rsid w:val="00183964"/>
    <w:rsid w:val="0018398F"/>
    <w:rsid w:val="00183AC2"/>
    <w:rsid w:val="00183F24"/>
    <w:rsid w:val="00184382"/>
    <w:rsid w:val="00184A33"/>
    <w:rsid w:val="0018503E"/>
    <w:rsid w:val="001857AD"/>
    <w:rsid w:val="00186118"/>
    <w:rsid w:val="00186406"/>
    <w:rsid w:val="00186536"/>
    <w:rsid w:val="001865F6"/>
    <w:rsid w:val="00186B81"/>
    <w:rsid w:val="00187080"/>
    <w:rsid w:val="00187370"/>
    <w:rsid w:val="001873CA"/>
    <w:rsid w:val="0018740B"/>
    <w:rsid w:val="00187A8C"/>
    <w:rsid w:val="001905A4"/>
    <w:rsid w:val="00190D6B"/>
    <w:rsid w:val="00191E95"/>
    <w:rsid w:val="00192079"/>
    <w:rsid w:val="00192BF7"/>
    <w:rsid w:val="00192F3B"/>
    <w:rsid w:val="00192FD1"/>
    <w:rsid w:val="0019344E"/>
    <w:rsid w:val="00193623"/>
    <w:rsid w:val="0019395D"/>
    <w:rsid w:val="00194039"/>
    <w:rsid w:val="001942D7"/>
    <w:rsid w:val="001949B1"/>
    <w:rsid w:val="0019518C"/>
    <w:rsid w:val="00195532"/>
    <w:rsid w:val="00196280"/>
    <w:rsid w:val="00196B1C"/>
    <w:rsid w:val="00196CB5"/>
    <w:rsid w:val="00196F92"/>
    <w:rsid w:val="001970CE"/>
    <w:rsid w:val="001975DB"/>
    <w:rsid w:val="00197AB3"/>
    <w:rsid w:val="001A169A"/>
    <w:rsid w:val="001A1B65"/>
    <w:rsid w:val="001A1B86"/>
    <w:rsid w:val="001A1BD2"/>
    <w:rsid w:val="001A1BE6"/>
    <w:rsid w:val="001A1C6E"/>
    <w:rsid w:val="001A25CC"/>
    <w:rsid w:val="001A3064"/>
    <w:rsid w:val="001A3291"/>
    <w:rsid w:val="001A3667"/>
    <w:rsid w:val="001A3A91"/>
    <w:rsid w:val="001A3D28"/>
    <w:rsid w:val="001A3F30"/>
    <w:rsid w:val="001A4298"/>
    <w:rsid w:val="001A4522"/>
    <w:rsid w:val="001A48C5"/>
    <w:rsid w:val="001A4989"/>
    <w:rsid w:val="001A49A8"/>
    <w:rsid w:val="001A4B08"/>
    <w:rsid w:val="001A4E9F"/>
    <w:rsid w:val="001A5A21"/>
    <w:rsid w:val="001A5A3E"/>
    <w:rsid w:val="001A656B"/>
    <w:rsid w:val="001A6CC2"/>
    <w:rsid w:val="001A6E99"/>
    <w:rsid w:val="001A701C"/>
    <w:rsid w:val="001A765A"/>
    <w:rsid w:val="001A7871"/>
    <w:rsid w:val="001A7920"/>
    <w:rsid w:val="001B118C"/>
    <w:rsid w:val="001B1673"/>
    <w:rsid w:val="001B1734"/>
    <w:rsid w:val="001B1B21"/>
    <w:rsid w:val="001B217A"/>
    <w:rsid w:val="001B29B4"/>
    <w:rsid w:val="001B3501"/>
    <w:rsid w:val="001B35FA"/>
    <w:rsid w:val="001B3878"/>
    <w:rsid w:val="001B3A85"/>
    <w:rsid w:val="001B3F1A"/>
    <w:rsid w:val="001B411A"/>
    <w:rsid w:val="001B4556"/>
    <w:rsid w:val="001B4B13"/>
    <w:rsid w:val="001B4C66"/>
    <w:rsid w:val="001B53AD"/>
    <w:rsid w:val="001B58CA"/>
    <w:rsid w:val="001B5974"/>
    <w:rsid w:val="001B5B2B"/>
    <w:rsid w:val="001B5E4C"/>
    <w:rsid w:val="001B5F06"/>
    <w:rsid w:val="001B62BB"/>
    <w:rsid w:val="001B6481"/>
    <w:rsid w:val="001B64E0"/>
    <w:rsid w:val="001B6627"/>
    <w:rsid w:val="001B6B66"/>
    <w:rsid w:val="001B7BE9"/>
    <w:rsid w:val="001C05C0"/>
    <w:rsid w:val="001C09C8"/>
    <w:rsid w:val="001C0BA8"/>
    <w:rsid w:val="001C1711"/>
    <w:rsid w:val="001C1919"/>
    <w:rsid w:val="001C1E4A"/>
    <w:rsid w:val="001C1F41"/>
    <w:rsid w:val="001C220E"/>
    <w:rsid w:val="001C2266"/>
    <w:rsid w:val="001C26F7"/>
    <w:rsid w:val="001C29A5"/>
    <w:rsid w:val="001C326D"/>
    <w:rsid w:val="001C3589"/>
    <w:rsid w:val="001C429C"/>
    <w:rsid w:val="001C47FE"/>
    <w:rsid w:val="001C4C5D"/>
    <w:rsid w:val="001C4F5D"/>
    <w:rsid w:val="001C5A9D"/>
    <w:rsid w:val="001C5BA8"/>
    <w:rsid w:val="001C5C74"/>
    <w:rsid w:val="001C5CED"/>
    <w:rsid w:val="001C5FAF"/>
    <w:rsid w:val="001C7096"/>
    <w:rsid w:val="001C7521"/>
    <w:rsid w:val="001C7772"/>
    <w:rsid w:val="001D03FB"/>
    <w:rsid w:val="001D10B9"/>
    <w:rsid w:val="001D13EE"/>
    <w:rsid w:val="001D1AD2"/>
    <w:rsid w:val="001D1BA9"/>
    <w:rsid w:val="001D2943"/>
    <w:rsid w:val="001D2AFF"/>
    <w:rsid w:val="001D2D25"/>
    <w:rsid w:val="001D30C1"/>
    <w:rsid w:val="001D3266"/>
    <w:rsid w:val="001D3731"/>
    <w:rsid w:val="001D3C5C"/>
    <w:rsid w:val="001D3D1F"/>
    <w:rsid w:val="001D3F2B"/>
    <w:rsid w:val="001D49C5"/>
    <w:rsid w:val="001D5B6B"/>
    <w:rsid w:val="001D5F6D"/>
    <w:rsid w:val="001D605E"/>
    <w:rsid w:val="001D63AE"/>
    <w:rsid w:val="001D63D9"/>
    <w:rsid w:val="001D65B5"/>
    <w:rsid w:val="001D666C"/>
    <w:rsid w:val="001D68EB"/>
    <w:rsid w:val="001D6FC2"/>
    <w:rsid w:val="001D71D9"/>
    <w:rsid w:val="001D73A8"/>
    <w:rsid w:val="001D73EF"/>
    <w:rsid w:val="001D75C2"/>
    <w:rsid w:val="001D7F52"/>
    <w:rsid w:val="001E000E"/>
    <w:rsid w:val="001E035B"/>
    <w:rsid w:val="001E10C4"/>
    <w:rsid w:val="001E145E"/>
    <w:rsid w:val="001E1649"/>
    <w:rsid w:val="001E19D5"/>
    <w:rsid w:val="001E1D67"/>
    <w:rsid w:val="001E208C"/>
    <w:rsid w:val="001E217B"/>
    <w:rsid w:val="001E2EB6"/>
    <w:rsid w:val="001E34AA"/>
    <w:rsid w:val="001E3634"/>
    <w:rsid w:val="001E37F1"/>
    <w:rsid w:val="001E3DB9"/>
    <w:rsid w:val="001E4261"/>
    <w:rsid w:val="001E448D"/>
    <w:rsid w:val="001E44AC"/>
    <w:rsid w:val="001E4784"/>
    <w:rsid w:val="001E4973"/>
    <w:rsid w:val="001E4E1A"/>
    <w:rsid w:val="001E4E23"/>
    <w:rsid w:val="001E4FD5"/>
    <w:rsid w:val="001E5266"/>
    <w:rsid w:val="001E576E"/>
    <w:rsid w:val="001E5992"/>
    <w:rsid w:val="001E59ED"/>
    <w:rsid w:val="001E5DB4"/>
    <w:rsid w:val="001E628F"/>
    <w:rsid w:val="001E68C8"/>
    <w:rsid w:val="001E7833"/>
    <w:rsid w:val="001E7C08"/>
    <w:rsid w:val="001F0411"/>
    <w:rsid w:val="001F0432"/>
    <w:rsid w:val="001F0456"/>
    <w:rsid w:val="001F2404"/>
    <w:rsid w:val="001F2473"/>
    <w:rsid w:val="001F272D"/>
    <w:rsid w:val="001F3768"/>
    <w:rsid w:val="001F3C80"/>
    <w:rsid w:val="001F44B5"/>
    <w:rsid w:val="001F5008"/>
    <w:rsid w:val="001F529D"/>
    <w:rsid w:val="001F5A05"/>
    <w:rsid w:val="001F5DB2"/>
    <w:rsid w:val="001F5E05"/>
    <w:rsid w:val="001F60DD"/>
    <w:rsid w:val="001F6FDA"/>
    <w:rsid w:val="001F702A"/>
    <w:rsid w:val="001F74DD"/>
    <w:rsid w:val="001F7DDC"/>
    <w:rsid w:val="00200566"/>
    <w:rsid w:val="002007D4"/>
    <w:rsid w:val="00201471"/>
    <w:rsid w:val="0020168A"/>
    <w:rsid w:val="00201F46"/>
    <w:rsid w:val="00202411"/>
    <w:rsid w:val="002025B5"/>
    <w:rsid w:val="0020283D"/>
    <w:rsid w:val="00202967"/>
    <w:rsid w:val="00202E2D"/>
    <w:rsid w:val="00202ECC"/>
    <w:rsid w:val="00202F78"/>
    <w:rsid w:val="002033E0"/>
    <w:rsid w:val="002036F2"/>
    <w:rsid w:val="0020471C"/>
    <w:rsid w:val="00204BA9"/>
    <w:rsid w:val="00204BD9"/>
    <w:rsid w:val="00204E89"/>
    <w:rsid w:val="002055C3"/>
    <w:rsid w:val="00205886"/>
    <w:rsid w:val="00205E6F"/>
    <w:rsid w:val="002060F7"/>
    <w:rsid w:val="002061CE"/>
    <w:rsid w:val="002063DD"/>
    <w:rsid w:val="00206D28"/>
    <w:rsid w:val="00206E19"/>
    <w:rsid w:val="002075DA"/>
    <w:rsid w:val="00207EA3"/>
    <w:rsid w:val="0021059C"/>
    <w:rsid w:val="00210A91"/>
    <w:rsid w:val="00210ACA"/>
    <w:rsid w:val="002112FE"/>
    <w:rsid w:val="00211F6D"/>
    <w:rsid w:val="0021240B"/>
    <w:rsid w:val="0021240D"/>
    <w:rsid w:val="00212709"/>
    <w:rsid w:val="00212B5D"/>
    <w:rsid w:val="00212B81"/>
    <w:rsid w:val="00212EBC"/>
    <w:rsid w:val="00213083"/>
    <w:rsid w:val="002130A9"/>
    <w:rsid w:val="002131E4"/>
    <w:rsid w:val="00213245"/>
    <w:rsid w:val="00213472"/>
    <w:rsid w:val="00213A13"/>
    <w:rsid w:val="00213E2B"/>
    <w:rsid w:val="00213F4F"/>
    <w:rsid w:val="0021445F"/>
    <w:rsid w:val="0021463B"/>
    <w:rsid w:val="002148D1"/>
    <w:rsid w:val="00214B76"/>
    <w:rsid w:val="002150B1"/>
    <w:rsid w:val="00215502"/>
    <w:rsid w:val="0021568F"/>
    <w:rsid w:val="0021575C"/>
    <w:rsid w:val="00215939"/>
    <w:rsid w:val="00215D31"/>
    <w:rsid w:val="00215EC7"/>
    <w:rsid w:val="00215F01"/>
    <w:rsid w:val="0021607A"/>
    <w:rsid w:val="002166E5"/>
    <w:rsid w:val="0021698A"/>
    <w:rsid w:val="00216E00"/>
    <w:rsid w:val="0021742E"/>
    <w:rsid w:val="00217B4A"/>
    <w:rsid w:val="00217C13"/>
    <w:rsid w:val="00217F07"/>
    <w:rsid w:val="002200D7"/>
    <w:rsid w:val="0022010D"/>
    <w:rsid w:val="0022019A"/>
    <w:rsid w:val="00220599"/>
    <w:rsid w:val="002207AF"/>
    <w:rsid w:val="002218D7"/>
    <w:rsid w:val="00221A38"/>
    <w:rsid w:val="00221BFF"/>
    <w:rsid w:val="00222461"/>
    <w:rsid w:val="00222952"/>
    <w:rsid w:val="00222B70"/>
    <w:rsid w:val="00222FDF"/>
    <w:rsid w:val="002230C1"/>
    <w:rsid w:val="00224347"/>
    <w:rsid w:val="002253BB"/>
    <w:rsid w:val="00225697"/>
    <w:rsid w:val="0022625C"/>
    <w:rsid w:val="00226268"/>
    <w:rsid w:val="0022632D"/>
    <w:rsid w:val="00226F52"/>
    <w:rsid w:val="002276C6"/>
    <w:rsid w:val="00227B3B"/>
    <w:rsid w:val="00227D63"/>
    <w:rsid w:val="00227E42"/>
    <w:rsid w:val="00230BEF"/>
    <w:rsid w:val="002313A9"/>
    <w:rsid w:val="00231467"/>
    <w:rsid w:val="00231486"/>
    <w:rsid w:val="00231BF6"/>
    <w:rsid w:val="002322FB"/>
    <w:rsid w:val="0023248F"/>
    <w:rsid w:val="00232552"/>
    <w:rsid w:val="002326E5"/>
    <w:rsid w:val="002329E4"/>
    <w:rsid w:val="00232C9D"/>
    <w:rsid w:val="00232D5A"/>
    <w:rsid w:val="00233A84"/>
    <w:rsid w:val="00233D95"/>
    <w:rsid w:val="00234361"/>
    <w:rsid w:val="00234BF9"/>
    <w:rsid w:val="00234F6C"/>
    <w:rsid w:val="00235C01"/>
    <w:rsid w:val="0023625D"/>
    <w:rsid w:val="0023633A"/>
    <w:rsid w:val="002370BD"/>
    <w:rsid w:val="002371AD"/>
    <w:rsid w:val="0023723B"/>
    <w:rsid w:val="0023736B"/>
    <w:rsid w:val="00237608"/>
    <w:rsid w:val="00237775"/>
    <w:rsid w:val="0023792C"/>
    <w:rsid w:val="00237CF5"/>
    <w:rsid w:val="00241418"/>
    <w:rsid w:val="00241653"/>
    <w:rsid w:val="002417A7"/>
    <w:rsid w:val="0024204D"/>
    <w:rsid w:val="00242AB1"/>
    <w:rsid w:val="00242C5F"/>
    <w:rsid w:val="00242EDD"/>
    <w:rsid w:val="00242F8F"/>
    <w:rsid w:val="00243101"/>
    <w:rsid w:val="00243454"/>
    <w:rsid w:val="00243E08"/>
    <w:rsid w:val="00243EB2"/>
    <w:rsid w:val="002442F9"/>
    <w:rsid w:val="00244617"/>
    <w:rsid w:val="00244793"/>
    <w:rsid w:val="002448DE"/>
    <w:rsid w:val="0024491E"/>
    <w:rsid w:val="00245648"/>
    <w:rsid w:val="00245A66"/>
    <w:rsid w:val="00245B20"/>
    <w:rsid w:val="00245B6B"/>
    <w:rsid w:val="00245F5A"/>
    <w:rsid w:val="00246392"/>
    <w:rsid w:val="00246860"/>
    <w:rsid w:val="002471FC"/>
    <w:rsid w:val="00247440"/>
    <w:rsid w:val="002476F8"/>
    <w:rsid w:val="00247ACA"/>
    <w:rsid w:val="002501CA"/>
    <w:rsid w:val="00250945"/>
    <w:rsid w:val="00250C85"/>
    <w:rsid w:val="0025172A"/>
    <w:rsid w:val="00251D9A"/>
    <w:rsid w:val="00251DE0"/>
    <w:rsid w:val="0025240B"/>
    <w:rsid w:val="002524CD"/>
    <w:rsid w:val="0025394E"/>
    <w:rsid w:val="0025476B"/>
    <w:rsid w:val="00254A32"/>
    <w:rsid w:val="00254CA0"/>
    <w:rsid w:val="00254DBE"/>
    <w:rsid w:val="00254E64"/>
    <w:rsid w:val="002550D9"/>
    <w:rsid w:val="00256260"/>
    <w:rsid w:val="002569DD"/>
    <w:rsid w:val="00256E4B"/>
    <w:rsid w:val="0025724C"/>
    <w:rsid w:val="002579D8"/>
    <w:rsid w:val="00257BD8"/>
    <w:rsid w:val="00257ED2"/>
    <w:rsid w:val="002606F1"/>
    <w:rsid w:val="00260A51"/>
    <w:rsid w:val="002614AF"/>
    <w:rsid w:val="002614ED"/>
    <w:rsid w:val="0026152A"/>
    <w:rsid w:val="00261AE6"/>
    <w:rsid w:val="00261DC3"/>
    <w:rsid w:val="002620AA"/>
    <w:rsid w:val="00262CE8"/>
    <w:rsid w:val="00262CF3"/>
    <w:rsid w:val="002630C0"/>
    <w:rsid w:val="00263568"/>
    <w:rsid w:val="00263942"/>
    <w:rsid w:val="00263AB9"/>
    <w:rsid w:val="0026424D"/>
    <w:rsid w:val="00264849"/>
    <w:rsid w:val="00265640"/>
    <w:rsid w:val="002656BE"/>
    <w:rsid w:val="002676CE"/>
    <w:rsid w:val="00267706"/>
    <w:rsid w:val="00267765"/>
    <w:rsid w:val="00270157"/>
    <w:rsid w:val="002701B2"/>
    <w:rsid w:val="0027050E"/>
    <w:rsid w:val="00270E05"/>
    <w:rsid w:val="002710BC"/>
    <w:rsid w:val="0027139D"/>
    <w:rsid w:val="00271D6B"/>
    <w:rsid w:val="00271F1E"/>
    <w:rsid w:val="00272014"/>
    <w:rsid w:val="00272858"/>
    <w:rsid w:val="002731B9"/>
    <w:rsid w:val="00273A8C"/>
    <w:rsid w:val="002742C3"/>
    <w:rsid w:val="00274942"/>
    <w:rsid w:val="00274AD7"/>
    <w:rsid w:val="00274C27"/>
    <w:rsid w:val="0027534A"/>
    <w:rsid w:val="00275A13"/>
    <w:rsid w:val="00275B92"/>
    <w:rsid w:val="00276416"/>
    <w:rsid w:val="002767D2"/>
    <w:rsid w:val="002768C8"/>
    <w:rsid w:val="0027703D"/>
    <w:rsid w:val="00277629"/>
    <w:rsid w:val="00277A6A"/>
    <w:rsid w:val="00277B52"/>
    <w:rsid w:val="00277CC3"/>
    <w:rsid w:val="00277DF1"/>
    <w:rsid w:val="002800A2"/>
    <w:rsid w:val="00280528"/>
    <w:rsid w:val="00280EE9"/>
    <w:rsid w:val="00280FB9"/>
    <w:rsid w:val="0028138D"/>
    <w:rsid w:val="0028166E"/>
    <w:rsid w:val="00281F86"/>
    <w:rsid w:val="002829C3"/>
    <w:rsid w:val="002832EC"/>
    <w:rsid w:val="00283520"/>
    <w:rsid w:val="00283C76"/>
    <w:rsid w:val="00283D56"/>
    <w:rsid w:val="0028484C"/>
    <w:rsid w:val="002853EB"/>
    <w:rsid w:val="00285E42"/>
    <w:rsid w:val="002860E0"/>
    <w:rsid w:val="0028717C"/>
    <w:rsid w:val="00290305"/>
    <w:rsid w:val="00292067"/>
    <w:rsid w:val="0029243D"/>
    <w:rsid w:val="0029259D"/>
    <w:rsid w:val="00292752"/>
    <w:rsid w:val="00292852"/>
    <w:rsid w:val="00292B74"/>
    <w:rsid w:val="00292B89"/>
    <w:rsid w:val="002935D2"/>
    <w:rsid w:val="00293A3D"/>
    <w:rsid w:val="00293CAD"/>
    <w:rsid w:val="002946AC"/>
    <w:rsid w:val="00294BF2"/>
    <w:rsid w:val="00295558"/>
    <w:rsid w:val="00295D10"/>
    <w:rsid w:val="00295D7D"/>
    <w:rsid w:val="00296C0D"/>
    <w:rsid w:val="00296F13"/>
    <w:rsid w:val="002977B0"/>
    <w:rsid w:val="002977FD"/>
    <w:rsid w:val="002979A8"/>
    <w:rsid w:val="00297B79"/>
    <w:rsid w:val="002A0169"/>
    <w:rsid w:val="002A04C7"/>
    <w:rsid w:val="002A097B"/>
    <w:rsid w:val="002A10CE"/>
    <w:rsid w:val="002A1358"/>
    <w:rsid w:val="002A141F"/>
    <w:rsid w:val="002A1682"/>
    <w:rsid w:val="002A1D7B"/>
    <w:rsid w:val="002A20F3"/>
    <w:rsid w:val="002A2207"/>
    <w:rsid w:val="002A27C2"/>
    <w:rsid w:val="002A29D5"/>
    <w:rsid w:val="002A2BCF"/>
    <w:rsid w:val="002A3679"/>
    <w:rsid w:val="002A3FA7"/>
    <w:rsid w:val="002A428A"/>
    <w:rsid w:val="002A469D"/>
    <w:rsid w:val="002A4FF2"/>
    <w:rsid w:val="002A5013"/>
    <w:rsid w:val="002A515F"/>
    <w:rsid w:val="002A523E"/>
    <w:rsid w:val="002A542C"/>
    <w:rsid w:val="002A59D6"/>
    <w:rsid w:val="002A5C55"/>
    <w:rsid w:val="002A5EB7"/>
    <w:rsid w:val="002A5F3F"/>
    <w:rsid w:val="002A6385"/>
    <w:rsid w:val="002A6D4A"/>
    <w:rsid w:val="002A71B7"/>
    <w:rsid w:val="002A75AD"/>
    <w:rsid w:val="002A7786"/>
    <w:rsid w:val="002A79D8"/>
    <w:rsid w:val="002B0158"/>
    <w:rsid w:val="002B0616"/>
    <w:rsid w:val="002B0721"/>
    <w:rsid w:val="002B1197"/>
    <w:rsid w:val="002B1877"/>
    <w:rsid w:val="002B1E3F"/>
    <w:rsid w:val="002B2130"/>
    <w:rsid w:val="002B2478"/>
    <w:rsid w:val="002B28FA"/>
    <w:rsid w:val="002B2B46"/>
    <w:rsid w:val="002B3BBD"/>
    <w:rsid w:val="002B427F"/>
    <w:rsid w:val="002B4450"/>
    <w:rsid w:val="002B458D"/>
    <w:rsid w:val="002B465E"/>
    <w:rsid w:val="002B478C"/>
    <w:rsid w:val="002B487B"/>
    <w:rsid w:val="002B4A14"/>
    <w:rsid w:val="002B4CE3"/>
    <w:rsid w:val="002B50D3"/>
    <w:rsid w:val="002B537F"/>
    <w:rsid w:val="002B5722"/>
    <w:rsid w:val="002B5A23"/>
    <w:rsid w:val="002B5A35"/>
    <w:rsid w:val="002B5B7E"/>
    <w:rsid w:val="002B5C21"/>
    <w:rsid w:val="002B670F"/>
    <w:rsid w:val="002B67F4"/>
    <w:rsid w:val="002B6E3A"/>
    <w:rsid w:val="002B6E3B"/>
    <w:rsid w:val="002B79F7"/>
    <w:rsid w:val="002C0190"/>
    <w:rsid w:val="002C038E"/>
    <w:rsid w:val="002C03AA"/>
    <w:rsid w:val="002C05AC"/>
    <w:rsid w:val="002C0DD6"/>
    <w:rsid w:val="002C15F6"/>
    <w:rsid w:val="002C1755"/>
    <w:rsid w:val="002C192B"/>
    <w:rsid w:val="002C26B0"/>
    <w:rsid w:val="002C2707"/>
    <w:rsid w:val="002C2DD1"/>
    <w:rsid w:val="002C363A"/>
    <w:rsid w:val="002C369E"/>
    <w:rsid w:val="002C3786"/>
    <w:rsid w:val="002C3CD2"/>
    <w:rsid w:val="002C4743"/>
    <w:rsid w:val="002C497B"/>
    <w:rsid w:val="002C585E"/>
    <w:rsid w:val="002C7190"/>
    <w:rsid w:val="002C75EE"/>
    <w:rsid w:val="002C76F2"/>
    <w:rsid w:val="002C7EBA"/>
    <w:rsid w:val="002D08D7"/>
    <w:rsid w:val="002D0A89"/>
    <w:rsid w:val="002D1A88"/>
    <w:rsid w:val="002D232C"/>
    <w:rsid w:val="002D24D4"/>
    <w:rsid w:val="002D388E"/>
    <w:rsid w:val="002D3B71"/>
    <w:rsid w:val="002D4171"/>
    <w:rsid w:val="002D41E8"/>
    <w:rsid w:val="002D44D5"/>
    <w:rsid w:val="002D45F6"/>
    <w:rsid w:val="002D4C22"/>
    <w:rsid w:val="002D4F3F"/>
    <w:rsid w:val="002D5299"/>
    <w:rsid w:val="002D5666"/>
    <w:rsid w:val="002D5BBC"/>
    <w:rsid w:val="002D5F49"/>
    <w:rsid w:val="002D612F"/>
    <w:rsid w:val="002D640D"/>
    <w:rsid w:val="002D645E"/>
    <w:rsid w:val="002D67CE"/>
    <w:rsid w:val="002D7021"/>
    <w:rsid w:val="002D7344"/>
    <w:rsid w:val="002D7A95"/>
    <w:rsid w:val="002D7B06"/>
    <w:rsid w:val="002D7E8E"/>
    <w:rsid w:val="002E05BC"/>
    <w:rsid w:val="002E0B4D"/>
    <w:rsid w:val="002E0D72"/>
    <w:rsid w:val="002E0F28"/>
    <w:rsid w:val="002E1476"/>
    <w:rsid w:val="002E181A"/>
    <w:rsid w:val="002E1923"/>
    <w:rsid w:val="002E2126"/>
    <w:rsid w:val="002E21AE"/>
    <w:rsid w:val="002E3DD8"/>
    <w:rsid w:val="002E4410"/>
    <w:rsid w:val="002E475A"/>
    <w:rsid w:val="002E4953"/>
    <w:rsid w:val="002E500B"/>
    <w:rsid w:val="002E516E"/>
    <w:rsid w:val="002E57DC"/>
    <w:rsid w:val="002E5B97"/>
    <w:rsid w:val="002E6242"/>
    <w:rsid w:val="002E64E5"/>
    <w:rsid w:val="002E670B"/>
    <w:rsid w:val="002E6789"/>
    <w:rsid w:val="002E67C6"/>
    <w:rsid w:val="002E6F7E"/>
    <w:rsid w:val="002E6FB4"/>
    <w:rsid w:val="002E72C6"/>
    <w:rsid w:val="002E789C"/>
    <w:rsid w:val="002F01B4"/>
    <w:rsid w:val="002F0543"/>
    <w:rsid w:val="002F0F1F"/>
    <w:rsid w:val="002F1609"/>
    <w:rsid w:val="002F194E"/>
    <w:rsid w:val="002F19FA"/>
    <w:rsid w:val="002F1AB3"/>
    <w:rsid w:val="002F1C67"/>
    <w:rsid w:val="002F1C8A"/>
    <w:rsid w:val="002F1DA0"/>
    <w:rsid w:val="002F1FB4"/>
    <w:rsid w:val="002F24BB"/>
    <w:rsid w:val="002F2636"/>
    <w:rsid w:val="002F27F0"/>
    <w:rsid w:val="002F2891"/>
    <w:rsid w:val="002F2D09"/>
    <w:rsid w:val="002F2FB4"/>
    <w:rsid w:val="002F38AF"/>
    <w:rsid w:val="002F4758"/>
    <w:rsid w:val="002F4D91"/>
    <w:rsid w:val="002F5A73"/>
    <w:rsid w:val="002F5AB9"/>
    <w:rsid w:val="002F62A4"/>
    <w:rsid w:val="002F6AE6"/>
    <w:rsid w:val="002F7270"/>
    <w:rsid w:val="002F7B6B"/>
    <w:rsid w:val="0030019E"/>
    <w:rsid w:val="00300433"/>
    <w:rsid w:val="00300863"/>
    <w:rsid w:val="0030146E"/>
    <w:rsid w:val="00301717"/>
    <w:rsid w:val="00302969"/>
    <w:rsid w:val="00302DF7"/>
    <w:rsid w:val="00302ED5"/>
    <w:rsid w:val="00302EE6"/>
    <w:rsid w:val="003033EB"/>
    <w:rsid w:val="003037F6"/>
    <w:rsid w:val="0030407C"/>
    <w:rsid w:val="00305002"/>
    <w:rsid w:val="0030579A"/>
    <w:rsid w:val="00305824"/>
    <w:rsid w:val="00305834"/>
    <w:rsid w:val="00306406"/>
    <w:rsid w:val="0030653D"/>
    <w:rsid w:val="00306842"/>
    <w:rsid w:val="0030693D"/>
    <w:rsid w:val="0030723D"/>
    <w:rsid w:val="0030777A"/>
    <w:rsid w:val="0030786E"/>
    <w:rsid w:val="00307A80"/>
    <w:rsid w:val="00307C40"/>
    <w:rsid w:val="00307C51"/>
    <w:rsid w:val="00307F0D"/>
    <w:rsid w:val="0031005A"/>
    <w:rsid w:val="0031013F"/>
    <w:rsid w:val="00310187"/>
    <w:rsid w:val="00310727"/>
    <w:rsid w:val="00310BBE"/>
    <w:rsid w:val="00310BE7"/>
    <w:rsid w:val="00310CEA"/>
    <w:rsid w:val="0031192C"/>
    <w:rsid w:val="00311DB1"/>
    <w:rsid w:val="0031201A"/>
    <w:rsid w:val="00312068"/>
    <w:rsid w:val="003122E2"/>
    <w:rsid w:val="003126DB"/>
    <w:rsid w:val="00312729"/>
    <w:rsid w:val="0031319F"/>
    <w:rsid w:val="003136E8"/>
    <w:rsid w:val="00313852"/>
    <w:rsid w:val="00313BF3"/>
    <w:rsid w:val="0031402A"/>
    <w:rsid w:val="00314427"/>
    <w:rsid w:val="00314948"/>
    <w:rsid w:val="003149B5"/>
    <w:rsid w:val="00315005"/>
    <w:rsid w:val="0031506D"/>
    <w:rsid w:val="003156BF"/>
    <w:rsid w:val="00315D50"/>
    <w:rsid w:val="003166CB"/>
    <w:rsid w:val="003167B0"/>
    <w:rsid w:val="003169DD"/>
    <w:rsid w:val="00316B65"/>
    <w:rsid w:val="00316DDA"/>
    <w:rsid w:val="00316DF4"/>
    <w:rsid w:val="00317640"/>
    <w:rsid w:val="00320047"/>
    <w:rsid w:val="00320356"/>
    <w:rsid w:val="003209D3"/>
    <w:rsid w:val="00320A13"/>
    <w:rsid w:val="00320F90"/>
    <w:rsid w:val="00321279"/>
    <w:rsid w:val="00321470"/>
    <w:rsid w:val="00321647"/>
    <w:rsid w:val="003218E1"/>
    <w:rsid w:val="00321A7F"/>
    <w:rsid w:val="00321B50"/>
    <w:rsid w:val="00321B55"/>
    <w:rsid w:val="0032222F"/>
    <w:rsid w:val="0032270F"/>
    <w:rsid w:val="0032284E"/>
    <w:rsid w:val="00322FE0"/>
    <w:rsid w:val="0032355A"/>
    <w:rsid w:val="0032368F"/>
    <w:rsid w:val="00324382"/>
    <w:rsid w:val="0032533D"/>
    <w:rsid w:val="00325432"/>
    <w:rsid w:val="00325A44"/>
    <w:rsid w:val="00325B4A"/>
    <w:rsid w:val="00325E79"/>
    <w:rsid w:val="003260A4"/>
    <w:rsid w:val="003263E7"/>
    <w:rsid w:val="003269C8"/>
    <w:rsid w:val="003271B0"/>
    <w:rsid w:val="00327D4A"/>
    <w:rsid w:val="003303F6"/>
    <w:rsid w:val="0033062A"/>
    <w:rsid w:val="003309D4"/>
    <w:rsid w:val="00330C52"/>
    <w:rsid w:val="00331121"/>
    <w:rsid w:val="003315D2"/>
    <w:rsid w:val="00331786"/>
    <w:rsid w:val="00331A7C"/>
    <w:rsid w:val="00331DD4"/>
    <w:rsid w:val="00332349"/>
    <w:rsid w:val="00332433"/>
    <w:rsid w:val="003329E8"/>
    <w:rsid w:val="00332C60"/>
    <w:rsid w:val="00332DAF"/>
    <w:rsid w:val="00332E7E"/>
    <w:rsid w:val="00333546"/>
    <w:rsid w:val="003336C6"/>
    <w:rsid w:val="003339FA"/>
    <w:rsid w:val="00333AF2"/>
    <w:rsid w:val="00333D8C"/>
    <w:rsid w:val="00333D97"/>
    <w:rsid w:val="00333EDB"/>
    <w:rsid w:val="003343C9"/>
    <w:rsid w:val="00334C2A"/>
    <w:rsid w:val="00334FE1"/>
    <w:rsid w:val="0033505A"/>
    <w:rsid w:val="003357FF"/>
    <w:rsid w:val="0033586C"/>
    <w:rsid w:val="00335BA7"/>
    <w:rsid w:val="00335E9C"/>
    <w:rsid w:val="003368B1"/>
    <w:rsid w:val="00336BA9"/>
    <w:rsid w:val="00336FD2"/>
    <w:rsid w:val="00337591"/>
    <w:rsid w:val="00340024"/>
    <w:rsid w:val="003400F5"/>
    <w:rsid w:val="00340901"/>
    <w:rsid w:val="00341262"/>
    <w:rsid w:val="003413C5"/>
    <w:rsid w:val="003417E5"/>
    <w:rsid w:val="003417F7"/>
    <w:rsid w:val="00341A3E"/>
    <w:rsid w:val="00342048"/>
    <w:rsid w:val="003422C5"/>
    <w:rsid w:val="003423B0"/>
    <w:rsid w:val="003426CF"/>
    <w:rsid w:val="00342849"/>
    <w:rsid w:val="003428F3"/>
    <w:rsid w:val="0034292D"/>
    <w:rsid w:val="00342A31"/>
    <w:rsid w:val="0034354C"/>
    <w:rsid w:val="00343643"/>
    <w:rsid w:val="00343A07"/>
    <w:rsid w:val="00343BA3"/>
    <w:rsid w:val="00343D0B"/>
    <w:rsid w:val="00343E5C"/>
    <w:rsid w:val="00343EFC"/>
    <w:rsid w:val="00344C24"/>
    <w:rsid w:val="00344D33"/>
    <w:rsid w:val="0034517D"/>
    <w:rsid w:val="0034580C"/>
    <w:rsid w:val="0034586C"/>
    <w:rsid w:val="003459C5"/>
    <w:rsid w:val="00346165"/>
    <w:rsid w:val="00346722"/>
    <w:rsid w:val="00346938"/>
    <w:rsid w:val="003469B6"/>
    <w:rsid w:val="00346FCB"/>
    <w:rsid w:val="003471F1"/>
    <w:rsid w:val="0034740B"/>
    <w:rsid w:val="0035046C"/>
    <w:rsid w:val="003505E7"/>
    <w:rsid w:val="003505EA"/>
    <w:rsid w:val="00350B7B"/>
    <w:rsid w:val="00351579"/>
    <w:rsid w:val="003515A2"/>
    <w:rsid w:val="0035175D"/>
    <w:rsid w:val="00351B03"/>
    <w:rsid w:val="003526AE"/>
    <w:rsid w:val="00352800"/>
    <w:rsid w:val="0035293C"/>
    <w:rsid w:val="00352D9E"/>
    <w:rsid w:val="003539A5"/>
    <w:rsid w:val="003540B6"/>
    <w:rsid w:val="00354290"/>
    <w:rsid w:val="003544DC"/>
    <w:rsid w:val="003545A1"/>
    <w:rsid w:val="003549C0"/>
    <w:rsid w:val="00354E27"/>
    <w:rsid w:val="00354EA1"/>
    <w:rsid w:val="00354FF3"/>
    <w:rsid w:val="003555F6"/>
    <w:rsid w:val="003556B4"/>
    <w:rsid w:val="00355CF7"/>
    <w:rsid w:val="00355EF6"/>
    <w:rsid w:val="00356048"/>
    <w:rsid w:val="00356124"/>
    <w:rsid w:val="00356906"/>
    <w:rsid w:val="0035797A"/>
    <w:rsid w:val="00357E14"/>
    <w:rsid w:val="0036027A"/>
    <w:rsid w:val="00360952"/>
    <w:rsid w:val="0036140D"/>
    <w:rsid w:val="003616AB"/>
    <w:rsid w:val="003619FD"/>
    <w:rsid w:val="00362CF5"/>
    <w:rsid w:val="003638AB"/>
    <w:rsid w:val="003639B7"/>
    <w:rsid w:val="003640FC"/>
    <w:rsid w:val="0036428C"/>
    <w:rsid w:val="0036454A"/>
    <w:rsid w:val="003645C6"/>
    <w:rsid w:val="0036491C"/>
    <w:rsid w:val="0036516A"/>
    <w:rsid w:val="00365209"/>
    <w:rsid w:val="003654E1"/>
    <w:rsid w:val="003655CC"/>
    <w:rsid w:val="0036589C"/>
    <w:rsid w:val="00365F3E"/>
    <w:rsid w:val="0036630F"/>
    <w:rsid w:val="003664E5"/>
    <w:rsid w:val="003667F5"/>
    <w:rsid w:val="00366961"/>
    <w:rsid w:val="00366AFF"/>
    <w:rsid w:val="0036708C"/>
    <w:rsid w:val="00367980"/>
    <w:rsid w:val="00367DDD"/>
    <w:rsid w:val="003704AA"/>
    <w:rsid w:val="00370BDE"/>
    <w:rsid w:val="0037111A"/>
    <w:rsid w:val="00371336"/>
    <w:rsid w:val="00371524"/>
    <w:rsid w:val="00372E0F"/>
    <w:rsid w:val="00373245"/>
    <w:rsid w:val="0037495E"/>
    <w:rsid w:val="003750F5"/>
    <w:rsid w:val="00375263"/>
    <w:rsid w:val="00375BCC"/>
    <w:rsid w:val="00376EDC"/>
    <w:rsid w:val="003773B5"/>
    <w:rsid w:val="00380607"/>
    <w:rsid w:val="003806BA"/>
    <w:rsid w:val="00381680"/>
    <w:rsid w:val="00381881"/>
    <w:rsid w:val="003819A8"/>
    <w:rsid w:val="00381CB9"/>
    <w:rsid w:val="00382023"/>
    <w:rsid w:val="003824A6"/>
    <w:rsid w:val="00382607"/>
    <w:rsid w:val="00383201"/>
    <w:rsid w:val="00383628"/>
    <w:rsid w:val="00383B09"/>
    <w:rsid w:val="00383F69"/>
    <w:rsid w:val="0038405B"/>
    <w:rsid w:val="003842BF"/>
    <w:rsid w:val="0038488C"/>
    <w:rsid w:val="00384CD0"/>
    <w:rsid w:val="00385802"/>
    <w:rsid w:val="00385CB0"/>
    <w:rsid w:val="00386695"/>
    <w:rsid w:val="00386A80"/>
    <w:rsid w:val="00387702"/>
    <w:rsid w:val="00387937"/>
    <w:rsid w:val="003879DD"/>
    <w:rsid w:val="00387E36"/>
    <w:rsid w:val="00387EE4"/>
    <w:rsid w:val="00390430"/>
    <w:rsid w:val="00390834"/>
    <w:rsid w:val="003909E7"/>
    <w:rsid w:val="00390E74"/>
    <w:rsid w:val="0039157C"/>
    <w:rsid w:val="00391627"/>
    <w:rsid w:val="0039164D"/>
    <w:rsid w:val="0039194B"/>
    <w:rsid w:val="00391D0E"/>
    <w:rsid w:val="00392382"/>
    <w:rsid w:val="003924B5"/>
    <w:rsid w:val="00392CDE"/>
    <w:rsid w:val="00392DED"/>
    <w:rsid w:val="003935A9"/>
    <w:rsid w:val="003938AA"/>
    <w:rsid w:val="00393A08"/>
    <w:rsid w:val="00393B38"/>
    <w:rsid w:val="003942CF"/>
    <w:rsid w:val="0039467E"/>
    <w:rsid w:val="00394976"/>
    <w:rsid w:val="00394DB3"/>
    <w:rsid w:val="003955B2"/>
    <w:rsid w:val="00395771"/>
    <w:rsid w:val="00395DC9"/>
    <w:rsid w:val="003960A7"/>
    <w:rsid w:val="0039666B"/>
    <w:rsid w:val="00397071"/>
    <w:rsid w:val="003973D5"/>
    <w:rsid w:val="003976E4"/>
    <w:rsid w:val="003979A1"/>
    <w:rsid w:val="00397C1E"/>
    <w:rsid w:val="003A031E"/>
    <w:rsid w:val="003A0583"/>
    <w:rsid w:val="003A0F46"/>
    <w:rsid w:val="003A12E6"/>
    <w:rsid w:val="003A1A79"/>
    <w:rsid w:val="003A1E4E"/>
    <w:rsid w:val="003A28C4"/>
    <w:rsid w:val="003A2A05"/>
    <w:rsid w:val="003A2C16"/>
    <w:rsid w:val="003A319B"/>
    <w:rsid w:val="003A320B"/>
    <w:rsid w:val="003A3F68"/>
    <w:rsid w:val="003A401A"/>
    <w:rsid w:val="003A477F"/>
    <w:rsid w:val="003A5593"/>
    <w:rsid w:val="003A5D75"/>
    <w:rsid w:val="003A6A6C"/>
    <w:rsid w:val="003A7248"/>
    <w:rsid w:val="003A7A53"/>
    <w:rsid w:val="003A7FE7"/>
    <w:rsid w:val="003B01D0"/>
    <w:rsid w:val="003B0249"/>
    <w:rsid w:val="003B02F5"/>
    <w:rsid w:val="003B05CF"/>
    <w:rsid w:val="003B0792"/>
    <w:rsid w:val="003B0D0F"/>
    <w:rsid w:val="003B0E00"/>
    <w:rsid w:val="003B1823"/>
    <w:rsid w:val="003B1AB6"/>
    <w:rsid w:val="003B1DF9"/>
    <w:rsid w:val="003B2114"/>
    <w:rsid w:val="003B2607"/>
    <w:rsid w:val="003B2719"/>
    <w:rsid w:val="003B27A9"/>
    <w:rsid w:val="003B2926"/>
    <w:rsid w:val="003B29F8"/>
    <w:rsid w:val="003B2F9F"/>
    <w:rsid w:val="003B3264"/>
    <w:rsid w:val="003B371F"/>
    <w:rsid w:val="003B3891"/>
    <w:rsid w:val="003B44FE"/>
    <w:rsid w:val="003B51F9"/>
    <w:rsid w:val="003B5938"/>
    <w:rsid w:val="003B5B92"/>
    <w:rsid w:val="003B6259"/>
    <w:rsid w:val="003B64FB"/>
    <w:rsid w:val="003B65A2"/>
    <w:rsid w:val="003B670A"/>
    <w:rsid w:val="003B6BB1"/>
    <w:rsid w:val="003B7628"/>
    <w:rsid w:val="003B7638"/>
    <w:rsid w:val="003B7899"/>
    <w:rsid w:val="003B7BE7"/>
    <w:rsid w:val="003C0436"/>
    <w:rsid w:val="003C0522"/>
    <w:rsid w:val="003C1759"/>
    <w:rsid w:val="003C17E1"/>
    <w:rsid w:val="003C1A17"/>
    <w:rsid w:val="003C1B5C"/>
    <w:rsid w:val="003C2227"/>
    <w:rsid w:val="003C2283"/>
    <w:rsid w:val="003C2599"/>
    <w:rsid w:val="003C2BF1"/>
    <w:rsid w:val="003C2F9F"/>
    <w:rsid w:val="003C3755"/>
    <w:rsid w:val="003C3E9E"/>
    <w:rsid w:val="003C4694"/>
    <w:rsid w:val="003C471B"/>
    <w:rsid w:val="003C47AE"/>
    <w:rsid w:val="003C5247"/>
    <w:rsid w:val="003C54F4"/>
    <w:rsid w:val="003C62E4"/>
    <w:rsid w:val="003C6BDE"/>
    <w:rsid w:val="003C709A"/>
    <w:rsid w:val="003C7439"/>
    <w:rsid w:val="003C7722"/>
    <w:rsid w:val="003C7CBA"/>
    <w:rsid w:val="003D01BA"/>
    <w:rsid w:val="003D0206"/>
    <w:rsid w:val="003D0C1C"/>
    <w:rsid w:val="003D0EFB"/>
    <w:rsid w:val="003D1A0D"/>
    <w:rsid w:val="003D1B71"/>
    <w:rsid w:val="003D2952"/>
    <w:rsid w:val="003D2B0A"/>
    <w:rsid w:val="003D2B45"/>
    <w:rsid w:val="003D2BA8"/>
    <w:rsid w:val="003D358A"/>
    <w:rsid w:val="003D36D7"/>
    <w:rsid w:val="003D37AA"/>
    <w:rsid w:val="003D3BAE"/>
    <w:rsid w:val="003D4282"/>
    <w:rsid w:val="003D4498"/>
    <w:rsid w:val="003D47B9"/>
    <w:rsid w:val="003D50B7"/>
    <w:rsid w:val="003D50BF"/>
    <w:rsid w:val="003D5142"/>
    <w:rsid w:val="003D52AB"/>
    <w:rsid w:val="003D54FA"/>
    <w:rsid w:val="003D616D"/>
    <w:rsid w:val="003D6243"/>
    <w:rsid w:val="003D6430"/>
    <w:rsid w:val="003D708F"/>
    <w:rsid w:val="003E03CF"/>
    <w:rsid w:val="003E0449"/>
    <w:rsid w:val="003E0DD6"/>
    <w:rsid w:val="003E1338"/>
    <w:rsid w:val="003E18F1"/>
    <w:rsid w:val="003E1C24"/>
    <w:rsid w:val="003E1F54"/>
    <w:rsid w:val="003E2241"/>
    <w:rsid w:val="003E2AC7"/>
    <w:rsid w:val="003E3072"/>
    <w:rsid w:val="003E358B"/>
    <w:rsid w:val="003E3838"/>
    <w:rsid w:val="003E40AE"/>
    <w:rsid w:val="003E4906"/>
    <w:rsid w:val="003E49FA"/>
    <w:rsid w:val="003E4B7D"/>
    <w:rsid w:val="003E54EB"/>
    <w:rsid w:val="003E5A64"/>
    <w:rsid w:val="003E5AAC"/>
    <w:rsid w:val="003E5CE2"/>
    <w:rsid w:val="003E5E07"/>
    <w:rsid w:val="003E6105"/>
    <w:rsid w:val="003E72C0"/>
    <w:rsid w:val="003E7371"/>
    <w:rsid w:val="003E73CC"/>
    <w:rsid w:val="003E7DB3"/>
    <w:rsid w:val="003F0352"/>
    <w:rsid w:val="003F0F74"/>
    <w:rsid w:val="003F1088"/>
    <w:rsid w:val="003F1289"/>
    <w:rsid w:val="003F1C18"/>
    <w:rsid w:val="003F2810"/>
    <w:rsid w:val="003F323D"/>
    <w:rsid w:val="003F34B3"/>
    <w:rsid w:val="003F363D"/>
    <w:rsid w:val="003F3B22"/>
    <w:rsid w:val="003F47D2"/>
    <w:rsid w:val="003F4DC5"/>
    <w:rsid w:val="003F5098"/>
    <w:rsid w:val="003F5F63"/>
    <w:rsid w:val="003F6C5E"/>
    <w:rsid w:val="003F6E9F"/>
    <w:rsid w:val="003F7494"/>
    <w:rsid w:val="003F780C"/>
    <w:rsid w:val="003F7B84"/>
    <w:rsid w:val="003F7BCB"/>
    <w:rsid w:val="003F7C37"/>
    <w:rsid w:val="003F7DAA"/>
    <w:rsid w:val="003F7EEE"/>
    <w:rsid w:val="003F7F42"/>
    <w:rsid w:val="004002C0"/>
    <w:rsid w:val="004002CC"/>
    <w:rsid w:val="00400401"/>
    <w:rsid w:val="004006AC"/>
    <w:rsid w:val="00400765"/>
    <w:rsid w:val="00400A52"/>
    <w:rsid w:val="00400D2E"/>
    <w:rsid w:val="00400D8C"/>
    <w:rsid w:val="00401080"/>
    <w:rsid w:val="00401401"/>
    <w:rsid w:val="00401FE9"/>
    <w:rsid w:val="004020AB"/>
    <w:rsid w:val="00402454"/>
    <w:rsid w:val="00402688"/>
    <w:rsid w:val="004027FA"/>
    <w:rsid w:val="00402ECD"/>
    <w:rsid w:val="00402EE0"/>
    <w:rsid w:val="00403146"/>
    <w:rsid w:val="00403B35"/>
    <w:rsid w:val="00404037"/>
    <w:rsid w:val="00404150"/>
    <w:rsid w:val="00404352"/>
    <w:rsid w:val="00404647"/>
    <w:rsid w:val="00404F74"/>
    <w:rsid w:val="004050E4"/>
    <w:rsid w:val="004056F7"/>
    <w:rsid w:val="00405AD8"/>
    <w:rsid w:val="00405C45"/>
    <w:rsid w:val="0040650E"/>
    <w:rsid w:val="0040676D"/>
    <w:rsid w:val="00406A25"/>
    <w:rsid w:val="00406E0D"/>
    <w:rsid w:val="0040716E"/>
    <w:rsid w:val="0040718A"/>
    <w:rsid w:val="004074FF"/>
    <w:rsid w:val="0040767A"/>
    <w:rsid w:val="00407D6A"/>
    <w:rsid w:val="00410126"/>
    <w:rsid w:val="00410572"/>
    <w:rsid w:val="0041106A"/>
    <w:rsid w:val="00411903"/>
    <w:rsid w:val="0041235D"/>
    <w:rsid w:val="00412714"/>
    <w:rsid w:val="00412798"/>
    <w:rsid w:val="0041298A"/>
    <w:rsid w:val="00412DC5"/>
    <w:rsid w:val="00412E06"/>
    <w:rsid w:val="00413195"/>
    <w:rsid w:val="00413242"/>
    <w:rsid w:val="0041329A"/>
    <w:rsid w:val="004143F1"/>
    <w:rsid w:val="004144DF"/>
    <w:rsid w:val="004146AE"/>
    <w:rsid w:val="004146F5"/>
    <w:rsid w:val="00414D9E"/>
    <w:rsid w:val="00414F9B"/>
    <w:rsid w:val="004154BC"/>
    <w:rsid w:val="00415F14"/>
    <w:rsid w:val="004160D9"/>
    <w:rsid w:val="004161F1"/>
    <w:rsid w:val="004163C5"/>
    <w:rsid w:val="004165D1"/>
    <w:rsid w:val="00416CC7"/>
    <w:rsid w:val="00416DED"/>
    <w:rsid w:val="004171EB"/>
    <w:rsid w:val="004178B9"/>
    <w:rsid w:val="00417ABC"/>
    <w:rsid w:val="00417AC5"/>
    <w:rsid w:val="00417D80"/>
    <w:rsid w:val="004203FF"/>
    <w:rsid w:val="00420F0D"/>
    <w:rsid w:val="0042132A"/>
    <w:rsid w:val="0042145A"/>
    <w:rsid w:val="0042190E"/>
    <w:rsid w:val="00422288"/>
    <w:rsid w:val="00422446"/>
    <w:rsid w:val="00422EBC"/>
    <w:rsid w:val="0042305F"/>
    <w:rsid w:val="00423800"/>
    <w:rsid w:val="00424862"/>
    <w:rsid w:val="00424E0F"/>
    <w:rsid w:val="00425828"/>
    <w:rsid w:val="00425BA3"/>
    <w:rsid w:val="00425C60"/>
    <w:rsid w:val="00425DD9"/>
    <w:rsid w:val="00425F99"/>
    <w:rsid w:val="0042651C"/>
    <w:rsid w:val="00426CB9"/>
    <w:rsid w:val="004272F6"/>
    <w:rsid w:val="00427632"/>
    <w:rsid w:val="00427A83"/>
    <w:rsid w:val="00427AD3"/>
    <w:rsid w:val="00427B02"/>
    <w:rsid w:val="00427CC2"/>
    <w:rsid w:val="00427D31"/>
    <w:rsid w:val="00427E16"/>
    <w:rsid w:val="00427E85"/>
    <w:rsid w:val="00430BE8"/>
    <w:rsid w:val="00430E9D"/>
    <w:rsid w:val="0043191A"/>
    <w:rsid w:val="00432008"/>
    <w:rsid w:val="00432164"/>
    <w:rsid w:val="004322F6"/>
    <w:rsid w:val="00432832"/>
    <w:rsid w:val="00432C9C"/>
    <w:rsid w:val="00432FBC"/>
    <w:rsid w:val="004331E2"/>
    <w:rsid w:val="00433333"/>
    <w:rsid w:val="004341E9"/>
    <w:rsid w:val="00434301"/>
    <w:rsid w:val="00434318"/>
    <w:rsid w:val="004352E9"/>
    <w:rsid w:val="00435B72"/>
    <w:rsid w:val="00435EF5"/>
    <w:rsid w:val="0043647B"/>
    <w:rsid w:val="00436942"/>
    <w:rsid w:val="00436CAE"/>
    <w:rsid w:val="0043764F"/>
    <w:rsid w:val="004376BD"/>
    <w:rsid w:val="00437B85"/>
    <w:rsid w:val="00437F59"/>
    <w:rsid w:val="004410F1"/>
    <w:rsid w:val="00441188"/>
    <w:rsid w:val="00441D17"/>
    <w:rsid w:val="00441DED"/>
    <w:rsid w:val="00441F0A"/>
    <w:rsid w:val="004424F1"/>
    <w:rsid w:val="004436C6"/>
    <w:rsid w:val="00443AD5"/>
    <w:rsid w:val="00443D14"/>
    <w:rsid w:val="00443D9A"/>
    <w:rsid w:val="0044423C"/>
    <w:rsid w:val="00444616"/>
    <w:rsid w:val="00444C79"/>
    <w:rsid w:val="00444CE3"/>
    <w:rsid w:val="00444E2C"/>
    <w:rsid w:val="00444F4D"/>
    <w:rsid w:val="00445627"/>
    <w:rsid w:val="0044566E"/>
    <w:rsid w:val="00445677"/>
    <w:rsid w:val="00445783"/>
    <w:rsid w:val="00446166"/>
    <w:rsid w:val="004463A0"/>
    <w:rsid w:val="00446656"/>
    <w:rsid w:val="00446835"/>
    <w:rsid w:val="00446C9B"/>
    <w:rsid w:val="00447AC9"/>
    <w:rsid w:val="00447D1F"/>
    <w:rsid w:val="00447DC4"/>
    <w:rsid w:val="00450063"/>
    <w:rsid w:val="004501BE"/>
    <w:rsid w:val="0045033D"/>
    <w:rsid w:val="004503B8"/>
    <w:rsid w:val="004503EE"/>
    <w:rsid w:val="0045070A"/>
    <w:rsid w:val="0045083D"/>
    <w:rsid w:val="00450F55"/>
    <w:rsid w:val="0045143E"/>
    <w:rsid w:val="00451692"/>
    <w:rsid w:val="0045180D"/>
    <w:rsid w:val="00451962"/>
    <w:rsid w:val="00451C29"/>
    <w:rsid w:val="00452429"/>
    <w:rsid w:val="0045259B"/>
    <w:rsid w:val="0045279A"/>
    <w:rsid w:val="00452F30"/>
    <w:rsid w:val="00453217"/>
    <w:rsid w:val="00453481"/>
    <w:rsid w:val="0045381A"/>
    <w:rsid w:val="00453D89"/>
    <w:rsid w:val="00453F55"/>
    <w:rsid w:val="0045400C"/>
    <w:rsid w:val="004549E6"/>
    <w:rsid w:val="0045572D"/>
    <w:rsid w:val="00455EBC"/>
    <w:rsid w:val="0045633A"/>
    <w:rsid w:val="004566C3"/>
    <w:rsid w:val="004567A7"/>
    <w:rsid w:val="004569E5"/>
    <w:rsid w:val="004571D8"/>
    <w:rsid w:val="00460178"/>
    <w:rsid w:val="00460495"/>
    <w:rsid w:val="00460775"/>
    <w:rsid w:val="004609A2"/>
    <w:rsid w:val="00460A71"/>
    <w:rsid w:val="00460DD5"/>
    <w:rsid w:val="0046160B"/>
    <w:rsid w:val="004616B6"/>
    <w:rsid w:val="00461A07"/>
    <w:rsid w:val="00461A13"/>
    <w:rsid w:val="00461F3D"/>
    <w:rsid w:val="004625F3"/>
    <w:rsid w:val="004626E0"/>
    <w:rsid w:val="00462966"/>
    <w:rsid w:val="00462A59"/>
    <w:rsid w:val="00462A6F"/>
    <w:rsid w:val="00462ABF"/>
    <w:rsid w:val="0046340B"/>
    <w:rsid w:val="00464970"/>
    <w:rsid w:val="00464DDC"/>
    <w:rsid w:val="004650A6"/>
    <w:rsid w:val="004651AA"/>
    <w:rsid w:val="00465B69"/>
    <w:rsid w:val="004668E5"/>
    <w:rsid w:val="004669DB"/>
    <w:rsid w:val="00466D0E"/>
    <w:rsid w:val="00466F7E"/>
    <w:rsid w:val="00466FC4"/>
    <w:rsid w:val="00467040"/>
    <w:rsid w:val="004673BA"/>
    <w:rsid w:val="004677A2"/>
    <w:rsid w:val="00467FCA"/>
    <w:rsid w:val="00470028"/>
    <w:rsid w:val="004700CD"/>
    <w:rsid w:val="004701D3"/>
    <w:rsid w:val="004705D8"/>
    <w:rsid w:val="00470ACA"/>
    <w:rsid w:val="0047116A"/>
    <w:rsid w:val="004712FE"/>
    <w:rsid w:val="0047176D"/>
    <w:rsid w:val="00471BD5"/>
    <w:rsid w:val="00472058"/>
    <w:rsid w:val="0047241E"/>
    <w:rsid w:val="004728E3"/>
    <w:rsid w:val="00472B54"/>
    <w:rsid w:val="0047353B"/>
    <w:rsid w:val="00473F34"/>
    <w:rsid w:val="004750A3"/>
    <w:rsid w:val="004754B7"/>
    <w:rsid w:val="0047576D"/>
    <w:rsid w:val="00475986"/>
    <w:rsid w:val="00475F2F"/>
    <w:rsid w:val="00475FB5"/>
    <w:rsid w:val="0047686D"/>
    <w:rsid w:val="00476C80"/>
    <w:rsid w:val="0047718B"/>
    <w:rsid w:val="00477923"/>
    <w:rsid w:val="00477FAF"/>
    <w:rsid w:val="00480539"/>
    <w:rsid w:val="004806DC"/>
    <w:rsid w:val="004822CF"/>
    <w:rsid w:val="00482591"/>
    <w:rsid w:val="004829FC"/>
    <w:rsid w:val="00482D74"/>
    <w:rsid w:val="00482DB9"/>
    <w:rsid w:val="00482E4C"/>
    <w:rsid w:val="004831EE"/>
    <w:rsid w:val="004834B0"/>
    <w:rsid w:val="00483BAB"/>
    <w:rsid w:val="00484045"/>
    <w:rsid w:val="00484500"/>
    <w:rsid w:val="0048451F"/>
    <w:rsid w:val="0048455E"/>
    <w:rsid w:val="004845EC"/>
    <w:rsid w:val="0048560C"/>
    <w:rsid w:val="004857A9"/>
    <w:rsid w:val="00485D8E"/>
    <w:rsid w:val="00486156"/>
    <w:rsid w:val="00486676"/>
    <w:rsid w:val="00486DB0"/>
    <w:rsid w:val="00487BA2"/>
    <w:rsid w:val="00487DF1"/>
    <w:rsid w:val="004902E3"/>
    <w:rsid w:val="004902E7"/>
    <w:rsid w:val="0049033D"/>
    <w:rsid w:val="00490377"/>
    <w:rsid w:val="00490D4C"/>
    <w:rsid w:val="00490F77"/>
    <w:rsid w:val="00491601"/>
    <w:rsid w:val="00491627"/>
    <w:rsid w:val="0049165E"/>
    <w:rsid w:val="004916E2"/>
    <w:rsid w:val="00491BF2"/>
    <w:rsid w:val="0049331E"/>
    <w:rsid w:val="004937DE"/>
    <w:rsid w:val="0049405F"/>
    <w:rsid w:val="00494164"/>
    <w:rsid w:val="00494192"/>
    <w:rsid w:val="00494481"/>
    <w:rsid w:val="00494857"/>
    <w:rsid w:val="00494AA0"/>
    <w:rsid w:val="00495699"/>
    <w:rsid w:val="00495CB1"/>
    <w:rsid w:val="00495DC7"/>
    <w:rsid w:val="00495F6F"/>
    <w:rsid w:val="004969B7"/>
    <w:rsid w:val="00496ACA"/>
    <w:rsid w:val="00497190"/>
    <w:rsid w:val="00497249"/>
    <w:rsid w:val="0049732E"/>
    <w:rsid w:val="00497774"/>
    <w:rsid w:val="00497892"/>
    <w:rsid w:val="00497B43"/>
    <w:rsid w:val="004A022B"/>
    <w:rsid w:val="004A06CB"/>
    <w:rsid w:val="004A0AE0"/>
    <w:rsid w:val="004A0FAB"/>
    <w:rsid w:val="004A0FFD"/>
    <w:rsid w:val="004A1EBC"/>
    <w:rsid w:val="004A2A99"/>
    <w:rsid w:val="004A327F"/>
    <w:rsid w:val="004A3398"/>
    <w:rsid w:val="004A36AE"/>
    <w:rsid w:val="004A4039"/>
    <w:rsid w:val="004A45C9"/>
    <w:rsid w:val="004A45F7"/>
    <w:rsid w:val="004A4699"/>
    <w:rsid w:val="004A46CA"/>
    <w:rsid w:val="004A4A3E"/>
    <w:rsid w:val="004A4CFA"/>
    <w:rsid w:val="004A5004"/>
    <w:rsid w:val="004A5014"/>
    <w:rsid w:val="004A5259"/>
    <w:rsid w:val="004A5813"/>
    <w:rsid w:val="004A59D2"/>
    <w:rsid w:val="004A64E7"/>
    <w:rsid w:val="004A6571"/>
    <w:rsid w:val="004A668F"/>
    <w:rsid w:val="004A69E8"/>
    <w:rsid w:val="004A7241"/>
    <w:rsid w:val="004A7F3D"/>
    <w:rsid w:val="004A7F8D"/>
    <w:rsid w:val="004B018F"/>
    <w:rsid w:val="004B0900"/>
    <w:rsid w:val="004B0C5D"/>
    <w:rsid w:val="004B1101"/>
    <w:rsid w:val="004B1B02"/>
    <w:rsid w:val="004B1F81"/>
    <w:rsid w:val="004B202F"/>
    <w:rsid w:val="004B2649"/>
    <w:rsid w:val="004B2B7A"/>
    <w:rsid w:val="004B33FF"/>
    <w:rsid w:val="004B3FA6"/>
    <w:rsid w:val="004B404E"/>
    <w:rsid w:val="004B4191"/>
    <w:rsid w:val="004B47A2"/>
    <w:rsid w:val="004B51C1"/>
    <w:rsid w:val="004B51D7"/>
    <w:rsid w:val="004B5387"/>
    <w:rsid w:val="004B614E"/>
    <w:rsid w:val="004B63E7"/>
    <w:rsid w:val="004B6607"/>
    <w:rsid w:val="004B68B4"/>
    <w:rsid w:val="004B708C"/>
    <w:rsid w:val="004B7156"/>
    <w:rsid w:val="004C016F"/>
    <w:rsid w:val="004C0C81"/>
    <w:rsid w:val="004C0CC2"/>
    <w:rsid w:val="004C1179"/>
    <w:rsid w:val="004C1800"/>
    <w:rsid w:val="004C1B0F"/>
    <w:rsid w:val="004C1C46"/>
    <w:rsid w:val="004C1DC8"/>
    <w:rsid w:val="004C28F1"/>
    <w:rsid w:val="004C31D9"/>
    <w:rsid w:val="004C37E1"/>
    <w:rsid w:val="004C3B71"/>
    <w:rsid w:val="004C3BA2"/>
    <w:rsid w:val="004C3E12"/>
    <w:rsid w:val="004C4009"/>
    <w:rsid w:val="004C46C8"/>
    <w:rsid w:val="004C473E"/>
    <w:rsid w:val="004C4B40"/>
    <w:rsid w:val="004C4CCE"/>
    <w:rsid w:val="004C4EAA"/>
    <w:rsid w:val="004C5372"/>
    <w:rsid w:val="004C5769"/>
    <w:rsid w:val="004C61DB"/>
    <w:rsid w:val="004C6B48"/>
    <w:rsid w:val="004C6CA8"/>
    <w:rsid w:val="004C7030"/>
    <w:rsid w:val="004C7392"/>
    <w:rsid w:val="004D040E"/>
    <w:rsid w:val="004D0E8C"/>
    <w:rsid w:val="004D162A"/>
    <w:rsid w:val="004D1AAB"/>
    <w:rsid w:val="004D21F2"/>
    <w:rsid w:val="004D2D4B"/>
    <w:rsid w:val="004D2D59"/>
    <w:rsid w:val="004D2E3B"/>
    <w:rsid w:val="004D3020"/>
    <w:rsid w:val="004D3285"/>
    <w:rsid w:val="004D3CC2"/>
    <w:rsid w:val="004D3D7B"/>
    <w:rsid w:val="004D3F7B"/>
    <w:rsid w:val="004D5573"/>
    <w:rsid w:val="004D580C"/>
    <w:rsid w:val="004D64FA"/>
    <w:rsid w:val="004D67E7"/>
    <w:rsid w:val="004D67F3"/>
    <w:rsid w:val="004D72C5"/>
    <w:rsid w:val="004E0276"/>
    <w:rsid w:val="004E08DE"/>
    <w:rsid w:val="004E0A6D"/>
    <w:rsid w:val="004E0CCA"/>
    <w:rsid w:val="004E15D0"/>
    <w:rsid w:val="004E1A97"/>
    <w:rsid w:val="004E1C91"/>
    <w:rsid w:val="004E1D31"/>
    <w:rsid w:val="004E1D39"/>
    <w:rsid w:val="004E23B3"/>
    <w:rsid w:val="004E328A"/>
    <w:rsid w:val="004E3303"/>
    <w:rsid w:val="004E3594"/>
    <w:rsid w:val="004E363D"/>
    <w:rsid w:val="004E37F3"/>
    <w:rsid w:val="004E38EE"/>
    <w:rsid w:val="004E3BA6"/>
    <w:rsid w:val="004E3D3A"/>
    <w:rsid w:val="004E45C7"/>
    <w:rsid w:val="004E52A4"/>
    <w:rsid w:val="004E571E"/>
    <w:rsid w:val="004E5936"/>
    <w:rsid w:val="004E596E"/>
    <w:rsid w:val="004E5BD0"/>
    <w:rsid w:val="004E63B8"/>
    <w:rsid w:val="004E7661"/>
    <w:rsid w:val="004E7886"/>
    <w:rsid w:val="004F0D8F"/>
    <w:rsid w:val="004F2E37"/>
    <w:rsid w:val="004F373B"/>
    <w:rsid w:val="004F3FF2"/>
    <w:rsid w:val="004F41C5"/>
    <w:rsid w:val="004F467C"/>
    <w:rsid w:val="004F4851"/>
    <w:rsid w:val="004F4EBE"/>
    <w:rsid w:val="004F5911"/>
    <w:rsid w:val="004F5AF9"/>
    <w:rsid w:val="004F5CB0"/>
    <w:rsid w:val="004F5EB8"/>
    <w:rsid w:val="004F5F38"/>
    <w:rsid w:val="004F6105"/>
    <w:rsid w:val="004F6893"/>
    <w:rsid w:val="004F6B54"/>
    <w:rsid w:val="004F7526"/>
    <w:rsid w:val="004F76B9"/>
    <w:rsid w:val="004F7DCA"/>
    <w:rsid w:val="004F7DE1"/>
    <w:rsid w:val="00500421"/>
    <w:rsid w:val="0050044A"/>
    <w:rsid w:val="005005EA"/>
    <w:rsid w:val="00500736"/>
    <w:rsid w:val="00500CEB"/>
    <w:rsid w:val="00500E8E"/>
    <w:rsid w:val="00500F5C"/>
    <w:rsid w:val="00500F93"/>
    <w:rsid w:val="005013C4"/>
    <w:rsid w:val="00502013"/>
    <w:rsid w:val="0050206F"/>
    <w:rsid w:val="0050225D"/>
    <w:rsid w:val="00502B38"/>
    <w:rsid w:val="00502B50"/>
    <w:rsid w:val="00503520"/>
    <w:rsid w:val="00503750"/>
    <w:rsid w:val="00503E92"/>
    <w:rsid w:val="00503F12"/>
    <w:rsid w:val="005045B6"/>
    <w:rsid w:val="0050482D"/>
    <w:rsid w:val="00504B3F"/>
    <w:rsid w:val="00504E13"/>
    <w:rsid w:val="0050544A"/>
    <w:rsid w:val="0050591F"/>
    <w:rsid w:val="00506B33"/>
    <w:rsid w:val="00506D25"/>
    <w:rsid w:val="00507442"/>
    <w:rsid w:val="0050783F"/>
    <w:rsid w:val="00507C1A"/>
    <w:rsid w:val="00507E2B"/>
    <w:rsid w:val="00507F21"/>
    <w:rsid w:val="00507F75"/>
    <w:rsid w:val="00510166"/>
    <w:rsid w:val="00510A00"/>
    <w:rsid w:val="00510A08"/>
    <w:rsid w:val="00510B97"/>
    <w:rsid w:val="005137D9"/>
    <w:rsid w:val="00514048"/>
    <w:rsid w:val="0051468D"/>
    <w:rsid w:val="00514AF3"/>
    <w:rsid w:val="00515000"/>
    <w:rsid w:val="0051559F"/>
    <w:rsid w:val="0051663D"/>
    <w:rsid w:val="005169B9"/>
    <w:rsid w:val="00516DB4"/>
    <w:rsid w:val="0051703C"/>
    <w:rsid w:val="0051772F"/>
    <w:rsid w:val="005200F7"/>
    <w:rsid w:val="005206C7"/>
    <w:rsid w:val="00520948"/>
    <w:rsid w:val="00520B3E"/>
    <w:rsid w:val="00520E4B"/>
    <w:rsid w:val="00520E6A"/>
    <w:rsid w:val="00521AD3"/>
    <w:rsid w:val="00521B67"/>
    <w:rsid w:val="00521FFF"/>
    <w:rsid w:val="005224D3"/>
    <w:rsid w:val="005225D9"/>
    <w:rsid w:val="005229D8"/>
    <w:rsid w:val="00522B83"/>
    <w:rsid w:val="00522BDC"/>
    <w:rsid w:val="005232A2"/>
    <w:rsid w:val="0052338A"/>
    <w:rsid w:val="005234E3"/>
    <w:rsid w:val="00524773"/>
    <w:rsid w:val="00524F0F"/>
    <w:rsid w:val="005253D0"/>
    <w:rsid w:val="00525504"/>
    <w:rsid w:val="005255D6"/>
    <w:rsid w:val="00525664"/>
    <w:rsid w:val="00525B4E"/>
    <w:rsid w:val="005260E2"/>
    <w:rsid w:val="00526610"/>
    <w:rsid w:val="0052662D"/>
    <w:rsid w:val="005266D2"/>
    <w:rsid w:val="0052709F"/>
    <w:rsid w:val="00527609"/>
    <w:rsid w:val="0052762B"/>
    <w:rsid w:val="00527B83"/>
    <w:rsid w:val="00530A14"/>
    <w:rsid w:val="005315E2"/>
    <w:rsid w:val="00531C33"/>
    <w:rsid w:val="005326B8"/>
    <w:rsid w:val="005327B4"/>
    <w:rsid w:val="00532884"/>
    <w:rsid w:val="0053294F"/>
    <w:rsid w:val="00532AB7"/>
    <w:rsid w:val="00532B94"/>
    <w:rsid w:val="00532E29"/>
    <w:rsid w:val="0053381F"/>
    <w:rsid w:val="0053397B"/>
    <w:rsid w:val="00533B68"/>
    <w:rsid w:val="00533CFC"/>
    <w:rsid w:val="00534058"/>
    <w:rsid w:val="005340A7"/>
    <w:rsid w:val="00534968"/>
    <w:rsid w:val="005349D0"/>
    <w:rsid w:val="00534DB4"/>
    <w:rsid w:val="00534FDA"/>
    <w:rsid w:val="005359B4"/>
    <w:rsid w:val="00535D5F"/>
    <w:rsid w:val="00535EEF"/>
    <w:rsid w:val="005373C9"/>
    <w:rsid w:val="0054008D"/>
    <w:rsid w:val="00540252"/>
    <w:rsid w:val="00541560"/>
    <w:rsid w:val="00542804"/>
    <w:rsid w:val="0054297A"/>
    <w:rsid w:val="005432E9"/>
    <w:rsid w:val="00543B13"/>
    <w:rsid w:val="00543E69"/>
    <w:rsid w:val="00544207"/>
    <w:rsid w:val="00544295"/>
    <w:rsid w:val="00544361"/>
    <w:rsid w:val="005449AB"/>
    <w:rsid w:val="00544FB1"/>
    <w:rsid w:val="00545236"/>
    <w:rsid w:val="0054563D"/>
    <w:rsid w:val="005459EE"/>
    <w:rsid w:val="00545D31"/>
    <w:rsid w:val="00545E7D"/>
    <w:rsid w:val="00546323"/>
    <w:rsid w:val="00546372"/>
    <w:rsid w:val="00546895"/>
    <w:rsid w:val="00546BD4"/>
    <w:rsid w:val="005504B4"/>
    <w:rsid w:val="00550DCA"/>
    <w:rsid w:val="00550FAF"/>
    <w:rsid w:val="00551529"/>
    <w:rsid w:val="0055152A"/>
    <w:rsid w:val="0055165F"/>
    <w:rsid w:val="00551793"/>
    <w:rsid w:val="00551B02"/>
    <w:rsid w:val="00551B7C"/>
    <w:rsid w:val="00551E7F"/>
    <w:rsid w:val="0055252D"/>
    <w:rsid w:val="00552DCF"/>
    <w:rsid w:val="00553347"/>
    <w:rsid w:val="00553433"/>
    <w:rsid w:val="00553863"/>
    <w:rsid w:val="00553A8B"/>
    <w:rsid w:val="00553C8C"/>
    <w:rsid w:val="005542AC"/>
    <w:rsid w:val="0055431B"/>
    <w:rsid w:val="005546FB"/>
    <w:rsid w:val="00554AC0"/>
    <w:rsid w:val="00555095"/>
    <w:rsid w:val="005555E7"/>
    <w:rsid w:val="00556BF5"/>
    <w:rsid w:val="00556D97"/>
    <w:rsid w:val="0055749C"/>
    <w:rsid w:val="00557623"/>
    <w:rsid w:val="00557740"/>
    <w:rsid w:val="005578D0"/>
    <w:rsid w:val="00557932"/>
    <w:rsid w:val="0055795B"/>
    <w:rsid w:val="00557C67"/>
    <w:rsid w:val="00560C58"/>
    <w:rsid w:val="0056114F"/>
    <w:rsid w:val="005615B8"/>
    <w:rsid w:val="005617B8"/>
    <w:rsid w:val="00562164"/>
    <w:rsid w:val="00562167"/>
    <w:rsid w:val="00562317"/>
    <w:rsid w:val="005624CA"/>
    <w:rsid w:val="00562B2B"/>
    <w:rsid w:val="00563571"/>
    <w:rsid w:val="00563996"/>
    <w:rsid w:val="00563CBB"/>
    <w:rsid w:val="00563D05"/>
    <w:rsid w:val="0056402F"/>
    <w:rsid w:val="00564343"/>
    <w:rsid w:val="00564562"/>
    <w:rsid w:val="00564D20"/>
    <w:rsid w:val="00565120"/>
    <w:rsid w:val="00565400"/>
    <w:rsid w:val="00565694"/>
    <w:rsid w:val="00565849"/>
    <w:rsid w:val="00565C92"/>
    <w:rsid w:val="00566707"/>
    <w:rsid w:val="005667BF"/>
    <w:rsid w:val="00566A11"/>
    <w:rsid w:val="00567674"/>
    <w:rsid w:val="005700BA"/>
    <w:rsid w:val="005702C4"/>
    <w:rsid w:val="005703B5"/>
    <w:rsid w:val="00570C7F"/>
    <w:rsid w:val="00570F3A"/>
    <w:rsid w:val="00570FE4"/>
    <w:rsid w:val="005712C3"/>
    <w:rsid w:val="00571CBC"/>
    <w:rsid w:val="00571D5C"/>
    <w:rsid w:val="00571F29"/>
    <w:rsid w:val="0057230A"/>
    <w:rsid w:val="00572675"/>
    <w:rsid w:val="00572F8C"/>
    <w:rsid w:val="0057344C"/>
    <w:rsid w:val="00573DFD"/>
    <w:rsid w:val="005745F0"/>
    <w:rsid w:val="00574777"/>
    <w:rsid w:val="0057568D"/>
    <w:rsid w:val="00575857"/>
    <w:rsid w:val="00575C2F"/>
    <w:rsid w:val="00575C7D"/>
    <w:rsid w:val="00575DE0"/>
    <w:rsid w:val="00575E89"/>
    <w:rsid w:val="00575E8E"/>
    <w:rsid w:val="00576695"/>
    <w:rsid w:val="00576A3B"/>
    <w:rsid w:val="005771E3"/>
    <w:rsid w:val="00577447"/>
    <w:rsid w:val="005801EC"/>
    <w:rsid w:val="005804C5"/>
    <w:rsid w:val="00580A87"/>
    <w:rsid w:val="0058162C"/>
    <w:rsid w:val="005817CA"/>
    <w:rsid w:val="00581A72"/>
    <w:rsid w:val="0058261D"/>
    <w:rsid w:val="00582794"/>
    <w:rsid w:val="00582AC5"/>
    <w:rsid w:val="00583508"/>
    <w:rsid w:val="00583614"/>
    <w:rsid w:val="00583618"/>
    <w:rsid w:val="00583762"/>
    <w:rsid w:val="00583C17"/>
    <w:rsid w:val="00583D62"/>
    <w:rsid w:val="00583DAD"/>
    <w:rsid w:val="00584EF9"/>
    <w:rsid w:val="005852D0"/>
    <w:rsid w:val="00585438"/>
    <w:rsid w:val="005854C3"/>
    <w:rsid w:val="00585829"/>
    <w:rsid w:val="005858FB"/>
    <w:rsid w:val="00585C9A"/>
    <w:rsid w:val="0058643D"/>
    <w:rsid w:val="0058770C"/>
    <w:rsid w:val="00590155"/>
    <w:rsid w:val="00590772"/>
    <w:rsid w:val="00591878"/>
    <w:rsid w:val="005919D1"/>
    <w:rsid w:val="00591ED3"/>
    <w:rsid w:val="00592716"/>
    <w:rsid w:val="00592A03"/>
    <w:rsid w:val="0059309A"/>
    <w:rsid w:val="005930AC"/>
    <w:rsid w:val="00593158"/>
    <w:rsid w:val="0059377A"/>
    <w:rsid w:val="005938AC"/>
    <w:rsid w:val="00593B82"/>
    <w:rsid w:val="005944F2"/>
    <w:rsid w:val="00594990"/>
    <w:rsid w:val="005952AF"/>
    <w:rsid w:val="00595378"/>
    <w:rsid w:val="00595422"/>
    <w:rsid w:val="00595492"/>
    <w:rsid w:val="00596222"/>
    <w:rsid w:val="00596D1D"/>
    <w:rsid w:val="00596F26"/>
    <w:rsid w:val="00597093"/>
    <w:rsid w:val="005A0341"/>
    <w:rsid w:val="005A0EC7"/>
    <w:rsid w:val="005A111A"/>
    <w:rsid w:val="005A1488"/>
    <w:rsid w:val="005A1876"/>
    <w:rsid w:val="005A1D3D"/>
    <w:rsid w:val="005A23C2"/>
    <w:rsid w:val="005A2741"/>
    <w:rsid w:val="005A2DDF"/>
    <w:rsid w:val="005A2E6B"/>
    <w:rsid w:val="005A49E4"/>
    <w:rsid w:val="005A5084"/>
    <w:rsid w:val="005A5CE2"/>
    <w:rsid w:val="005A62B3"/>
    <w:rsid w:val="005A651D"/>
    <w:rsid w:val="005A6A11"/>
    <w:rsid w:val="005A6DE0"/>
    <w:rsid w:val="005A7DAF"/>
    <w:rsid w:val="005B0144"/>
    <w:rsid w:val="005B0161"/>
    <w:rsid w:val="005B01E4"/>
    <w:rsid w:val="005B02B4"/>
    <w:rsid w:val="005B09CF"/>
    <w:rsid w:val="005B1341"/>
    <w:rsid w:val="005B2A2D"/>
    <w:rsid w:val="005B2F5D"/>
    <w:rsid w:val="005B3049"/>
    <w:rsid w:val="005B3053"/>
    <w:rsid w:val="005B3344"/>
    <w:rsid w:val="005B35EB"/>
    <w:rsid w:val="005B38C0"/>
    <w:rsid w:val="005B3CAC"/>
    <w:rsid w:val="005B42AB"/>
    <w:rsid w:val="005B448A"/>
    <w:rsid w:val="005B5535"/>
    <w:rsid w:val="005B5DC6"/>
    <w:rsid w:val="005B62B9"/>
    <w:rsid w:val="005B654B"/>
    <w:rsid w:val="005B6DF0"/>
    <w:rsid w:val="005B703F"/>
    <w:rsid w:val="005B7489"/>
    <w:rsid w:val="005B78A6"/>
    <w:rsid w:val="005B7CC6"/>
    <w:rsid w:val="005C0041"/>
    <w:rsid w:val="005C0EEE"/>
    <w:rsid w:val="005C0FBB"/>
    <w:rsid w:val="005C138A"/>
    <w:rsid w:val="005C1576"/>
    <w:rsid w:val="005C1593"/>
    <w:rsid w:val="005C1921"/>
    <w:rsid w:val="005C1C33"/>
    <w:rsid w:val="005C2190"/>
    <w:rsid w:val="005C21F6"/>
    <w:rsid w:val="005C2582"/>
    <w:rsid w:val="005C2EC6"/>
    <w:rsid w:val="005C3649"/>
    <w:rsid w:val="005C3775"/>
    <w:rsid w:val="005C41ED"/>
    <w:rsid w:val="005C4885"/>
    <w:rsid w:val="005C4DA7"/>
    <w:rsid w:val="005C5B0C"/>
    <w:rsid w:val="005C5D5A"/>
    <w:rsid w:val="005C60A4"/>
    <w:rsid w:val="005C681D"/>
    <w:rsid w:val="005C6911"/>
    <w:rsid w:val="005D026F"/>
    <w:rsid w:val="005D0BD1"/>
    <w:rsid w:val="005D0DD1"/>
    <w:rsid w:val="005D1189"/>
    <w:rsid w:val="005D17BD"/>
    <w:rsid w:val="005D1EC4"/>
    <w:rsid w:val="005D1FD0"/>
    <w:rsid w:val="005D22A1"/>
    <w:rsid w:val="005D2798"/>
    <w:rsid w:val="005D2841"/>
    <w:rsid w:val="005D2D06"/>
    <w:rsid w:val="005D3267"/>
    <w:rsid w:val="005D35CD"/>
    <w:rsid w:val="005D3BC5"/>
    <w:rsid w:val="005D4347"/>
    <w:rsid w:val="005D45D5"/>
    <w:rsid w:val="005D4663"/>
    <w:rsid w:val="005D4856"/>
    <w:rsid w:val="005D50C6"/>
    <w:rsid w:val="005D53F8"/>
    <w:rsid w:val="005D5722"/>
    <w:rsid w:val="005D5CF6"/>
    <w:rsid w:val="005D6416"/>
    <w:rsid w:val="005D642E"/>
    <w:rsid w:val="005D64B8"/>
    <w:rsid w:val="005D690B"/>
    <w:rsid w:val="005D6AF6"/>
    <w:rsid w:val="005D6E10"/>
    <w:rsid w:val="005D75BA"/>
    <w:rsid w:val="005D761C"/>
    <w:rsid w:val="005D7C6E"/>
    <w:rsid w:val="005D7F80"/>
    <w:rsid w:val="005E0BDA"/>
    <w:rsid w:val="005E12DC"/>
    <w:rsid w:val="005E1A54"/>
    <w:rsid w:val="005E1B1F"/>
    <w:rsid w:val="005E1BE3"/>
    <w:rsid w:val="005E1D3B"/>
    <w:rsid w:val="005E2398"/>
    <w:rsid w:val="005E2605"/>
    <w:rsid w:val="005E279A"/>
    <w:rsid w:val="005E2826"/>
    <w:rsid w:val="005E2BF4"/>
    <w:rsid w:val="005E2FCA"/>
    <w:rsid w:val="005E3821"/>
    <w:rsid w:val="005E396E"/>
    <w:rsid w:val="005E39C3"/>
    <w:rsid w:val="005E49E9"/>
    <w:rsid w:val="005E4B56"/>
    <w:rsid w:val="005E4FEC"/>
    <w:rsid w:val="005E51A7"/>
    <w:rsid w:val="005E52BD"/>
    <w:rsid w:val="005E56A4"/>
    <w:rsid w:val="005E68C8"/>
    <w:rsid w:val="005E6A09"/>
    <w:rsid w:val="005E6B6A"/>
    <w:rsid w:val="005E78C3"/>
    <w:rsid w:val="005F057E"/>
    <w:rsid w:val="005F05D4"/>
    <w:rsid w:val="005F0B41"/>
    <w:rsid w:val="005F0B70"/>
    <w:rsid w:val="005F0F57"/>
    <w:rsid w:val="005F10B2"/>
    <w:rsid w:val="005F19F2"/>
    <w:rsid w:val="005F1E51"/>
    <w:rsid w:val="005F25C0"/>
    <w:rsid w:val="005F2F7F"/>
    <w:rsid w:val="005F329A"/>
    <w:rsid w:val="005F32A1"/>
    <w:rsid w:val="005F3D41"/>
    <w:rsid w:val="005F4547"/>
    <w:rsid w:val="005F5776"/>
    <w:rsid w:val="005F5B5E"/>
    <w:rsid w:val="005F5C3B"/>
    <w:rsid w:val="005F5C40"/>
    <w:rsid w:val="005F5E2B"/>
    <w:rsid w:val="005F6409"/>
    <w:rsid w:val="005F6602"/>
    <w:rsid w:val="005F6A30"/>
    <w:rsid w:val="005F6B59"/>
    <w:rsid w:val="006008CC"/>
    <w:rsid w:val="006008FB"/>
    <w:rsid w:val="00601403"/>
    <w:rsid w:val="00601418"/>
    <w:rsid w:val="0060183D"/>
    <w:rsid w:val="00602D9B"/>
    <w:rsid w:val="006034B4"/>
    <w:rsid w:val="00603BC7"/>
    <w:rsid w:val="00604142"/>
    <w:rsid w:val="006043E4"/>
    <w:rsid w:val="00604D68"/>
    <w:rsid w:val="006051CE"/>
    <w:rsid w:val="00605639"/>
    <w:rsid w:val="006056A6"/>
    <w:rsid w:val="006056FB"/>
    <w:rsid w:val="00605789"/>
    <w:rsid w:val="00605B54"/>
    <w:rsid w:val="00605C64"/>
    <w:rsid w:val="00605D74"/>
    <w:rsid w:val="00605F9C"/>
    <w:rsid w:val="0060605A"/>
    <w:rsid w:val="006060A6"/>
    <w:rsid w:val="00606783"/>
    <w:rsid w:val="00606ADC"/>
    <w:rsid w:val="00606BB6"/>
    <w:rsid w:val="00606C85"/>
    <w:rsid w:val="006075F1"/>
    <w:rsid w:val="00607971"/>
    <w:rsid w:val="00607EB4"/>
    <w:rsid w:val="00610042"/>
    <w:rsid w:val="006103AE"/>
    <w:rsid w:val="00610DEF"/>
    <w:rsid w:val="006110A1"/>
    <w:rsid w:val="006126C0"/>
    <w:rsid w:val="00613262"/>
    <w:rsid w:val="00613494"/>
    <w:rsid w:val="00613550"/>
    <w:rsid w:val="0061399B"/>
    <w:rsid w:val="00613FF5"/>
    <w:rsid w:val="00614713"/>
    <w:rsid w:val="006154B9"/>
    <w:rsid w:val="00615D28"/>
    <w:rsid w:val="006162AA"/>
    <w:rsid w:val="00617970"/>
    <w:rsid w:val="00617EEE"/>
    <w:rsid w:val="00617FA2"/>
    <w:rsid w:val="006210B2"/>
    <w:rsid w:val="006213DA"/>
    <w:rsid w:val="00621614"/>
    <w:rsid w:val="0062195C"/>
    <w:rsid w:val="0062202B"/>
    <w:rsid w:val="006229AB"/>
    <w:rsid w:val="006229B1"/>
    <w:rsid w:val="00622D93"/>
    <w:rsid w:val="00622F22"/>
    <w:rsid w:val="00623473"/>
    <w:rsid w:val="006236F6"/>
    <w:rsid w:val="00623A2F"/>
    <w:rsid w:val="00623B65"/>
    <w:rsid w:val="00623FD0"/>
    <w:rsid w:val="006246EA"/>
    <w:rsid w:val="006248A5"/>
    <w:rsid w:val="00624A34"/>
    <w:rsid w:val="0062522A"/>
    <w:rsid w:val="00625855"/>
    <w:rsid w:val="00625B5A"/>
    <w:rsid w:val="00625D73"/>
    <w:rsid w:val="00627407"/>
    <w:rsid w:val="006274E1"/>
    <w:rsid w:val="00627507"/>
    <w:rsid w:val="0062768A"/>
    <w:rsid w:val="00627A0B"/>
    <w:rsid w:val="00630193"/>
    <w:rsid w:val="00630DFF"/>
    <w:rsid w:val="00630E0A"/>
    <w:rsid w:val="00630EF2"/>
    <w:rsid w:val="0063243C"/>
    <w:rsid w:val="0063251C"/>
    <w:rsid w:val="00632722"/>
    <w:rsid w:val="006329C4"/>
    <w:rsid w:val="00632B6B"/>
    <w:rsid w:val="00632EAE"/>
    <w:rsid w:val="00633B79"/>
    <w:rsid w:val="0063464D"/>
    <w:rsid w:val="006346EA"/>
    <w:rsid w:val="006347E3"/>
    <w:rsid w:val="006348DC"/>
    <w:rsid w:val="00634A24"/>
    <w:rsid w:val="00634B5F"/>
    <w:rsid w:val="00634F10"/>
    <w:rsid w:val="00634F5C"/>
    <w:rsid w:val="00635255"/>
    <w:rsid w:val="00635377"/>
    <w:rsid w:val="006357A9"/>
    <w:rsid w:val="006360AC"/>
    <w:rsid w:val="00637156"/>
    <w:rsid w:val="00637A76"/>
    <w:rsid w:val="00637F03"/>
    <w:rsid w:val="00640037"/>
    <w:rsid w:val="0064009B"/>
    <w:rsid w:val="00640400"/>
    <w:rsid w:val="006404F8"/>
    <w:rsid w:val="00641004"/>
    <w:rsid w:val="0064122D"/>
    <w:rsid w:val="006419D6"/>
    <w:rsid w:val="00641A18"/>
    <w:rsid w:val="006423FB"/>
    <w:rsid w:val="00642735"/>
    <w:rsid w:val="00642C9A"/>
    <w:rsid w:val="00642D38"/>
    <w:rsid w:val="00642DCC"/>
    <w:rsid w:val="00642E09"/>
    <w:rsid w:val="00642F47"/>
    <w:rsid w:val="00642FAA"/>
    <w:rsid w:val="00643528"/>
    <w:rsid w:val="00643AB3"/>
    <w:rsid w:val="0064417D"/>
    <w:rsid w:val="0064439A"/>
    <w:rsid w:val="0064442B"/>
    <w:rsid w:val="0064445E"/>
    <w:rsid w:val="006450EB"/>
    <w:rsid w:val="00645473"/>
    <w:rsid w:val="00645DD0"/>
    <w:rsid w:val="00646300"/>
    <w:rsid w:val="006465B5"/>
    <w:rsid w:val="0064752A"/>
    <w:rsid w:val="00650A18"/>
    <w:rsid w:val="00650BF1"/>
    <w:rsid w:val="00650C7C"/>
    <w:rsid w:val="00651017"/>
    <w:rsid w:val="0065123E"/>
    <w:rsid w:val="006512F8"/>
    <w:rsid w:val="006517CD"/>
    <w:rsid w:val="006517FA"/>
    <w:rsid w:val="00651D56"/>
    <w:rsid w:val="006531BE"/>
    <w:rsid w:val="00653A05"/>
    <w:rsid w:val="00653BA2"/>
    <w:rsid w:val="00653BF5"/>
    <w:rsid w:val="00653FB6"/>
    <w:rsid w:val="0065427F"/>
    <w:rsid w:val="00654F17"/>
    <w:rsid w:val="0065516A"/>
    <w:rsid w:val="006559A2"/>
    <w:rsid w:val="00655F4F"/>
    <w:rsid w:val="006566D3"/>
    <w:rsid w:val="00656A19"/>
    <w:rsid w:val="00657556"/>
    <w:rsid w:val="00660D7D"/>
    <w:rsid w:val="00660E2B"/>
    <w:rsid w:val="0066175D"/>
    <w:rsid w:val="00661D9D"/>
    <w:rsid w:val="00662506"/>
    <w:rsid w:val="00662724"/>
    <w:rsid w:val="00662729"/>
    <w:rsid w:val="00662B6C"/>
    <w:rsid w:val="00663271"/>
    <w:rsid w:val="006637BC"/>
    <w:rsid w:val="006653D5"/>
    <w:rsid w:val="00665591"/>
    <w:rsid w:val="006659E8"/>
    <w:rsid w:val="00665B76"/>
    <w:rsid w:val="00665D34"/>
    <w:rsid w:val="0066713C"/>
    <w:rsid w:val="006676DA"/>
    <w:rsid w:val="0066789B"/>
    <w:rsid w:val="00667B82"/>
    <w:rsid w:val="00670379"/>
    <w:rsid w:val="0067042E"/>
    <w:rsid w:val="00670695"/>
    <w:rsid w:val="006709D3"/>
    <w:rsid w:val="0067189D"/>
    <w:rsid w:val="00671BF0"/>
    <w:rsid w:val="00671E4A"/>
    <w:rsid w:val="00671FCC"/>
    <w:rsid w:val="0067224E"/>
    <w:rsid w:val="0067233B"/>
    <w:rsid w:val="006724C7"/>
    <w:rsid w:val="0067252D"/>
    <w:rsid w:val="0067284D"/>
    <w:rsid w:val="006728CD"/>
    <w:rsid w:val="00672C16"/>
    <w:rsid w:val="00672C70"/>
    <w:rsid w:val="0067312D"/>
    <w:rsid w:val="00673199"/>
    <w:rsid w:val="006738EC"/>
    <w:rsid w:val="00673DFD"/>
    <w:rsid w:val="00673E12"/>
    <w:rsid w:val="00674127"/>
    <w:rsid w:val="006743F3"/>
    <w:rsid w:val="00674D51"/>
    <w:rsid w:val="00675867"/>
    <w:rsid w:val="00675E71"/>
    <w:rsid w:val="0067639A"/>
    <w:rsid w:val="00676A64"/>
    <w:rsid w:val="00676E1D"/>
    <w:rsid w:val="00677255"/>
    <w:rsid w:val="006777B5"/>
    <w:rsid w:val="0068036C"/>
    <w:rsid w:val="00680686"/>
    <w:rsid w:val="00681004"/>
    <w:rsid w:val="00681227"/>
    <w:rsid w:val="00681359"/>
    <w:rsid w:val="00681696"/>
    <w:rsid w:val="006817CF"/>
    <w:rsid w:val="0068189A"/>
    <w:rsid w:val="00682392"/>
    <w:rsid w:val="006828D8"/>
    <w:rsid w:val="00682FAF"/>
    <w:rsid w:val="00683202"/>
    <w:rsid w:val="006837CC"/>
    <w:rsid w:val="00683D61"/>
    <w:rsid w:val="00684E8D"/>
    <w:rsid w:val="006857D1"/>
    <w:rsid w:val="00685DA4"/>
    <w:rsid w:val="0068636A"/>
    <w:rsid w:val="00686596"/>
    <w:rsid w:val="0068679D"/>
    <w:rsid w:val="006868F5"/>
    <w:rsid w:val="00686CE2"/>
    <w:rsid w:val="00686E93"/>
    <w:rsid w:val="00687062"/>
    <w:rsid w:val="0068716F"/>
    <w:rsid w:val="006874FA"/>
    <w:rsid w:val="006876EA"/>
    <w:rsid w:val="00687A64"/>
    <w:rsid w:val="00687CF0"/>
    <w:rsid w:val="00687E22"/>
    <w:rsid w:val="006901D1"/>
    <w:rsid w:val="00690370"/>
    <w:rsid w:val="006908BC"/>
    <w:rsid w:val="006908CF"/>
    <w:rsid w:val="00691808"/>
    <w:rsid w:val="00691B43"/>
    <w:rsid w:val="006921F9"/>
    <w:rsid w:val="006923FE"/>
    <w:rsid w:val="006925F2"/>
    <w:rsid w:val="006928C1"/>
    <w:rsid w:val="00692CFE"/>
    <w:rsid w:val="00692FAC"/>
    <w:rsid w:val="0069309F"/>
    <w:rsid w:val="0069406D"/>
    <w:rsid w:val="006943FB"/>
    <w:rsid w:val="00694729"/>
    <w:rsid w:val="00694C88"/>
    <w:rsid w:val="00694DEC"/>
    <w:rsid w:val="006959E3"/>
    <w:rsid w:val="00695D01"/>
    <w:rsid w:val="00695F65"/>
    <w:rsid w:val="00695F8B"/>
    <w:rsid w:val="006960CC"/>
    <w:rsid w:val="00696127"/>
    <w:rsid w:val="0069680D"/>
    <w:rsid w:val="00696E4F"/>
    <w:rsid w:val="00696FFD"/>
    <w:rsid w:val="006971C4"/>
    <w:rsid w:val="006978E1"/>
    <w:rsid w:val="00697B70"/>
    <w:rsid w:val="00697FE9"/>
    <w:rsid w:val="006A0512"/>
    <w:rsid w:val="006A09B7"/>
    <w:rsid w:val="006A1049"/>
    <w:rsid w:val="006A149B"/>
    <w:rsid w:val="006A1C36"/>
    <w:rsid w:val="006A2076"/>
    <w:rsid w:val="006A2260"/>
    <w:rsid w:val="006A2C73"/>
    <w:rsid w:val="006A2F3F"/>
    <w:rsid w:val="006A2FF5"/>
    <w:rsid w:val="006A3656"/>
    <w:rsid w:val="006A4B68"/>
    <w:rsid w:val="006A4B8B"/>
    <w:rsid w:val="006A4C50"/>
    <w:rsid w:val="006A4D94"/>
    <w:rsid w:val="006A514C"/>
    <w:rsid w:val="006A5506"/>
    <w:rsid w:val="006A563A"/>
    <w:rsid w:val="006A5DE1"/>
    <w:rsid w:val="006A62E7"/>
    <w:rsid w:val="006A643C"/>
    <w:rsid w:val="006A6512"/>
    <w:rsid w:val="006A748E"/>
    <w:rsid w:val="006A74B7"/>
    <w:rsid w:val="006A7593"/>
    <w:rsid w:val="006A75E0"/>
    <w:rsid w:val="006A7BB6"/>
    <w:rsid w:val="006A7F47"/>
    <w:rsid w:val="006B00CB"/>
    <w:rsid w:val="006B05AC"/>
    <w:rsid w:val="006B0A2E"/>
    <w:rsid w:val="006B0EB3"/>
    <w:rsid w:val="006B1728"/>
    <w:rsid w:val="006B1BAA"/>
    <w:rsid w:val="006B1CDC"/>
    <w:rsid w:val="006B2286"/>
    <w:rsid w:val="006B229C"/>
    <w:rsid w:val="006B26DA"/>
    <w:rsid w:val="006B35FA"/>
    <w:rsid w:val="006B4492"/>
    <w:rsid w:val="006B449D"/>
    <w:rsid w:val="006B5634"/>
    <w:rsid w:val="006B632C"/>
    <w:rsid w:val="006B6616"/>
    <w:rsid w:val="006B68CB"/>
    <w:rsid w:val="006B6F1A"/>
    <w:rsid w:val="006B6F93"/>
    <w:rsid w:val="006B7095"/>
    <w:rsid w:val="006B7103"/>
    <w:rsid w:val="006B726B"/>
    <w:rsid w:val="006B75CE"/>
    <w:rsid w:val="006B7735"/>
    <w:rsid w:val="006B7993"/>
    <w:rsid w:val="006B7C55"/>
    <w:rsid w:val="006B7D57"/>
    <w:rsid w:val="006B7D89"/>
    <w:rsid w:val="006C0485"/>
    <w:rsid w:val="006C09D6"/>
    <w:rsid w:val="006C0F01"/>
    <w:rsid w:val="006C111B"/>
    <w:rsid w:val="006C16B7"/>
    <w:rsid w:val="006C1742"/>
    <w:rsid w:val="006C19A6"/>
    <w:rsid w:val="006C1C69"/>
    <w:rsid w:val="006C1E44"/>
    <w:rsid w:val="006C22FC"/>
    <w:rsid w:val="006C2379"/>
    <w:rsid w:val="006C2446"/>
    <w:rsid w:val="006C2A81"/>
    <w:rsid w:val="006C33E9"/>
    <w:rsid w:val="006C3636"/>
    <w:rsid w:val="006C3676"/>
    <w:rsid w:val="006C412A"/>
    <w:rsid w:val="006C5BBD"/>
    <w:rsid w:val="006C6879"/>
    <w:rsid w:val="006C6D9A"/>
    <w:rsid w:val="006C6FBF"/>
    <w:rsid w:val="006C733F"/>
    <w:rsid w:val="006C7708"/>
    <w:rsid w:val="006C7CD3"/>
    <w:rsid w:val="006D0103"/>
    <w:rsid w:val="006D0A65"/>
    <w:rsid w:val="006D0AB1"/>
    <w:rsid w:val="006D0C03"/>
    <w:rsid w:val="006D180D"/>
    <w:rsid w:val="006D294C"/>
    <w:rsid w:val="006D2D4B"/>
    <w:rsid w:val="006D2D7E"/>
    <w:rsid w:val="006D325E"/>
    <w:rsid w:val="006D34CB"/>
    <w:rsid w:val="006D37B9"/>
    <w:rsid w:val="006D3F4C"/>
    <w:rsid w:val="006D3FBD"/>
    <w:rsid w:val="006D44AD"/>
    <w:rsid w:val="006D4612"/>
    <w:rsid w:val="006D470B"/>
    <w:rsid w:val="006D49BE"/>
    <w:rsid w:val="006D4A29"/>
    <w:rsid w:val="006D5372"/>
    <w:rsid w:val="006D56AE"/>
    <w:rsid w:val="006D5C4A"/>
    <w:rsid w:val="006D612E"/>
    <w:rsid w:val="006D62B7"/>
    <w:rsid w:val="006D6765"/>
    <w:rsid w:val="006D6B10"/>
    <w:rsid w:val="006D6B4B"/>
    <w:rsid w:val="006D6BBF"/>
    <w:rsid w:val="006D7427"/>
    <w:rsid w:val="006D76A7"/>
    <w:rsid w:val="006D7A76"/>
    <w:rsid w:val="006E00F7"/>
    <w:rsid w:val="006E0127"/>
    <w:rsid w:val="006E05F4"/>
    <w:rsid w:val="006E1917"/>
    <w:rsid w:val="006E22D1"/>
    <w:rsid w:val="006E25C1"/>
    <w:rsid w:val="006E2A07"/>
    <w:rsid w:val="006E2E47"/>
    <w:rsid w:val="006E36AD"/>
    <w:rsid w:val="006E37CB"/>
    <w:rsid w:val="006E395D"/>
    <w:rsid w:val="006E3F52"/>
    <w:rsid w:val="006E42BB"/>
    <w:rsid w:val="006E4D30"/>
    <w:rsid w:val="006E4E76"/>
    <w:rsid w:val="006E5534"/>
    <w:rsid w:val="006E5D70"/>
    <w:rsid w:val="006E6BFC"/>
    <w:rsid w:val="006E7466"/>
    <w:rsid w:val="006E7CDF"/>
    <w:rsid w:val="006E7DE9"/>
    <w:rsid w:val="006F0290"/>
    <w:rsid w:val="006F12DA"/>
    <w:rsid w:val="006F1326"/>
    <w:rsid w:val="006F13B0"/>
    <w:rsid w:val="006F177A"/>
    <w:rsid w:val="006F1A73"/>
    <w:rsid w:val="006F2DE0"/>
    <w:rsid w:val="006F3145"/>
    <w:rsid w:val="006F31E5"/>
    <w:rsid w:val="006F3620"/>
    <w:rsid w:val="006F36DA"/>
    <w:rsid w:val="006F4569"/>
    <w:rsid w:val="006F4767"/>
    <w:rsid w:val="006F4BB8"/>
    <w:rsid w:val="006F4C63"/>
    <w:rsid w:val="006F4DFC"/>
    <w:rsid w:val="006F5722"/>
    <w:rsid w:val="006F58D5"/>
    <w:rsid w:val="006F5EBC"/>
    <w:rsid w:val="006F5EF0"/>
    <w:rsid w:val="006F6008"/>
    <w:rsid w:val="006F61D5"/>
    <w:rsid w:val="006F61D6"/>
    <w:rsid w:val="006F63F9"/>
    <w:rsid w:val="006F6710"/>
    <w:rsid w:val="006F68A7"/>
    <w:rsid w:val="006F6B2D"/>
    <w:rsid w:val="006F6FD9"/>
    <w:rsid w:val="006F72F4"/>
    <w:rsid w:val="006F7C2D"/>
    <w:rsid w:val="006F7E30"/>
    <w:rsid w:val="0070056F"/>
    <w:rsid w:val="007006CE"/>
    <w:rsid w:val="00700C18"/>
    <w:rsid w:val="00700DCC"/>
    <w:rsid w:val="0070105C"/>
    <w:rsid w:val="007013E2"/>
    <w:rsid w:val="0070258F"/>
    <w:rsid w:val="00702787"/>
    <w:rsid w:val="00702D0D"/>
    <w:rsid w:val="00703403"/>
    <w:rsid w:val="0070375D"/>
    <w:rsid w:val="00703822"/>
    <w:rsid w:val="00703B65"/>
    <w:rsid w:val="0070446C"/>
    <w:rsid w:val="007044C8"/>
    <w:rsid w:val="007047E9"/>
    <w:rsid w:val="00704A49"/>
    <w:rsid w:val="007052F8"/>
    <w:rsid w:val="0070533F"/>
    <w:rsid w:val="007055E0"/>
    <w:rsid w:val="00706421"/>
    <w:rsid w:val="00706D3A"/>
    <w:rsid w:val="007078BF"/>
    <w:rsid w:val="00707A4C"/>
    <w:rsid w:val="00710346"/>
    <w:rsid w:val="00710C94"/>
    <w:rsid w:val="00710FAB"/>
    <w:rsid w:val="00711065"/>
    <w:rsid w:val="00711255"/>
    <w:rsid w:val="00711F48"/>
    <w:rsid w:val="0071258F"/>
    <w:rsid w:val="00712EB0"/>
    <w:rsid w:val="00712F63"/>
    <w:rsid w:val="00712F72"/>
    <w:rsid w:val="00713037"/>
    <w:rsid w:val="007131C7"/>
    <w:rsid w:val="00713715"/>
    <w:rsid w:val="007138C4"/>
    <w:rsid w:val="00713B99"/>
    <w:rsid w:val="00714242"/>
    <w:rsid w:val="00714883"/>
    <w:rsid w:val="00715301"/>
    <w:rsid w:val="0071727B"/>
    <w:rsid w:val="0071733F"/>
    <w:rsid w:val="00720459"/>
    <w:rsid w:val="00720C55"/>
    <w:rsid w:val="00720D68"/>
    <w:rsid w:val="007210F8"/>
    <w:rsid w:val="0072119D"/>
    <w:rsid w:val="0072140A"/>
    <w:rsid w:val="00721519"/>
    <w:rsid w:val="00721C90"/>
    <w:rsid w:val="00722122"/>
    <w:rsid w:val="00722CAD"/>
    <w:rsid w:val="00722E84"/>
    <w:rsid w:val="00723461"/>
    <w:rsid w:val="007237B9"/>
    <w:rsid w:val="00723863"/>
    <w:rsid w:val="00723E54"/>
    <w:rsid w:val="0072408A"/>
    <w:rsid w:val="007249A1"/>
    <w:rsid w:val="00724A10"/>
    <w:rsid w:val="00724B42"/>
    <w:rsid w:val="00724E37"/>
    <w:rsid w:val="00724F50"/>
    <w:rsid w:val="007250C2"/>
    <w:rsid w:val="007259AC"/>
    <w:rsid w:val="00725B62"/>
    <w:rsid w:val="00725F0E"/>
    <w:rsid w:val="00726334"/>
    <w:rsid w:val="00726576"/>
    <w:rsid w:val="0072664B"/>
    <w:rsid w:val="0072698B"/>
    <w:rsid w:val="00726B9E"/>
    <w:rsid w:val="007278F9"/>
    <w:rsid w:val="00727B1E"/>
    <w:rsid w:val="00727DC1"/>
    <w:rsid w:val="00730093"/>
    <w:rsid w:val="00730367"/>
    <w:rsid w:val="0073049B"/>
    <w:rsid w:val="007305BD"/>
    <w:rsid w:val="00731153"/>
    <w:rsid w:val="0073137D"/>
    <w:rsid w:val="007313A3"/>
    <w:rsid w:val="007313BC"/>
    <w:rsid w:val="00731B4A"/>
    <w:rsid w:val="00732EF8"/>
    <w:rsid w:val="007331A6"/>
    <w:rsid w:val="00733678"/>
    <w:rsid w:val="007336B6"/>
    <w:rsid w:val="0073393C"/>
    <w:rsid w:val="00733A4A"/>
    <w:rsid w:val="007345FA"/>
    <w:rsid w:val="00734F07"/>
    <w:rsid w:val="0073562A"/>
    <w:rsid w:val="007356CF"/>
    <w:rsid w:val="00735A25"/>
    <w:rsid w:val="00735F76"/>
    <w:rsid w:val="007369DE"/>
    <w:rsid w:val="007371E3"/>
    <w:rsid w:val="00737FEB"/>
    <w:rsid w:val="00740197"/>
    <w:rsid w:val="007404C5"/>
    <w:rsid w:val="00741772"/>
    <w:rsid w:val="007418D0"/>
    <w:rsid w:val="00741AA1"/>
    <w:rsid w:val="00742353"/>
    <w:rsid w:val="0074247F"/>
    <w:rsid w:val="00742A5E"/>
    <w:rsid w:val="00742B49"/>
    <w:rsid w:val="00742D90"/>
    <w:rsid w:val="00743087"/>
    <w:rsid w:val="00743727"/>
    <w:rsid w:val="00744017"/>
    <w:rsid w:val="007452D6"/>
    <w:rsid w:val="00745A41"/>
    <w:rsid w:val="00745B07"/>
    <w:rsid w:val="007462ED"/>
    <w:rsid w:val="00746431"/>
    <w:rsid w:val="007466FC"/>
    <w:rsid w:val="007467B2"/>
    <w:rsid w:val="00746E6F"/>
    <w:rsid w:val="007471F1"/>
    <w:rsid w:val="0074742A"/>
    <w:rsid w:val="0074783A"/>
    <w:rsid w:val="007478D2"/>
    <w:rsid w:val="007479AB"/>
    <w:rsid w:val="00750961"/>
    <w:rsid w:val="00750D7A"/>
    <w:rsid w:val="007511E9"/>
    <w:rsid w:val="00751961"/>
    <w:rsid w:val="0075221D"/>
    <w:rsid w:val="00752797"/>
    <w:rsid w:val="00753072"/>
    <w:rsid w:val="00753ED1"/>
    <w:rsid w:val="0075445A"/>
    <w:rsid w:val="00754BFF"/>
    <w:rsid w:val="00754C3D"/>
    <w:rsid w:val="00755236"/>
    <w:rsid w:val="00755265"/>
    <w:rsid w:val="00755681"/>
    <w:rsid w:val="007557DB"/>
    <w:rsid w:val="007558B2"/>
    <w:rsid w:val="00756608"/>
    <w:rsid w:val="00756F3F"/>
    <w:rsid w:val="0075722A"/>
    <w:rsid w:val="007572A0"/>
    <w:rsid w:val="007575AF"/>
    <w:rsid w:val="007579F7"/>
    <w:rsid w:val="00757ABC"/>
    <w:rsid w:val="00757DE0"/>
    <w:rsid w:val="007603C3"/>
    <w:rsid w:val="00760CD3"/>
    <w:rsid w:val="00761387"/>
    <w:rsid w:val="0076197F"/>
    <w:rsid w:val="00762167"/>
    <w:rsid w:val="0076284A"/>
    <w:rsid w:val="00762A4E"/>
    <w:rsid w:val="00762E0B"/>
    <w:rsid w:val="007630FF"/>
    <w:rsid w:val="0076333A"/>
    <w:rsid w:val="00763C83"/>
    <w:rsid w:val="007645D8"/>
    <w:rsid w:val="007646E9"/>
    <w:rsid w:val="007647EF"/>
    <w:rsid w:val="00764952"/>
    <w:rsid w:val="00764C62"/>
    <w:rsid w:val="00764E9E"/>
    <w:rsid w:val="007653D5"/>
    <w:rsid w:val="007654CB"/>
    <w:rsid w:val="00765594"/>
    <w:rsid w:val="00765606"/>
    <w:rsid w:val="00765767"/>
    <w:rsid w:val="0076600F"/>
    <w:rsid w:val="0076618F"/>
    <w:rsid w:val="0076640A"/>
    <w:rsid w:val="00766B10"/>
    <w:rsid w:val="00766D71"/>
    <w:rsid w:val="0076703A"/>
    <w:rsid w:val="00767200"/>
    <w:rsid w:val="00767407"/>
    <w:rsid w:val="007675EE"/>
    <w:rsid w:val="00767B55"/>
    <w:rsid w:val="0077044A"/>
    <w:rsid w:val="0077045D"/>
    <w:rsid w:val="00771342"/>
    <w:rsid w:val="00772246"/>
    <w:rsid w:val="007736EC"/>
    <w:rsid w:val="00774533"/>
    <w:rsid w:val="00774C72"/>
    <w:rsid w:val="00774D4A"/>
    <w:rsid w:val="00774EC7"/>
    <w:rsid w:val="00774F7C"/>
    <w:rsid w:val="00775B6C"/>
    <w:rsid w:val="00775D7C"/>
    <w:rsid w:val="00775FD8"/>
    <w:rsid w:val="0077664B"/>
    <w:rsid w:val="00776836"/>
    <w:rsid w:val="00776AD6"/>
    <w:rsid w:val="00777808"/>
    <w:rsid w:val="00777B34"/>
    <w:rsid w:val="00777EDB"/>
    <w:rsid w:val="00777F94"/>
    <w:rsid w:val="00780905"/>
    <w:rsid w:val="00780F9D"/>
    <w:rsid w:val="0078140F"/>
    <w:rsid w:val="007814F0"/>
    <w:rsid w:val="007817E4"/>
    <w:rsid w:val="00781A72"/>
    <w:rsid w:val="007821FC"/>
    <w:rsid w:val="0078251E"/>
    <w:rsid w:val="00782DB5"/>
    <w:rsid w:val="00783437"/>
    <w:rsid w:val="00784710"/>
    <w:rsid w:val="00784F90"/>
    <w:rsid w:val="00785971"/>
    <w:rsid w:val="00785A28"/>
    <w:rsid w:val="00785A39"/>
    <w:rsid w:val="0078655B"/>
    <w:rsid w:val="0078673D"/>
    <w:rsid w:val="00786A78"/>
    <w:rsid w:val="00787DE9"/>
    <w:rsid w:val="00787FEE"/>
    <w:rsid w:val="00790F6F"/>
    <w:rsid w:val="00791646"/>
    <w:rsid w:val="007917A6"/>
    <w:rsid w:val="00792B6E"/>
    <w:rsid w:val="00792CF6"/>
    <w:rsid w:val="00792F9B"/>
    <w:rsid w:val="0079303D"/>
    <w:rsid w:val="00793069"/>
    <w:rsid w:val="0079410B"/>
    <w:rsid w:val="00795077"/>
    <w:rsid w:val="00795BCC"/>
    <w:rsid w:val="00795F41"/>
    <w:rsid w:val="007966FE"/>
    <w:rsid w:val="007967ED"/>
    <w:rsid w:val="00796CBF"/>
    <w:rsid w:val="0079774F"/>
    <w:rsid w:val="00797D4A"/>
    <w:rsid w:val="00797ED4"/>
    <w:rsid w:val="007A0250"/>
    <w:rsid w:val="007A026E"/>
    <w:rsid w:val="007A0284"/>
    <w:rsid w:val="007A05B8"/>
    <w:rsid w:val="007A0B49"/>
    <w:rsid w:val="007A16EE"/>
    <w:rsid w:val="007A17C8"/>
    <w:rsid w:val="007A21BA"/>
    <w:rsid w:val="007A260C"/>
    <w:rsid w:val="007A2DAD"/>
    <w:rsid w:val="007A2F8A"/>
    <w:rsid w:val="007A3095"/>
    <w:rsid w:val="007A33DB"/>
    <w:rsid w:val="007A3831"/>
    <w:rsid w:val="007A3F64"/>
    <w:rsid w:val="007A3FA0"/>
    <w:rsid w:val="007A4154"/>
    <w:rsid w:val="007A4CDF"/>
    <w:rsid w:val="007A4DA2"/>
    <w:rsid w:val="007A52F0"/>
    <w:rsid w:val="007A5367"/>
    <w:rsid w:val="007A576D"/>
    <w:rsid w:val="007A6448"/>
    <w:rsid w:val="007A6594"/>
    <w:rsid w:val="007B09D1"/>
    <w:rsid w:val="007B0F01"/>
    <w:rsid w:val="007B23E3"/>
    <w:rsid w:val="007B2602"/>
    <w:rsid w:val="007B32A0"/>
    <w:rsid w:val="007B375E"/>
    <w:rsid w:val="007B3E75"/>
    <w:rsid w:val="007B4085"/>
    <w:rsid w:val="007B42BA"/>
    <w:rsid w:val="007B440F"/>
    <w:rsid w:val="007B477C"/>
    <w:rsid w:val="007B4BFD"/>
    <w:rsid w:val="007B4D87"/>
    <w:rsid w:val="007B52FE"/>
    <w:rsid w:val="007B5508"/>
    <w:rsid w:val="007B5B85"/>
    <w:rsid w:val="007B5CF3"/>
    <w:rsid w:val="007B6B9B"/>
    <w:rsid w:val="007B6CCE"/>
    <w:rsid w:val="007B6D02"/>
    <w:rsid w:val="007B6F23"/>
    <w:rsid w:val="007B6F91"/>
    <w:rsid w:val="007B7995"/>
    <w:rsid w:val="007B7C3E"/>
    <w:rsid w:val="007C076F"/>
    <w:rsid w:val="007C0868"/>
    <w:rsid w:val="007C08DB"/>
    <w:rsid w:val="007C095C"/>
    <w:rsid w:val="007C1202"/>
    <w:rsid w:val="007C1593"/>
    <w:rsid w:val="007C1CF7"/>
    <w:rsid w:val="007C28D4"/>
    <w:rsid w:val="007C2943"/>
    <w:rsid w:val="007C2BB4"/>
    <w:rsid w:val="007C2E2C"/>
    <w:rsid w:val="007C31F1"/>
    <w:rsid w:val="007C3649"/>
    <w:rsid w:val="007C366D"/>
    <w:rsid w:val="007C36A3"/>
    <w:rsid w:val="007C47C8"/>
    <w:rsid w:val="007C4AE6"/>
    <w:rsid w:val="007C4B06"/>
    <w:rsid w:val="007C4D41"/>
    <w:rsid w:val="007C4F91"/>
    <w:rsid w:val="007C5174"/>
    <w:rsid w:val="007C54BC"/>
    <w:rsid w:val="007C5524"/>
    <w:rsid w:val="007C5A9D"/>
    <w:rsid w:val="007C61B3"/>
    <w:rsid w:val="007C69DD"/>
    <w:rsid w:val="007C6C88"/>
    <w:rsid w:val="007C7B96"/>
    <w:rsid w:val="007D039D"/>
    <w:rsid w:val="007D043E"/>
    <w:rsid w:val="007D0BBF"/>
    <w:rsid w:val="007D0C96"/>
    <w:rsid w:val="007D1CF7"/>
    <w:rsid w:val="007D1EC3"/>
    <w:rsid w:val="007D1F25"/>
    <w:rsid w:val="007D2168"/>
    <w:rsid w:val="007D23CF"/>
    <w:rsid w:val="007D2440"/>
    <w:rsid w:val="007D2A2A"/>
    <w:rsid w:val="007D2D82"/>
    <w:rsid w:val="007D2E95"/>
    <w:rsid w:val="007D3CBB"/>
    <w:rsid w:val="007D4BF5"/>
    <w:rsid w:val="007D4F93"/>
    <w:rsid w:val="007D5398"/>
    <w:rsid w:val="007D549F"/>
    <w:rsid w:val="007D5F46"/>
    <w:rsid w:val="007D634C"/>
    <w:rsid w:val="007D6879"/>
    <w:rsid w:val="007D70F4"/>
    <w:rsid w:val="007D71C7"/>
    <w:rsid w:val="007D7E15"/>
    <w:rsid w:val="007E07F7"/>
    <w:rsid w:val="007E0852"/>
    <w:rsid w:val="007E097A"/>
    <w:rsid w:val="007E0B1B"/>
    <w:rsid w:val="007E0CF1"/>
    <w:rsid w:val="007E0D42"/>
    <w:rsid w:val="007E0F13"/>
    <w:rsid w:val="007E1B96"/>
    <w:rsid w:val="007E21FD"/>
    <w:rsid w:val="007E25CC"/>
    <w:rsid w:val="007E37DC"/>
    <w:rsid w:val="007E3A4D"/>
    <w:rsid w:val="007E3A84"/>
    <w:rsid w:val="007E429D"/>
    <w:rsid w:val="007E47CF"/>
    <w:rsid w:val="007E4DBC"/>
    <w:rsid w:val="007E4EF8"/>
    <w:rsid w:val="007E4F3A"/>
    <w:rsid w:val="007E56F1"/>
    <w:rsid w:val="007E5C68"/>
    <w:rsid w:val="007E657D"/>
    <w:rsid w:val="007E67E7"/>
    <w:rsid w:val="007E6976"/>
    <w:rsid w:val="007E6C5B"/>
    <w:rsid w:val="007E719B"/>
    <w:rsid w:val="007E7C85"/>
    <w:rsid w:val="007F0B0B"/>
    <w:rsid w:val="007F0C1D"/>
    <w:rsid w:val="007F0FE4"/>
    <w:rsid w:val="007F1827"/>
    <w:rsid w:val="007F1B52"/>
    <w:rsid w:val="007F1CFC"/>
    <w:rsid w:val="007F1F4C"/>
    <w:rsid w:val="007F1F8F"/>
    <w:rsid w:val="007F2034"/>
    <w:rsid w:val="007F2068"/>
    <w:rsid w:val="007F2796"/>
    <w:rsid w:val="007F2C98"/>
    <w:rsid w:val="007F36AE"/>
    <w:rsid w:val="007F38CC"/>
    <w:rsid w:val="007F3D65"/>
    <w:rsid w:val="007F3DC8"/>
    <w:rsid w:val="007F50F6"/>
    <w:rsid w:val="007F511D"/>
    <w:rsid w:val="007F5536"/>
    <w:rsid w:val="007F5A45"/>
    <w:rsid w:val="007F5AF5"/>
    <w:rsid w:val="007F63C2"/>
    <w:rsid w:val="007F65AD"/>
    <w:rsid w:val="007F6A33"/>
    <w:rsid w:val="007F7137"/>
    <w:rsid w:val="007F7929"/>
    <w:rsid w:val="007F7D6E"/>
    <w:rsid w:val="00800056"/>
    <w:rsid w:val="008000AA"/>
    <w:rsid w:val="008000FA"/>
    <w:rsid w:val="0080017F"/>
    <w:rsid w:val="008013A4"/>
    <w:rsid w:val="00801949"/>
    <w:rsid w:val="00801A30"/>
    <w:rsid w:val="00802453"/>
    <w:rsid w:val="0080294B"/>
    <w:rsid w:val="00802CBA"/>
    <w:rsid w:val="008038D2"/>
    <w:rsid w:val="00803986"/>
    <w:rsid w:val="00803DF9"/>
    <w:rsid w:val="00804B51"/>
    <w:rsid w:val="0080538C"/>
    <w:rsid w:val="0080573B"/>
    <w:rsid w:val="00805ADE"/>
    <w:rsid w:val="00805C3D"/>
    <w:rsid w:val="008065F2"/>
    <w:rsid w:val="00806677"/>
    <w:rsid w:val="00806751"/>
    <w:rsid w:val="008067B5"/>
    <w:rsid w:val="008067DB"/>
    <w:rsid w:val="008074BB"/>
    <w:rsid w:val="00807981"/>
    <w:rsid w:val="00807E2F"/>
    <w:rsid w:val="008100B8"/>
    <w:rsid w:val="008103AB"/>
    <w:rsid w:val="008103D2"/>
    <w:rsid w:val="008104DE"/>
    <w:rsid w:val="008109B7"/>
    <w:rsid w:val="0081149C"/>
    <w:rsid w:val="008115AD"/>
    <w:rsid w:val="00811913"/>
    <w:rsid w:val="00812193"/>
    <w:rsid w:val="008128A0"/>
    <w:rsid w:val="00812A0A"/>
    <w:rsid w:val="00812A60"/>
    <w:rsid w:val="00813136"/>
    <w:rsid w:val="0081318E"/>
    <w:rsid w:val="00814A91"/>
    <w:rsid w:val="0081509D"/>
    <w:rsid w:val="00815824"/>
    <w:rsid w:val="00815AD2"/>
    <w:rsid w:val="00815E7F"/>
    <w:rsid w:val="00816302"/>
    <w:rsid w:val="008163EB"/>
    <w:rsid w:val="008165CC"/>
    <w:rsid w:val="00816977"/>
    <w:rsid w:val="00816D61"/>
    <w:rsid w:val="00817637"/>
    <w:rsid w:val="00817F74"/>
    <w:rsid w:val="008200BA"/>
    <w:rsid w:val="008205AE"/>
    <w:rsid w:val="008209C8"/>
    <w:rsid w:val="00820CE8"/>
    <w:rsid w:val="0082124A"/>
    <w:rsid w:val="0082244D"/>
    <w:rsid w:val="008224D0"/>
    <w:rsid w:val="008229B6"/>
    <w:rsid w:val="00823417"/>
    <w:rsid w:val="008239AE"/>
    <w:rsid w:val="00823B0E"/>
    <w:rsid w:val="00823B25"/>
    <w:rsid w:val="00823D9D"/>
    <w:rsid w:val="008241ED"/>
    <w:rsid w:val="008247F0"/>
    <w:rsid w:val="00824D50"/>
    <w:rsid w:val="008250F3"/>
    <w:rsid w:val="008255D2"/>
    <w:rsid w:val="00825CAF"/>
    <w:rsid w:val="00826CA6"/>
    <w:rsid w:val="00826F54"/>
    <w:rsid w:val="00827647"/>
    <w:rsid w:val="008276AD"/>
    <w:rsid w:val="00827714"/>
    <w:rsid w:val="00827DC3"/>
    <w:rsid w:val="0083054C"/>
    <w:rsid w:val="0083056C"/>
    <w:rsid w:val="0083058E"/>
    <w:rsid w:val="00830A2E"/>
    <w:rsid w:val="00830C05"/>
    <w:rsid w:val="008315CF"/>
    <w:rsid w:val="00831D6B"/>
    <w:rsid w:val="00832939"/>
    <w:rsid w:val="00832EDB"/>
    <w:rsid w:val="00833231"/>
    <w:rsid w:val="0083366F"/>
    <w:rsid w:val="00833D67"/>
    <w:rsid w:val="0083438E"/>
    <w:rsid w:val="008346BC"/>
    <w:rsid w:val="008348A9"/>
    <w:rsid w:val="00834F98"/>
    <w:rsid w:val="00834FB9"/>
    <w:rsid w:val="008352BF"/>
    <w:rsid w:val="008354BD"/>
    <w:rsid w:val="00835530"/>
    <w:rsid w:val="00835604"/>
    <w:rsid w:val="00835769"/>
    <w:rsid w:val="008359E2"/>
    <w:rsid w:val="00835AB4"/>
    <w:rsid w:val="0083628C"/>
    <w:rsid w:val="0083637B"/>
    <w:rsid w:val="00836BE0"/>
    <w:rsid w:val="00836C2E"/>
    <w:rsid w:val="00836CBE"/>
    <w:rsid w:val="00836E2B"/>
    <w:rsid w:val="00836EEC"/>
    <w:rsid w:val="00837717"/>
    <w:rsid w:val="00837A90"/>
    <w:rsid w:val="00837B43"/>
    <w:rsid w:val="00840287"/>
    <w:rsid w:val="00840ADA"/>
    <w:rsid w:val="00840BC8"/>
    <w:rsid w:val="0084102F"/>
    <w:rsid w:val="008414DC"/>
    <w:rsid w:val="00841634"/>
    <w:rsid w:val="00841E5B"/>
    <w:rsid w:val="00841F37"/>
    <w:rsid w:val="008421C9"/>
    <w:rsid w:val="00842215"/>
    <w:rsid w:val="0084251A"/>
    <w:rsid w:val="00842927"/>
    <w:rsid w:val="00842B20"/>
    <w:rsid w:val="00842D6B"/>
    <w:rsid w:val="008439C8"/>
    <w:rsid w:val="00844006"/>
    <w:rsid w:val="008440C3"/>
    <w:rsid w:val="00844384"/>
    <w:rsid w:val="00844884"/>
    <w:rsid w:val="00844E8D"/>
    <w:rsid w:val="0084547E"/>
    <w:rsid w:val="00845823"/>
    <w:rsid w:val="008458B5"/>
    <w:rsid w:val="00845D42"/>
    <w:rsid w:val="00845F83"/>
    <w:rsid w:val="0084711E"/>
    <w:rsid w:val="00847275"/>
    <w:rsid w:val="00847427"/>
    <w:rsid w:val="0084767F"/>
    <w:rsid w:val="008503D5"/>
    <w:rsid w:val="008509CB"/>
    <w:rsid w:val="00850A5C"/>
    <w:rsid w:val="00851590"/>
    <w:rsid w:val="008517C2"/>
    <w:rsid w:val="008517E8"/>
    <w:rsid w:val="00852409"/>
    <w:rsid w:val="008528CD"/>
    <w:rsid w:val="008533E3"/>
    <w:rsid w:val="008538E7"/>
    <w:rsid w:val="0085416C"/>
    <w:rsid w:val="00854295"/>
    <w:rsid w:val="00854BA2"/>
    <w:rsid w:val="00854D7E"/>
    <w:rsid w:val="00854DB3"/>
    <w:rsid w:val="00854F97"/>
    <w:rsid w:val="00855510"/>
    <w:rsid w:val="008562C0"/>
    <w:rsid w:val="00856539"/>
    <w:rsid w:val="00856731"/>
    <w:rsid w:val="008573E2"/>
    <w:rsid w:val="008574BA"/>
    <w:rsid w:val="00857BC7"/>
    <w:rsid w:val="00860385"/>
    <w:rsid w:val="00861223"/>
    <w:rsid w:val="008618DD"/>
    <w:rsid w:val="00861A03"/>
    <w:rsid w:val="00861DAD"/>
    <w:rsid w:val="00863195"/>
    <w:rsid w:val="008631A7"/>
    <w:rsid w:val="008633C5"/>
    <w:rsid w:val="008634C5"/>
    <w:rsid w:val="00863908"/>
    <w:rsid w:val="00863A86"/>
    <w:rsid w:val="00864337"/>
    <w:rsid w:val="00864A38"/>
    <w:rsid w:val="0086575C"/>
    <w:rsid w:val="00866480"/>
    <w:rsid w:val="00866B0D"/>
    <w:rsid w:val="00866C68"/>
    <w:rsid w:val="008674CC"/>
    <w:rsid w:val="00867680"/>
    <w:rsid w:val="00867793"/>
    <w:rsid w:val="00870F24"/>
    <w:rsid w:val="008710F9"/>
    <w:rsid w:val="00871A69"/>
    <w:rsid w:val="00871F69"/>
    <w:rsid w:val="0087262C"/>
    <w:rsid w:val="00872851"/>
    <w:rsid w:val="00872ACE"/>
    <w:rsid w:val="00872C05"/>
    <w:rsid w:val="00873428"/>
    <w:rsid w:val="00873887"/>
    <w:rsid w:val="00873C76"/>
    <w:rsid w:val="00874403"/>
    <w:rsid w:val="008744AA"/>
    <w:rsid w:val="0087451B"/>
    <w:rsid w:val="0087459B"/>
    <w:rsid w:val="00874AEE"/>
    <w:rsid w:val="008752A5"/>
    <w:rsid w:val="00875724"/>
    <w:rsid w:val="00876329"/>
    <w:rsid w:val="00876819"/>
    <w:rsid w:val="00876A84"/>
    <w:rsid w:val="00876C03"/>
    <w:rsid w:val="00877C29"/>
    <w:rsid w:val="00877D03"/>
    <w:rsid w:val="00877FD5"/>
    <w:rsid w:val="008800BE"/>
    <w:rsid w:val="0088043A"/>
    <w:rsid w:val="0088078B"/>
    <w:rsid w:val="00880E71"/>
    <w:rsid w:val="00880EA7"/>
    <w:rsid w:val="00881BF8"/>
    <w:rsid w:val="00881EE9"/>
    <w:rsid w:val="0088200F"/>
    <w:rsid w:val="00882862"/>
    <w:rsid w:val="00882EB7"/>
    <w:rsid w:val="00882F2E"/>
    <w:rsid w:val="00883214"/>
    <w:rsid w:val="00883858"/>
    <w:rsid w:val="00884964"/>
    <w:rsid w:val="008849AD"/>
    <w:rsid w:val="00884C7D"/>
    <w:rsid w:val="0088523C"/>
    <w:rsid w:val="00885B27"/>
    <w:rsid w:val="0088608B"/>
    <w:rsid w:val="00886478"/>
    <w:rsid w:val="0088676D"/>
    <w:rsid w:val="008867C1"/>
    <w:rsid w:val="0088718F"/>
    <w:rsid w:val="008871CC"/>
    <w:rsid w:val="008876F1"/>
    <w:rsid w:val="0088798A"/>
    <w:rsid w:val="00887B00"/>
    <w:rsid w:val="00887D19"/>
    <w:rsid w:val="00890418"/>
    <w:rsid w:val="008911BA"/>
    <w:rsid w:val="0089122A"/>
    <w:rsid w:val="00891381"/>
    <w:rsid w:val="00891A95"/>
    <w:rsid w:val="008921D4"/>
    <w:rsid w:val="008924DC"/>
    <w:rsid w:val="0089259F"/>
    <w:rsid w:val="00892ECD"/>
    <w:rsid w:val="00893568"/>
    <w:rsid w:val="00893DE2"/>
    <w:rsid w:val="00893E70"/>
    <w:rsid w:val="008942ED"/>
    <w:rsid w:val="00894304"/>
    <w:rsid w:val="00894495"/>
    <w:rsid w:val="008945E8"/>
    <w:rsid w:val="008949B7"/>
    <w:rsid w:val="008956B5"/>
    <w:rsid w:val="00895BCD"/>
    <w:rsid w:val="00895DD1"/>
    <w:rsid w:val="008961AC"/>
    <w:rsid w:val="00896675"/>
    <w:rsid w:val="00896D78"/>
    <w:rsid w:val="0089741D"/>
    <w:rsid w:val="0089769A"/>
    <w:rsid w:val="00897ECA"/>
    <w:rsid w:val="008A05D2"/>
    <w:rsid w:val="008A08F7"/>
    <w:rsid w:val="008A102F"/>
    <w:rsid w:val="008A1979"/>
    <w:rsid w:val="008A1B75"/>
    <w:rsid w:val="008A1F91"/>
    <w:rsid w:val="008A22C9"/>
    <w:rsid w:val="008A26E2"/>
    <w:rsid w:val="008A2975"/>
    <w:rsid w:val="008A29C6"/>
    <w:rsid w:val="008A2D95"/>
    <w:rsid w:val="008A35B7"/>
    <w:rsid w:val="008A35F8"/>
    <w:rsid w:val="008A3906"/>
    <w:rsid w:val="008A3926"/>
    <w:rsid w:val="008A3DFC"/>
    <w:rsid w:val="008A3F51"/>
    <w:rsid w:val="008A4134"/>
    <w:rsid w:val="008A4936"/>
    <w:rsid w:val="008A4F90"/>
    <w:rsid w:val="008A6370"/>
    <w:rsid w:val="008A6F68"/>
    <w:rsid w:val="008A71A1"/>
    <w:rsid w:val="008A724C"/>
    <w:rsid w:val="008B070A"/>
    <w:rsid w:val="008B0A4A"/>
    <w:rsid w:val="008B0AC0"/>
    <w:rsid w:val="008B1471"/>
    <w:rsid w:val="008B1BC5"/>
    <w:rsid w:val="008B1DF8"/>
    <w:rsid w:val="008B2189"/>
    <w:rsid w:val="008B2198"/>
    <w:rsid w:val="008B2F60"/>
    <w:rsid w:val="008B31C2"/>
    <w:rsid w:val="008B3235"/>
    <w:rsid w:val="008B35B8"/>
    <w:rsid w:val="008B4245"/>
    <w:rsid w:val="008B426C"/>
    <w:rsid w:val="008B4492"/>
    <w:rsid w:val="008B47DB"/>
    <w:rsid w:val="008B4A63"/>
    <w:rsid w:val="008B51E2"/>
    <w:rsid w:val="008B5826"/>
    <w:rsid w:val="008B6750"/>
    <w:rsid w:val="008B75B2"/>
    <w:rsid w:val="008B763C"/>
    <w:rsid w:val="008C0A68"/>
    <w:rsid w:val="008C1009"/>
    <w:rsid w:val="008C2204"/>
    <w:rsid w:val="008C2523"/>
    <w:rsid w:val="008C255A"/>
    <w:rsid w:val="008C2A98"/>
    <w:rsid w:val="008C2CB7"/>
    <w:rsid w:val="008C2CF6"/>
    <w:rsid w:val="008C3849"/>
    <w:rsid w:val="008C388A"/>
    <w:rsid w:val="008C42C1"/>
    <w:rsid w:val="008C4624"/>
    <w:rsid w:val="008C4A33"/>
    <w:rsid w:val="008C5511"/>
    <w:rsid w:val="008C63DC"/>
    <w:rsid w:val="008C6612"/>
    <w:rsid w:val="008C6FCB"/>
    <w:rsid w:val="008D0D8B"/>
    <w:rsid w:val="008D1EFB"/>
    <w:rsid w:val="008D1F0E"/>
    <w:rsid w:val="008D23F1"/>
    <w:rsid w:val="008D273F"/>
    <w:rsid w:val="008D2771"/>
    <w:rsid w:val="008D2976"/>
    <w:rsid w:val="008D2C15"/>
    <w:rsid w:val="008D3566"/>
    <w:rsid w:val="008D3704"/>
    <w:rsid w:val="008D3873"/>
    <w:rsid w:val="008D419D"/>
    <w:rsid w:val="008D4432"/>
    <w:rsid w:val="008D4A4E"/>
    <w:rsid w:val="008D55ED"/>
    <w:rsid w:val="008D56DE"/>
    <w:rsid w:val="008D57D2"/>
    <w:rsid w:val="008D5BC5"/>
    <w:rsid w:val="008D5F37"/>
    <w:rsid w:val="008D6209"/>
    <w:rsid w:val="008D6FD3"/>
    <w:rsid w:val="008D7046"/>
    <w:rsid w:val="008D7508"/>
    <w:rsid w:val="008D7AED"/>
    <w:rsid w:val="008E00A3"/>
    <w:rsid w:val="008E08E5"/>
    <w:rsid w:val="008E10D6"/>
    <w:rsid w:val="008E167D"/>
    <w:rsid w:val="008E16AA"/>
    <w:rsid w:val="008E1F15"/>
    <w:rsid w:val="008E2580"/>
    <w:rsid w:val="008E2EDC"/>
    <w:rsid w:val="008E30B2"/>
    <w:rsid w:val="008E3612"/>
    <w:rsid w:val="008E367E"/>
    <w:rsid w:val="008E3828"/>
    <w:rsid w:val="008E4407"/>
    <w:rsid w:val="008E44B0"/>
    <w:rsid w:val="008E47D3"/>
    <w:rsid w:val="008E505C"/>
    <w:rsid w:val="008E50DB"/>
    <w:rsid w:val="008E5527"/>
    <w:rsid w:val="008E5C0F"/>
    <w:rsid w:val="008E5D8E"/>
    <w:rsid w:val="008E5E07"/>
    <w:rsid w:val="008E6636"/>
    <w:rsid w:val="008E66B6"/>
    <w:rsid w:val="008E6708"/>
    <w:rsid w:val="008E6B1E"/>
    <w:rsid w:val="008E730E"/>
    <w:rsid w:val="008E749F"/>
    <w:rsid w:val="008E78F2"/>
    <w:rsid w:val="008E7B42"/>
    <w:rsid w:val="008E7F8E"/>
    <w:rsid w:val="008F01DF"/>
    <w:rsid w:val="008F03C2"/>
    <w:rsid w:val="008F094F"/>
    <w:rsid w:val="008F0BEA"/>
    <w:rsid w:val="008F0DC7"/>
    <w:rsid w:val="008F14BD"/>
    <w:rsid w:val="008F1B60"/>
    <w:rsid w:val="008F2786"/>
    <w:rsid w:val="008F2925"/>
    <w:rsid w:val="008F2B35"/>
    <w:rsid w:val="008F2DD6"/>
    <w:rsid w:val="008F376E"/>
    <w:rsid w:val="008F399B"/>
    <w:rsid w:val="008F3AAB"/>
    <w:rsid w:val="008F3CE1"/>
    <w:rsid w:val="008F4297"/>
    <w:rsid w:val="008F4503"/>
    <w:rsid w:val="008F49E3"/>
    <w:rsid w:val="008F4A08"/>
    <w:rsid w:val="008F4CE5"/>
    <w:rsid w:val="008F4F4C"/>
    <w:rsid w:val="008F51E5"/>
    <w:rsid w:val="008F53F7"/>
    <w:rsid w:val="008F5E4C"/>
    <w:rsid w:val="008F63A1"/>
    <w:rsid w:val="008F6688"/>
    <w:rsid w:val="008F6D5A"/>
    <w:rsid w:val="008F6E52"/>
    <w:rsid w:val="008F6EF3"/>
    <w:rsid w:val="008F75E3"/>
    <w:rsid w:val="008F7608"/>
    <w:rsid w:val="008F7925"/>
    <w:rsid w:val="009009C5"/>
    <w:rsid w:val="00900D2F"/>
    <w:rsid w:val="00901B8F"/>
    <w:rsid w:val="009020C2"/>
    <w:rsid w:val="00902279"/>
    <w:rsid w:val="0090245C"/>
    <w:rsid w:val="009025DB"/>
    <w:rsid w:val="00902D1A"/>
    <w:rsid w:val="00903E13"/>
    <w:rsid w:val="00904719"/>
    <w:rsid w:val="009047DC"/>
    <w:rsid w:val="0090486C"/>
    <w:rsid w:val="00904D52"/>
    <w:rsid w:val="0090541C"/>
    <w:rsid w:val="00905E51"/>
    <w:rsid w:val="00905F2C"/>
    <w:rsid w:val="00906ADB"/>
    <w:rsid w:val="00906C3E"/>
    <w:rsid w:val="00906DD9"/>
    <w:rsid w:val="00906E8B"/>
    <w:rsid w:val="00907064"/>
    <w:rsid w:val="009077DB"/>
    <w:rsid w:val="00907FFB"/>
    <w:rsid w:val="009102BC"/>
    <w:rsid w:val="009102F5"/>
    <w:rsid w:val="00910693"/>
    <w:rsid w:val="009108D2"/>
    <w:rsid w:val="00910F69"/>
    <w:rsid w:val="00911112"/>
    <w:rsid w:val="009119C0"/>
    <w:rsid w:val="00912128"/>
    <w:rsid w:val="00912294"/>
    <w:rsid w:val="00912604"/>
    <w:rsid w:val="00912977"/>
    <w:rsid w:val="00912AC2"/>
    <w:rsid w:val="00912E4B"/>
    <w:rsid w:val="00912F63"/>
    <w:rsid w:val="009130E5"/>
    <w:rsid w:val="0091366D"/>
    <w:rsid w:val="00913ABF"/>
    <w:rsid w:val="00913D8F"/>
    <w:rsid w:val="00913EF0"/>
    <w:rsid w:val="009142B5"/>
    <w:rsid w:val="00914573"/>
    <w:rsid w:val="00914680"/>
    <w:rsid w:val="009149A4"/>
    <w:rsid w:val="00914B28"/>
    <w:rsid w:val="00914ED4"/>
    <w:rsid w:val="00915754"/>
    <w:rsid w:val="00915E73"/>
    <w:rsid w:val="009161D2"/>
    <w:rsid w:val="009165B2"/>
    <w:rsid w:val="00916BE3"/>
    <w:rsid w:val="00916D20"/>
    <w:rsid w:val="00917866"/>
    <w:rsid w:val="0092061F"/>
    <w:rsid w:val="009206A2"/>
    <w:rsid w:val="009208C6"/>
    <w:rsid w:val="00920DC4"/>
    <w:rsid w:val="00921D8A"/>
    <w:rsid w:val="00922556"/>
    <w:rsid w:val="00922B42"/>
    <w:rsid w:val="00923C78"/>
    <w:rsid w:val="00923CD0"/>
    <w:rsid w:val="00923DF6"/>
    <w:rsid w:val="0092493E"/>
    <w:rsid w:val="00924F74"/>
    <w:rsid w:val="0092530F"/>
    <w:rsid w:val="009258A9"/>
    <w:rsid w:val="009258D4"/>
    <w:rsid w:val="00925DA5"/>
    <w:rsid w:val="009261C8"/>
    <w:rsid w:val="00926228"/>
    <w:rsid w:val="00926338"/>
    <w:rsid w:val="009263FC"/>
    <w:rsid w:val="00926952"/>
    <w:rsid w:val="00927645"/>
    <w:rsid w:val="00927BEE"/>
    <w:rsid w:val="00927DB9"/>
    <w:rsid w:val="009301F7"/>
    <w:rsid w:val="00930292"/>
    <w:rsid w:val="009302B2"/>
    <w:rsid w:val="009302EC"/>
    <w:rsid w:val="00930649"/>
    <w:rsid w:val="00930A86"/>
    <w:rsid w:val="00930E53"/>
    <w:rsid w:val="00931274"/>
    <w:rsid w:val="00931721"/>
    <w:rsid w:val="00931ADA"/>
    <w:rsid w:val="009324FF"/>
    <w:rsid w:val="00932957"/>
    <w:rsid w:val="00932B8C"/>
    <w:rsid w:val="00932E95"/>
    <w:rsid w:val="009331E4"/>
    <w:rsid w:val="00933511"/>
    <w:rsid w:val="009337F9"/>
    <w:rsid w:val="00933BEF"/>
    <w:rsid w:val="00934031"/>
    <w:rsid w:val="00934C15"/>
    <w:rsid w:val="0093571D"/>
    <w:rsid w:val="00935A17"/>
    <w:rsid w:val="00935B0F"/>
    <w:rsid w:val="00936689"/>
    <w:rsid w:val="009371D2"/>
    <w:rsid w:val="00937377"/>
    <w:rsid w:val="009375C0"/>
    <w:rsid w:val="009400CC"/>
    <w:rsid w:val="00940387"/>
    <w:rsid w:val="00940AB7"/>
    <w:rsid w:val="00940B7C"/>
    <w:rsid w:val="009412B0"/>
    <w:rsid w:val="00941668"/>
    <w:rsid w:val="00942090"/>
    <w:rsid w:val="00943896"/>
    <w:rsid w:val="00943FAD"/>
    <w:rsid w:val="00944667"/>
    <w:rsid w:val="00944A98"/>
    <w:rsid w:val="00944DDD"/>
    <w:rsid w:val="00945005"/>
    <w:rsid w:val="009451B4"/>
    <w:rsid w:val="00945386"/>
    <w:rsid w:val="009456AC"/>
    <w:rsid w:val="0094588C"/>
    <w:rsid w:val="00945A60"/>
    <w:rsid w:val="00945AB3"/>
    <w:rsid w:val="00945DEA"/>
    <w:rsid w:val="00945E9B"/>
    <w:rsid w:val="009463B5"/>
    <w:rsid w:val="00946553"/>
    <w:rsid w:val="0094700F"/>
    <w:rsid w:val="009471B7"/>
    <w:rsid w:val="0094775B"/>
    <w:rsid w:val="00947BC6"/>
    <w:rsid w:val="00947CDF"/>
    <w:rsid w:val="00947D9D"/>
    <w:rsid w:val="0095054F"/>
    <w:rsid w:val="00950868"/>
    <w:rsid w:val="00950A25"/>
    <w:rsid w:val="00950B30"/>
    <w:rsid w:val="009516C5"/>
    <w:rsid w:val="00951A59"/>
    <w:rsid w:val="00951B2E"/>
    <w:rsid w:val="00951B2F"/>
    <w:rsid w:val="00951D32"/>
    <w:rsid w:val="009525C1"/>
    <w:rsid w:val="00952743"/>
    <w:rsid w:val="0095281F"/>
    <w:rsid w:val="00952E4C"/>
    <w:rsid w:val="00953050"/>
    <w:rsid w:val="00953B9D"/>
    <w:rsid w:val="00954228"/>
    <w:rsid w:val="00954517"/>
    <w:rsid w:val="00954A56"/>
    <w:rsid w:val="00954BE8"/>
    <w:rsid w:val="00954C5F"/>
    <w:rsid w:val="00954EF4"/>
    <w:rsid w:val="00955DA3"/>
    <w:rsid w:val="00956698"/>
    <w:rsid w:val="0095686F"/>
    <w:rsid w:val="00956F12"/>
    <w:rsid w:val="0095726C"/>
    <w:rsid w:val="00957667"/>
    <w:rsid w:val="00957B6D"/>
    <w:rsid w:val="00957FEF"/>
    <w:rsid w:val="00960433"/>
    <w:rsid w:val="00960624"/>
    <w:rsid w:val="009611EF"/>
    <w:rsid w:val="00961A65"/>
    <w:rsid w:val="00962119"/>
    <w:rsid w:val="0096219D"/>
    <w:rsid w:val="00962FCE"/>
    <w:rsid w:val="00962FDD"/>
    <w:rsid w:val="00963E88"/>
    <w:rsid w:val="009641F0"/>
    <w:rsid w:val="00964E7D"/>
    <w:rsid w:val="00965B8D"/>
    <w:rsid w:val="00966647"/>
    <w:rsid w:val="009667C1"/>
    <w:rsid w:val="00966D12"/>
    <w:rsid w:val="00967205"/>
    <w:rsid w:val="0096738B"/>
    <w:rsid w:val="0096748D"/>
    <w:rsid w:val="00967A93"/>
    <w:rsid w:val="00967D51"/>
    <w:rsid w:val="00967E65"/>
    <w:rsid w:val="009700F5"/>
    <w:rsid w:val="0097025F"/>
    <w:rsid w:val="0097078D"/>
    <w:rsid w:val="00970896"/>
    <w:rsid w:val="00971212"/>
    <w:rsid w:val="009712D8"/>
    <w:rsid w:val="00971886"/>
    <w:rsid w:val="00971F4A"/>
    <w:rsid w:val="00972331"/>
    <w:rsid w:val="00972363"/>
    <w:rsid w:val="009723B4"/>
    <w:rsid w:val="0097246F"/>
    <w:rsid w:val="00972BA3"/>
    <w:rsid w:val="0097313A"/>
    <w:rsid w:val="009733EF"/>
    <w:rsid w:val="00973467"/>
    <w:rsid w:val="00973556"/>
    <w:rsid w:val="00973781"/>
    <w:rsid w:val="00973A5B"/>
    <w:rsid w:val="00973A5E"/>
    <w:rsid w:val="00973AC1"/>
    <w:rsid w:val="00973C93"/>
    <w:rsid w:val="009743DF"/>
    <w:rsid w:val="009744D1"/>
    <w:rsid w:val="0097496E"/>
    <w:rsid w:val="00974ACE"/>
    <w:rsid w:val="00974DF7"/>
    <w:rsid w:val="00975166"/>
    <w:rsid w:val="00975289"/>
    <w:rsid w:val="00975837"/>
    <w:rsid w:val="00975850"/>
    <w:rsid w:val="00975DBA"/>
    <w:rsid w:val="009761B4"/>
    <w:rsid w:val="00976269"/>
    <w:rsid w:val="009766F2"/>
    <w:rsid w:val="00976B7D"/>
    <w:rsid w:val="00976F03"/>
    <w:rsid w:val="00976F14"/>
    <w:rsid w:val="00977280"/>
    <w:rsid w:val="00977548"/>
    <w:rsid w:val="00977568"/>
    <w:rsid w:val="00977745"/>
    <w:rsid w:val="00977B9C"/>
    <w:rsid w:val="00980267"/>
    <w:rsid w:val="0098083A"/>
    <w:rsid w:val="00980CF8"/>
    <w:rsid w:val="00980D52"/>
    <w:rsid w:val="009810F2"/>
    <w:rsid w:val="00981125"/>
    <w:rsid w:val="009817CC"/>
    <w:rsid w:val="00982F93"/>
    <w:rsid w:val="00983512"/>
    <w:rsid w:val="0098353A"/>
    <w:rsid w:val="00983540"/>
    <w:rsid w:val="00983D24"/>
    <w:rsid w:val="009841E4"/>
    <w:rsid w:val="009846C8"/>
    <w:rsid w:val="009848F8"/>
    <w:rsid w:val="00984ADD"/>
    <w:rsid w:val="00984B8D"/>
    <w:rsid w:val="00985615"/>
    <w:rsid w:val="009859BB"/>
    <w:rsid w:val="009859D3"/>
    <w:rsid w:val="009863BD"/>
    <w:rsid w:val="00986587"/>
    <w:rsid w:val="0098708C"/>
    <w:rsid w:val="00987588"/>
    <w:rsid w:val="0098774D"/>
    <w:rsid w:val="009878A4"/>
    <w:rsid w:val="00987B29"/>
    <w:rsid w:val="00987F6C"/>
    <w:rsid w:val="00990173"/>
    <w:rsid w:val="00990507"/>
    <w:rsid w:val="00990859"/>
    <w:rsid w:val="00990C4E"/>
    <w:rsid w:val="009915B2"/>
    <w:rsid w:val="00991DEC"/>
    <w:rsid w:val="009920F4"/>
    <w:rsid w:val="00992315"/>
    <w:rsid w:val="00992D78"/>
    <w:rsid w:val="00992EB5"/>
    <w:rsid w:val="00992F04"/>
    <w:rsid w:val="00993179"/>
    <w:rsid w:val="00993B51"/>
    <w:rsid w:val="0099415A"/>
    <w:rsid w:val="009943AC"/>
    <w:rsid w:val="00994731"/>
    <w:rsid w:val="0099477C"/>
    <w:rsid w:val="009948B7"/>
    <w:rsid w:val="0099601F"/>
    <w:rsid w:val="00996331"/>
    <w:rsid w:val="00996BAE"/>
    <w:rsid w:val="00997315"/>
    <w:rsid w:val="009978CB"/>
    <w:rsid w:val="009A0057"/>
    <w:rsid w:val="009A0197"/>
    <w:rsid w:val="009A0A51"/>
    <w:rsid w:val="009A0CB3"/>
    <w:rsid w:val="009A0FED"/>
    <w:rsid w:val="009A11B1"/>
    <w:rsid w:val="009A2223"/>
    <w:rsid w:val="009A298D"/>
    <w:rsid w:val="009A30AF"/>
    <w:rsid w:val="009A317C"/>
    <w:rsid w:val="009A3239"/>
    <w:rsid w:val="009A3312"/>
    <w:rsid w:val="009A357C"/>
    <w:rsid w:val="009A3601"/>
    <w:rsid w:val="009A396A"/>
    <w:rsid w:val="009A40D6"/>
    <w:rsid w:val="009A4488"/>
    <w:rsid w:val="009A45B0"/>
    <w:rsid w:val="009A4706"/>
    <w:rsid w:val="009A4CBE"/>
    <w:rsid w:val="009A4DAF"/>
    <w:rsid w:val="009A6E36"/>
    <w:rsid w:val="009A6F6A"/>
    <w:rsid w:val="009B0353"/>
    <w:rsid w:val="009B04C1"/>
    <w:rsid w:val="009B0AFE"/>
    <w:rsid w:val="009B0BB8"/>
    <w:rsid w:val="009B0BDA"/>
    <w:rsid w:val="009B1DAA"/>
    <w:rsid w:val="009B2904"/>
    <w:rsid w:val="009B29E9"/>
    <w:rsid w:val="009B2F50"/>
    <w:rsid w:val="009B2FE4"/>
    <w:rsid w:val="009B3842"/>
    <w:rsid w:val="009B500C"/>
    <w:rsid w:val="009B5771"/>
    <w:rsid w:val="009B5E32"/>
    <w:rsid w:val="009B5F51"/>
    <w:rsid w:val="009B6366"/>
    <w:rsid w:val="009B65AD"/>
    <w:rsid w:val="009B6B93"/>
    <w:rsid w:val="009B7487"/>
    <w:rsid w:val="009B7823"/>
    <w:rsid w:val="009C07C1"/>
    <w:rsid w:val="009C0D9C"/>
    <w:rsid w:val="009C103B"/>
    <w:rsid w:val="009C1104"/>
    <w:rsid w:val="009C1312"/>
    <w:rsid w:val="009C1670"/>
    <w:rsid w:val="009C17C1"/>
    <w:rsid w:val="009C1DBB"/>
    <w:rsid w:val="009C36F4"/>
    <w:rsid w:val="009C37DD"/>
    <w:rsid w:val="009C3D0D"/>
    <w:rsid w:val="009C3DC6"/>
    <w:rsid w:val="009C4814"/>
    <w:rsid w:val="009C49D4"/>
    <w:rsid w:val="009C4BCA"/>
    <w:rsid w:val="009C50E3"/>
    <w:rsid w:val="009C52B5"/>
    <w:rsid w:val="009C5476"/>
    <w:rsid w:val="009C5A07"/>
    <w:rsid w:val="009C6011"/>
    <w:rsid w:val="009C63F4"/>
    <w:rsid w:val="009C661C"/>
    <w:rsid w:val="009C7368"/>
    <w:rsid w:val="009C764F"/>
    <w:rsid w:val="009C76DF"/>
    <w:rsid w:val="009C782D"/>
    <w:rsid w:val="009C7B4D"/>
    <w:rsid w:val="009C7C1F"/>
    <w:rsid w:val="009D0EEB"/>
    <w:rsid w:val="009D1003"/>
    <w:rsid w:val="009D129A"/>
    <w:rsid w:val="009D1571"/>
    <w:rsid w:val="009D220C"/>
    <w:rsid w:val="009D22E3"/>
    <w:rsid w:val="009D2C59"/>
    <w:rsid w:val="009D2C67"/>
    <w:rsid w:val="009D2F15"/>
    <w:rsid w:val="009D37C3"/>
    <w:rsid w:val="009D38AF"/>
    <w:rsid w:val="009D41F2"/>
    <w:rsid w:val="009D4A96"/>
    <w:rsid w:val="009D4CA1"/>
    <w:rsid w:val="009D6503"/>
    <w:rsid w:val="009D6686"/>
    <w:rsid w:val="009D66C3"/>
    <w:rsid w:val="009D689A"/>
    <w:rsid w:val="009D6CC4"/>
    <w:rsid w:val="009D6F21"/>
    <w:rsid w:val="009D798C"/>
    <w:rsid w:val="009D7E24"/>
    <w:rsid w:val="009E08CF"/>
    <w:rsid w:val="009E0946"/>
    <w:rsid w:val="009E098E"/>
    <w:rsid w:val="009E0E1C"/>
    <w:rsid w:val="009E1075"/>
    <w:rsid w:val="009E145B"/>
    <w:rsid w:val="009E1D70"/>
    <w:rsid w:val="009E1E0A"/>
    <w:rsid w:val="009E1FD1"/>
    <w:rsid w:val="009E1FEE"/>
    <w:rsid w:val="009E1FF4"/>
    <w:rsid w:val="009E2453"/>
    <w:rsid w:val="009E2634"/>
    <w:rsid w:val="009E2B13"/>
    <w:rsid w:val="009E2B35"/>
    <w:rsid w:val="009E2B74"/>
    <w:rsid w:val="009E2C90"/>
    <w:rsid w:val="009E2FAA"/>
    <w:rsid w:val="009E3321"/>
    <w:rsid w:val="009E33DC"/>
    <w:rsid w:val="009E37EE"/>
    <w:rsid w:val="009E382B"/>
    <w:rsid w:val="009E3AB6"/>
    <w:rsid w:val="009E3D9E"/>
    <w:rsid w:val="009E42F1"/>
    <w:rsid w:val="009E4404"/>
    <w:rsid w:val="009E463B"/>
    <w:rsid w:val="009E4A92"/>
    <w:rsid w:val="009E4EB0"/>
    <w:rsid w:val="009E50A8"/>
    <w:rsid w:val="009E50D4"/>
    <w:rsid w:val="009E5537"/>
    <w:rsid w:val="009E579D"/>
    <w:rsid w:val="009E5807"/>
    <w:rsid w:val="009E5AB0"/>
    <w:rsid w:val="009E5B83"/>
    <w:rsid w:val="009E6479"/>
    <w:rsid w:val="009E6653"/>
    <w:rsid w:val="009E6974"/>
    <w:rsid w:val="009E6B7D"/>
    <w:rsid w:val="009E714C"/>
    <w:rsid w:val="009E7D34"/>
    <w:rsid w:val="009E7E78"/>
    <w:rsid w:val="009F032D"/>
    <w:rsid w:val="009F072E"/>
    <w:rsid w:val="009F08B8"/>
    <w:rsid w:val="009F0F4B"/>
    <w:rsid w:val="009F0FBF"/>
    <w:rsid w:val="009F1A75"/>
    <w:rsid w:val="009F1E40"/>
    <w:rsid w:val="009F20FB"/>
    <w:rsid w:val="009F24C1"/>
    <w:rsid w:val="009F2654"/>
    <w:rsid w:val="009F2AD3"/>
    <w:rsid w:val="009F2F9B"/>
    <w:rsid w:val="009F3498"/>
    <w:rsid w:val="009F35FF"/>
    <w:rsid w:val="009F3995"/>
    <w:rsid w:val="009F3C9B"/>
    <w:rsid w:val="009F44C1"/>
    <w:rsid w:val="009F49D2"/>
    <w:rsid w:val="009F4F3F"/>
    <w:rsid w:val="009F505D"/>
    <w:rsid w:val="009F58BC"/>
    <w:rsid w:val="009F5C1A"/>
    <w:rsid w:val="009F5DCC"/>
    <w:rsid w:val="009F5F0A"/>
    <w:rsid w:val="009F5F67"/>
    <w:rsid w:val="009F6127"/>
    <w:rsid w:val="009F63F1"/>
    <w:rsid w:val="009F6536"/>
    <w:rsid w:val="009F68AE"/>
    <w:rsid w:val="009F6911"/>
    <w:rsid w:val="009F704A"/>
    <w:rsid w:val="009F737D"/>
    <w:rsid w:val="009F78E6"/>
    <w:rsid w:val="00A00018"/>
    <w:rsid w:val="00A0038E"/>
    <w:rsid w:val="00A009EC"/>
    <w:rsid w:val="00A0149E"/>
    <w:rsid w:val="00A017CD"/>
    <w:rsid w:val="00A01C65"/>
    <w:rsid w:val="00A020B4"/>
    <w:rsid w:val="00A021FA"/>
    <w:rsid w:val="00A0236F"/>
    <w:rsid w:val="00A02AEA"/>
    <w:rsid w:val="00A03205"/>
    <w:rsid w:val="00A03277"/>
    <w:rsid w:val="00A03930"/>
    <w:rsid w:val="00A046C8"/>
    <w:rsid w:val="00A0575D"/>
    <w:rsid w:val="00A057C9"/>
    <w:rsid w:val="00A057F4"/>
    <w:rsid w:val="00A05BEC"/>
    <w:rsid w:val="00A0607A"/>
    <w:rsid w:val="00A0625D"/>
    <w:rsid w:val="00A06983"/>
    <w:rsid w:val="00A0733B"/>
    <w:rsid w:val="00A07E39"/>
    <w:rsid w:val="00A07FF7"/>
    <w:rsid w:val="00A10403"/>
    <w:rsid w:val="00A10B37"/>
    <w:rsid w:val="00A10CEC"/>
    <w:rsid w:val="00A1123C"/>
    <w:rsid w:val="00A116CF"/>
    <w:rsid w:val="00A11B2B"/>
    <w:rsid w:val="00A121E8"/>
    <w:rsid w:val="00A12A04"/>
    <w:rsid w:val="00A12C14"/>
    <w:rsid w:val="00A141A6"/>
    <w:rsid w:val="00A1445B"/>
    <w:rsid w:val="00A145A9"/>
    <w:rsid w:val="00A14756"/>
    <w:rsid w:val="00A14F86"/>
    <w:rsid w:val="00A14FD9"/>
    <w:rsid w:val="00A15952"/>
    <w:rsid w:val="00A15C33"/>
    <w:rsid w:val="00A162D6"/>
    <w:rsid w:val="00A16935"/>
    <w:rsid w:val="00A17236"/>
    <w:rsid w:val="00A20103"/>
    <w:rsid w:val="00A205DE"/>
    <w:rsid w:val="00A207C4"/>
    <w:rsid w:val="00A20DCD"/>
    <w:rsid w:val="00A212A4"/>
    <w:rsid w:val="00A21334"/>
    <w:rsid w:val="00A216CC"/>
    <w:rsid w:val="00A2189C"/>
    <w:rsid w:val="00A21CF1"/>
    <w:rsid w:val="00A22102"/>
    <w:rsid w:val="00A2315E"/>
    <w:rsid w:val="00A238AD"/>
    <w:rsid w:val="00A23CF9"/>
    <w:rsid w:val="00A24BF4"/>
    <w:rsid w:val="00A25939"/>
    <w:rsid w:val="00A265FD"/>
    <w:rsid w:val="00A26FC4"/>
    <w:rsid w:val="00A27506"/>
    <w:rsid w:val="00A2773C"/>
    <w:rsid w:val="00A27AB1"/>
    <w:rsid w:val="00A27B0C"/>
    <w:rsid w:val="00A27C92"/>
    <w:rsid w:val="00A30135"/>
    <w:rsid w:val="00A304F5"/>
    <w:rsid w:val="00A30501"/>
    <w:rsid w:val="00A30657"/>
    <w:rsid w:val="00A307B1"/>
    <w:rsid w:val="00A30FA9"/>
    <w:rsid w:val="00A3108C"/>
    <w:rsid w:val="00A31D35"/>
    <w:rsid w:val="00A31DF6"/>
    <w:rsid w:val="00A31EAE"/>
    <w:rsid w:val="00A32006"/>
    <w:rsid w:val="00A320A3"/>
    <w:rsid w:val="00A32272"/>
    <w:rsid w:val="00A339B7"/>
    <w:rsid w:val="00A33A95"/>
    <w:rsid w:val="00A33E8F"/>
    <w:rsid w:val="00A343D6"/>
    <w:rsid w:val="00A34629"/>
    <w:rsid w:val="00A34735"/>
    <w:rsid w:val="00A34CAB"/>
    <w:rsid w:val="00A35BD9"/>
    <w:rsid w:val="00A35EC0"/>
    <w:rsid w:val="00A36B3D"/>
    <w:rsid w:val="00A37988"/>
    <w:rsid w:val="00A40108"/>
    <w:rsid w:val="00A40346"/>
    <w:rsid w:val="00A40482"/>
    <w:rsid w:val="00A4098B"/>
    <w:rsid w:val="00A40DF6"/>
    <w:rsid w:val="00A41305"/>
    <w:rsid w:val="00A4130A"/>
    <w:rsid w:val="00A414BB"/>
    <w:rsid w:val="00A417BB"/>
    <w:rsid w:val="00A4189D"/>
    <w:rsid w:val="00A419A2"/>
    <w:rsid w:val="00A41C5E"/>
    <w:rsid w:val="00A42B00"/>
    <w:rsid w:val="00A43021"/>
    <w:rsid w:val="00A4380E"/>
    <w:rsid w:val="00A4400B"/>
    <w:rsid w:val="00A4408A"/>
    <w:rsid w:val="00A441E5"/>
    <w:rsid w:val="00A442F2"/>
    <w:rsid w:val="00A44324"/>
    <w:rsid w:val="00A44555"/>
    <w:rsid w:val="00A459A8"/>
    <w:rsid w:val="00A45C13"/>
    <w:rsid w:val="00A462F3"/>
    <w:rsid w:val="00A46404"/>
    <w:rsid w:val="00A468EA"/>
    <w:rsid w:val="00A46A1E"/>
    <w:rsid w:val="00A46B27"/>
    <w:rsid w:val="00A472F0"/>
    <w:rsid w:val="00A4760D"/>
    <w:rsid w:val="00A47961"/>
    <w:rsid w:val="00A47B23"/>
    <w:rsid w:val="00A50928"/>
    <w:rsid w:val="00A50D05"/>
    <w:rsid w:val="00A50F72"/>
    <w:rsid w:val="00A51796"/>
    <w:rsid w:val="00A51ACF"/>
    <w:rsid w:val="00A52555"/>
    <w:rsid w:val="00A52857"/>
    <w:rsid w:val="00A5285E"/>
    <w:rsid w:val="00A52EB4"/>
    <w:rsid w:val="00A5329E"/>
    <w:rsid w:val="00A54293"/>
    <w:rsid w:val="00A54834"/>
    <w:rsid w:val="00A55169"/>
    <w:rsid w:val="00A55CFA"/>
    <w:rsid w:val="00A5601B"/>
    <w:rsid w:val="00A56C52"/>
    <w:rsid w:val="00A56C8B"/>
    <w:rsid w:val="00A57078"/>
    <w:rsid w:val="00A57148"/>
    <w:rsid w:val="00A5764B"/>
    <w:rsid w:val="00A577AB"/>
    <w:rsid w:val="00A57B34"/>
    <w:rsid w:val="00A57C23"/>
    <w:rsid w:val="00A60289"/>
    <w:rsid w:val="00A606DD"/>
    <w:rsid w:val="00A60C6D"/>
    <w:rsid w:val="00A61507"/>
    <w:rsid w:val="00A61623"/>
    <w:rsid w:val="00A61BA8"/>
    <w:rsid w:val="00A62042"/>
    <w:rsid w:val="00A62070"/>
    <w:rsid w:val="00A620AE"/>
    <w:rsid w:val="00A62333"/>
    <w:rsid w:val="00A62538"/>
    <w:rsid w:val="00A62CA3"/>
    <w:rsid w:val="00A62DA6"/>
    <w:rsid w:val="00A63344"/>
    <w:rsid w:val="00A636ED"/>
    <w:rsid w:val="00A63F44"/>
    <w:rsid w:val="00A642CF"/>
    <w:rsid w:val="00A6435D"/>
    <w:rsid w:val="00A6436B"/>
    <w:rsid w:val="00A64642"/>
    <w:rsid w:val="00A657DD"/>
    <w:rsid w:val="00A65BFC"/>
    <w:rsid w:val="00A660C2"/>
    <w:rsid w:val="00A6634E"/>
    <w:rsid w:val="00A6647F"/>
    <w:rsid w:val="00A669D7"/>
    <w:rsid w:val="00A66AB8"/>
    <w:rsid w:val="00A67002"/>
    <w:rsid w:val="00A67A16"/>
    <w:rsid w:val="00A67BE5"/>
    <w:rsid w:val="00A67DA5"/>
    <w:rsid w:val="00A70035"/>
    <w:rsid w:val="00A70805"/>
    <w:rsid w:val="00A7095E"/>
    <w:rsid w:val="00A70F2D"/>
    <w:rsid w:val="00A70F7E"/>
    <w:rsid w:val="00A71103"/>
    <w:rsid w:val="00A715E4"/>
    <w:rsid w:val="00A72380"/>
    <w:rsid w:val="00A725DD"/>
    <w:rsid w:val="00A735C6"/>
    <w:rsid w:val="00A73988"/>
    <w:rsid w:val="00A73E7D"/>
    <w:rsid w:val="00A7407D"/>
    <w:rsid w:val="00A742A1"/>
    <w:rsid w:val="00A7465D"/>
    <w:rsid w:val="00A74E4B"/>
    <w:rsid w:val="00A74F32"/>
    <w:rsid w:val="00A766A4"/>
    <w:rsid w:val="00A77906"/>
    <w:rsid w:val="00A77CA8"/>
    <w:rsid w:val="00A77F3C"/>
    <w:rsid w:val="00A80E62"/>
    <w:rsid w:val="00A81D78"/>
    <w:rsid w:val="00A8248D"/>
    <w:rsid w:val="00A825EF"/>
    <w:rsid w:val="00A82941"/>
    <w:rsid w:val="00A82B52"/>
    <w:rsid w:val="00A833C7"/>
    <w:rsid w:val="00A83637"/>
    <w:rsid w:val="00A83AF1"/>
    <w:rsid w:val="00A83D2A"/>
    <w:rsid w:val="00A83F62"/>
    <w:rsid w:val="00A84C1F"/>
    <w:rsid w:val="00A855F2"/>
    <w:rsid w:val="00A87037"/>
    <w:rsid w:val="00A872B8"/>
    <w:rsid w:val="00A87377"/>
    <w:rsid w:val="00A87483"/>
    <w:rsid w:val="00A87729"/>
    <w:rsid w:val="00A8776B"/>
    <w:rsid w:val="00A87780"/>
    <w:rsid w:val="00A87812"/>
    <w:rsid w:val="00A87A13"/>
    <w:rsid w:val="00A87DD4"/>
    <w:rsid w:val="00A90386"/>
    <w:rsid w:val="00A9059A"/>
    <w:rsid w:val="00A9086C"/>
    <w:rsid w:val="00A90ACA"/>
    <w:rsid w:val="00A90DFC"/>
    <w:rsid w:val="00A9130C"/>
    <w:rsid w:val="00A9137F"/>
    <w:rsid w:val="00A9138C"/>
    <w:rsid w:val="00A919CF"/>
    <w:rsid w:val="00A91A3B"/>
    <w:rsid w:val="00A91C60"/>
    <w:rsid w:val="00A91E87"/>
    <w:rsid w:val="00A92A3B"/>
    <w:rsid w:val="00A92B02"/>
    <w:rsid w:val="00A93863"/>
    <w:rsid w:val="00A93A0B"/>
    <w:rsid w:val="00A940E5"/>
    <w:rsid w:val="00A94419"/>
    <w:rsid w:val="00A944AB"/>
    <w:rsid w:val="00A94B42"/>
    <w:rsid w:val="00A94B87"/>
    <w:rsid w:val="00A952D8"/>
    <w:rsid w:val="00A957E9"/>
    <w:rsid w:val="00A9593A"/>
    <w:rsid w:val="00A965EE"/>
    <w:rsid w:val="00A96D0F"/>
    <w:rsid w:val="00A976C4"/>
    <w:rsid w:val="00A979DF"/>
    <w:rsid w:val="00A97DF9"/>
    <w:rsid w:val="00AA01F9"/>
    <w:rsid w:val="00AA0599"/>
    <w:rsid w:val="00AA06B6"/>
    <w:rsid w:val="00AA0A90"/>
    <w:rsid w:val="00AA1434"/>
    <w:rsid w:val="00AA199D"/>
    <w:rsid w:val="00AA1B21"/>
    <w:rsid w:val="00AA1C27"/>
    <w:rsid w:val="00AA23FD"/>
    <w:rsid w:val="00AA2637"/>
    <w:rsid w:val="00AA311D"/>
    <w:rsid w:val="00AA3CE5"/>
    <w:rsid w:val="00AA3F8B"/>
    <w:rsid w:val="00AA477D"/>
    <w:rsid w:val="00AA56F0"/>
    <w:rsid w:val="00AA6224"/>
    <w:rsid w:val="00AA68F1"/>
    <w:rsid w:val="00AA6A2C"/>
    <w:rsid w:val="00AA6C25"/>
    <w:rsid w:val="00AA73D4"/>
    <w:rsid w:val="00AA753E"/>
    <w:rsid w:val="00AA7A57"/>
    <w:rsid w:val="00AA7B9C"/>
    <w:rsid w:val="00AB002C"/>
    <w:rsid w:val="00AB02D9"/>
    <w:rsid w:val="00AB0989"/>
    <w:rsid w:val="00AB0BC0"/>
    <w:rsid w:val="00AB1307"/>
    <w:rsid w:val="00AB2B32"/>
    <w:rsid w:val="00AB30F3"/>
    <w:rsid w:val="00AB3437"/>
    <w:rsid w:val="00AB3704"/>
    <w:rsid w:val="00AB385F"/>
    <w:rsid w:val="00AB3DD8"/>
    <w:rsid w:val="00AB3E76"/>
    <w:rsid w:val="00AB4003"/>
    <w:rsid w:val="00AB40D1"/>
    <w:rsid w:val="00AB4596"/>
    <w:rsid w:val="00AB48B6"/>
    <w:rsid w:val="00AB4A09"/>
    <w:rsid w:val="00AB5A40"/>
    <w:rsid w:val="00AB5DA3"/>
    <w:rsid w:val="00AB6229"/>
    <w:rsid w:val="00AB63C0"/>
    <w:rsid w:val="00AB6733"/>
    <w:rsid w:val="00AB785D"/>
    <w:rsid w:val="00AC01AC"/>
    <w:rsid w:val="00AC02C7"/>
    <w:rsid w:val="00AC0803"/>
    <w:rsid w:val="00AC0FCB"/>
    <w:rsid w:val="00AC15BD"/>
    <w:rsid w:val="00AC15E1"/>
    <w:rsid w:val="00AC1EBE"/>
    <w:rsid w:val="00AC1ED6"/>
    <w:rsid w:val="00AC21E7"/>
    <w:rsid w:val="00AC260E"/>
    <w:rsid w:val="00AC3DF1"/>
    <w:rsid w:val="00AC41F2"/>
    <w:rsid w:val="00AC4F14"/>
    <w:rsid w:val="00AC523E"/>
    <w:rsid w:val="00AC546B"/>
    <w:rsid w:val="00AC551A"/>
    <w:rsid w:val="00AC5A02"/>
    <w:rsid w:val="00AC5B49"/>
    <w:rsid w:val="00AC5CAF"/>
    <w:rsid w:val="00AC5E27"/>
    <w:rsid w:val="00AC60D8"/>
    <w:rsid w:val="00AC63C2"/>
    <w:rsid w:val="00AC67A5"/>
    <w:rsid w:val="00AC7EBB"/>
    <w:rsid w:val="00AC7FD5"/>
    <w:rsid w:val="00AD0517"/>
    <w:rsid w:val="00AD0550"/>
    <w:rsid w:val="00AD05CB"/>
    <w:rsid w:val="00AD0D1A"/>
    <w:rsid w:val="00AD14CE"/>
    <w:rsid w:val="00AD1689"/>
    <w:rsid w:val="00AD180C"/>
    <w:rsid w:val="00AD1B12"/>
    <w:rsid w:val="00AD2702"/>
    <w:rsid w:val="00AD27A2"/>
    <w:rsid w:val="00AD33C1"/>
    <w:rsid w:val="00AD3413"/>
    <w:rsid w:val="00AD3F0B"/>
    <w:rsid w:val="00AD4050"/>
    <w:rsid w:val="00AD4358"/>
    <w:rsid w:val="00AD4804"/>
    <w:rsid w:val="00AD4857"/>
    <w:rsid w:val="00AD4968"/>
    <w:rsid w:val="00AD4A3E"/>
    <w:rsid w:val="00AD4E38"/>
    <w:rsid w:val="00AD538F"/>
    <w:rsid w:val="00AD5B45"/>
    <w:rsid w:val="00AD61B9"/>
    <w:rsid w:val="00AD6295"/>
    <w:rsid w:val="00AD65AD"/>
    <w:rsid w:val="00AD6725"/>
    <w:rsid w:val="00AD69B5"/>
    <w:rsid w:val="00AD6AEB"/>
    <w:rsid w:val="00AD6D04"/>
    <w:rsid w:val="00AD7192"/>
    <w:rsid w:val="00AD7765"/>
    <w:rsid w:val="00AD7780"/>
    <w:rsid w:val="00AD7855"/>
    <w:rsid w:val="00AD7969"/>
    <w:rsid w:val="00AE08E4"/>
    <w:rsid w:val="00AE10D3"/>
    <w:rsid w:val="00AE1866"/>
    <w:rsid w:val="00AE2482"/>
    <w:rsid w:val="00AE2989"/>
    <w:rsid w:val="00AE2D28"/>
    <w:rsid w:val="00AE2FAD"/>
    <w:rsid w:val="00AE305D"/>
    <w:rsid w:val="00AE44C8"/>
    <w:rsid w:val="00AE49D4"/>
    <w:rsid w:val="00AE4AF9"/>
    <w:rsid w:val="00AE4C32"/>
    <w:rsid w:val="00AE52BF"/>
    <w:rsid w:val="00AE5C41"/>
    <w:rsid w:val="00AE5C7D"/>
    <w:rsid w:val="00AE5D06"/>
    <w:rsid w:val="00AE6073"/>
    <w:rsid w:val="00AE62B2"/>
    <w:rsid w:val="00AE65EA"/>
    <w:rsid w:val="00AE705B"/>
    <w:rsid w:val="00AE7511"/>
    <w:rsid w:val="00AE7729"/>
    <w:rsid w:val="00AE7AFE"/>
    <w:rsid w:val="00AE7B2E"/>
    <w:rsid w:val="00AF0824"/>
    <w:rsid w:val="00AF22B5"/>
    <w:rsid w:val="00AF2B62"/>
    <w:rsid w:val="00AF2C76"/>
    <w:rsid w:val="00AF2F2A"/>
    <w:rsid w:val="00AF3253"/>
    <w:rsid w:val="00AF351D"/>
    <w:rsid w:val="00AF3565"/>
    <w:rsid w:val="00AF3821"/>
    <w:rsid w:val="00AF4051"/>
    <w:rsid w:val="00AF544F"/>
    <w:rsid w:val="00AF5514"/>
    <w:rsid w:val="00AF55CC"/>
    <w:rsid w:val="00AF5601"/>
    <w:rsid w:val="00AF5EBA"/>
    <w:rsid w:val="00AF5F00"/>
    <w:rsid w:val="00AF5F5B"/>
    <w:rsid w:val="00AF61F0"/>
    <w:rsid w:val="00AF659B"/>
    <w:rsid w:val="00AF6DF8"/>
    <w:rsid w:val="00AF73C6"/>
    <w:rsid w:val="00AF780E"/>
    <w:rsid w:val="00AF7931"/>
    <w:rsid w:val="00AF7C96"/>
    <w:rsid w:val="00B000FC"/>
    <w:rsid w:val="00B004DB"/>
    <w:rsid w:val="00B0069F"/>
    <w:rsid w:val="00B00E1A"/>
    <w:rsid w:val="00B0104F"/>
    <w:rsid w:val="00B015E3"/>
    <w:rsid w:val="00B01F23"/>
    <w:rsid w:val="00B024A5"/>
    <w:rsid w:val="00B02F33"/>
    <w:rsid w:val="00B0311D"/>
    <w:rsid w:val="00B03189"/>
    <w:rsid w:val="00B03EA0"/>
    <w:rsid w:val="00B049C9"/>
    <w:rsid w:val="00B04BE8"/>
    <w:rsid w:val="00B04D0B"/>
    <w:rsid w:val="00B04F4D"/>
    <w:rsid w:val="00B0557E"/>
    <w:rsid w:val="00B0567B"/>
    <w:rsid w:val="00B056CD"/>
    <w:rsid w:val="00B05807"/>
    <w:rsid w:val="00B05B0C"/>
    <w:rsid w:val="00B05B9F"/>
    <w:rsid w:val="00B05BF4"/>
    <w:rsid w:val="00B05C78"/>
    <w:rsid w:val="00B05C86"/>
    <w:rsid w:val="00B05DC0"/>
    <w:rsid w:val="00B060D9"/>
    <w:rsid w:val="00B06482"/>
    <w:rsid w:val="00B06A1C"/>
    <w:rsid w:val="00B077A3"/>
    <w:rsid w:val="00B07A3F"/>
    <w:rsid w:val="00B07DF6"/>
    <w:rsid w:val="00B1013F"/>
    <w:rsid w:val="00B10578"/>
    <w:rsid w:val="00B108C6"/>
    <w:rsid w:val="00B10AA9"/>
    <w:rsid w:val="00B1247F"/>
    <w:rsid w:val="00B12717"/>
    <w:rsid w:val="00B12973"/>
    <w:rsid w:val="00B129FD"/>
    <w:rsid w:val="00B12D95"/>
    <w:rsid w:val="00B12FF6"/>
    <w:rsid w:val="00B13575"/>
    <w:rsid w:val="00B14297"/>
    <w:rsid w:val="00B145FA"/>
    <w:rsid w:val="00B14BDF"/>
    <w:rsid w:val="00B15D5D"/>
    <w:rsid w:val="00B16300"/>
    <w:rsid w:val="00B167DD"/>
    <w:rsid w:val="00B16854"/>
    <w:rsid w:val="00B16A4A"/>
    <w:rsid w:val="00B17231"/>
    <w:rsid w:val="00B1724B"/>
    <w:rsid w:val="00B1753E"/>
    <w:rsid w:val="00B17753"/>
    <w:rsid w:val="00B20C7E"/>
    <w:rsid w:val="00B218D1"/>
    <w:rsid w:val="00B21BA3"/>
    <w:rsid w:val="00B22333"/>
    <w:rsid w:val="00B2252B"/>
    <w:rsid w:val="00B22579"/>
    <w:rsid w:val="00B22B63"/>
    <w:rsid w:val="00B22DCD"/>
    <w:rsid w:val="00B23A00"/>
    <w:rsid w:val="00B24807"/>
    <w:rsid w:val="00B2513E"/>
    <w:rsid w:val="00B25273"/>
    <w:rsid w:val="00B25B60"/>
    <w:rsid w:val="00B25C30"/>
    <w:rsid w:val="00B25D0C"/>
    <w:rsid w:val="00B25D27"/>
    <w:rsid w:val="00B265C1"/>
    <w:rsid w:val="00B267B0"/>
    <w:rsid w:val="00B26830"/>
    <w:rsid w:val="00B26A72"/>
    <w:rsid w:val="00B27AAE"/>
    <w:rsid w:val="00B27ED2"/>
    <w:rsid w:val="00B27FCE"/>
    <w:rsid w:val="00B30A3F"/>
    <w:rsid w:val="00B30FE2"/>
    <w:rsid w:val="00B3131D"/>
    <w:rsid w:val="00B3136F"/>
    <w:rsid w:val="00B313EA"/>
    <w:rsid w:val="00B32D60"/>
    <w:rsid w:val="00B33216"/>
    <w:rsid w:val="00B33F21"/>
    <w:rsid w:val="00B344DA"/>
    <w:rsid w:val="00B35FA4"/>
    <w:rsid w:val="00B361EB"/>
    <w:rsid w:val="00B3640B"/>
    <w:rsid w:val="00B36C36"/>
    <w:rsid w:val="00B37005"/>
    <w:rsid w:val="00B37449"/>
    <w:rsid w:val="00B37794"/>
    <w:rsid w:val="00B37AB8"/>
    <w:rsid w:val="00B37C99"/>
    <w:rsid w:val="00B37CD2"/>
    <w:rsid w:val="00B37D32"/>
    <w:rsid w:val="00B40BDF"/>
    <w:rsid w:val="00B40F08"/>
    <w:rsid w:val="00B41A77"/>
    <w:rsid w:val="00B4218A"/>
    <w:rsid w:val="00B425B1"/>
    <w:rsid w:val="00B4293F"/>
    <w:rsid w:val="00B4304C"/>
    <w:rsid w:val="00B43116"/>
    <w:rsid w:val="00B43787"/>
    <w:rsid w:val="00B43870"/>
    <w:rsid w:val="00B438FB"/>
    <w:rsid w:val="00B43DFB"/>
    <w:rsid w:val="00B44555"/>
    <w:rsid w:val="00B445B0"/>
    <w:rsid w:val="00B4476E"/>
    <w:rsid w:val="00B44882"/>
    <w:rsid w:val="00B450EF"/>
    <w:rsid w:val="00B4560B"/>
    <w:rsid w:val="00B45A5D"/>
    <w:rsid w:val="00B46456"/>
    <w:rsid w:val="00B467B4"/>
    <w:rsid w:val="00B4689A"/>
    <w:rsid w:val="00B47027"/>
    <w:rsid w:val="00B47840"/>
    <w:rsid w:val="00B47981"/>
    <w:rsid w:val="00B47D85"/>
    <w:rsid w:val="00B508E7"/>
    <w:rsid w:val="00B51343"/>
    <w:rsid w:val="00B51A44"/>
    <w:rsid w:val="00B5261A"/>
    <w:rsid w:val="00B5297A"/>
    <w:rsid w:val="00B52AF7"/>
    <w:rsid w:val="00B53104"/>
    <w:rsid w:val="00B5321C"/>
    <w:rsid w:val="00B5345F"/>
    <w:rsid w:val="00B54496"/>
    <w:rsid w:val="00B546C6"/>
    <w:rsid w:val="00B55B10"/>
    <w:rsid w:val="00B55DC0"/>
    <w:rsid w:val="00B56029"/>
    <w:rsid w:val="00B564CE"/>
    <w:rsid w:val="00B56565"/>
    <w:rsid w:val="00B569AB"/>
    <w:rsid w:val="00B56E44"/>
    <w:rsid w:val="00B56EA0"/>
    <w:rsid w:val="00B57179"/>
    <w:rsid w:val="00B57569"/>
    <w:rsid w:val="00B577CB"/>
    <w:rsid w:val="00B602D2"/>
    <w:rsid w:val="00B60E29"/>
    <w:rsid w:val="00B61333"/>
    <w:rsid w:val="00B61934"/>
    <w:rsid w:val="00B61DFF"/>
    <w:rsid w:val="00B6200A"/>
    <w:rsid w:val="00B62321"/>
    <w:rsid w:val="00B63C22"/>
    <w:rsid w:val="00B63F16"/>
    <w:rsid w:val="00B64AF8"/>
    <w:rsid w:val="00B653D9"/>
    <w:rsid w:val="00B654CD"/>
    <w:rsid w:val="00B65628"/>
    <w:rsid w:val="00B65DDD"/>
    <w:rsid w:val="00B65DFD"/>
    <w:rsid w:val="00B660BA"/>
    <w:rsid w:val="00B66408"/>
    <w:rsid w:val="00B669F8"/>
    <w:rsid w:val="00B67195"/>
    <w:rsid w:val="00B676A2"/>
    <w:rsid w:val="00B70157"/>
    <w:rsid w:val="00B707DB"/>
    <w:rsid w:val="00B70C53"/>
    <w:rsid w:val="00B7173B"/>
    <w:rsid w:val="00B718A4"/>
    <w:rsid w:val="00B71A9F"/>
    <w:rsid w:val="00B71DFF"/>
    <w:rsid w:val="00B7207C"/>
    <w:rsid w:val="00B720CE"/>
    <w:rsid w:val="00B7234F"/>
    <w:rsid w:val="00B72E0C"/>
    <w:rsid w:val="00B72F0F"/>
    <w:rsid w:val="00B7310D"/>
    <w:rsid w:val="00B73989"/>
    <w:rsid w:val="00B73AD4"/>
    <w:rsid w:val="00B73BB0"/>
    <w:rsid w:val="00B74E7B"/>
    <w:rsid w:val="00B74ED5"/>
    <w:rsid w:val="00B75376"/>
    <w:rsid w:val="00B7580B"/>
    <w:rsid w:val="00B76025"/>
    <w:rsid w:val="00B763F4"/>
    <w:rsid w:val="00B76F13"/>
    <w:rsid w:val="00B76FC0"/>
    <w:rsid w:val="00B77198"/>
    <w:rsid w:val="00B77742"/>
    <w:rsid w:val="00B77DEF"/>
    <w:rsid w:val="00B80073"/>
    <w:rsid w:val="00B80734"/>
    <w:rsid w:val="00B8081B"/>
    <w:rsid w:val="00B809C9"/>
    <w:rsid w:val="00B8173F"/>
    <w:rsid w:val="00B81769"/>
    <w:rsid w:val="00B82017"/>
    <w:rsid w:val="00B82D3D"/>
    <w:rsid w:val="00B833AD"/>
    <w:rsid w:val="00B83A1B"/>
    <w:rsid w:val="00B84159"/>
    <w:rsid w:val="00B841CD"/>
    <w:rsid w:val="00B84274"/>
    <w:rsid w:val="00B843EA"/>
    <w:rsid w:val="00B843F6"/>
    <w:rsid w:val="00B84588"/>
    <w:rsid w:val="00B84761"/>
    <w:rsid w:val="00B84904"/>
    <w:rsid w:val="00B850BD"/>
    <w:rsid w:val="00B8540C"/>
    <w:rsid w:val="00B857A2"/>
    <w:rsid w:val="00B860B5"/>
    <w:rsid w:val="00B86116"/>
    <w:rsid w:val="00B862AD"/>
    <w:rsid w:val="00B86757"/>
    <w:rsid w:val="00B86BA2"/>
    <w:rsid w:val="00B872D0"/>
    <w:rsid w:val="00B87DF4"/>
    <w:rsid w:val="00B901B9"/>
    <w:rsid w:val="00B90246"/>
    <w:rsid w:val="00B9122E"/>
    <w:rsid w:val="00B91DEE"/>
    <w:rsid w:val="00B92518"/>
    <w:rsid w:val="00B927E9"/>
    <w:rsid w:val="00B92A97"/>
    <w:rsid w:val="00B92DD1"/>
    <w:rsid w:val="00B93750"/>
    <w:rsid w:val="00B9426D"/>
    <w:rsid w:val="00B94E96"/>
    <w:rsid w:val="00B95042"/>
    <w:rsid w:val="00B95056"/>
    <w:rsid w:val="00B953A9"/>
    <w:rsid w:val="00B957DD"/>
    <w:rsid w:val="00B95B4E"/>
    <w:rsid w:val="00B95CCF"/>
    <w:rsid w:val="00B9636B"/>
    <w:rsid w:val="00B96669"/>
    <w:rsid w:val="00B96887"/>
    <w:rsid w:val="00B9697D"/>
    <w:rsid w:val="00B96AE9"/>
    <w:rsid w:val="00B97668"/>
    <w:rsid w:val="00BA08CE"/>
    <w:rsid w:val="00BA09FE"/>
    <w:rsid w:val="00BA1E10"/>
    <w:rsid w:val="00BA1F4D"/>
    <w:rsid w:val="00BA22F4"/>
    <w:rsid w:val="00BA259A"/>
    <w:rsid w:val="00BA27C6"/>
    <w:rsid w:val="00BA2C67"/>
    <w:rsid w:val="00BA3A1A"/>
    <w:rsid w:val="00BA51D3"/>
    <w:rsid w:val="00BA5F7F"/>
    <w:rsid w:val="00BA619A"/>
    <w:rsid w:val="00BA6903"/>
    <w:rsid w:val="00BA6944"/>
    <w:rsid w:val="00BA6BFE"/>
    <w:rsid w:val="00BA6D52"/>
    <w:rsid w:val="00BA722A"/>
    <w:rsid w:val="00BA747C"/>
    <w:rsid w:val="00BA77C4"/>
    <w:rsid w:val="00BA77F7"/>
    <w:rsid w:val="00BA7DB5"/>
    <w:rsid w:val="00BB1288"/>
    <w:rsid w:val="00BB1477"/>
    <w:rsid w:val="00BB1780"/>
    <w:rsid w:val="00BB1F8A"/>
    <w:rsid w:val="00BB20F2"/>
    <w:rsid w:val="00BB224A"/>
    <w:rsid w:val="00BB2294"/>
    <w:rsid w:val="00BB2930"/>
    <w:rsid w:val="00BB317D"/>
    <w:rsid w:val="00BB3335"/>
    <w:rsid w:val="00BB362A"/>
    <w:rsid w:val="00BB473A"/>
    <w:rsid w:val="00BB5148"/>
    <w:rsid w:val="00BB609C"/>
    <w:rsid w:val="00BB6666"/>
    <w:rsid w:val="00BB6A94"/>
    <w:rsid w:val="00BB79D6"/>
    <w:rsid w:val="00BC0098"/>
    <w:rsid w:val="00BC018C"/>
    <w:rsid w:val="00BC01FC"/>
    <w:rsid w:val="00BC09C6"/>
    <w:rsid w:val="00BC0FD0"/>
    <w:rsid w:val="00BC11F4"/>
    <w:rsid w:val="00BC17DF"/>
    <w:rsid w:val="00BC192F"/>
    <w:rsid w:val="00BC1BF5"/>
    <w:rsid w:val="00BC1D43"/>
    <w:rsid w:val="00BC1EE6"/>
    <w:rsid w:val="00BC256E"/>
    <w:rsid w:val="00BC2E91"/>
    <w:rsid w:val="00BC2F52"/>
    <w:rsid w:val="00BC382D"/>
    <w:rsid w:val="00BC4098"/>
    <w:rsid w:val="00BC4701"/>
    <w:rsid w:val="00BC4E68"/>
    <w:rsid w:val="00BC50CF"/>
    <w:rsid w:val="00BC5421"/>
    <w:rsid w:val="00BC66FF"/>
    <w:rsid w:val="00BC6F68"/>
    <w:rsid w:val="00BC7726"/>
    <w:rsid w:val="00BC7A6D"/>
    <w:rsid w:val="00BC7AC1"/>
    <w:rsid w:val="00BD012D"/>
    <w:rsid w:val="00BD025A"/>
    <w:rsid w:val="00BD038A"/>
    <w:rsid w:val="00BD0C16"/>
    <w:rsid w:val="00BD0EF2"/>
    <w:rsid w:val="00BD10CA"/>
    <w:rsid w:val="00BD11E6"/>
    <w:rsid w:val="00BD142D"/>
    <w:rsid w:val="00BD14C0"/>
    <w:rsid w:val="00BD14F2"/>
    <w:rsid w:val="00BD1D26"/>
    <w:rsid w:val="00BD2130"/>
    <w:rsid w:val="00BD21BA"/>
    <w:rsid w:val="00BD242D"/>
    <w:rsid w:val="00BD2F53"/>
    <w:rsid w:val="00BD3328"/>
    <w:rsid w:val="00BD3445"/>
    <w:rsid w:val="00BD3F5C"/>
    <w:rsid w:val="00BD40D9"/>
    <w:rsid w:val="00BD4269"/>
    <w:rsid w:val="00BD4B3D"/>
    <w:rsid w:val="00BD4FEA"/>
    <w:rsid w:val="00BD552B"/>
    <w:rsid w:val="00BD5948"/>
    <w:rsid w:val="00BD5B15"/>
    <w:rsid w:val="00BD5CDC"/>
    <w:rsid w:val="00BD6005"/>
    <w:rsid w:val="00BD62D7"/>
    <w:rsid w:val="00BD661E"/>
    <w:rsid w:val="00BD6EB0"/>
    <w:rsid w:val="00BD6F71"/>
    <w:rsid w:val="00BD70B6"/>
    <w:rsid w:val="00BD7427"/>
    <w:rsid w:val="00BD7518"/>
    <w:rsid w:val="00BD7848"/>
    <w:rsid w:val="00BD7873"/>
    <w:rsid w:val="00BD7943"/>
    <w:rsid w:val="00BD7D71"/>
    <w:rsid w:val="00BE015E"/>
    <w:rsid w:val="00BE0DC2"/>
    <w:rsid w:val="00BE15CE"/>
    <w:rsid w:val="00BE1DE7"/>
    <w:rsid w:val="00BE1E57"/>
    <w:rsid w:val="00BE3A65"/>
    <w:rsid w:val="00BE3B03"/>
    <w:rsid w:val="00BE3BDF"/>
    <w:rsid w:val="00BE4604"/>
    <w:rsid w:val="00BE4867"/>
    <w:rsid w:val="00BE4946"/>
    <w:rsid w:val="00BE4AF9"/>
    <w:rsid w:val="00BE509F"/>
    <w:rsid w:val="00BE578F"/>
    <w:rsid w:val="00BE5C68"/>
    <w:rsid w:val="00BE5D4B"/>
    <w:rsid w:val="00BE5D7F"/>
    <w:rsid w:val="00BE6110"/>
    <w:rsid w:val="00BE6942"/>
    <w:rsid w:val="00BE69CE"/>
    <w:rsid w:val="00BE6A9C"/>
    <w:rsid w:val="00BE7589"/>
    <w:rsid w:val="00BE7786"/>
    <w:rsid w:val="00BF019F"/>
    <w:rsid w:val="00BF0454"/>
    <w:rsid w:val="00BF05E7"/>
    <w:rsid w:val="00BF0C0E"/>
    <w:rsid w:val="00BF0DCE"/>
    <w:rsid w:val="00BF0F97"/>
    <w:rsid w:val="00BF14CA"/>
    <w:rsid w:val="00BF1795"/>
    <w:rsid w:val="00BF1F3B"/>
    <w:rsid w:val="00BF222E"/>
    <w:rsid w:val="00BF253B"/>
    <w:rsid w:val="00BF2EC2"/>
    <w:rsid w:val="00BF3248"/>
    <w:rsid w:val="00BF37BE"/>
    <w:rsid w:val="00BF398F"/>
    <w:rsid w:val="00BF3CA0"/>
    <w:rsid w:val="00BF3DDD"/>
    <w:rsid w:val="00BF3E51"/>
    <w:rsid w:val="00BF453D"/>
    <w:rsid w:val="00BF4A44"/>
    <w:rsid w:val="00BF4CEE"/>
    <w:rsid w:val="00BF510E"/>
    <w:rsid w:val="00BF538D"/>
    <w:rsid w:val="00BF542E"/>
    <w:rsid w:val="00BF5841"/>
    <w:rsid w:val="00BF647B"/>
    <w:rsid w:val="00BF6840"/>
    <w:rsid w:val="00BF7647"/>
    <w:rsid w:val="00C00499"/>
    <w:rsid w:val="00C00BAD"/>
    <w:rsid w:val="00C01A99"/>
    <w:rsid w:val="00C0252E"/>
    <w:rsid w:val="00C02E07"/>
    <w:rsid w:val="00C031C9"/>
    <w:rsid w:val="00C03AEB"/>
    <w:rsid w:val="00C03AF4"/>
    <w:rsid w:val="00C0456E"/>
    <w:rsid w:val="00C046AE"/>
    <w:rsid w:val="00C04CE7"/>
    <w:rsid w:val="00C04D35"/>
    <w:rsid w:val="00C04E60"/>
    <w:rsid w:val="00C04FCA"/>
    <w:rsid w:val="00C0522E"/>
    <w:rsid w:val="00C05901"/>
    <w:rsid w:val="00C05E64"/>
    <w:rsid w:val="00C0622F"/>
    <w:rsid w:val="00C06882"/>
    <w:rsid w:val="00C0694B"/>
    <w:rsid w:val="00C06BC0"/>
    <w:rsid w:val="00C06C64"/>
    <w:rsid w:val="00C06DCD"/>
    <w:rsid w:val="00C0757B"/>
    <w:rsid w:val="00C07C8B"/>
    <w:rsid w:val="00C07D1D"/>
    <w:rsid w:val="00C1033D"/>
    <w:rsid w:val="00C107C9"/>
    <w:rsid w:val="00C1097F"/>
    <w:rsid w:val="00C10AF6"/>
    <w:rsid w:val="00C11708"/>
    <w:rsid w:val="00C12024"/>
    <w:rsid w:val="00C1236F"/>
    <w:rsid w:val="00C12786"/>
    <w:rsid w:val="00C128CF"/>
    <w:rsid w:val="00C1307C"/>
    <w:rsid w:val="00C13157"/>
    <w:rsid w:val="00C1323A"/>
    <w:rsid w:val="00C133A8"/>
    <w:rsid w:val="00C13428"/>
    <w:rsid w:val="00C1373B"/>
    <w:rsid w:val="00C13CC1"/>
    <w:rsid w:val="00C14F87"/>
    <w:rsid w:val="00C159DA"/>
    <w:rsid w:val="00C15DE1"/>
    <w:rsid w:val="00C15DFD"/>
    <w:rsid w:val="00C15E97"/>
    <w:rsid w:val="00C16473"/>
    <w:rsid w:val="00C164AF"/>
    <w:rsid w:val="00C16535"/>
    <w:rsid w:val="00C165BA"/>
    <w:rsid w:val="00C1684B"/>
    <w:rsid w:val="00C16E68"/>
    <w:rsid w:val="00C171A5"/>
    <w:rsid w:val="00C175F5"/>
    <w:rsid w:val="00C179B8"/>
    <w:rsid w:val="00C17C45"/>
    <w:rsid w:val="00C17F08"/>
    <w:rsid w:val="00C20DAB"/>
    <w:rsid w:val="00C20EBC"/>
    <w:rsid w:val="00C210F4"/>
    <w:rsid w:val="00C21541"/>
    <w:rsid w:val="00C21735"/>
    <w:rsid w:val="00C21772"/>
    <w:rsid w:val="00C21E03"/>
    <w:rsid w:val="00C22071"/>
    <w:rsid w:val="00C22099"/>
    <w:rsid w:val="00C2209F"/>
    <w:rsid w:val="00C227B5"/>
    <w:rsid w:val="00C22D88"/>
    <w:rsid w:val="00C22F6F"/>
    <w:rsid w:val="00C2357F"/>
    <w:rsid w:val="00C249B4"/>
    <w:rsid w:val="00C24FE2"/>
    <w:rsid w:val="00C255A0"/>
    <w:rsid w:val="00C25BAB"/>
    <w:rsid w:val="00C25C90"/>
    <w:rsid w:val="00C26093"/>
    <w:rsid w:val="00C26355"/>
    <w:rsid w:val="00C2793A"/>
    <w:rsid w:val="00C279DD"/>
    <w:rsid w:val="00C27F7B"/>
    <w:rsid w:val="00C3098A"/>
    <w:rsid w:val="00C3122A"/>
    <w:rsid w:val="00C31D37"/>
    <w:rsid w:val="00C31D93"/>
    <w:rsid w:val="00C331E6"/>
    <w:rsid w:val="00C3382A"/>
    <w:rsid w:val="00C33B65"/>
    <w:rsid w:val="00C33DEF"/>
    <w:rsid w:val="00C34A09"/>
    <w:rsid w:val="00C35023"/>
    <w:rsid w:val="00C3514F"/>
    <w:rsid w:val="00C35155"/>
    <w:rsid w:val="00C3554C"/>
    <w:rsid w:val="00C360FA"/>
    <w:rsid w:val="00C36259"/>
    <w:rsid w:val="00C36660"/>
    <w:rsid w:val="00C3709D"/>
    <w:rsid w:val="00C37636"/>
    <w:rsid w:val="00C37BDE"/>
    <w:rsid w:val="00C37E87"/>
    <w:rsid w:val="00C40687"/>
    <w:rsid w:val="00C40BBC"/>
    <w:rsid w:val="00C41167"/>
    <w:rsid w:val="00C41A37"/>
    <w:rsid w:val="00C41B23"/>
    <w:rsid w:val="00C42078"/>
    <w:rsid w:val="00C42441"/>
    <w:rsid w:val="00C42DEA"/>
    <w:rsid w:val="00C4339C"/>
    <w:rsid w:val="00C43485"/>
    <w:rsid w:val="00C43A0C"/>
    <w:rsid w:val="00C43C6D"/>
    <w:rsid w:val="00C44017"/>
    <w:rsid w:val="00C44092"/>
    <w:rsid w:val="00C449A8"/>
    <w:rsid w:val="00C451D6"/>
    <w:rsid w:val="00C459F9"/>
    <w:rsid w:val="00C45A9B"/>
    <w:rsid w:val="00C45AC7"/>
    <w:rsid w:val="00C45DB2"/>
    <w:rsid w:val="00C460D3"/>
    <w:rsid w:val="00C4700F"/>
    <w:rsid w:val="00C47177"/>
    <w:rsid w:val="00C47363"/>
    <w:rsid w:val="00C5014A"/>
    <w:rsid w:val="00C50470"/>
    <w:rsid w:val="00C5065C"/>
    <w:rsid w:val="00C50EEB"/>
    <w:rsid w:val="00C50FD0"/>
    <w:rsid w:val="00C510E9"/>
    <w:rsid w:val="00C51393"/>
    <w:rsid w:val="00C51639"/>
    <w:rsid w:val="00C517C5"/>
    <w:rsid w:val="00C525FE"/>
    <w:rsid w:val="00C52930"/>
    <w:rsid w:val="00C52CB5"/>
    <w:rsid w:val="00C5353F"/>
    <w:rsid w:val="00C53C55"/>
    <w:rsid w:val="00C53F77"/>
    <w:rsid w:val="00C549A6"/>
    <w:rsid w:val="00C55A83"/>
    <w:rsid w:val="00C55E54"/>
    <w:rsid w:val="00C564D4"/>
    <w:rsid w:val="00C565F8"/>
    <w:rsid w:val="00C567FC"/>
    <w:rsid w:val="00C56A33"/>
    <w:rsid w:val="00C57250"/>
    <w:rsid w:val="00C575F6"/>
    <w:rsid w:val="00C57677"/>
    <w:rsid w:val="00C57D8E"/>
    <w:rsid w:val="00C600E2"/>
    <w:rsid w:val="00C601BF"/>
    <w:rsid w:val="00C602B4"/>
    <w:rsid w:val="00C6054B"/>
    <w:rsid w:val="00C60581"/>
    <w:rsid w:val="00C605BE"/>
    <w:rsid w:val="00C60744"/>
    <w:rsid w:val="00C60AE0"/>
    <w:rsid w:val="00C60CEC"/>
    <w:rsid w:val="00C6100E"/>
    <w:rsid w:val="00C6119A"/>
    <w:rsid w:val="00C612BB"/>
    <w:rsid w:val="00C613C1"/>
    <w:rsid w:val="00C61843"/>
    <w:rsid w:val="00C62C40"/>
    <w:rsid w:val="00C63299"/>
    <w:rsid w:val="00C6343D"/>
    <w:rsid w:val="00C6497D"/>
    <w:rsid w:val="00C64E74"/>
    <w:rsid w:val="00C6532A"/>
    <w:rsid w:val="00C664E0"/>
    <w:rsid w:val="00C6694F"/>
    <w:rsid w:val="00C6698D"/>
    <w:rsid w:val="00C66CD7"/>
    <w:rsid w:val="00C672B1"/>
    <w:rsid w:val="00C67BDE"/>
    <w:rsid w:val="00C67EA0"/>
    <w:rsid w:val="00C7031B"/>
    <w:rsid w:val="00C7036E"/>
    <w:rsid w:val="00C7041C"/>
    <w:rsid w:val="00C70463"/>
    <w:rsid w:val="00C70516"/>
    <w:rsid w:val="00C708D9"/>
    <w:rsid w:val="00C70ECC"/>
    <w:rsid w:val="00C71FBF"/>
    <w:rsid w:val="00C72111"/>
    <w:rsid w:val="00C7229D"/>
    <w:rsid w:val="00C734C6"/>
    <w:rsid w:val="00C73E12"/>
    <w:rsid w:val="00C74774"/>
    <w:rsid w:val="00C74D99"/>
    <w:rsid w:val="00C75692"/>
    <w:rsid w:val="00C760C9"/>
    <w:rsid w:val="00C760FD"/>
    <w:rsid w:val="00C76360"/>
    <w:rsid w:val="00C768CF"/>
    <w:rsid w:val="00C76937"/>
    <w:rsid w:val="00C7699F"/>
    <w:rsid w:val="00C76A93"/>
    <w:rsid w:val="00C76D0E"/>
    <w:rsid w:val="00C76D6F"/>
    <w:rsid w:val="00C771D0"/>
    <w:rsid w:val="00C7740C"/>
    <w:rsid w:val="00C77558"/>
    <w:rsid w:val="00C77CC7"/>
    <w:rsid w:val="00C77D2F"/>
    <w:rsid w:val="00C77F4F"/>
    <w:rsid w:val="00C801CE"/>
    <w:rsid w:val="00C804E3"/>
    <w:rsid w:val="00C80896"/>
    <w:rsid w:val="00C8090C"/>
    <w:rsid w:val="00C80D50"/>
    <w:rsid w:val="00C81365"/>
    <w:rsid w:val="00C814BD"/>
    <w:rsid w:val="00C815BB"/>
    <w:rsid w:val="00C8183F"/>
    <w:rsid w:val="00C81EDF"/>
    <w:rsid w:val="00C81F59"/>
    <w:rsid w:val="00C821E8"/>
    <w:rsid w:val="00C826F7"/>
    <w:rsid w:val="00C82D38"/>
    <w:rsid w:val="00C83579"/>
    <w:rsid w:val="00C837EF"/>
    <w:rsid w:val="00C83AB6"/>
    <w:rsid w:val="00C83B6D"/>
    <w:rsid w:val="00C848D2"/>
    <w:rsid w:val="00C84BFD"/>
    <w:rsid w:val="00C855D3"/>
    <w:rsid w:val="00C85691"/>
    <w:rsid w:val="00C85AFD"/>
    <w:rsid w:val="00C85CE4"/>
    <w:rsid w:val="00C868D4"/>
    <w:rsid w:val="00C86B8F"/>
    <w:rsid w:val="00C86CFF"/>
    <w:rsid w:val="00C86E1A"/>
    <w:rsid w:val="00C87A86"/>
    <w:rsid w:val="00C904E9"/>
    <w:rsid w:val="00C905C2"/>
    <w:rsid w:val="00C9084A"/>
    <w:rsid w:val="00C9136C"/>
    <w:rsid w:val="00C91566"/>
    <w:rsid w:val="00C9197D"/>
    <w:rsid w:val="00C91C41"/>
    <w:rsid w:val="00C91F0E"/>
    <w:rsid w:val="00C9200E"/>
    <w:rsid w:val="00C924AA"/>
    <w:rsid w:val="00C930F7"/>
    <w:rsid w:val="00C931F3"/>
    <w:rsid w:val="00C935D0"/>
    <w:rsid w:val="00C93620"/>
    <w:rsid w:val="00C939BC"/>
    <w:rsid w:val="00C93DCB"/>
    <w:rsid w:val="00C94C67"/>
    <w:rsid w:val="00C9574A"/>
    <w:rsid w:val="00C9590C"/>
    <w:rsid w:val="00C96C96"/>
    <w:rsid w:val="00C975CB"/>
    <w:rsid w:val="00C97836"/>
    <w:rsid w:val="00C97AD6"/>
    <w:rsid w:val="00CA17E6"/>
    <w:rsid w:val="00CA17FC"/>
    <w:rsid w:val="00CA2224"/>
    <w:rsid w:val="00CA22B8"/>
    <w:rsid w:val="00CA24C5"/>
    <w:rsid w:val="00CA2768"/>
    <w:rsid w:val="00CA2E66"/>
    <w:rsid w:val="00CA3889"/>
    <w:rsid w:val="00CA3981"/>
    <w:rsid w:val="00CA3BA2"/>
    <w:rsid w:val="00CA3C07"/>
    <w:rsid w:val="00CA3EBD"/>
    <w:rsid w:val="00CA4325"/>
    <w:rsid w:val="00CA4AE7"/>
    <w:rsid w:val="00CA50C5"/>
    <w:rsid w:val="00CA545C"/>
    <w:rsid w:val="00CA65F8"/>
    <w:rsid w:val="00CA765D"/>
    <w:rsid w:val="00CB047C"/>
    <w:rsid w:val="00CB0E3F"/>
    <w:rsid w:val="00CB12DF"/>
    <w:rsid w:val="00CB2550"/>
    <w:rsid w:val="00CB28AC"/>
    <w:rsid w:val="00CB2D8E"/>
    <w:rsid w:val="00CB3075"/>
    <w:rsid w:val="00CB3444"/>
    <w:rsid w:val="00CB3498"/>
    <w:rsid w:val="00CB403C"/>
    <w:rsid w:val="00CB4449"/>
    <w:rsid w:val="00CB45E4"/>
    <w:rsid w:val="00CB46DC"/>
    <w:rsid w:val="00CB4966"/>
    <w:rsid w:val="00CB4A21"/>
    <w:rsid w:val="00CB4A84"/>
    <w:rsid w:val="00CB51FB"/>
    <w:rsid w:val="00CB555A"/>
    <w:rsid w:val="00CB55E1"/>
    <w:rsid w:val="00CB57B3"/>
    <w:rsid w:val="00CB5F0A"/>
    <w:rsid w:val="00CB5F33"/>
    <w:rsid w:val="00CB6214"/>
    <w:rsid w:val="00CB7083"/>
    <w:rsid w:val="00CB75EC"/>
    <w:rsid w:val="00CB7BC9"/>
    <w:rsid w:val="00CB7D8E"/>
    <w:rsid w:val="00CC0174"/>
    <w:rsid w:val="00CC0C2E"/>
    <w:rsid w:val="00CC14AA"/>
    <w:rsid w:val="00CC18DB"/>
    <w:rsid w:val="00CC19FE"/>
    <w:rsid w:val="00CC1A1C"/>
    <w:rsid w:val="00CC2C91"/>
    <w:rsid w:val="00CC2DAC"/>
    <w:rsid w:val="00CC30B9"/>
    <w:rsid w:val="00CC321E"/>
    <w:rsid w:val="00CC3C2A"/>
    <w:rsid w:val="00CC4355"/>
    <w:rsid w:val="00CC4B3C"/>
    <w:rsid w:val="00CC4C6E"/>
    <w:rsid w:val="00CC4EAF"/>
    <w:rsid w:val="00CC57F0"/>
    <w:rsid w:val="00CC63F8"/>
    <w:rsid w:val="00CC6BDF"/>
    <w:rsid w:val="00CC6C83"/>
    <w:rsid w:val="00CC727B"/>
    <w:rsid w:val="00CC7EB9"/>
    <w:rsid w:val="00CD01C1"/>
    <w:rsid w:val="00CD07AB"/>
    <w:rsid w:val="00CD0A8A"/>
    <w:rsid w:val="00CD1011"/>
    <w:rsid w:val="00CD12B1"/>
    <w:rsid w:val="00CD1913"/>
    <w:rsid w:val="00CD1DA7"/>
    <w:rsid w:val="00CD21C1"/>
    <w:rsid w:val="00CD2FFC"/>
    <w:rsid w:val="00CD30AF"/>
    <w:rsid w:val="00CD3107"/>
    <w:rsid w:val="00CD40BD"/>
    <w:rsid w:val="00CD46FF"/>
    <w:rsid w:val="00CD4964"/>
    <w:rsid w:val="00CD5414"/>
    <w:rsid w:val="00CD5E60"/>
    <w:rsid w:val="00CD61A4"/>
    <w:rsid w:val="00CD6300"/>
    <w:rsid w:val="00CD6437"/>
    <w:rsid w:val="00CD6A28"/>
    <w:rsid w:val="00CD7785"/>
    <w:rsid w:val="00CD7A46"/>
    <w:rsid w:val="00CD7A77"/>
    <w:rsid w:val="00CE01EA"/>
    <w:rsid w:val="00CE17B4"/>
    <w:rsid w:val="00CE18BD"/>
    <w:rsid w:val="00CE1F89"/>
    <w:rsid w:val="00CE24C4"/>
    <w:rsid w:val="00CE2A46"/>
    <w:rsid w:val="00CE2DA3"/>
    <w:rsid w:val="00CE321F"/>
    <w:rsid w:val="00CE37BD"/>
    <w:rsid w:val="00CE3CA2"/>
    <w:rsid w:val="00CE3D3C"/>
    <w:rsid w:val="00CE43D4"/>
    <w:rsid w:val="00CE45B8"/>
    <w:rsid w:val="00CE4673"/>
    <w:rsid w:val="00CE4712"/>
    <w:rsid w:val="00CE4B30"/>
    <w:rsid w:val="00CE4DC9"/>
    <w:rsid w:val="00CE5103"/>
    <w:rsid w:val="00CE6087"/>
    <w:rsid w:val="00CE6631"/>
    <w:rsid w:val="00CE6B96"/>
    <w:rsid w:val="00CE6C2A"/>
    <w:rsid w:val="00CF06DD"/>
    <w:rsid w:val="00CF1720"/>
    <w:rsid w:val="00CF1AC1"/>
    <w:rsid w:val="00CF2146"/>
    <w:rsid w:val="00CF21F8"/>
    <w:rsid w:val="00CF24B6"/>
    <w:rsid w:val="00CF2CA3"/>
    <w:rsid w:val="00CF3A49"/>
    <w:rsid w:val="00CF3EB9"/>
    <w:rsid w:val="00CF4117"/>
    <w:rsid w:val="00CF42AD"/>
    <w:rsid w:val="00CF45F3"/>
    <w:rsid w:val="00CF4994"/>
    <w:rsid w:val="00CF4D23"/>
    <w:rsid w:val="00CF5376"/>
    <w:rsid w:val="00CF5EA6"/>
    <w:rsid w:val="00CF5F47"/>
    <w:rsid w:val="00CF69A4"/>
    <w:rsid w:val="00CF69A5"/>
    <w:rsid w:val="00CF6A35"/>
    <w:rsid w:val="00CF7539"/>
    <w:rsid w:val="00CF7AD2"/>
    <w:rsid w:val="00CF7ECA"/>
    <w:rsid w:val="00D00587"/>
    <w:rsid w:val="00D00864"/>
    <w:rsid w:val="00D00A2E"/>
    <w:rsid w:val="00D01718"/>
    <w:rsid w:val="00D01A58"/>
    <w:rsid w:val="00D01EAB"/>
    <w:rsid w:val="00D02DDD"/>
    <w:rsid w:val="00D035D1"/>
    <w:rsid w:val="00D03618"/>
    <w:rsid w:val="00D046B9"/>
    <w:rsid w:val="00D05534"/>
    <w:rsid w:val="00D05E57"/>
    <w:rsid w:val="00D062E0"/>
    <w:rsid w:val="00D063D9"/>
    <w:rsid w:val="00D06DB1"/>
    <w:rsid w:val="00D070EE"/>
    <w:rsid w:val="00D07381"/>
    <w:rsid w:val="00D07619"/>
    <w:rsid w:val="00D077DD"/>
    <w:rsid w:val="00D07D90"/>
    <w:rsid w:val="00D10E53"/>
    <w:rsid w:val="00D110B1"/>
    <w:rsid w:val="00D1126C"/>
    <w:rsid w:val="00D11408"/>
    <w:rsid w:val="00D11811"/>
    <w:rsid w:val="00D11BEC"/>
    <w:rsid w:val="00D11C88"/>
    <w:rsid w:val="00D11D2E"/>
    <w:rsid w:val="00D12545"/>
    <w:rsid w:val="00D127B1"/>
    <w:rsid w:val="00D12B6B"/>
    <w:rsid w:val="00D12D84"/>
    <w:rsid w:val="00D13CBF"/>
    <w:rsid w:val="00D13FA2"/>
    <w:rsid w:val="00D1454C"/>
    <w:rsid w:val="00D150D8"/>
    <w:rsid w:val="00D158B5"/>
    <w:rsid w:val="00D15C56"/>
    <w:rsid w:val="00D15F24"/>
    <w:rsid w:val="00D15FD5"/>
    <w:rsid w:val="00D16416"/>
    <w:rsid w:val="00D16880"/>
    <w:rsid w:val="00D16B88"/>
    <w:rsid w:val="00D1732C"/>
    <w:rsid w:val="00D17393"/>
    <w:rsid w:val="00D17818"/>
    <w:rsid w:val="00D17C4E"/>
    <w:rsid w:val="00D20316"/>
    <w:rsid w:val="00D203F1"/>
    <w:rsid w:val="00D209C7"/>
    <w:rsid w:val="00D213E8"/>
    <w:rsid w:val="00D21685"/>
    <w:rsid w:val="00D220D0"/>
    <w:rsid w:val="00D2233D"/>
    <w:rsid w:val="00D22A3F"/>
    <w:rsid w:val="00D22E95"/>
    <w:rsid w:val="00D23035"/>
    <w:rsid w:val="00D23FD1"/>
    <w:rsid w:val="00D24CC8"/>
    <w:rsid w:val="00D24DAB"/>
    <w:rsid w:val="00D257F4"/>
    <w:rsid w:val="00D25950"/>
    <w:rsid w:val="00D2596D"/>
    <w:rsid w:val="00D25D16"/>
    <w:rsid w:val="00D25E2E"/>
    <w:rsid w:val="00D26068"/>
    <w:rsid w:val="00D26340"/>
    <w:rsid w:val="00D26379"/>
    <w:rsid w:val="00D26508"/>
    <w:rsid w:val="00D265A7"/>
    <w:rsid w:val="00D27029"/>
    <w:rsid w:val="00D27AB6"/>
    <w:rsid w:val="00D27D1C"/>
    <w:rsid w:val="00D27F4D"/>
    <w:rsid w:val="00D3031F"/>
    <w:rsid w:val="00D3054A"/>
    <w:rsid w:val="00D30A0D"/>
    <w:rsid w:val="00D30C4F"/>
    <w:rsid w:val="00D319FB"/>
    <w:rsid w:val="00D3230D"/>
    <w:rsid w:val="00D33771"/>
    <w:rsid w:val="00D33D81"/>
    <w:rsid w:val="00D33D8C"/>
    <w:rsid w:val="00D3453B"/>
    <w:rsid w:val="00D3474D"/>
    <w:rsid w:val="00D34BE2"/>
    <w:rsid w:val="00D34CEE"/>
    <w:rsid w:val="00D34FA4"/>
    <w:rsid w:val="00D3540D"/>
    <w:rsid w:val="00D354BB"/>
    <w:rsid w:val="00D35A48"/>
    <w:rsid w:val="00D35B0C"/>
    <w:rsid w:val="00D35B5F"/>
    <w:rsid w:val="00D3614A"/>
    <w:rsid w:val="00D365FB"/>
    <w:rsid w:val="00D36BB3"/>
    <w:rsid w:val="00D36F82"/>
    <w:rsid w:val="00D37279"/>
    <w:rsid w:val="00D3745A"/>
    <w:rsid w:val="00D375FF"/>
    <w:rsid w:val="00D376DF"/>
    <w:rsid w:val="00D379C4"/>
    <w:rsid w:val="00D37D46"/>
    <w:rsid w:val="00D400A6"/>
    <w:rsid w:val="00D405B4"/>
    <w:rsid w:val="00D411AA"/>
    <w:rsid w:val="00D4127E"/>
    <w:rsid w:val="00D414FC"/>
    <w:rsid w:val="00D41992"/>
    <w:rsid w:val="00D41B6E"/>
    <w:rsid w:val="00D41D6A"/>
    <w:rsid w:val="00D433BA"/>
    <w:rsid w:val="00D435C4"/>
    <w:rsid w:val="00D438A5"/>
    <w:rsid w:val="00D43E0F"/>
    <w:rsid w:val="00D4409F"/>
    <w:rsid w:val="00D44335"/>
    <w:rsid w:val="00D44A61"/>
    <w:rsid w:val="00D45005"/>
    <w:rsid w:val="00D452AF"/>
    <w:rsid w:val="00D45363"/>
    <w:rsid w:val="00D455A2"/>
    <w:rsid w:val="00D460E7"/>
    <w:rsid w:val="00D465A4"/>
    <w:rsid w:val="00D46973"/>
    <w:rsid w:val="00D473C1"/>
    <w:rsid w:val="00D476DC"/>
    <w:rsid w:val="00D47B59"/>
    <w:rsid w:val="00D47E6C"/>
    <w:rsid w:val="00D506C9"/>
    <w:rsid w:val="00D507C1"/>
    <w:rsid w:val="00D50DEC"/>
    <w:rsid w:val="00D5153C"/>
    <w:rsid w:val="00D51A00"/>
    <w:rsid w:val="00D51E08"/>
    <w:rsid w:val="00D52077"/>
    <w:rsid w:val="00D52195"/>
    <w:rsid w:val="00D5238F"/>
    <w:rsid w:val="00D52ADB"/>
    <w:rsid w:val="00D533C0"/>
    <w:rsid w:val="00D538B2"/>
    <w:rsid w:val="00D53D3C"/>
    <w:rsid w:val="00D54A83"/>
    <w:rsid w:val="00D54AFB"/>
    <w:rsid w:val="00D54EA2"/>
    <w:rsid w:val="00D55CD8"/>
    <w:rsid w:val="00D55EBC"/>
    <w:rsid w:val="00D55EC5"/>
    <w:rsid w:val="00D564B8"/>
    <w:rsid w:val="00D56812"/>
    <w:rsid w:val="00D573BE"/>
    <w:rsid w:val="00D576A7"/>
    <w:rsid w:val="00D57708"/>
    <w:rsid w:val="00D60254"/>
    <w:rsid w:val="00D6033A"/>
    <w:rsid w:val="00D60959"/>
    <w:rsid w:val="00D612C7"/>
    <w:rsid w:val="00D61323"/>
    <w:rsid w:val="00D6139B"/>
    <w:rsid w:val="00D6252B"/>
    <w:rsid w:val="00D62CD0"/>
    <w:rsid w:val="00D62D29"/>
    <w:rsid w:val="00D62D9F"/>
    <w:rsid w:val="00D63321"/>
    <w:rsid w:val="00D633D3"/>
    <w:rsid w:val="00D63F2D"/>
    <w:rsid w:val="00D641C2"/>
    <w:rsid w:val="00D641D0"/>
    <w:rsid w:val="00D645BC"/>
    <w:rsid w:val="00D646EA"/>
    <w:rsid w:val="00D64A74"/>
    <w:rsid w:val="00D64A97"/>
    <w:rsid w:val="00D64C88"/>
    <w:rsid w:val="00D64DA6"/>
    <w:rsid w:val="00D64E57"/>
    <w:rsid w:val="00D6541D"/>
    <w:rsid w:val="00D6553A"/>
    <w:rsid w:val="00D65E49"/>
    <w:rsid w:val="00D667F8"/>
    <w:rsid w:val="00D6688B"/>
    <w:rsid w:val="00D66A57"/>
    <w:rsid w:val="00D672B8"/>
    <w:rsid w:val="00D6763E"/>
    <w:rsid w:val="00D67D7E"/>
    <w:rsid w:val="00D71DEA"/>
    <w:rsid w:val="00D72259"/>
    <w:rsid w:val="00D72593"/>
    <w:rsid w:val="00D7348B"/>
    <w:rsid w:val="00D73E2C"/>
    <w:rsid w:val="00D743F7"/>
    <w:rsid w:val="00D74A91"/>
    <w:rsid w:val="00D74E8A"/>
    <w:rsid w:val="00D7545A"/>
    <w:rsid w:val="00D75890"/>
    <w:rsid w:val="00D76163"/>
    <w:rsid w:val="00D768E9"/>
    <w:rsid w:val="00D76B93"/>
    <w:rsid w:val="00D76D5D"/>
    <w:rsid w:val="00D773CC"/>
    <w:rsid w:val="00D774C8"/>
    <w:rsid w:val="00D77D04"/>
    <w:rsid w:val="00D77DEC"/>
    <w:rsid w:val="00D80712"/>
    <w:rsid w:val="00D810B1"/>
    <w:rsid w:val="00D813DE"/>
    <w:rsid w:val="00D81946"/>
    <w:rsid w:val="00D81AB1"/>
    <w:rsid w:val="00D82083"/>
    <w:rsid w:val="00D821A1"/>
    <w:rsid w:val="00D824F6"/>
    <w:rsid w:val="00D8259C"/>
    <w:rsid w:val="00D82F62"/>
    <w:rsid w:val="00D83A80"/>
    <w:rsid w:val="00D83EA6"/>
    <w:rsid w:val="00D84296"/>
    <w:rsid w:val="00D845A6"/>
    <w:rsid w:val="00D84C5C"/>
    <w:rsid w:val="00D854C6"/>
    <w:rsid w:val="00D855F6"/>
    <w:rsid w:val="00D85636"/>
    <w:rsid w:val="00D85DE6"/>
    <w:rsid w:val="00D862D6"/>
    <w:rsid w:val="00D867D8"/>
    <w:rsid w:val="00D86932"/>
    <w:rsid w:val="00D86CD9"/>
    <w:rsid w:val="00D86DE0"/>
    <w:rsid w:val="00D87030"/>
    <w:rsid w:val="00D874D2"/>
    <w:rsid w:val="00D9029E"/>
    <w:rsid w:val="00D90366"/>
    <w:rsid w:val="00D903BA"/>
    <w:rsid w:val="00D90780"/>
    <w:rsid w:val="00D90958"/>
    <w:rsid w:val="00D90CE9"/>
    <w:rsid w:val="00D90D01"/>
    <w:rsid w:val="00D9112A"/>
    <w:rsid w:val="00D9149E"/>
    <w:rsid w:val="00D91823"/>
    <w:rsid w:val="00D91D6B"/>
    <w:rsid w:val="00D92187"/>
    <w:rsid w:val="00D9252E"/>
    <w:rsid w:val="00D9290E"/>
    <w:rsid w:val="00D92C7E"/>
    <w:rsid w:val="00D93F82"/>
    <w:rsid w:val="00D948C8"/>
    <w:rsid w:val="00D948D6"/>
    <w:rsid w:val="00D94B1A"/>
    <w:rsid w:val="00D94B48"/>
    <w:rsid w:val="00D94EE1"/>
    <w:rsid w:val="00D95068"/>
    <w:rsid w:val="00D95AE0"/>
    <w:rsid w:val="00D960DD"/>
    <w:rsid w:val="00D9670A"/>
    <w:rsid w:val="00D97B26"/>
    <w:rsid w:val="00D97F0C"/>
    <w:rsid w:val="00DA016D"/>
    <w:rsid w:val="00DA06EC"/>
    <w:rsid w:val="00DA0AAD"/>
    <w:rsid w:val="00DA0F7A"/>
    <w:rsid w:val="00DA18A6"/>
    <w:rsid w:val="00DA197C"/>
    <w:rsid w:val="00DA1BC5"/>
    <w:rsid w:val="00DA255F"/>
    <w:rsid w:val="00DA2695"/>
    <w:rsid w:val="00DA2942"/>
    <w:rsid w:val="00DA2A07"/>
    <w:rsid w:val="00DA2EBC"/>
    <w:rsid w:val="00DA34A8"/>
    <w:rsid w:val="00DA34B8"/>
    <w:rsid w:val="00DA365D"/>
    <w:rsid w:val="00DA4ACA"/>
    <w:rsid w:val="00DA591D"/>
    <w:rsid w:val="00DA5C1D"/>
    <w:rsid w:val="00DA697E"/>
    <w:rsid w:val="00DA6AF8"/>
    <w:rsid w:val="00DA6B5F"/>
    <w:rsid w:val="00DA735B"/>
    <w:rsid w:val="00DB0857"/>
    <w:rsid w:val="00DB0B4A"/>
    <w:rsid w:val="00DB0C6A"/>
    <w:rsid w:val="00DB1E75"/>
    <w:rsid w:val="00DB2541"/>
    <w:rsid w:val="00DB258C"/>
    <w:rsid w:val="00DB3047"/>
    <w:rsid w:val="00DB3197"/>
    <w:rsid w:val="00DB327A"/>
    <w:rsid w:val="00DB4A49"/>
    <w:rsid w:val="00DB4EFC"/>
    <w:rsid w:val="00DB5FE7"/>
    <w:rsid w:val="00DB6491"/>
    <w:rsid w:val="00DB64BB"/>
    <w:rsid w:val="00DB6A49"/>
    <w:rsid w:val="00DB6A7C"/>
    <w:rsid w:val="00DB6C58"/>
    <w:rsid w:val="00DB744C"/>
    <w:rsid w:val="00DB7764"/>
    <w:rsid w:val="00DB77BF"/>
    <w:rsid w:val="00DB7D55"/>
    <w:rsid w:val="00DC0DA6"/>
    <w:rsid w:val="00DC132E"/>
    <w:rsid w:val="00DC1C9C"/>
    <w:rsid w:val="00DC276A"/>
    <w:rsid w:val="00DC27A3"/>
    <w:rsid w:val="00DC2866"/>
    <w:rsid w:val="00DC2D8D"/>
    <w:rsid w:val="00DC3073"/>
    <w:rsid w:val="00DC3120"/>
    <w:rsid w:val="00DC3305"/>
    <w:rsid w:val="00DC38D2"/>
    <w:rsid w:val="00DC3A3F"/>
    <w:rsid w:val="00DC3CDD"/>
    <w:rsid w:val="00DC3E8D"/>
    <w:rsid w:val="00DC3FA3"/>
    <w:rsid w:val="00DC3FB1"/>
    <w:rsid w:val="00DC407A"/>
    <w:rsid w:val="00DC40F1"/>
    <w:rsid w:val="00DC4436"/>
    <w:rsid w:val="00DC4CBD"/>
    <w:rsid w:val="00DC4EF3"/>
    <w:rsid w:val="00DC4F1B"/>
    <w:rsid w:val="00DC56D0"/>
    <w:rsid w:val="00DC5E56"/>
    <w:rsid w:val="00DC622E"/>
    <w:rsid w:val="00DC66E4"/>
    <w:rsid w:val="00DC6EC3"/>
    <w:rsid w:val="00DC7056"/>
    <w:rsid w:val="00DC70E7"/>
    <w:rsid w:val="00DD0018"/>
    <w:rsid w:val="00DD1374"/>
    <w:rsid w:val="00DD155B"/>
    <w:rsid w:val="00DD1902"/>
    <w:rsid w:val="00DD1D88"/>
    <w:rsid w:val="00DD1E47"/>
    <w:rsid w:val="00DD2330"/>
    <w:rsid w:val="00DD2BC7"/>
    <w:rsid w:val="00DD2BDA"/>
    <w:rsid w:val="00DD3EE8"/>
    <w:rsid w:val="00DD43F0"/>
    <w:rsid w:val="00DD462F"/>
    <w:rsid w:val="00DD4C6C"/>
    <w:rsid w:val="00DD4F03"/>
    <w:rsid w:val="00DD5447"/>
    <w:rsid w:val="00DD5728"/>
    <w:rsid w:val="00DD58AB"/>
    <w:rsid w:val="00DD5A6D"/>
    <w:rsid w:val="00DD5BDA"/>
    <w:rsid w:val="00DD656A"/>
    <w:rsid w:val="00DD672A"/>
    <w:rsid w:val="00DD6A66"/>
    <w:rsid w:val="00DD7C56"/>
    <w:rsid w:val="00DE052B"/>
    <w:rsid w:val="00DE06C3"/>
    <w:rsid w:val="00DE1580"/>
    <w:rsid w:val="00DE224A"/>
    <w:rsid w:val="00DE2382"/>
    <w:rsid w:val="00DE2618"/>
    <w:rsid w:val="00DE2E39"/>
    <w:rsid w:val="00DE2FCE"/>
    <w:rsid w:val="00DE3095"/>
    <w:rsid w:val="00DE32DE"/>
    <w:rsid w:val="00DE33A8"/>
    <w:rsid w:val="00DE3FA9"/>
    <w:rsid w:val="00DE4772"/>
    <w:rsid w:val="00DE4B3B"/>
    <w:rsid w:val="00DE4BC6"/>
    <w:rsid w:val="00DE583F"/>
    <w:rsid w:val="00DE6967"/>
    <w:rsid w:val="00DE6C20"/>
    <w:rsid w:val="00DE6EC0"/>
    <w:rsid w:val="00DE707A"/>
    <w:rsid w:val="00DE7197"/>
    <w:rsid w:val="00DE731D"/>
    <w:rsid w:val="00DE7B39"/>
    <w:rsid w:val="00DF014A"/>
    <w:rsid w:val="00DF1331"/>
    <w:rsid w:val="00DF196B"/>
    <w:rsid w:val="00DF1AB0"/>
    <w:rsid w:val="00DF1DDB"/>
    <w:rsid w:val="00DF1E1B"/>
    <w:rsid w:val="00DF215B"/>
    <w:rsid w:val="00DF217F"/>
    <w:rsid w:val="00DF23CD"/>
    <w:rsid w:val="00DF23ED"/>
    <w:rsid w:val="00DF260B"/>
    <w:rsid w:val="00DF2C81"/>
    <w:rsid w:val="00DF2F35"/>
    <w:rsid w:val="00DF3318"/>
    <w:rsid w:val="00DF3A1C"/>
    <w:rsid w:val="00DF4502"/>
    <w:rsid w:val="00DF46DE"/>
    <w:rsid w:val="00DF512A"/>
    <w:rsid w:val="00DF5199"/>
    <w:rsid w:val="00DF5269"/>
    <w:rsid w:val="00DF5740"/>
    <w:rsid w:val="00DF63B3"/>
    <w:rsid w:val="00DF6854"/>
    <w:rsid w:val="00DF68CD"/>
    <w:rsid w:val="00DF7AB3"/>
    <w:rsid w:val="00DF7B95"/>
    <w:rsid w:val="00E0015A"/>
    <w:rsid w:val="00E009E6"/>
    <w:rsid w:val="00E01D05"/>
    <w:rsid w:val="00E02258"/>
    <w:rsid w:val="00E026D4"/>
    <w:rsid w:val="00E0291E"/>
    <w:rsid w:val="00E02C87"/>
    <w:rsid w:val="00E0307D"/>
    <w:rsid w:val="00E033F6"/>
    <w:rsid w:val="00E034A4"/>
    <w:rsid w:val="00E03908"/>
    <w:rsid w:val="00E03984"/>
    <w:rsid w:val="00E03B97"/>
    <w:rsid w:val="00E041E3"/>
    <w:rsid w:val="00E0441D"/>
    <w:rsid w:val="00E04616"/>
    <w:rsid w:val="00E0470A"/>
    <w:rsid w:val="00E0490D"/>
    <w:rsid w:val="00E04B68"/>
    <w:rsid w:val="00E05314"/>
    <w:rsid w:val="00E0559A"/>
    <w:rsid w:val="00E05855"/>
    <w:rsid w:val="00E061B4"/>
    <w:rsid w:val="00E06216"/>
    <w:rsid w:val="00E06313"/>
    <w:rsid w:val="00E0644C"/>
    <w:rsid w:val="00E06523"/>
    <w:rsid w:val="00E06C54"/>
    <w:rsid w:val="00E07329"/>
    <w:rsid w:val="00E073F9"/>
    <w:rsid w:val="00E075AA"/>
    <w:rsid w:val="00E0782E"/>
    <w:rsid w:val="00E07CC6"/>
    <w:rsid w:val="00E07E5C"/>
    <w:rsid w:val="00E07F9A"/>
    <w:rsid w:val="00E10096"/>
    <w:rsid w:val="00E10799"/>
    <w:rsid w:val="00E10E0A"/>
    <w:rsid w:val="00E11705"/>
    <w:rsid w:val="00E11B15"/>
    <w:rsid w:val="00E12503"/>
    <w:rsid w:val="00E12DD0"/>
    <w:rsid w:val="00E13442"/>
    <w:rsid w:val="00E1364E"/>
    <w:rsid w:val="00E1372B"/>
    <w:rsid w:val="00E13B11"/>
    <w:rsid w:val="00E13D92"/>
    <w:rsid w:val="00E13FFA"/>
    <w:rsid w:val="00E14082"/>
    <w:rsid w:val="00E144C1"/>
    <w:rsid w:val="00E14B14"/>
    <w:rsid w:val="00E14D06"/>
    <w:rsid w:val="00E156A0"/>
    <w:rsid w:val="00E15704"/>
    <w:rsid w:val="00E16105"/>
    <w:rsid w:val="00E16145"/>
    <w:rsid w:val="00E16543"/>
    <w:rsid w:val="00E16817"/>
    <w:rsid w:val="00E17B35"/>
    <w:rsid w:val="00E17E19"/>
    <w:rsid w:val="00E17EA0"/>
    <w:rsid w:val="00E202BF"/>
    <w:rsid w:val="00E20399"/>
    <w:rsid w:val="00E203CE"/>
    <w:rsid w:val="00E2062C"/>
    <w:rsid w:val="00E20846"/>
    <w:rsid w:val="00E20856"/>
    <w:rsid w:val="00E211CE"/>
    <w:rsid w:val="00E21BA8"/>
    <w:rsid w:val="00E21D8D"/>
    <w:rsid w:val="00E22BD5"/>
    <w:rsid w:val="00E230EC"/>
    <w:rsid w:val="00E23C15"/>
    <w:rsid w:val="00E2429C"/>
    <w:rsid w:val="00E2470E"/>
    <w:rsid w:val="00E24DF1"/>
    <w:rsid w:val="00E251FB"/>
    <w:rsid w:val="00E25D56"/>
    <w:rsid w:val="00E26056"/>
    <w:rsid w:val="00E264F1"/>
    <w:rsid w:val="00E26E76"/>
    <w:rsid w:val="00E26E9A"/>
    <w:rsid w:val="00E26F15"/>
    <w:rsid w:val="00E270ED"/>
    <w:rsid w:val="00E27158"/>
    <w:rsid w:val="00E30A66"/>
    <w:rsid w:val="00E3118A"/>
    <w:rsid w:val="00E31496"/>
    <w:rsid w:val="00E31E94"/>
    <w:rsid w:val="00E32A6E"/>
    <w:rsid w:val="00E32F1B"/>
    <w:rsid w:val="00E34526"/>
    <w:rsid w:val="00E34647"/>
    <w:rsid w:val="00E34D59"/>
    <w:rsid w:val="00E359C0"/>
    <w:rsid w:val="00E359F7"/>
    <w:rsid w:val="00E361A4"/>
    <w:rsid w:val="00E361A8"/>
    <w:rsid w:val="00E36208"/>
    <w:rsid w:val="00E366CA"/>
    <w:rsid w:val="00E36C50"/>
    <w:rsid w:val="00E36C9E"/>
    <w:rsid w:val="00E36EAD"/>
    <w:rsid w:val="00E370AF"/>
    <w:rsid w:val="00E376ED"/>
    <w:rsid w:val="00E37894"/>
    <w:rsid w:val="00E378A6"/>
    <w:rsid w:val="00E3799C"/>
    <w:rsid w:val="00E37A7C"/>
    <w:rsid w:val="00E37E3B"/>
    <w:rsid w:val="00E37E92"/>
    <w:rsid w:val="00E4016B"/>
    <w:rsid w:val="00E40759"/>
    <w:rsid w:val="00E4122D"/>
    <w:rsid w:val="00E4135C"/>
    <w:rsid w:val="00E41490"/>
    <w:rsid w:val="00E41966"/>
    <w:rsid w:val="00E4199D"/>
    <w:rsid w:val="00E41CF9"/>
    <w:rsid w:val="00E41D73"/>
    <w:rsid w:val="00E41D9D"/>
    <w:rsid w:val="00E41E70"/>
    <w:rsid w:val="00E42258"/>
    <w:rsid w:val="00E42476"/>
    <w:rsid w:val="00E4264C"/>
    <w:rsid w:val="00E42B65"/>
    <w:rsid w:val="00E4330D"/>
    <w:rsid w:val="00E44016"/>
    <w:rsid w:val="00E4478C"/>
    <w:rsid w:val="00E45FC4"/>
    <w:rsid w:val="00E46671"/>
    <w:rsid w:val="00E46C22"/>
    <w:rsid w:val="00E47343"/>
    <w:rsid w:val="00E47B60"/>
    <w:rsid w:val="00E47DE9"/>
    <w:rsid w:val="00E50667"/>
    <w:rsid w:val="00E50AA7"/>
    <w:rsid w:val="00E50FF4"/>
    <w:rsid w:val="00E5129B"/>
    <w:rsid w:val="00E514F9"/>
    <w:rsid w:val="00E515CF"/>
    <w:rsid w:val="00E5170B"/>
    <w:rsid w:val="00E51768"/>
    <w:rsid w:val="00E51909"/>
    <w:rsid w:val="00E51DB5"/>
    <w:rsid w:val="00E522D8"/>
    <w:rsid w:val="00E52537"/>
    <w:rsid w:val="00E53CCD"/>
    <w:rsid w:val="00E54AFC"/>
    <w:rsid w:val="00E54E9A"/>
    <w:rsid w:val="00E54FF4"/>
    <w:rsid w:val="00E550AF"/>
    <w:rsid w:val="00E550CB"/>
    <w:rsid w:val="00E5564C"/>
    <w:rsid w:val="00E562AE"/>
    <w:rsid w:val="00E562DC"/>
    <w:rsid w:val="00E56782"/>
    <w:rsid w:val="00E568B0"/>
    <w:rsid w:val="00E5789B"/>
    <w:rsid w:val="00E60320"/>
    <w:rsid w:val="00E60781"/>
    <w:rsid w:val="00E60FA2"/>
    <w:rsid w:val="00E61729"/>
    <w:rsid w:val="00E61DA5"/>
    <w:rsid w:val="00E62BA9"/>
    <w:rsid w:val="00E63046"/>
    <w:rsid w:val="00E63D2B"/>
    <w:rsid w:val="00E645E9"/>
    <w:rsid w:val="00E64738"/>
    <w:rsid w:val="00E647B0"/>
    <w:rsid w:val="00E648AE"/>
    <w:rsid w:val="00E64983"/>
    <w:rsid w:val="00E64E42"/>
    <w:rsid w:val="00E655D0"/>
    <w:rsid w:val="00E65A46"/>
    <w:rsid w:val="00E65CD6"/>
    <w:rsid w:val="00E65DE7"/>
    <w:rsid w:val="00E660A1"/>
    <w:rsid w:val="00E663CE"/>
    <w:rsid w:val="00E669EF"/>
    <w:rsid w:val="00E66B08"/>
    <w:rsid w:val="00E66E61"/>
    <w:rsid w:val="00E674C1"/>
    <w:rsid w:val="00E67A2B"/>
    <w:rsid w:val="00E67AEA"/>
    <w:rsid w:val="00E70910"/>
    <w:rsid w:val="00E70B79"/>
    <w:rsid w:val="00E70EE4"/>
    <w:rsid w:val="00E71D4A"/>
    <w:rsid w:val="00E72116"/>
    <w:rsid w:val="00E72CE7"/>
    <w:rsid w:val="00E72D01"/>
    <w:rsid w:val="00E7424A"/>
    <w:rsid w:val="00E74381"/>
    <w:rsid w:val="00E7452E"/>
    <w:rsid w:val="00E74A43"/>
    <w:rsid w:val="00E75197"/>
    <w:rsid w:val="00E75A29"/>
    <w:rsid w:val="00E760F0"/>
    <w:rsid w:val="00E761A9"/>
    <w:rsid w:val="00E76387"/>
    <w:rsid w:val="00E7650F"/>
    <w:rsid w:val="00E775D0"/>
    <w:rsid w:val="00E7791E"/>
    <w:rsid w:val="00E80206"/>
    <w:rsid w:val="00E80230"/>
    <w:rsid w:val="00E8146E"/>
    <w:rsid w:val="00E816BF"/>
    <w:rsid w:val="00E818A9"/>
    <w:rsid w:val="00E8272F"/>
    <w:rsid w:val="00E827BF"/>
    <w:rsid w:val="00E82DBE"/>
    <w:rsid w:val="00E8305A"/>
    <w:rsid w:val="00E83656"/>
    <w:rsid w:val="00E83A79"/>
    <w:rsid w:val="00E84ABC"/>
    <w:rsid w:val="00E8502A"/>
    <w:rsid w:val="00E856FD"/>
    <w:rsid w:val="00E858E3"/>
    <w:rsid w:val="00E86262"/>
    <w:rsid w:val="00E862F8"/>
    <w:rsid w:val="00E86CD3"/>
    <w:rsid w:val="00E86CF6"/>
    <w:rsid w:val="00E86E71"/>
    <w:rsid w:val="00E8700D"/>
    <w:rsid w:val="00E8726A"/>
    <w:rsid w:val="00E87709"/>
    <w:rsid w:val="00E87723"/>
    <w:rsid w:val="00E87901"/>
    <w:rsid w:val="00E87C30"/>
    <w:rsid w:val="00E90C84"/>
    <w:rsid w:val="00E912F6"/>
    <w:rsid w:val="00E91370"/>
    <w:rsid w:val="00E91438"/>
    <w:rsid w:val="00E91D75"/>
    <w:rsid w:val="00E92765"/>
    <w:rsid w:val="00E9299E"/>
    <w:rsid w:val="00E92E08"/>
    <w:rsid w:val="00E933FA"/>
    <w:rsid w:val="00E943BC"/>
    <w:rsid w:val="00E94AE4"/>
    <w:rsid w:val="00E95F5E"/>
    <w:rsid w:val="00E96443"/>
    <w:rsid w:val="00E96469"/>
    <w:rsid w:val="00E97090"/>
    <w:rsid w:val="00E972C4"/>
    <w:rsid w:val="00E977A1"/>
    <w:rsid w:val="00EA0C49"/>
    <w:rsid w:val="00EA14D1"/>
    <w:rsid w:val="00EA1DB2"/>
    <w:rsid w:val="00EA2298"/>
    <w:rsid w:val="00EA2369"/>
    <w:rsid w:val="00EA2506"/>
    <w:rsid w:val="00EA2A50"/>
    <w:rsid w:val="00EA2DC4"/>
    <w:rsid w:val="00EA2EA5"/>
    <w:rsid w:val="00EA2EE2"/>
    <w:rsid w:val="00EA300B"/>
    <w:rsid w:val="00EA3830"/>
    <w:rsid w:val="00EA460E"/>
    <w:rsid w:val="00EA4EB3"/>
    <w:rsid w:val="00EA4F2D"/>
    <w:rsid w:val="00EA52DB"/>
    <w:rsid w:val="00EA540B"/>
    <w:rsid w:val="00EA5675"/>
    <w:rsid w:val="00EA5D2B"/>
    <w:rsid w:val="00EA6259"/>
    <w:rsid w:val="00EA63E2"/>
    <w:rsid w:val="00EA66E7"/>
    <w:rsid w:val="00EA6719"/>
    <w:rsid w:val="00EA697A"/>
    <w:rsid w:val="00EA77E4"/>
    <w:rsid w:val="00EA7F06"/>
    <w:rsid w:val="00EB0344"/>
    <w:rsid w:val="00EB106E"/>
    <w:rsid w:val="00EB122D"/>
    <w:rsid w:val="00EB17AE"/>
    <w:rsid w:val="00EB1A22"/>
    <w:rsid w:val="00EB1BAD"/>
    <w:rsid w:val="00EB1D14"/>
    <w:rsid w:val="00EB24A0"/>
    <w:rsid w:val="00EB2673"/>
    <w:rsid w:val="00EB279C"/>
    <w:rsid w:val="00EB35E6"/>
    <w:rsid w:val="00EB3A71"/>
    <w:rsid w:val="00EB3F9E"/>
    <w:rsid w:val="00EB4216"/>
    <w:rsid w:val="00EB4E24"/>
    <w:rsid w:val="00EB5598"/>
    <w:rsid w:val="00EB6052"/>
    <w:rsid w:val="00EB63F3"/>
    <w:rsid w:val="00EB641E"/>
    <w:rsid w:val="00EB6773"/>
    <w:rsid w:val="00EB68AF"/>
    <w:rsid w:val="00EB6C9D"/>
    <w:rsid w:val="00EB7766"/>
    <w:rsid w:val="00EB7A38"/>
    <w:rsid w:val="00EB7BC5"/>
    <w:rsid w:val="00EB7C44"/>
    <w:rsid w:val="00EB7FBD"/>
    <w:rsid w:val="00EC033D"/>
    <w:rsid w:val="00EC0AAE"/>
    <w:rsid w:val="00EC1CAD"/>
    <w:rsid w:val="00EC31C9"/>
    <w:rsid w:val="00EC3D49"/>
    <w:rsid w:val="00EC422E"/>
    <w:rsid w:val="00EC48E6"/>
    <w:rsid w:val="00EC5215"/>
    <w:rsid w:val="00EC58E9"/>
    <w:rsid w:val="00EC5FDC"/>
    <w:rsid w:val="00EC62CC"/>
    <w:rsid w:val="00EC6554"/>
    <w:rsid w:val="00EC65FA"/>
    <w:rsid w:val="00EC71C3"/>
    <w:rsid w:val="00EC7B0F"/>
    <w:rsid w:val="00EC7DA5"/>
    <w:rsid w:val="00ED048C"/>
    <w:rsid w:val="00ED0AEC"/>
    <w:rsid w:val="00ED1413"/>
    <w:rsid w:val="00ED1584"/>
    <w:rsid w:val="00ED1DED"/>
    <w:rsid w:val="00ED22A0"/>
    <w:rsid w:val="00ED2556"/>
    <w:rsid w:val="00ED2EA2"/>
    <w:rsid w:val="00ED316F"/>
    <w:rsid w:val="00ED3935"/>
    <w:rsid w:val="00ED3AB8"/>
    <w:rsid w:val="00ED3D56"/>
    <w:rsid w:val="00ED43A3"/>
    <w:rsid w:val="00ED4597"/>
    <w:rsid w:val="00ED4727"/>
    <w:rsid w:val="00ED47AA"/>
    <w:rsid w:val="00ED53AE"/>
    <w:rsid w:val="00ED54AB"/>
    <w:rsid w:val="00ED5A9A"/>
    <w:rsid w:val="00ED5EBD"/>
    <w:rsid w:val="00ED5EC5"/>
    <w:rsid w:val="00ED64DA"/>
    <w:rsid w:val="00ED6652"/>
    <w:rsid w:val="00ED66BD"/>
    <w:rsid w:val="00ED7131"/>
    <w:rsid w:val="00ED7542"/>
    <w:rsid w:val="00ED796C"/>
    <w:rsid w:val="00EE00E5"/>
    <w:rsid w:val="00EE0849"/>
    <w:rsid w:val="00EE08F5"/>
    <w:rsid w:val="00EE0FB9"/>
    <w:rsid w:val="00EE12F8"/>
    <w:rsid w:val="00EE1E37"/>
    <w:rsid w:val="00EE21E8"/>
    <w:rsid w:val="00EE2556"/>
    <w:rsid w:val="00EE2785"/>
    <w:rsid w:val="00EE3898"/>
    <w:rsid w:val="00EE3D85"/>
    <w:rsid w:val="00EE4846"/>
    <w:rsid w:val="00EE51DF"/>
    <w:rsid w:val="00EE5407"/>
    <w:rsid w:val="00EE5C6E"/>
    <w:rsid w:val="00EE6238"/>
    <w:rsid w:val="00EE6612"/>
    <w:rsid w:val="00EE6B93"/>
    <w:rsid w:val="00EE740C"/>
    <w:rsid w:val="00EE74A9"/>
    <w:rsid w:val="00EE7739"/>
    <w:rsid w:val="00EE7851"/>
    <w:rsid w:val="00EE78D9"/>
    <w:rsid w:val="00EE7956"/>
    <w:rsid w:val="00EE79B1"/>
    <w:rsid w:val="00EE7A2A"/>
    <w:rsid w:val="00EE7DC9"/>
    <w:rsid w:val="00EF04C2"/>
    <w:rsid w:val="00EF0BB2"/>
    <w:rsid w:val="00EF1159"/>
    <w:rsid w:val="00EF2015"/>
    <w:rsid w:val="00EF2398"/>
    <w:rsid w:val="00EF2BB4"/>
    <w:rsid w:val="00EF3222"/>
    <w:rsid w:val="00EF3DC9"/>
    <w:rsid w:val="00EF48AF"/>
    <w:rsid w:val="00EF493E"/>
    <w:rsid w:val="00EF4964"/>
    <w:rsid w:val="00EF4C22"/>
    <w:rsid w:val="00EF51D3"/>
    <w:rsid w:val="00EF527A"/>
    <w:rsid w:val="00EF56EC"/>
    <w:rsid w:val="00EF5841"/>
    <w:rsid w:val="00EF59C4"/>
    <w:rsid w:val="00EF5C79"/>
    <w:rsid w:val="00EF6051"/>
    <w:rsid w:val="00EF61C4"/>
    <w:rsid w:val="00EF6C66"/>
    <w:rsid w:val="00EF6F2F"/>
    <w:rsid w:val="00EF711F"/>
    <w:rsid w:val="00EF7260"/>
    <w:rsid w:val="00EF74D9"/>
    <w:rsid w:val="00F0000E"/>
    <w:rsid w:val="00F00334"/>
    <w:rsid w:val="00F00745"/>
    <w:rsid w:val="00F00BE1"/>
    <w:rsid w:val="00F00C2D"/>
    <w:rsid w:val="00F00C6A"/>
    <w:rsid w:val="00F01957"/>
    <w:rsid w:val="00F01AD3"/>
    <w:rsid w:val="00F02272"/>
    <w:rsid w:val="00F0299F"/>
    <w:rsid w:val="00F02DCC"/>
    <w:rsid w:val="00F033FB"/>
    <w:rsid w:val="00F0340A"/>
    <w:rsid w:val="00F03775"/>
    <w:rsid w:val="00F03916"/>
    <w:rsid w:val="00F0414E"/>
    <w:rsid w:val="00F04273"/>
    <w:rsid w:val="00F0485F"/>
    <w:rsid w:val="00F04DB1"/>
    <w:rsid w:val="00F05085"/>
    <w:rsid w:val="00F05197"/>
    <w:rsid w:val="00F055CE"/>
    <w:rsid w:val="00F05AB8"/>
    <w:rsid w:val="00F05E45"/>
    <w:rsid w:val="00F0606D"/>
    <w:rsid w:val="00F062AF"/>
    <w:rsid w:val="00F06376"/>
    <w:rsid w:val="00F06547"/>
    <w:rsid w:val="00F066BE"/>
    <w:rsid w:val="00F066E4"/>
    <w:rsid w:val="00F072D8"/>
    <w:rsid w:val="00F074B3"/>
    <w:rsid w:val="00F07930"/>
    <w:rsid w:val="00F07C95"/>
    <w:rsid w:val="00F07D9B"/>
    <w:rsid w:val="00F07F3D"/>
    <w:rsid w:val="00F103D8"/>
    <w:rsid w:val="00F10AA9"/>
    <w:rsid w:val="00F10CF8"/>
    <w:rsid w:val="00F10DAE"/>
    <w:rsid w:val="00F10E54"/>
    <w:rsid w:val="00F10F2F"/>
    <w:rsid w:val="00F11272"/>
    <w:rsid w:val="00F11645"/>
    <w:rsid w:val="00F11A8E"/>
    <w:rsid w:val="00F11FDE"/>
    <w:rsid w:val="00F12C98"/>
    <w:rsid w:val="00F136B2"/>
    <w:rsid w:val="00F13BAA"/>
    <w:rsid w:val="00F14135"/>
    <w:rsid w:val="00F14248"/>
    <w:rsid w:val="00F157E2"/>
    <w:rsid w:val="00F159BD"/>
    <w:rsid w:val="00F15BB4"/>
    <w:rsid w:val="00F15EF4"/>
    <w:rsid w:val="00F16195"/>
    <w:rsid w:val="00F1723B"/>
    <w:rsid w:val="00F17323"/>
    <w:rsid w:val="00F1754D"/>
    <w:rsid w:val="00F207C1"/>
    <w:rsid w:val="00F210ED"/>
    <w:rsid w:val="00F21446"/>
    <w:rsid w:val="00F21990"/>
    <w:rsid w:val="00F2207C"/>
    <w:rsid w:val="00F223EC"/>
    <w:rsid w:val="00F22965"/>
    <w:rsid w:val="00F22A00"/>
    <w:rsid w:val="00F23034"/>
    <w:rsid w:val="00F23C4C"/>
    <w:rsid w:val="00F23D2E"/>
    <w:rsid w:val="00F241CC"/>
    <w:rsid w:val="00F2424C"/>
    <w:rsid w:val="00F24C4B"/>
    <w:rsid w:val="00F25483"/>
    <w:rsid w:val="00F254AE"/>
    <w:rsid w:val="00F2556C"/>
    <w:rsid w:val="00F25E08"/>
    <w:rsid w:val="00F26331"/>
    <w:rsid w:val="00F2697D"/>
    <w:rsid w:val="00F26CEB"/>
    <w:rsid w:val="00F2735B"/>
    <w:rsid w:val="00F27A0F"/>
    <w:rsid w:val="00F27A9E"/>
    <w:rsid w:val="00F27DD1"/>
    <w:rsid w:val="00F27E18"/>
    <w:rsid w:val="00F30213"/>
    <w:rsid w:val="00F30494"/>
    <w:rsid w:val="00F3084B"/>
    <w:rsid w:val="00F30CAB"/>
    <w:rsid w:val="00F31754"/>
    <w:rsid w:val="00F31816"/>
    <w:rsid w:val="00F318EA"/>
    <w:rsid w:val="00F31B76"/>
    <w:rsid w:val="00F326B7"/>
    <w:rsid w:val="00F335E5"/>
    <w:rsid w:val="00F341F3"/>
    <w:rsid w:val="00F346B7"/>
    <w:rsid w:val="00F34C1F"/>
    <w:rsid w:val="00F34C49"/>
    <w:rsid w:val="00F34F56"/>
    <w:rsid w:val="00F3523F"/>
    <w:rsid w:val="00F353EC"/>
    <w:rsid w:val="00F354F9"/>
    <w:rsid w:val="00F358CB"/>
    <w:rsid w:val="00F35CA7"/>
    <w:rsid w:val="00F35D85"/>
    <w:rsid w:val="00F36192"/>
    <w:rsid w:val="00F361C5"/>
    <w:rsid w:val="00F3655A"/>
    <w:rsid w:val="00F368DB"/>
    <w:rsid w:val="00F37545"/>
    <w:rsid w:val="00F37E1C"/>
    <w:rsid w:val="00F40A38"/>
    <w:rsid w:val="00F4145D"/>
    <w:rsid w:val="00F415E7"/>
    <w:rsid w:val="00F41C2D"/>
    <w:rsid w:val="00F41D07"/>
    <w:rsid w:val="00F4222A"/>
    <w:rsid w:val="00F42677"/>
    <w:rsid w:val="00F42681"/>
    <w:rsid w:val="00F4358D"/>
    <w:rsid w:val="00F43AF3"/>
    <w:rsid w:val="00F445E6"/>
    <w:rsid w:val="00F4546A"/>
    <w:rsid w:val="00F458A3"/>
    <w:rsid w:val="00F45B31"/>
    <w:rsid w:val="00F45C3F"/>
    <w:rsid w:val="00F46B9E"/>
    <w:rsid w:val="00F46F23"/>
    <w:rsid w:val="00F471C5"/>
    <w:rsid w:val="00F472ED"/>
    <w:rsid w:val="00F47801"/>
    <w:rsid w:val="00F47897"/>
    <w:rsid w:val="00F47D0C"/>
    <w:rsid w:val="00F50440"/>
    <w:rsid w:val="00F50464"/>
    <w:rsid w:val="00F50E39"/>
    <w:rsid w:val="00F512E1"/>
    <w:rsid w:val="00F52515"/>
    <w:rsid w:val="00F52578"/>
    <w:rsid w:val="00F52626"/>
    <w:rsid w:val="00F536B9"/>
    <w:rsid w:val="00F53808"/>
    <w:rsid w:val="00F53B6D"/>
    <w:rsid w:val="00F540CF"/>
    <w:rsid w:val="00F5426C"/>
    <w:rsid w:val="00F54450"/>
    <w:rsid w:val="00F5446E"/>
    <w:rsid w:val="00F544DF"/>
    <w:rsid w:val="00F55320"/>
    <w:rsid w:val="00F55575"/>
    <w:rsid w:val="00F55993"/>
    <w:rsid w:val="00F57113"/>
    <w:rsid w:val="00F57865"/>
    <w:rsid w:val="00F57BD6"/>
    <w:rsid w:val="00F57D72"/>
    <w:rsid w:val="00F57F0D"/>
    <w:rsid w:val="00F604CF"/>
    <w:rsid w:val="00F604F9"/>
    <w:rsid w:val="00F60B41"/>
    <w:rsid w:val="00F60E75"/>
    <w:rsid w:val="00F610F6"/>
    <w:rsid w:val="00F613E8"/>
    <w:rsid w:val="00F6196D"/>
    <w:rsid w:val="00F62A17"/>
    <w:rsid w:val="00F63004"/>
    <w:rsid w:val="00F6353B"/>
    <w:rsid w:val="00F63750"/>
    <w:rsid w:val="00F63987"/>
    <w:rsid w:val="00F63D55"/>
    <w:rsid w:val="00F64119"/>
    <w:rsid w:val="00F64842"/>
    <w:rsid w:val="00F64944"/>
    <w:rsid w:val="00F64E35"/>
    <w:rsid w:val="00F64F9A"/>
    <w:rsid w:val="00F65047"/>
    <w:rsid w:val="00F65393"/>
    <w:rsid w:val="00F653A5"/>
    <w:rsid w:val="00F65735"/>
    <w:rsid w:val="00F66010"/>
    <w:rsid w:val="00F6649E"/>
    <w:rsid w:val="00F66972"/>
    <w:rsid w:val="00F66E3A"/>
    <w:rsid w:val="00F6750C"/>
    <w:rsid w:val="00F67BCC"/>
    <w:rsid w:val="00F70A37"/>
    <w:rsid w:val="00F70EE5"/>
    <w:rsid w:val="00F71082"/>
    <w:rsid w:val="00F712EE"/>
    <w:rsid w:val="00F71709"/>
    <w:rsid w:val="00F71B38"/>
    <w:rsid w:val="00F72173"/>
    <w:rsid w:val="00F72545"/>
    <w:rsid w:val="00F728FE"/>
    <w:rsid w:val="00F72D39"/>
    <w:rsid w:val="00F731F0"/>
    <w:rsid w:val="00F73636"/>
    <w:rsid w:val="00F73837"/>
    <w:rsid w:val="00F7453C"/>
    <w:rsid w:val="00F74731"/>
    <w:rsid w:val="00F74DFB"/>
    <w:rsid w:val="00F754A9"/>
    <w:rsid w:val="00F75C6F"/>
    <w:rsid w:val="00F7619B"/>
    <w:rsid w:val="00F761F6"/>
    <w:rsid w:val="00F7632F"/>
    <w:rsid w:val="00F766B2"/>
    <w:rsid w:val="00F76C20"/>
    <w:rsid w:val="00F76C4C"/>
    <w:rsid w:val="00F7704F"/>
    <w:rsid w:val="00F77190"/>
    <w:rsid w:val="00F771C1"/>
    <w:rsid w:val="00F773F4"/>
    <w:rsid w:val="00F77BC2"/>
    <w:rsid w:val="00F77DBD"/>
    <w:rsid w:val="00F8035A"/>
    <w:rsid w:val="00F80489"/>
    <w:rsid w:val="00F80620"/>
    <w:rsid w:val="00F80793"/>
    <w:rsid w:val="00F80D88"/>
    <w:rsid w:val="00F81B6B"/>
    <w:rsid w:val="00F820AE"/>
    <w:rsid w:val="00F82BE6"/>
    <w:rsid w:val="00F82D9D"/>
    <w:rsid w:val="00F82E09"/>
    <w:rsid w:val="00F83724"/>
    <w:rsid w:val="00F83C15"/>
    <w:rsid w:val="00F84E56"/>
    <w:rsid w:val="00F84FC7"/>
    <w:rsid w:val="00F85027"/>
    <w:rsid w:val="00F85BCE"/>
    <w:rsid w:val="00F85E73"/>
    <w:rsid w:val="00F861FC"/>
    <w:rsid w:val="00F862E7"/>
    <w:rsid w:val="00F86EA3"/>
    <w:rsid w:val="00F87015"/>
    <w:rsid w:val="00F87199"/>
    <w:rsid w:val="00F87308"/>
    <w:rsid w:val="00F874F8"/>
    <w:rsid w:val="00F900A7"/>
    <w:rsid w:val="00F90394"/>
    <w:rsid w:val="00F90432"/>
    <w:rsid w:val="00F90486"/>
    <w:rsid w:val="00F90725"/>
    <w:rsid w:val="00F9074B"/>
    <w:rsid w:val="00F90872"/>
    <w:rsid w:val="00F90C63"/>
    <w:rsid w:val="00F90DCE"/>
    <w:rsid w:val="00F90E69"/>
    <w:rsid w:val="00F91A2D"/>
    <w:rsid w:val="00F91A5D"/>
    <w:rsid w:val="00F91C3E"/>
    <w:rsid w:val="00F91D9E"/>
    <w:rsid w:val="00F91F51"/>
    <w:rsid w:val="00F92577"/>
    <w:rsid w:val="00F92F08"/>
    <w:rsid w:val="00F93705"/>
    <w:rsid w:val="00F938DC"/>
    <w:rsid w:val="00F93905"/>
    <w:rsid w:val="00F93F68"/>
    <w:rsid w:val="00F942CE"/>
    <w:rsid w:val="00F94ABF"/>
    <w:rsid w:val="00F95AB7"/>
    <w:rsid w:val="00F95B21"/>
    <w:rsid w:val="00F962C0"/>
    <w:rsid w:val="00F96828"/>
    <w:rsid w:val="00F96859"/>
    <w:rsid w:val="00F9734D"/>
    <w:rsid w:val="00F9778E"/>
    <w:rsid w:val="00F97B08"/>
    <w:rsid w:val="00FA00D9"/>
    <w:rsid w:val="00FA057C"/>
    <w:rsid w:val="00FA2072"/>
    <w:rsid w:val="00FA344E"/>
    <w:rsid w:val="00FA3812"/>
    <w:rsid w:val="00FA39C7"/>
    <w:rsid w:val="00FA3FA3"/>
    <w:rsid w:val="00FA433B"/>
    <w:rsid w:val="00FA44E5"/>
    <w:rsid w:val="00FA4547"/>
    <w:rsid w:val="00FA46FB"/>
    <w:rsid w:val="00FA4873"/>
    <w:rsid w:val="00FA5261"/>
    <w:rsid w:val="00FA5403"/>
    <w:rsid w:val="00FA5A4E"/>
    <w:rsid w:val="00FA5B10"/>
    <w:rsid w:val="00FA5E15"/>
    <w:rsid w:val="00FA5F8C"/>
    <w:rsid w:val="00FA6DA7"/>
    <w:rsid w:val="00FA7465"/>
    <w:rsid w:val="00FA78F4"/>
    <w:rsid w:val="00FA7A5A"/>
    <w:rsid w:val="00FA7EC4"/>
    <w:rsid w:val="00FB0341"/>
    <w:rsid w:val="00FB0493"/>
    <w:rsid w:val="00FB0A88"/>
    <w:rsid w:val="00FB0B35"/>
    <w:rsid w:val="00FB0DAA"/>
    <w:rsid w:val="00FB128F"/>
    <w:rsid w:val="00FB1844"/>
    <w:rsid w:val="00FB1DB7"/>
    <w:rsid w:val="00FB26B4"/>
    <w:rsid w:val="00FB26D7"/>
    <w:rsid w:val="00FB34D5"/>
    <w:rsid w:val="00FB3D5B"/>
    <w:rsid w:val="00FB4EE3"/>
    <w:rsid w:val="00FB4F28"/>
    <w:rsid w:val="00FB5229"/>
    <w:rsid w:val="00FB5349"/>
    <w:rsid w:val="00FB5A04"/>
    <w:rsid w:val="00FB5A5D"/>
    <w:rsid w:val="00FB6029"/>
    <w:rsid w:val="00FB649D"/>
    <w:rsid w:val="00FB6807"/>
    <w:rsid w:val="00FB6A89"/>
    <w:rsid w:val="00FB6A8A"/>
    <w:rsid w:val="00FB6D63"/>
    <w:rsid w:val="00FC0354"/>
    <w:rsid w:val="00FC0B6F"/>
    <w:rsid w:val="00FC0D64"/>
    <w:rsid w:val="00FC1088"/>
    <w:rsid w:val="00FC141E"/>
    <w:rsid w:val="00FC1851"/>
    <w:rsid w:val="00FC1A1E"/>
    <w:rsid w:val="00FC2E34"/>
    <w:rsid w:val="00FC36C9"/>
    <w:rsid w:val="00FC3B7A"/>
    <w:rsid w:val="00FC3E4D"/>
    <w:rsid w:val="00FC3E74"/>
    <w:rsid w:val="00FC400C"/>
    <w:rsid w:val="00FC46AC"/>
    <w:rsid w:val="00FC4B4E"/>
    <w:rsid w:val="00FC4F4D"/>
    <w:rsid w:val="00FC50A0"/>
    <w:rsid w:val="00FC5100"/>
    <w:rsid w:val="00FC5A05"/>
    <w:rsid w:val="00FC666C"/>
    <w:rsid w:val="00FC7AB7"/>
    <w:rsid w:val="00FD01DC"/>
    <w:rsid w:val="00FD05FC"/>
    <w:rsid w:val="00FD094E"/>
    <w:rsid w:val="00FD0A3D"/>
    <w:rsid w:val="00FD0ECC"/>
    <w:rsid w:val="00FD112D"/>
    <w:rsid w:val="00FD139F"/>
    <w:rsid w:val="00FD14D8"/>
    <w:rsid w:val="00FD1D59"/>
    <w:rsid w:val="00FD24D4"/>
    <w:rsid w:val="00FD2859"/>
    <w:rsid w:val="00FD2AE8"/>
    <w:rsid w:val="00FD32BF"/>
    <w:rsid w:val="00FD3C43"/>
    <w:rsid w:val="00FD4038"/>
    <w:rsid w:val="00FD4B01"/>
    <w:rsid w:val="00FD4BFA"/>
    <w:rsid w:val="00FD57C2"/>
    <w:rsid w:val="00FD5828"/>
    <w:rsid w:val="00FD5872"/>
    <w:rsid w:val="00FD590A"/>
    <w:rsid w:val="00FD5EDB"/>
    <w:rsid w:val="00FD5EFB"/>
    <w:rsid w:val="00FD6333"/>
    <w:rsid w:val="00FD73BC"/>
    <w:rsid w:val="00FD74B8"/>
    <w:rsid w:val="00FD74C7"/>
    <w:rsid w:val="00FD76F6"/>
    <w:rsid w:val="00FD7B73"/>
    <w:rsid w:val="00FE051E"/>
    <w:rsid w:val="00FE0967"/>
    <w:rsid w:val="00FE0ADF"/>
    <w:rsid w:val="00FE0F39"/>
    <w:rsid w:val="00FE201C"/>
    <w:rsid w:val="00FE20F5"/>
    <w:rsid w:val="00FE24EB"/>
    <w:rsid w:val="00FE24F9"/>
    <w:rsid w:val="00FE283B"/>
    <w:rsid w:val="00FE2D0A"/>
    <w:rsid w:val="00FE2D78"/>
    <w:rsid w:val="00FE329E"/>
    <w:rsid w:val="00FE3947"/>
    <w:rsid w:val="00FE418B"/>
    <w:rsid w:val="00FE5291"/>
    <w:rsid w:val="00FE55B5"/>
    <w:rsid w:val="00FE56D2"/>
    <w:rsid w:val="00FE5D66"/>
    <w:rsid w:val="00FE68ED"/>
    <w:rsid w:val="00FE6AB3"/>
    <w:rsid w:val="00FE6CA0"/>
    <w:rsid w:val="00FE6CFA"/>
    <w:rsid w:val="00FE7AE2"/>
    <w:rsid w:val="00FE7E07"/>
    <w:rsid w:val="00FF0298"/>
    <w:rsid w:val="00FF043C"/>
    <w:rsid w:val="00FF068A"/>
    <w:rsid w:val="00FF0DB7"/>
    <w:rsid w:val="00FF1047"/>
    <w:rsid w:val="00FF1D15"/>
    <w:rsid w:val="00FF238D"/>
    <w:rsid w:val="00FF2736"/>
    <w:rsid w:val="00FF322E"/>
    <w:rsid w:val="00FF3D3F"/>
    <w:rsid w:val="00FF3FB3"/>
    <w:rsid w:val="00FF3FE9"/>
    <w:rsid w:val="00FF40C5"/>
    <w:rsid w:val="00FF4447"/>
    <w:rsid w:val="00FF49ED"/>
    <w:rsid w:val="00FF4D8F"/>
    <w:rsid w:val="00FF5AA5"/>
    <w:rsid w:val="00FF5F50"/>
    <w:rsid w:val="00FF6190"/>
    <w:rsid w:val="00FF61EC"/>
    <w:rsid w:val="00FF63BC"/>
    <w:rsid w:val="00FF63C7"/>
    <w:rsid w:val="00FF63DB"/>
    <w:rsid w:val="00FF6637"/>
    <w:rsid w:val="00FF6A77"/>
    <w:rsid w:val="00FF6AA0"/>
    <w:rsid w:val="00FF7057"/>
    <w:rsid w:val="00FF773B"/>
    <w:rsid w:val="00FF7880"/>
    <w:rsid w:val="00FF7C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D1B02"/>
  <w15:docId w15:val="{9340D81D-CC14-4D21-A228-7154D621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24C"/>
  </w:style>
  <w:style w:type="paragraph" w:styleId="1">
    <w:name w:val="heading 1"/>
    <w:basedOn w:val="a"/>
    <w:next w:val="a"/>
    <w:link w:val="10"/>
    <w:qFormat/>
    <w:rsid w:val="009F4F3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BC2F52"/>
    <w:pPr>
      <w:keepNext/>
      <w:jc w:val="center"/>
      <w:outlineLvl w:val="1"/>
    </w:pPr>
    <w:rPr>
      <w:b/>
      <w:bCs/>
      <w:sz w:val="28"/>
      <w:szCs w:val="24"/>
    </w:rPr>
  </w:style>
  <w:style w:type="paragraph" w:styleId="3">
    <w:name w:val="heading 3"/>
    <w:basedOn w:val="a"/>
    <w:next w:val="a"/>
    <w:link w:val="30"/>
    <w:qFormat/>
    <w:rsid w:val="009A30AF"/>
    <w:pPr>
      <w:keepNext/>
      <w:jc w:val="center"/>
      <w:outlineLvl w:val="2"/>
    </w:pPr>
    <w:rPr>
      <w:sz w:val="24"/>
      <w:u w:val="single"/>
    </w:rPr>
  </w:style>
  <w:style w:type="paragraph" w:styleId="4">
    <w:name w:val="heading 4"/>
    <w:basedOn w:val="a"/>
    <w:next w:val="a"/>
    <w:link w:val="40"/>
    <w:qFormat/>
    <w:rsid w:val="00BC2F52"/>
    <w:pPr>
      <w:keepNext/>
      <w:outlineLvl w:val="3"/>
    </w:pPr>
    <w:rPr>
      <w:b/>
      <w:bCs/>
      <w:sz w:val="24"/>
      <w:szCs w:val="24"/>
    </w:rPr>
  </w:style>
  <w:style w:type="paragraph" w:styleId="5">
    <w:name w:val="heading 5"/>
    <w:basedOn w:val="a"/>
    <w:next w:val="a"/>
    <w:link w:val="50"/>
    <w:qFormat/>
    <w:rsid w:val="00BC2F52"/>
    <w:pPr>
      <w:keepNext/>
      <w:jc w:val="right"/>
      <w:outlineLvl w:val="4"/>
    </w:pPr>
    <w:rPr>
      <w:b/>
      <w:bCs/>
      <w:sz w:val="24"/>
      <w:szCs w:val="24"/>
    </w:rPr>
  </w:style>
  <w:style w:type="paragraph" w:styleId="6">
    <w:name w:val="heading 6"/>
    <w:basedOn w:val="a"/>
    <w:next w:val="a"/>
    <w:link w:val="60"/>
    <w:qFormat/>
    <w:rsid w:val="00BC2F52"/>
    <w:pPr>
      <w:keepNext/>
      <w:jc w:val="right"/>
      <w:outlineLvl w:val="5"/>
    </w:pPr>
    <w:rPr>
      <w:b/>
      <w:bCs/>
      <w:sz w:val="22"/>
      <w:szCs w:val="24"/>
    </w:rPr>
  </w:style>
  <w:style w:type="paragraph" w:styleId="9">
    <w:name w:val="heading 9"/>
    <w:basedOn w:val="a"/>
    <w:next w:val="a"/>
    <w:link w:val="90"/>
    <w:qFormat/>
    <w:rsid w:val="008F75E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Знак Знак Знак Знак"/>
    <w:basedOn w:val="a"/>
    <w:rsid w:val="006F3620"/>
    <w:pPr>
      <w:spacing w:before="100" w:beforeAutospacing="1" w:after="100" w:afterAutospacing="1"/>
    </w:pPr>
    <w:rPr>
      <w:rFonts w:ascii="Tahoma" w:hAnsi="Tahoma"/>
      <w:lang w:val="en-US" w:eastAsia="en-US"/>
    </w:rPr>
  </w:style>
  <w:style w:type="paragraph" w:styleId="a3">
    <w:name w:val="Body Text Indent"/>
    <w:aliases w:val="Основной текст без отступа,Основной текст 1,Нумерованный список !!,Надин стиль"/>
    <w:basedOn w:val="a"/>
    <w:link w:val="a4"/>
    <w:rsid w:val="008F75E3"/>
    <w:pPr>
      <w:widowControl w:val="0"/>
      <w:jc w:val="both"/>
    </w:pPr>
    <w:rPr>
      <w:rFonts w:ascii="Arial" w:hAnsi="Arial"/>
      <w:snapToGrid w:val="0"/>
      <w:sz w:val="28"/>
    </w:rPr>
  </w:style>
  <w:style w:type="paragraph" w:styleId="a5">
    <w:name w:val="Title"/>
    <w:basedOn w:val="a"/>
    <w:link w:val="a6"/>
    <w:qFormat/>
    <w:rsid w:val="008F75E3"/>
    <w:pPr>
      <w:widowControl w:val="0"/>
      <w:autoSpaceDE w:val="0"/>
      <w:autoSpaceDN w:val="0"/>
      <w:spacing w:line="240" w:lineRule="atLeast"/>
      <w:jc w:val="center"/>
    </w:pPr>
    <w:rPr>
      <w:rFonts w:ascii="Arial" w:hAnsi="Arial"/>
      <w:b/>
      <w:bCs/>
      <w:sz w:val="28"/>
      <w:szCs w:val="28"/>
    </w:rPr>
  </w:style>
  <w:style w:type="table" w:styleId="a7">
    <w:name w:val="Table Grid"/>
    <w:basedOn w:val="a1"/>
    <w:rsid w:val="00D13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rsid w:val="00133A4F"/>
    <w:rPr>
      <w:rFonts w:ascii="Tahoma" w:hAnsi="Tahoma" w:cs="Tahoma"/>
      <w:sz w:val="16"/>
      <w:szCs w:val="16"/>
    </w:rPr>
  </w:style>
  <w:style w:type="character" w:customStyle="1" w:styleId="a9">
    <w:name w:val="Текст выноски Знак"/>
    <w:link w:val="a8"/>
    <w:rsid w:val="006817CF"/>
    <w:rPr>
      <w:rFonts w:ascii="Tahoma" w:hAnsi="Tahoma" w:cs="Tahoma"/>
      <w:sz w:val="16"/>
      <w:szCs w:val="16"/>
      <w:lang w:val="ru-RU" w:eastAsia="ru-RU" w:bidi="ar-SA"/>
    </w:rPr>
  </w:style>
  <w:style w:type="paragraph" w:styleId="aa">
    <w:name w:val="footer"/>
    <w:basedOn w:val="a"/>
    <w:link w:val="ab"/>
    <w:rsid w:val="008C2A98"/>
    <w:pPr>
      <w:tabs>
        <w:tab w:val="center" w:pos="4677"/>
        <w:tab w:val="right" w:pos="9355"/>
      </w:tabs>
    </w:pPr>
  </w:style>
  <w:style w:type="character" w:styleId="ac">
    <w:name w:val="page number"/>
    <w:basedOn w:val="a0"/>
    <w:rsid w:val="008C2A98"/>
  </w:style>
  <w:style w:type="paragraph" w:styleId="ad">
    <w:name w:val="header"/>
    <w:basedOn w:val="a"/>
    <w:link w:val="ae"/>
    <w:uiPriority w:val="99"/>
    <w:rsid w:val="00BB1477"/>
    <w:pPr>
      <w:tabs>
        <w:tab w:val="center" w:pos="4677"/>
        <w:tab w:val="right" w:pos="9355"/>
      </w:tabs>
    </w:pPr>
  </w:style>
  <w:style w:type="paragraph" w:styleId="af">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f0"/>
    <w:rsid w:val="009A30AF"/>
    <w:pPr>
      <w:spacing w:after="120"/>
    </w:pPr>
  </w:style>
  <w:style w:type="paragraph" w:styleId="af1">
    <w:name w:val="caption"/>
    <w:basedOn w:val="a"/>
    <w:qFormat/>
    <w:rsid w:val="009A30AF"/>
    <w:pPr>
      <w:widowControl w:val="0"/>
      <w:spacing w:line="240" w:lineRule="atLeast"/>
      <w:jc w:val="center"/>
    </w:pPr>
    <w:rPr>
      <w:rFonts w:ascii="Arial" w:hAnsi="Arial"/>
      <w:b/>
      <w:sz w:val="28"/>
    </w:rPr>
  </w:style>
  <w:style w:type="paragraph" w:styleId="21">
    <w:name w:val="Body Text Indent 2"/>
    <w:basedOn w:val="a"/>
    <w:link w:val="22"/>
    <w:rsid w:val="009A30AF"/>
    <w:pPr>
      <w:spacing w:after="120" w:line="480" w:lineRule="auto"/>
      <w:ind w:left="283"/>
    </w:pPr>
  </w:style>
  <w:style w:type="paragraph" w:styleId="23">
    <w:name w:val="Body Text 2"/>
    <w:basedOn w:val="a"/>
    <w:link w:val="24"/>
    <w:rsid w:val="009A30AF"/>
    <w:pPr>
      <w:spacing w:after="120" w:line="480" w:lineRule="auto"/>
    </w:pPr>
  </w:style>
  <w:style w:type="paragraph" w:styleId="af2">
    <w:name w:val="Normal (Web)"/>
    <w:basedOn w:val="a"/>
    <w:uiPriority w:val="99"/>
    <w:rsid w:val="000C78CA"/>
    <w:pPr>
      <w:spacing w:before="100" w:beforeAutospacing="1" w:after="100" w:afterAutospacing="1"/>
    </w:pPr>
    <w:rPr>
      <w:sz w:val="24"/>
      <w:szCs w:val="24"/>
    </w:rPr>
  </w:style>
  <w:style w:type="character" w:styleId="af3">
    <w:name w:val="Strong"/>
    <w:uiPriority w:val="22"/>
    <w:qFormat/>
    <w:rsid w:val="000C78CA"/>
    <w:rPr>
      <w:b/>
      <w:bCs/>
    </w:rPr>
  </w:style>
  <w:style w:type="character" w:styleId="af4">
    <w:name w:val="Hyperlink"/>
    <w:uiPriority w:val="99"/>
    <w:rsid w:val="00883214"/>
    <w:rPr>
      <w:color w:val="0000FF"/>
      <w:u w:val="single"/>
    </w:rPr>
  </w:style>
  <w:style w:type="paragraph" w:customStyle="1" w:styleId="31">
    <w:name w:val="Основной текст 31"/>
    <w:basedOn w:val="a"/>
    <w:rsid w:val="00706421"/>
    <w:rPr>
      <w:rFonts w:ascii="Courier New" w:hAnsi="Courier New"/>
      <w:sz w:val="24"/>
    </w:rPr>
  </w:style>
  <w:style w:type="paragraph" w:styleId="32">
    <w:name w:val="Body Text 3"/>
    <w:basedOn w:val="a"/>
    <w:link w:val="33"/>
    <w:rsid w:val="0011643A"/>
    <w:pPr>
      <w:spacing w:after="120"/>
    </w:pPr>
    <w:rPr>
      <w:sz w:val="16"/>
      <w:szCs w:val="16"/>
    </w:rPr>
  </w:style>
  <w:style w:type="paragraph" w:customStyle="1" w:styleId="af5">
    <w:name w:val="Знак"/>
    <w:basedOn w:val="a"/>
    <w:rsid w:val="005169B9"/>
    <w:pPr>
      <w:spacing w:before="100" w:beforeAutospacing="1" w:after="100" w:afterAutospacing="1"/>
    </w:pPr>
    <w:rPr>
      <w:rFonts w:ascii="Tahoma" w:hAnsi="Tahoma"/>
      <w:lang w:val="en-US" w:eastAsia="en-US"/>
    </w:rPr>
  </w:style>
  <w:style w:type="paragraph" w:customStyle="1" w:styleId="af6">
    <w:name w:val="Знак Знак Знак Знак Знак Знак Знак"/>
    <w:basedOn w:val="a"/>
    <w:rsid w:val="00EE6238"/>
    <w:pPr>
      <w:spacing w:before="100" w:beforeAutospacing="1" w:after="100" w:afterAutospacing="1"/>
    </w:pPr>
    <w:rPr>
      <w:rFonts w:ascii="Tahoma" w:hAnsi="Tahoma"/>
      <w:lang w:val="en-US" w:eastAsia="en-US"/>
    </w:rPr>
  </w:style>
  <w:style w:type="paragraph" w:customStyle="1" w:styleId="ConsPlusNormal">
    <w:name w:val="ConsPlusNormal"/>
    <w:link w:val="ConsPlusNormal1"/>
    <w:rsid w:val="009A0197"/>
    <w:pPr>
      <w:widowControl w:val="0"/>
      <w:autoSpaceDE w:val="0"/>
      <w:autoSpaceDN w:val="0"/>
      <w:adjustRightInd w:val="0"/>
      <w:ind w:firstLine="720"/>
    </w:pPr>
    <w:rPr>
      <w:rFonts w:ascii="Arial" w:hAnsi="Arial" w:cs="Arial"/>
    </w:rPr>
  </w:style>
  <w:style w:type="paragraph" w:customStyle="1" w:styleId="texttype2">
    <w:name w:val="texttype2"/>
    <w:basedOn w:val="a"/>
    <w:rsid w:val="004F0D8F"/>
    <w:pPr>
      <w:spacing w:after="100" w:afterAutospacing="1"/>
      <w:ind w:left="40" w:firstLine="432"/>
      <w:jc w:val="both"/>
    </w:pPr>
    <w:rPr>
      <w:color w:val="330000"/>
      <w:sz w:val="22"/>
      <w:szCs w:val="22"/>
    </w:rPr>
  </w:style>
  <w:style w:type="paragraph" w:customStyle="1" w:styleId="ConsTitle">
    <w:name w:val="ConsTitle"/>
    <w:rsid w:val="004F0D8F"/>
    <w:pPr>
      <w:widowControl w:val="0"/>
      <w:autoSpaceDE w:val="0"/>
      <w:autoSpaceDN w:val="0"/>
      <w:adjustRightInd w:val="0"/>
      <w:ind w:right="19772"/>
    </w:pPr>
    <w:rPr>
      <w:rFonts w:ascii="Arial" w:hAnsi="Arial" w:cs="Arial"/>
      <w:b/>
      <w:bCs/>
      <w:sz w:val="16"/>
      <w:szCs w:val="16"/>
    </w:rPr>
  </w:style>
  <w:style w:type="paragraph" w:customStyle="1" w:styleId="text">
    <w:name w:val="text"/>
    <w:basedOn w:val="a"/>
    <w:rsid w:val="004F0D8F"/>
    <w:pPr>
      <w:spacing w:before="60" w:after="100"/>
      <w:ind w:left="60" w:right="60" w:firstLine="400"/>
      <w:jc w:val="both"/>
    </w:pPr>
    <w:rPr>
      <w:sz w:val="18"/>
      <w:szCs w:val="18"/>
    </w:rPr>
  </w:style>
  <w:style w:type="paragraph" w:styleId="34">
    <w:name w:val="Body Text Indent 3"/>
    <w:basedOn w:val="a"/>
    <w:link w:val="35"/>
    <w:rsid w:val="00BC2F52"/>
    <w:pPr>
      <w:spacing w:after="120"/>
      <w:ind w:left="283"/>
    </w:pPr>
    <w:rPr>
      <w:sz w:val="16"/>
      <w:szCs w:val="16"/>
    </w:rPr>
  </w:style>
  <w:style w:type="paragraph" w:customStyle="1" w:styleId="110">
    <w:name w:val="Знак Знак Знак1 Знак Знак Знак Знак1"/>
    <w:basedOn w:val="a"/>
    <w:rsid w:val="00BC2F52"/>
    <w:pPr>
      <w:spacing w:before="100" w:beforeAutospacing="1" w:after="100" w:afterAutospacing="1"/>
    </w:pPr>
    <w:rPr>
      <w:rFonts w:ascii="Tahoma" w:hAnsi="Tahoma"/>
      <w:lang w:val="en-US" w:eastAsia="en-US"/>
    </w:rPr>
  </w:style>
  <w:style w:type="paragraph" w:customStyle="1" w:styleId="ConsPlusNonformat">
    <w:name w:val="ConsPlusNonformat"/>
    <w:qFormat/>
    <w:rsid w:val="00BC2F52"/>
    <w:pPr>
      <w:widowControl w:val="0"/>
      <w:autoSpaceDE w:val="0"/>
      <w:autoSpaceDN w:val="0"/>
      <w:adjustRightInd w:val="0"/>
    </w:pPr>
    <w:rPr>
      <w:rFonts w:ascii="Courier New" w:hAnsi="Courier New" w:cs="Courier New"/>
    </w:rPr>
  </w:style>
  <w:style w:type="paragraph" w:styleId="af7">
    <w:name w:val="Block Text"/>
    <w:basedOn w:val="a"/>
    <w:rsid w:val="00BC2F52"/>
    <w:pPr>
      <w:ind w:left="-567" w:right="-766" w:firstLine="567"/>
      <w:jc w:val="center"/>
    </w:pPr>
    <w:rPr>
      <w:b/>
      <w:sz w:val="36"/>
    </w:rPr>
  </w:style>
  <w:style w:type="paragraph" w:customStyle="1" w:styleId="210">
    <w:name w:val="Основной текст 21"/>
    <w:basedOn w:val="a"/>
    <w:rsid w:val="00BC2F52"/>
    <w:pPr>
      <w:ind w:left="709" w:hanging="709"/>
    </w:pPr>
    <w:rPr>
      <w:sz w:val="16"/>
    </w:rPr>
  </w:style>
  <w:style w:type="character" w:styleId="af8">
    <w:name w:val="FollowedHyperlink"/>
    <w:uiPriority w:val="99"/>
    <w:rsid w:val="00BC2F52"/>
    <w:rPr>
      <w:color w:val="800080"/>
      <w:u w:val="single"/>
    </w:rPr>
  </w:style>
  <w:style w:type="character" w:customStyle="1" w:styleId="af9">
    <w:name w:val="Основной шрифт"/>
    <w:rsid w:val="00BC2F52"/>
  </w:style>
  <w:style w:type="paragraph" w:styleId="afa">
    <w:name w:val="Body Text First Indent"/>
    <w:basedOn w:val="af"/>
    <w:link w:val="afb"/>
    <w:rsid w:val="009D4CA1"/>
    <w:pPr>
      <w:ind w:firstLine="210"/>
    </w:pPr>
  </w:style>
  <w:style w:type="paragraph" w:styleId="12">
    <w:name w:val="toc 1"/>
    <w:basedOn w:val="a"/>
    <w:next w:val="a"/>
    <w:autoRedefine/>
    <w:semiHidden/>
    <w:rsid w:val="00C33B65"/>
    <w:pPr>
      <w:tabs>
        <w:tab w:val="right" w:leader="dot" w:pos="9798"/>
      </w:tabs>
      <w:spacing w:before="120" w:beforeAutospacing="1" w:after="100" w:afterAutospacing="1"/>
      <w:jc w:val="center"/>
    </w:pPr>
    <w:rPr>
      <w:b/>
      <w:noProof/>
      <w:sz w:val="24"/>
      <w:szCs w:val="28"/>
    </w:rPr>
  </w:style>
  <w:style w:type="paragraph" w:customStyle="1" w:styleId="afc">
    <w:name w:val="основа"/>
    <w:basedOn w:val="34"/>
    <w:link w:val="13"/>
    <w:rsid w:val="00C33B65"/>
    <w:pPr>
      <w:spacing w:after="0" w:line="312" w:lineRule="auto"/>
      <w:ind w:left="0" w:firstLine="720"/>
      <w:jc w:val="both"/>
    </w:pPr>
    <w:rPr>
      <w:rFonts w:ascii="Arial" w:hAnsi="Arial"/>
      <w:sz w:val="22"/>
      <w:szCs w:val="20"/>
    </w:rPr>
  </w:style>
  <w:style w:type="character" w:customStyle="1" w:styleId="13">
    <w:name w:val="основа Знак1"/>
    <w:link w:val="afc"/>
    <w:rsid w:val="00C33B65"/>
    <w:rPr>
      <w:rFonts w:ascii="Arial" w:hAnsi="Arial"/>
      <w:sz w:val="22"/>
      <w:lang w:val="ru-RU" w:eastAsia="ru-RU" w:bidi="ar-SA"/>
    </w:rPr>
  </w:style>
  <w:style w:type="character" w:customStyle="1" w:styleId="36">
    <w:name w:val="Знак Знак3"/>
    <w:rsid w:val="000112D9"/>
    <w:rPr>
      <w:sz w:val="24"/>
      <w:u w:val="single"/>
      <w:lang w:val="ru-RU" w:eastAsia="ru-RU" w:bidi="ar-SA"/>
    </w:rPr>
  </w:style>
  <w:style w:type="character" w:customStyle="1" w:styleId="afd">
    <w:name w:val="Знак Знак"/>
    <w:rsid w:val="003A6A6C"/>
    <w:rPr>
      <w:sz w:val="24"/>
      <w:lang w:val="ru-RU" w:eastAsia="ru-RU" w:bidi="ar-SA"/>
    </w:rPr>
  </w:style>
  <w:style w:type="character" w:customStyle="1" w:styleId="apple-style-span">
    <w:name w:val="apple-style-span"/>
    <w:basedOn w:val="a0"/>
    <w:rsid w:val="00257BD8"/>
  </w:style>
  <w:style w:type="paragraph" w:customStyle="1" w:styleId="14">
    <w:name w:val="Знак Знак Знак Знак Знак Знак Знак1"/>
    <w:basedOn w:val="a"/>
    <w:rsid w:val="008D7AED"/>
    <w:pPr>
      <w:spacing w:before="100" w:beforeAutospacing="1" w:after="100" w:afterAutospacing="1"/>
    </w:pPr>
    <w:rPr>
      <w:rFonts w:ascii="Tahoma" w:hAnsi="Tahoma" w:cs="Tahoma"/>
      <w:lang w:val="en-US" w:eastAsia="en-US"/>
    </w:rPr>
  </w:style>
  <w:style w:type="paragraph" w:customStyle="1" w:styleId="15">
    <w:name w:val="Основной текст1"/>
    <w:rsid w:val="008D7AED"/>
    <w:pPr>
      <w:ind w:firstLine="709"/>
      <w:jc w:val="both"/>
    </w:pPr>
    <w:rPr>
      <w:sz w:val="24"/>
      <w:szCs w:val="24"/>
    </w:rPr>
  </w:style>
  <w:style w:type="paragraph" w:styleId="afe">
    <w:name w:val="endnote text"/>
    <w:basedOn w:val="a"/>
    <w:link w:val="aff"/>
    <w:uiPriority w:val="99"/>
    <w:semiHidden/>
    <w:rsid w:val="003E1C24"/>
  </w:style>
  <w:style w:type="character" w:styleId="aff0">
    <w:name w:val="endnote reference"/>
    <w:uiPriority w:val="99"/>
    <w:semiHidden/>
    <w:rsid w:val="003E1C24"/>
    <w:rPr>
      <w:vertAlign w:val="superscript"/>
    </w:rPr>
  </w:style>
  <w:style w:type="paragraph" w:customStyle="1" w:styleId="aff1">
    <w:name w:val="Знак Знак Знак Знак"/>
    <w:basedOn w:val="a"/>
    <w:rsid w:val="00D64DA6"/>
    <w:pPr>
      <w:widowControl w:val="0"/>
      <w:adjustRightInd w:val="0"/>
      <w:spacing w:after="160" w:line="240" w:lineRule="exact"/>
      <w:jc w:val="right"/>
    </w:pPr>
    <w:rPr>
      <w:rFonts w:eastAsia="SimSun"/>
      <w:b/>
      <w:color w:val="000000"/>
      <w:sz w:val="22"/>
      <w:szCs w:val="22"/>
      <w:lang w:eastAsia="en-US"/>
    </w:rPr>
  </w:style>
  <w:style w:type="paragraph" w:styleId="aff2">
    <w:name w:val="footnote text"/>
    <w:basedOn w:val="a"/>
    <w:link w:val="aff3"/>
    <w:uiPriority w:val="99"/>
    <w:semiHidden/>
    <w:rsid w:val="00402454"/>
    <w:rPr>
      <w:lang w:val="en-US"/>
    </w:rPr>
  </w:style>
  <w:style w:type="character" w:styleId="aff4">
    <w:name w:val="footnote reference"/>
    <w:uiPriority w:val="99"/>
    <w:rsid w:val="00402454"/>
    <w:rPr>
      <w:vertAlign w:val="superscript"/>
    </w:rPr>
  </w:style>
  <w:style w:type="paragraph" w:customStyle="1" w:styleId="CharChar">
    <w:name w:val="Char Char"/>
    <w:basedOn w:val="a"/>
    <w:autoRedefine/>
    <w:rsid w:val="0061399B"/>
    <w:pPr>
      <w:spacing w:after="160" w:line="240" w:lineRule="exact"/>
    </w:pPr>
    <w:rPr>
      <w:sz w:val="28"/>
      <w:lang w:val="en-US" w:eastAsia="en-US"/>
    </w:rPr>
  </w:style>
  <w:style w:type="paragraph" w:customStyle="1" w:styleId="CharChar0">
    <w:name w:val="Char Знак Знак Char Знак Знак Знак Знак Знак Знак Знак Знак Знак Знак Знак Знак Знак Знак Знак Знак"/>
    <w:basedOn w:val="a"/>
    <w:rsid w:val="0078673D"/>
    <w:rPr>
      <w:rFonts w:ascii="Verdana" w:hAnsi="Verdana" w:cs="Verdana"/>
      <w:lang w:val="en-US" w:eastAsia="en-US"/>
    </w:rPr>
  </w:style>
  <w:style w:type="character" w:customStyle="1" w:styleId="t3">
    <w:name w:val="t3"/>
    <w:basedOn w:val="a0"/>
    <w:rsid w:val="0078673D"/>
  </w:style>
  <w:style w:type="character" w:customStyle="1" w:styleId="t2">
    <w:name w:val="t2"/>
    <w:basedOn w:val="a0"/>
    <w:rsid w:val="00566A11"/>
  </w:style>
  <w:style w:type="paragraph" w:styleId="aff5">
    <w:name w:val="No Spacing"/>
    <w:link w:val="aff6"/>
    <w:uiPriority w:val="1"/>
    <w:qFormat/>
    <w:rsid w:val="00074008"/>
    <w:rPr>
      <w:rFonts w:ascii="Calibri" w:eastAsia="Calibri" w:hAnsi="Calibri"/>
      <w:sz w:val="22"/>
      <w:szCs w:val="22"/>
      <w:lang w:eastAsia="en-US"/>
    </w:rPr>
  </w:style>
  <w:style w:type="paragraph" w:customStyle="1" w:styleId="16">
    <w:name w:val="Без интервала1"/>
    <w:rsid w:val="000C5423"/>
    <w:rPr>
      <w:rFonts w:eastAsia="Calibri"/>
      <w:sz w:val="24"/>
      <w:szCs w:val="24"/>
    </w:rPr>
  </w:style>
  <w:style w:type="paragraph" w:customStyle="1" w:styleId="consplusnormal0">
    <w:name w:val="consplusnormal"/>
    <w:basedOn w:val="a"/>
    <w:rsid w:val="004A0FFD"/>
    <w:pPr>
      <w:spacing w:after="150"/>
    </w:pPr>
    <w:rPr>
      <w:sz w:val="24"/>
      <w:szCs w:val="24"/>
    </w:rPr>
  </w:style>
  <w:style w:type="paragraph" w:customStyle="1" w:styleId="aff7">
    <w:name w:val="Содержимое таблицы"/>
    <w:basedOn w:val="a"/>
    <w:rsid w:val="002B4A14"/>
    <w:pPr>
      <w:widowControl w:val="0"/>
      <w:suppressLineNumbers/>
      <w:suppressAutoHyphens/>
    </w:pPr>
    <w:rPr>
      <w:rFonts w:eastAsia="Verdana"/>
      <w:kern w:val="1"/>
      <w:sz w:val="24"/>
      <w:szCs w:val="24"/>
    </w:rPr>
  </w:style>
  <w:style w:type="paragraph" w:customStyle="1" w:styleId="Standard">
    <w:name w:val="Standard"/>
    <w:rsid w:val="002B4A14"/>
    <w:pPr>
      <w:widowControl w:val="0"/>
      <w:suppressAutoHyphens/>
      <w:autoSpaceDN w:val="0"/>
      <w:textAlignment w:val="baseline"/>
    </w:pPr>
    <w:rPr>
      <w:rFonts w:ascii="Arial" w:hAnsi="Arial" w:cs="Lohit Hindi"/>
      <w:kern w:val="3"/>
      <w:sz w:val="21"/>
      <w:szCs w:val="24"/>
      <w:lang w:eastAsia="zh-CN" w:bidi="hi-IN"/>
    </w:rPr>
  </w:style>
  <w:style w:type="paragraph" w:customStyle="1" w:styleId="17">
    <w:name w:val="Указатель1"/>
    <w:basedOn w:val="a"/>
    <w:rsid w:val="002B4A14"/>
    <w:pPr>
      <w:widowControl w:val="0"/>
      <w:suppressLineNumbers/>
      <w:suppressAutoHyphens/>
    </w:pPr>
    <w:rPr>
      <w:rFonts w:eastAsia="Verdana" w:cs="Tahoma"/>
      <w:kern w:val="1"/>
      <w:sz w:val="24"/>
      <w:szCs w:val="24"/>
    </w:rPr>
  </w:style>
  <w:style w:type="paragraph" w:customStyle="1" w:styleId="18">
    <w:name w:val="Абзац списка1"/>
    <w:basedOn w:val="a"/>
    <w:rsid w:val="008D23F1"/>
    <w:pPr>
      <w:spacing w:after="200" w:line="276" w:lineRule="auto"/>
      <w:ind w:left="720"/>
    </w:pPr>
    <w:rPr>
      <w:rFonts w:ascii="Calibri" w:hAnsi="Calibri"/>
      <w:sz w:val="22"/>
      <w:szCs w:val="22"/>
      <w:lang w:eastAsia="en-US"/>
    </w:rPr>
  </w:style>
  <w:style w:type="paragraph" w:customStyle="1" w:styleId="ConsNonformat">
    <w:name w:val="ConsNonformat"/>
    <w:rsid w:val="00F17323"/>
    <w:pPr>
      <w:widowControl w:val="0"/>
    </w:pPr>
    <w:rPr>
      <w:rFonts w:ascii="Courier New" w:hAnsi="Courier New"/>
      <w:snapToGrid w:val="0"/>
    </w:rPr>
  </w:style>
  <w:style w:type="paragraph" w:customStyle="1" w:styleId="ConsPlusCell">
    <w:name w:val="ConsPlusCell"/>
    <w:link w:val="ConsPlusCell0"/>
    <w:rsid w:val="00C40687"/>
    <w:pPr>
      <w:autoSpaceDE w:val="0"/>
      <w:autoSpaceDN w:val="0"/>
      <w:adjustRightInd w:val="0"/>
    </w:pPr>
    <w:rPr>
      <w:rFonts w:ascii="Arial" w:hAnsi="Arial" w:cs="Arial"/>
    </w:rPr>
  </w:style>
  <w:style w:type="paragraph" w:customStyle="1" w:styleId="aff8">
    <w:name w:val="Базовый"/>
    <w:uiPriority w:val="99"/>
    <w:rsid w:val="00C664E0"/>
    <w:pPr>
      <w:tabs>
        <w:tab w:val="left" w:pos="708"/>
      </w:tabs>
      <w:suppressAutoHyphens/>
    </w:pPr>
    <w:rPr>
      <w:rFonts w:ascii="Calibri" w:eastAsia="Calibri" w:hAnsi="Calibri"/>
      <w:sz w:val="24"/>
      <w:szCs w:val="24"/>
      <w:lang w:eastAsia="zh-CN" w:bidi="hi-IN"/>
    </w:rPr>
  </w:style>
  <w:style w:type="paragraph" w:styleId="aff9">
    <w:name w:val="Subtitle"/>
    <w:basedOn w:val="a"/>
    <w:link w:val="affa"/>
    <w:qFormat/>
    <w:rsid w:val="00C664E0"/>
    <w:pPr>
      <w:spacing w:after="60"/>
      <w:jc w:val="center"/>
      <w:outlineLvl w:val="1"/>
    </w:pPr>
    <w:rPr>
      <w:rFonts w:ascii="Arial" w:hAnsi="Arial" w:cs="Arial"/>
      <w:sz w:val="24"/>
      <w:szCs w:val="24"/>
    </w:rPr>
  </w:style>
  <w:style w:type="character" w:customStyle="1" w:styleId="WW-Absatz-Standardschriftart1111111111">
    <w:name w:val="WW-Absatz-Standardschriftart1111111111"/>
    <w:rsid w:val="00C664E0"/>
  </w:style>
  <w:style w:type="character" w:customStyle="1" w:styleId="a6">
    <w:name w:val="Заголовок Знак"/>
    <w:link w:val="a5"/>
    <w:rsid w:val="00D5153C"/>
    <w:rPr>
      <w:rFonts w:ascii="Arial" w:hAnsi="Arial" w:cs="Arial"/>
      <w:b/>
      <w:bCs/>
      <w:sz w:val="28"/>
      <w:szCs w:val="28"/>
    </w:rPr>
  </w:style>
  <w:style w:type="character" w:styleId="affb">
    <w:name w:val="annotation reference"/>
    <w:rsid w:val="00A77906"/>
    <w:rPr>
      <w:sz w:val="16"/>
      <w:szCs w:val="16"/>
    </w:rPr>
  </w:style>
  <w:style w:type="paragraph" w:styleId="affc">
    <w:name w:val="annotation text"/>
    <w:basedOn w:val="a"/>
    <w:link w:val="affd"/>
    <w:rsid w:val="00A77906"/>
  </w:style>
  <w:style w:type="character" w:customStyle="1" w:styleId="affd">
    <w:name w:val="Текст примечания Знак"/>
    <w:basedOn w:val="a0"/>
    <w:link w:val="affc"/>
    <w:rsid w:val="00A77906"/>
  </w:style>
  <w:style w:type="paragraph" w:styleId="affe">
    <w:name w:val="annotation subject"/>
    <w:basedOn w:val="affc"/>
    <w:next w:val="affc"/>
    <w:link w:val="afff"/>
    <w:rsid w:val="00A77906"/>
    <w:rPr>
      <w:b/>
      <w:bCs/>
    </w:rPr>
  </w:style>
  <w:style w:type="character" w:customStyle="1" w:styleId="afff">
    <w:name w:val="Тема примечания Знак"/>
    <w:link w:val="affe"/>
    <w:rsid w:val="00A77906"/>
    <w:rPr>
      <w:b/>
      <w:bCs/>
    </w:rPr>
  </w:style>
  <w:style w:type="paragraph" w:styleId="afff0">
    <w:name w:val="Document Map"/>
    <w:basedOn w:val="a"/>
    <w:link w:val="afff1"/>
    <w:rsid w:val="00A77906"/>
    <w:pPr>
      <w:shd w:val="clear" w:color="auto" w:fill="000080"/>
    </w:pPr>
    <w:rPr>
      <w:rFonts w:ascii="Tahoma" w:hAnsi="Tahoma"/>
    </w:rPr>
  </w:style>
  <w:style w:type="character" w:customStyle="1" w:styleId="afff1">
    <w:name w:val="Схема документа Знак"/>
    <w:link w:val="afff0"/>
    <w:rsid w:val="00A77906"/>
    <w:rPr>
      <w:rFonts w:ascii="Tahoma" w:hAnsi="Tahoma" w:cs="Tahoma"/>
      <w:shd w:val="clear" w:color="auto" w:fill="000080"/>
    </w:rPr>
  </w:style>
  <w:style w:type="character" w:customStyle="1" w:styleId="a4">
    <w:name w:val="Основной текст с отступом Знак"/>
    <w:aliases w:val="Основной текст без отступа Знак,Основной текст 1 Знак,Нумерованный список !! Знак,Надин стиль Знак"/>
    <w:link w:val="a3"/>
    <w:uiPriority w:val="99"/>
    <w:locked/>
    <w:rsid w:val="00A77906"/>
    <w:rPr>
      <w:rFonts w:ascii="Arial" w:hAnsi="Arial"/>
      <w:snapToGrid/>
      <w:sz w:val="28"/>
    </w:rPr>
  </w:style>
  <w:style w:type="character" w:customStyle="1" w:styleId="aff3">
    <w:name w:val="Текст сноски Знак"/>
    <w:link w:val="aff2"/>
    <w:uiPriority w:val="99"/>
    <w:semiHidden/>
    <w:rsid w:val="00A77906"/>
    <w:rPr>
      <w:lang w:val="en-US"/>
    </w:rPr>
  </w:style>
  <w:style w:type="character" w:customStyle="1" w:styleId="20">
    <w:name w:val="Заголовок 2 Знак"/>
    <w:basedOn w:val="a0"/>
    <w:link w:val="2"/>
    <w:rsid w:val="009878A4"/>
    <w:rPr>
      <w:b/>
      <w:bCs/>
      <w:sz w:val="28"/>
      <w:szCs w:val="24"/>
    </w:rPr>
  </w:style>
  <w:style w:type="character" w:customStyle="1" w:styleId="30">
    <w:name w:val="Заголовок 3 Знак"/>
    <w:basedOn w:val="a0"/>
    <w:link w:val="3"/>
    <w:rsid w:val="009878A4"/>
    <w:rPr>
      <w:sz w:val="24"/>
      <w:u w:val="single"/>
    </w:rPr>
  </w:style>
  <w:style w:type="character" w:customStyle="1" w:styleId="afff2">
    <w:name w:val="Основной текст_"/>
    <w:basedOn w:val="a0"/>
    <w:link w:val="41"/>
    <w:locked/>
    <w:rsid w:val="009878A4"/>
    <w:rPr>
      <w:shd w:val="clear" w:color="auto" w:fill="FFFFFF"/>
    </w:rPr>
  </w:style>
  <w:style w:type="paragraph" w:customStyle="1" w:styleId="41">
    <w:name w:val="Основной текст4"/>
    <w:basedOn w:val="a"/>
    <w:link w:val="afff2"/>
    <w:rsid w:val="009878A4"/>
    <w:pPr>
      <w:widowControl w:val="0"/>
      <w:shd w:val="clear" w:color="auto" w:fill="FFFFFF"/>
      <w:spacing w:before="240" w:line="235" w:lineRule="exact"/>
      <w:jc w:val="both"/>
    </w:pPr>
  </w:style>
  <w:style w:type="character" w:customStyle="1" w:styleId="8pt">
    <w:name w:val="Основной текст + 8 pt"/>
    <w:basedOn w:val="a0"/>
    <w:rsid w:val="009878A4"/>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en-US"/>
    </w:rPr>
  </w:style>
  <w:style w:type="character" w:customStyle="1" w:styleId="11pt">
    <w:name w:val="Основной текст + 11 pt"/>
    <w:aliases w:val="Полужирный,Интервал 1 pt"/>
    <w:basedOn w:val="a0"/>
    <w:rsid w:val="009878A4"/>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ru-RU"/>
    </w:rPr>
  </w:style>
  <w:style w:type="character" w:customStyle="1" w:styleId="111">
    <w:name w:val="Основной текст11"/>
    <w:basedOn w:val="a0"/>
    <w:rsid w:val="009878A4"/>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rPr>
  </w:style>
  <w:style w:type="character" w:customStyle="1" w:styleId="afff3">
    <w:name w:val="Основной текст + Малые прописные"/>
    <w:basedOn w:val="a0"/>
    <w:rsid w:val="009878A4"/>
    <w:rPr>
      <w:rFonts w:ascii="Times New Roman" w:eastAsia="Times New Roman" w:hAnsi="Times New Roman" w:cs="Times New Roman" w:hint="default"/>
      <w:b w:val="0"/>
      <w:bCs w:val="0"/>
      <w:i w:val="0"/>
      <w:iCs w:val="0"/>
      <w:smallCaps/>
      <w:strike w:val="0"/>
      <w:dstrike w:val="0"/>
      <w:color w:val="000000"/>
      <w:spacing w:val="10"/>
      <w:w w:val="100"/>
      <w:position w:val="0"/>
      <w:sz w:val="19"/>
      <w:szCs w:val="19"/>
      <w:u w:val="none"/>
      <w:effect w:val="none"/>
      <w:lang w:val="en-US"/>
    </w:rPr>
  </w:style>
  <w:style w:type="character" w:customStyle="1" w:styleId="Candara">
    <w:name w:val="Основной текст + Candara"/>
    <w:aliases w:val="9 pt"/>
    <w:basedOn w:val="afff2"/>
    <w:rsid w:val="009878A4"/>
    <w:rPr>
      <w:rFonts w:ascii="Arial Narrow" w:eastAsia="Arial Narrow" w:hAnsi="Arial Narrow" w:cs="Arial Narrow" w:hint="default"/>
      <w:color w:val="000000"/>
      <w:spacing w:val="0"/>
      <w:w w:val="100"/>
      <w:position w:val="0"/>
      <w:sz w:val="18"/>
      <w:szCs w:val="18"/>
      <w:shd w:val="clear" w:color="auto" w:fill="FFFFFF"/>
      <w:lang w:val="ru-RU"/>
    </w:rPr>
  </w:style>
  <w:style w:type="character" w:customStyle="1" w:styleId="6pt">
    <w:name w:val="Основной текст + 6 pt"/>
    <w:aliases w:val="Интервал 0 pt"/>
    <w:basedOn w:val="afff2"/>
    <w:rsid w:val="009878A4"/>
    <w:rPr>
      <w:color w:val="000000"/>
      <w:spacing w:val="10"/>
      <w:w w:val="100"/>
      <w:position w:val="0"/>
      <w:sz w:val="12"/>
      <w:szCs w:val="12"/>
      <w:shd w:val="clear" w:color="auto" w:fill="FFFFFF"/>
      <w:lang w:val="en-US"/>
    </w:rPr>
  </w:style>
  <w:style w:type="character" w:customStyle="1" w:styleId="-1pt">
    <w:name w:val="Основной текст + Интервал -1 pt"/>
    <w:basedOn w:val="afff2"/>
    <w:rsid w:val="009878A4"/>
    <w:rPr>
      <w:color w:val="000000"/>
      <w:spacing w:val="-20"/>
      <w:w w:val="100"/>
      <w:position w:val="0"/>
      <w:shd w:val="clear" w:color="auto" w:fill="FFFFFF"/>
      <w:lang w:val="ru-RU"/>
    </w:rPr>
  </w:style>
  <w:style w:type="character" w:customStyle="1" w:styleId="afff4">
    <w:name w:val="Подпись к таблице"/>
    <w:basedOn w:val="a0"/>
    <w:rsid w:val="009878A4"/>
    <w:rPr>
      <w:rFonts w:ascii="Times New Roman" w:eastAsia="Times New Roman" w:hAnsi="Times New Roman" w:cs="Times New Roman" w:hint="default"/>
      <w:b w:val="0"/>
      <w:bCs w:val="0"/>
      <w:i w:val="0"/>
      <w:iCs w:val="0"/>
      <w:smallCaps w:val="0"/>
      <w:color w:val="000000"/>
      <w:spacing w:val="0"/>
      <w:w w:val="100"/>
      <w:position w:val="0"/>
      <w:sz w:val="20"/>
      <w:szCs w:val="20"/>
      <w:u w:val="single"/>
      <w:lang w:val="ru-RU"/>
    </w:rPr>
  </w:style>
  <w:style w:type="paragraph" w:customStyle="1" w:styleId="25">
    <w:name w:val="Без интервала2"/>
    <w:rsid w:val="00AA23FD"/>
    <w:rPr>
      <w:rFonts w:eastAsia="Calibri"/>
      <w:sz w:val="24"/>
      <w:szCs w:val="24"/>
    </w:rPr>
  </w:style>
  <w:style w:type="paragraph" w:customStyle="1" w:styleId="26">
    <w:name w:val="Абзац списка2"/>
    <w:basedOn w:val="a"/>
    <w:rsid w:val="00AA23FD"/>
    <w:pPr>
      <w:widowControl w:val="0"/>
      <w:suppressAutoHyphens/>
      <w:autoSpaceDN w:val="0"/>
      <w:textAlignment w:val="baseline"/>
    </w:pPr>
    <w:rPr>
      <w:rFonts w:ascii="Arial" w:hAnsi="Arial" w:cs="Lohit Hindi"/>
      <w:kern w:val="3"/>
      <w:sz w:val="21"/>
      <w:szCs w:val="24"/>
      <w:lang w:eastAsia="zh-CN" w:bidi="hi-IN"/>
    </w:rPr>
  </w:style>
  <w:style w:type="character" w:customStyle="1" w:styleId="33">
    <w:name w:val="Основной текст 3 Знак"/>
    <w:link w:val="32"/>
    <w:uiPriority w:val="99"/>
    <w:rsid w:val="00AA23FD"/>
    <w:rPr>
      <w:sz w:val="16"/>
      <w:szCs w:val="16"/>
    </w:rPr>
  </w:style>
  <w:style w:type="character" w:customStyle="1" w:styleId="af0">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f"/>
    <w:rsid w:val="00AA23FD"/>
  </w:style>
  <w:style w:type="paragraph" w:customStyle="1" w:styleId="Default">
    <w:name w:val="Default"/>
    <w:uiPriority w:val="99"/>
    <w:rsid w:val="007E097A"/>
    <w:pPr>
      <w:autoSpaceDE w:val="0"/>
      <w:autoSpaceDN w:val="0"/>
      <w:adjustRightInd w:val="0"/>
    </w:pPr>
    <w:rPr>
      <w:rFonts w:eastAsiaTheme="minorHAnsi"/>
      <w:color w:val="000000"/>
      <w:sz w:val="24"/>
      <w:szCs w:val="24"/>
      <w:lang w:eastAsia="en-US"/>
    </w:rPr>
  </w:style>
  <w:style w:type="paragraph" w:styleId="afff5">
    <w:name w:val="List Paragraph"/>
    <w:basedOn w:val="a"/>
    <w:link w:val="afff6"/>
    <w:qFormat/>
    <w:rsid w:val="007E097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a0"/>
    <w:rsid w:val="00385CB0"/>
  </w:style>
  <w:style w:type="character" w:styleId="afff7">
    <w:name w:val="Emphasis"/>
    <w:basedOn w:val="a0"/>
    <w:uiPriority w:val="20"/>
    <w:qFormat/>
    <w:rsid w:val="00385CB0"/>
    <w:rPr>
      <w:i/>
      <w:iCs/>
    </w:rPr>
  </w:style>
  <w:style w:type="character" w:customStyle="1" w:styleId="b1">
    <w:name w:val="b1"/>
    <w:rsid w:val="00985615"/>
  </w:style>
  <w:style w:type="paragraph" w:customStyle="1" w:styleId="s1">
    <w:name w:val="s_1"/>
    <w:basedOn w:val="a"/>
    <w:rsid w:val="00741AA1"/>
    <w:pPr>
      <w:spacing w:before="100" w:beforeAutospacing="1" w:after="100" w:afterAutospacing="1"/>
    </w:pPr>
    <w:rPr>
      <w:sz w:val="24"/>
      <w:szCs w:val="24"/>
    </w:rPr>
  </w:style>
  <w:style w:type="character" w:customStyle="1" w:styleId="10">
    <w:name w:val="Заголовок 1 Знак"/>
    <w:link w:val="1"/>
    <w:rsid w:val="00312729"/>
    <w:rPr>
      <w:rFonts w:ascii="Arial" w:hAnsi="Arial" w:cs="Arial"/>
      <w:b/>
      <w:bCs/>
      <w:kern w:val="32"/>
      <w:sz w:val="32"/>
      <w:szCs w:val="32"/>
    </w:rPr>
  </w:style>
  <w:style w:type="character" w:customStyle="1" w:styleId="40">
    <w:name w:val="Заголовок 4 Знак"/>
    <w:basedOn w:val="a0"/>
    <w:link w:val="4"/>
    <w:rsid w:val="00312729"/>
    <w:rPr>
      <w:b/>
      <w:bCs/>
      <w:sz w:val="24"/>
      <w:szCs w:val="24"/>
    </w:rPr>
  </w:style>
  <w:style w:type="character" w:customStyle="1" w:styleId="50">
    <w:name w:val="Заголовок 5 Знак"/>
    <w:basedOn w:val="a0"/>
    <w:link w:val="5"/>
    <w:rsid w:val="00312729"/>
    <w:rPr>
      <w:b/>
      <w:bCs/>
      <w:sz w:val="24"/>
      <w:szCs w:val="24"/>
    </w:rPr>
  </w:style>
  <w:style w:type="character" w:customStyle="1" w:styleId="60">
    <w:name w:val="Заголовок 6 Знак"/>
    <w:basedOn w:val="a0"/>
    <w:link w:val="6"/>
    <w:rsid w:val="00312729"/>
    <w:rPr>
      <w:b/>
      <w:bCs/>
      <w:sz w:val="22"/>
      <w:szCs w:val="24"/>
    </w:rPr>
  </w:style>
  <w:style w:type="character" w:customStyle="1" w:styleId="90">
    <w:name w:val="Заголовок 9 Знак"/>
    <w:basedOn w:val="a0"/>
    <w:link w:val="9"/>
    <w:rsid w:val="00312729"/>
    <w:rPr>
      <w:rFonts w:ascii="Arial" w:hAnsi="Arial" w:cs="Arial"/>
      <w:sz w:val="22"/>
      <w:szCs w:val="22"/>
    </w:rPr>
  </w:style>
  <w:style w:type="character" w:customStyle="1" w:styleId="ab">
    <w:name w:val="Нижний колонтитул Знак"/>
    <w:basedOn w:val="a0"/>
    <w:link w:val="aa"/>
    <w:rsid w:val="00312729"/>
  </w:style>
  <w:style w:type="character" w:customStyle="1" w:styleId="ae">
    <w:name w:val="Верхний колонтитул Знак"/>
    <w:basedOn w:val="a0"/>
    <w:link w:val="ad"/>
    <w:uiPriority w:val="99"/>
    <w:rsid w:val="00312729"/>
  </w:style>
  <w:style w:type="character" w:customStyle="1" w:styleId="22">
    <w:name w:val="Основной текст с отступом 2 Знак"/>
    <w:basedOn w:val="a0"/>
    <w:link w:val="21"/>
    <w:rsid w:val="00312729"/>
  </w:style>
  <w:style w:type="character" w:customStyle="1" w:styleId="24">
    <w:name w:val="Основной текст 2 Знак"/>
    <w:basedOn w:val="a0"/>
    <w:link w:val="23"/>
    <w:rsid w:val="00312729"/>
  </w:style>
  <w:style w:type="character" w:customStyle="1" w:styleId="35">
    <w:name w:val="Основной текст с отступом 3 Знак"/>
    <w:basedOn w:val="a0"/>
    <w:link w:val="34"/>
    <w:rsid w:val="00312729"/>
    <w:rPr>
      <w:sz w:val="16"/>
      <w:szCs w:val="16"/>
    </w:rPr>
  </w:style>
  <w:style w:type="character" w:customStyle="1" w:styleId="afb">
    <w:name w:val="Красная строка Знак"/>
    <w:basedOn w:val="af0"/>
    <w:link w:val="afa"/>
    <w:rsid w:val="00312729"/>
  </w:style>
  <w:style w:type="character" w:customStyle="1" w:styleId="aff">
    <w:name w:val="Текст концевой сноски Знак"/>
    <w:basedOn w:val="a0"/>
    <w:link w:val="afe"/>
    <w:uiPriority w:val="99"/>
    <w:semiHidden/>
    <w:rsid w:val="00312729"/>
  </w:style>
  <w:style w:type="character" w:customStyle="1" w:styleId="affa">
    <w:name w:val="Подзаголовок Знак"/>
    <w:basedOn w:val="a0"/>
    <w:link w:val="aff9"/>
    <w:rsid w:val="00312729"/>
    <w:rPr>
      <w:rFonts w:ascii="Arial" w:hAnsi="Arial" w:cs="Arial"/>
      <w:sz w:val="24"/>
      <w:szCs w:val="24"/>
    </w:rPr>
  </w:style>
  <w:style w:type="character" w:customStyle="1" w:styleId="Absatz-Standardschriftart">
    <w:name w:val="Absatz-Standardschriftart"/>
    <w:rsid w:val="00312729"/>
  </w:style>
  <w:style w:type="character" w:customStyle="1" w:styleId="WW-Absatz-Standardschriftart">
    <w:name w:val="WW-Absatz-Standardschriftart"/>
    <w:rsid w:val="00312729"/>
  </w:style>
  <w:style w:type="character" w:customStyle="1" w:styleId="WW-Absatz-Standardschriftart1">
    <w:name w:val="WW-Absatz-Standardschriftart1"/>
    <w:rsid w:val="00312729"/>
  </w:style>
  <w:style w:type="character" w:customStyle="1" w:styleId="WW-Absatz-Standardschriftart11">
    <w:name w:val="WW-Absatz-Standardschriftart11"/>
    <w:rsid w:val="00312729"/>
  </w:style>
  <w:style w:type="character" w:customStyle="1" w:styleId="WW-Absatz-Standardschriftart111">
    <w:name w:val="WW-Absatz-Standardschriftart111"/>
    <w:rsid w:val="00312729"/>
  </w:style>
  <w:style w:type="character" w:customStyle="1" w:styleId="WW-Absatz-Standardschriftart1111">
    <w:name w:val="WW-Absatz-Standardschriftart1111"/>
    <w:rsid w:val="00312729"/>
  </w:style>
  <w:style w:type="character" w:customStyle="1" w:styleId="WW-Absatz-Standardschriftart11111">
    <w:name w:val="WW-Absatz-Standardschriftart11111"/>
    <w:rsid w:val="00312729"/>
  </w:style>
  <w:style w:type="character" w:customStyle="1" w:styleId="WW-Absatz-Standardschriftart111111">
    <w:name w:val="WW-Absatz-Standardschriftart111111"/>
    <w:rsid w:val="00312729"/>
  </w:style>
  <w:style w:type="character" w:customStyle="1" w:styleId="WW-Absatz-Standardschriftart1111111">
    <w:name w:val="WW-Absatz-Standardschriftart1111111"/>
    <w:rsid w:val="00312729"/>
  </w:style>
  <w:style w:type="character" w:customStyle="1" w:styleId="WW-Absatz-Standardschriftart11111111">
    <w:name w:val="WW-Absatz-Standardschriftart11111111"/>
    <w:rsid w:val="00312729"/>
  </w:style>
  <w:style w:type="character" w:customStyle="1" w:styleId="WW-Absatz-Standardschriftart111111111">
    <w:name w:val="WW-Absatz-Standardschriftart111111111"/>
    <w:rsid w:val="00312729"/>
  </w:style>
  <w:style w:type="character" w:customStyle="1" w:styleId="WW-Absatz-Standardschriftart11111111111">
    <w:name w:val="WW-Absatz-Standardschriftart11111111111"/>
    <w:rsid w:val="00312729"/>
  </w:style>
  <w:style w:type="character" w:customStyle="1" w:styleId="WW-Absatz-Standardschriftart111111111111">
    <w:name w:val="WW-Absatz-Standardschriftart111111111111"/>
    <w:rsid w:val="00312729"/>
  </w:style>
  <w:style w:type="character" w:customStyle="1" w:styleId="WW-Absatz-Standardschriftart1111111111111">
    <w:name w:val="WW-Absatz-Standardschriftart1111111111111"/>
    <w:rsid w:val="00312729"/>
  </w:style>
  <w:style w:type="paragraph" w:customStyle="1" w:styleId="19">
    <w:name w:val="Заголовок1"/>
    <w:basedOn w:val="a"/>
    <w:next w:val="af"/>
    <w:rsid w:val="00312729"/>
    <w:pPr>
      <w:keepNext/>
      <w:widowControl w:val="0"/>
      <w:suppressAutoHyphens/>
      <w:spacing w:before="240" w:after="120"/>
    </w:pPr>
    <w:rPr>
      <w:rFonts w:ascii="Arial" w:eastAsia="Verdana" w:hAnsi="Arial" w:cs="Tahoma"/>
      <w:kern w:val="1"/>
      <w:sz w:val="28"/>
      <w:szCs w:val="28"/>
    </w:rPr>
  </w:style>
  <w:style w:type="paragraph" w:styleId="afff8">
    <w:name w:val="List"/>
    <w:basedOn w:val="af"/>
    <w:rsid w:val="00312729"/>
    <w:pPr>
      <w:widowControl w:val="0"/>
      <w:suppressAutoHyphens/>
    </w:pPr>
    <w:rPr>
      <w:rFonts w:eastAsia="Verdana" w:cs="Tahoma"/>
      <w:kern w:val="1"/>
      <w:sz w:val="24"/>
      <w:szCs w:val="24"/>
    </w:rPr>
  </w:style>
  <w:style w:type="paragraph" w:customStyle="1" w:styleId="1a">
    <w:name w:val="Название1"/>
    <w:basedOn w:val="a"/>
    <w:rsid w:val="00312729"/>
    <w:pPr>
      <w:widowControl w:val="0"/>
      <w:suppressLineNumbers/>
      <w:suppressAutoHyphens/>
      <w:spacing w:before="120" w:after="120"/>
    </w:pPr>
    <w:rPr>
      <w:rFonts w:eastAsia="Verdana" w:cs="Tahoma"/>
      <w:i/>
      <w:iCs/>
      <w:kern w:val="1"/>
      <w:sz w:val="24"/>
      <w:szCs w:val="24"/>
    </w:rPr>
  </w:style>
  <w:style w:type="paragraph" w:customStyle="1" w:styleId="afff9">
    <w:name w:val="Заголовок таблицы"/>
    <w:basedOn w:val="aff7"/>
    <w:rsid w:val="00312729"/>
    <w:pPr>
      <w:jc w:val="center"/>
    </w:pPr>
    <w:rPr>
      <w:b/>
      <w:bCs/>
    </w:rPr>
  </w:style>
  <w:style w:type="character" w:customStyle="1" w:styleId="aff6">
    <w:name w:val="Без интервала Знак"/>
    <w:link w:val="aff5"/>
    <w:uiPriority w:val="1"/>
    <w:locked/>
    <w:rsid w:val="00312729"/>
    <w:rPr>
      <w:rFonts w:ascii="Calibri" w:eastAsia="Calibri" w:hAnsi="Calibri"/>
      <w:sz w:val="22"/>
      <w:szCs w:val="22"/>
      <w:lang w:eastAsia="en-US"/>
    </w:rPr>
  </w:style>
  <w:style w:type="paragraph" w:styleId="afffa">
    <w:name w:val="Plain Text"/>
    <w:basedOn w:val="a"/>
    <w:link w:val="afffb"/>
    <w:rsid w:val="00312729"/>
    <w:rPr>
      <w:rFonts w:ascii="Courier New" w:hAnsi="Courier New"/>
    </w:rPr>
  </w:style>
  <w:style w:type="character" w:customStyle="1" w:styleId="afffb">
    <w:name w:val="Текст Знак"/>
    <w:basedOn w:val="a0"/>
    <w:link w:val="afffa"/>
    <w:rsid w:val="00312729"/>
    <w:rPr>
      <w:rFonts w:ascii="Courier New" w:hAnsi="Courier New"/>
    </w:rPr>
  </w:style>
  <w:style w:type="paragraph" w:customStyle="1" w:styleId="afffc">
    <w:name w:val="Нормальный (таблица)"/>
    <w:basedOn w:val="a"/>
    <w:next w:val="a"/>
    <w:link w:val="1b"/>
    <w:rsid w:val="00AE7511"/>
    <w:pPr>
      <w:widowControl w:val="0"/>
      <w:autoSpaceDE w:val="0"/>
      <w:autoSpaceDN w:val="0"/>
      <w:adjustRightInd w:val="0"/>
      <w:jc w:val="both"/>
    </w:pPr>
    <w:rPr>
      <w:rFonts w:ascii="Times New Roman CYR" w:hAnsi="Times New Roman CYR" w:cs="Times New Roman CYR"/>
      <w:sz w:val="24"/>
      <w:szCs w:val="24"/>
    </w:rPr>
  </w:style>
  <w:style w:type="paragraph" w:customStyle="1" w:styleId="afffd">
    <w:name w:val="Прижатый влево"/>
    <w:basedOn w:val="a"/>
    <w:next w:val="a"/>
    <w:link w:val="1c"/>
    <w:uiPriority w:val="99"/>
    <w:rsid w:val="00AE7511"/>
    <w:pPr>
      <w:widowControl w:val="0"/>
      <w:autoSpaceDE w:val="0"/>
      <w:autoSpaceDN w:val="0"/>
      <w:adjustRightInd w:val="0"/>
    </w:pPr>
    <w:rPr>
      <w:rFonts w:ascii="Times New Roman CYR" w:hAnsi="Times New Roman CYR" w:cs="Times New Roman CYR"/>
      <w:sz w:val="24"/>
      <w:szCs w:val="24"/>
    </w:rPr>
  </w:style>
  <w:style w:type="character" w:customStyle="1" w:styleId="afffe">
    <w:name w:val="Гипертекстовая ссылка"/>
    <w:uiPriority w:val="99"/>
    <w:rsid w:val="00B7310D"/>
    <w:rPr>
      <w:rFonts w:cs="Times New Roman"/>
      <w:b/>
      <w:bCs/>
      <w:color w:val="106BBE"/>
    </w:rPr>
  </w:style>
  <w:style w:type="character" w:customStyle="1" w:styleId="affff">
    <w:name w:val="Цветовое выделение"/>
    <w:uiPriority w:val="99"/>
    <w:rsid w:val="005D7C6E"/>
    <w:rPr>
      <w:b/>
      <w:bCs/>
      <w:color w:val="26282F"/>
    </w:rPr>
  </w:style>
  <w:style w:type="paragraph" w:customStyle="1" w:styleId="affff0">
    <w:name w:val="Îáû÷íûé"/>
    <w:rsid w:val="0034292D"/>
    <w:pPr>
      <w:widowControl w:val="0"/>
      <w:spacing w:line="360" w:lineRule="auto"/>
    </w:pPr>
    <w:rPr>
      <w:rFonts w:ascii="Arial" w:hAnsi="Arial"/>
      <w:sz w:val="24"/>
    </w:rPr>
  </w:style>
  <w:style w:type="paragraph" w:customStyle="1" w:styleId="211">
    <w:name w:val="Основной текст с отступом 21"/>
    <w:basedOn w:val="a"/>
    <w:rsid w:val="0034292D"/>
    <w:pPr>
      <w:overflowPunct w:val="0"/>
      <w:autoSpaceDE w:val="0"/>
      <w:autoSpaceDN w:val="0"/>
      <w:adjustRightInd w:val="0"/>
      <w:ind w:firstLine="567"/>
      <w:jc w:val="both"/>
      <w:textAlignment w:val="baseline"/>
    </w:pPr>
    <w:rPr>
      <w:sz w:val="28"/>
    </w:rPr>
  </w:style>
  <w:style w:type="paragraph" w:customStyle="1" w:styleId="ConsPlusTitle">
    <w:name w:val="ConsPlusTitle"/>
    <w:rsid w:val="0034292D"/>
    <w:pPr>
      <w:widowControl w:val="0"/>
      <w:autoSpaceDE w:val="0"/>
      <w:autoSpaceDN w:val="0"/>
      <w:adjustRightInd w:val="0"/>
    </w:pPr>
    <w:rPr>
      <w:b/>
      <w:bCs/>
      <w:sz w:val="24"/>
      <w:szCs w:val="24"/>
    </w:rPr>
  </w:style>
  <w:style w:type="paragraph" w:customStyle="1" w:styleId="1d">
    <w:name w:val="Знак Знак1"/>
    <w:basedOn w:val="a"/>
    <w:rsid w:val="0034292D"/>
    <w:pPr>
      <w:spacing w:before="100" w:beforeAutospacing="1" w:after="100" w:afterAutospacing="1"/>
    </w:pPr>
    <w:rPr>
      <w:rFonts w:ascii="Tahoma" w:hAnsi="Tahoma"/>
      <w:lang w:val="en-US" w:eastAsia="en-US"/>
    </w:rPr>
  </w:style>
  <w:style w:type="paragraph" w:customStyle="1" w:styleId="230">
    <w:name w:val="Основной текст с отступом 23"/>
    <w:basedOn w:val="a"/>
    <w:rsid w:val="0034292D"/>
    <w:pPr>
      <w:overflowPunct w:val="0"/>
      <w:autoSpaceDE w:val="0"/>
      <w:autoSpaceDN w:val="0"/>
      <w:adjustRightInd w:val="0"/>
      <w:ind w:firstLine="567"/>
      <w:jc w:val="both"/>
      <w:textAlignment w:val="baseline"/>
    </w:pPr>
    <w:rPr>
      <w:sz w:val="28"/>
    </w:rPr>
  </w:style>
  <w:style w:type="character" w:customStyle="1" w:styleId="afff6">
    <w:name w:val="Абзац списка Знак"/>
    <w:link w:val="afff5"/>
    <w:locked/>
    <w:rsid w:val="0034292D"/>
    <w:rPr>
      <w:rFonts w:asciiTheme="minorHAnsi" w:eastAsiaTheme="minorHAnsi" w:hAnsiTheme="minorHAnsi" w:cstheme="minorBidi"/>
      <w:sz w:val="22"/>
      <w:szCs w:val="22"/>
      <w:lang w:eastAsia="en-US"/>
    </w:rPr>
  </w:style>
  <w:style w:type="character" w:customStyle="1" w:styleId="blk">
    <w:name w:val="blk"/>
    <w:basedOn w:val="a0"/>
    <w:rsid w:val="004F4851"/>
  </w:style>
  <w:style w:type="character" w:customStyle="1" w:styleId="b-mail-personname">
    <w:name w:val="b-mail-person__name"/>
    <w:rsid w:val="0058770C"/>
  </w:style>
  <w:style w:type="character" w:customStyle="1" w:styleId="s10">
    <w:name w:val="s_10"/>
    <w:basedOn w:val="a0"/>
    <w:rsid w:val="002025B5"/>
  </w:style>
  <w:style w:type="paragraph" w:customStyle="1" w:styleId="s3">
    <w:name w:val="s_3"/>
    <w:basedOn w:val="a"/>
    <w:rsid w:val="00697FE9"/>
    <w:pPr>
      <w:spacing w:before="100" w:beforeAutospacing="1" w:after="100" w:afterAutospacing="1"/>
    </w:pPr>
    <w:rPr>
      <w:sz w:val="24"/>
      <w:szCs w:val="24"/>
    </w:rPr>
  </w:style>
  <w:style w:type="character" w:customStyle="1" w:styleId="highlightsearch">
    <w:name w:val="highlightsearch"/>
    <w:basedOn w:val="a0"/>
    <w:rsid w:val="00596F26"/>
  </w:style>
  <w:style w:type="character" w:customStyle="1" w:styleId="ConsPlusCell0">
    <w:name w:val="ConsPlusCell Знак"/>
    <w:link w:val="ConsPlusCell"/>
    <w:uiPriority w:val="99"/>
    <w:locked/>
    <w:rsid w:val="009A4CBE"/>
    <w:rPr>
      <w:rFonts w:ascii="Arial" w:hAnsi="Arial" w:cs="Arial"/>
    </w:rPr>
  </w:style>
  <w:style w:type="paragraph" w:customStyle="1" w:styleId="affff1">
    <w:name w:val="Таблицы (моноширинный)"/>
    <w:basedOn w:val="a"/>
    <w:next w:val="a"/>
    <w:uiPriority w:val="99"/>
    <w:rsid w:val="009D22E3"/>
    <w:pPr>
      <w:widowControl w:val="0"/>
      <w:autoSpaceDE w:val="0"/>
      <w:autoSpaceDN w:val="0"/>
      <w:adjustRightInd w:val="0"/>
    </w:pPr>
    <w:rPr>
      <w:rFonts w:ascii="Courier New" w:eastAsiaTheme="minorEastAsia" w:hAnsi="Courier New" w:cs="Courier New"/>
      <w:sz w:val="24"/>
      <w:szCs w:val="24"/>
    </w:rPr>
  </w:style>
  <w:style w:type="paragraph" w:customStyle="1" w:styleId="27">
    <w:name w:val="Основной текст2"/>
    <w:basedOn w:val="a"/>
    <w:link w:val="212"/>
    <w:rsid w:val="00D27029"/>
    <w:pPr>
      <w:widowControl w:val="0"/>
      <w:shd w:val="clear" w:color="auto" w:fill="FFFFFF"/>
      <w:spacing w:line="322" w:lineRule="exact"/>
      <w:jc w:val="both"/>
    </w:pPr>
    <w:rPr>
      <w:spacing w:val="1"/>
      <w:sz w:val="22"/>
      <w:szCs w:val="22"/>
      <w:lang w:eastAsia="en-US"/>
    </w:rPr>
  </w:style>
  <w:style w:type="character" w:customStyle="1" w:styleId="transitiontext30tlkppf">
    <w:name w:val="transition__text_30tlkppf"/>
    <w:basedOn w:val="a0"/>
    <w:rsid w:val="003309D4"/>
  </w:style>
  <w:style w:type="character" w:customStyle="1" w:styleId="fontstyle01">
    <w:name w:val="fontstyle01"/>
    <w:basedOn w:val="a0"/>
    <w:rsid w:val="00A462F3"/>
    <w:rPr>
      <w:rFonts w:ascii="Times New Roman" w:hAnsi="Times New Roman" w:cs="Times New Roman" w:hint="default"/>
      <w:b w:val="0"/>
      <w:bCs w:val="0"/>
      <w:i w:val="0"/>
      <w:iCs w:val="0"/>
      <w:color w:val="000000"/>
      <w:sz w:val="28"/>
      <w:szCs w:val="28"/>
    </w:rPr>
  </w:style>
  <w:style w:type="paragraph" w:customStyle="1" w:styleId="empty">
    <w:name w:val="empty"/>
    <w:basedOn w:val="a"/>
    <w:rsid w:val="00E56782"/>
    <w:pPr>
      <w:spacing w:before="100" w:beforeAutospacing="1" w:after="100" w:afterAutospacing="1"/>
    </w:pPr>
    <w:rPr>
      <w:sz w:val="24"/>
      <w:szCs w:val="24"/>
    </w:rPr>
  </w:style>
  <w:style w:type="character" w:customStyle="1" w:styleId="28">
    <w:name w:val="Основной текст (2)_"/>
    <w:basedOn w:val="a0"/>
    <w:link w:val="29"/>
    <w:rsid w:val="002977B0"/>
    <w:rPr>
      <w:sz w:val="26"/>
      <w:szCs w:val="26"/>
      <w:shd w:val="clear" w:color="auto" w:fill="FFFFFF"/>
    </w:rPr>
  </w:style>
  <w:style w:type="paragraph" w:customStyle="1" w:styleId="29">
    <w:name w:val="Основной текст (2)"/>
    <w:basedOn w:val="a"/>
    <w:link w:val="28"/>
    <w:rsid w:val="002977B0"/>
    <w:pPr>
      <w:widowControl w:val="0"/>
      <w:shd w:val="clear" w:color="auto" w:fill="FFFFFF"/>
      <w:spacing w:after="60" w:line="336" w:lineRule="exact"/>
      <w:jc w:val="center"/>
    </w:pPr>
    <w:rPr>
      <w:sz w:val="26"/>
      <w:szCs w:val="26"/>
    </w:rPr>
  </w:style>
  <w:style w:type="paragraph" w:customStyle="1" w:styleId="8">
    <w:name w:val="Основной текст8"/>
    <w:basedOn w:val="a"/>
    <w:rsid w:val="003271B0"/>
    <w:pPr>
      <w:widowControl w:val="0"/>
      <w:shd w:val="clear" w:color="auto" w:fill="FFFFFF"/>
      <w:spacing w:line="0" w:lineRule="atLeast"/>
      <w:ind w:hanging="720"/>
    </w:pPr>
    <w:rPr>
      <w:spacing w:val="1"/>
      <w:sz w:val="23"/>
      <w:szCs w:val="23"/>
    </w:rPr>
  </w:style>
  <w:style w:type="paragraph" w:customStyle="1" w:styleId="37">
    <w:name w:val="Основной текст3"/>
    <w:basedOn w:val="a"/>
    <w:rsid w:val="00E97090"/>
    <w:pPr>
      <w:widowControl w:val="0"/>
      <w:shd w:val="clear" w:color="auto" w:fill="FFFFFF"/>
      <w:spacing w:line="384" w:lineRule="exact"/>
      <w:jc w:val="right"/>
    </w:pPr>
    <w:rPr>
      <w:spacing w:val="2"/>
      <w:sz w:val="23"/>
      <w:szCs w:val="23"/>
    </w:rPr>
  </w:style>
  <w:style w:type="character" w:customStyle="1" w:styleId="1b">
    <w:name w:val="Нормальный (таблица)1"/>
    <w:basedOn w:val="a0"/>
    <w:link w:val="afffc"/>
    <w:rsid w:val="00C164AF"/>
    <w:rPr>
      <w:rFonts w:ascii="Times New Roman CYR" w:hAnsi="Times New Roman CYR" w:cs="Times New Roman CYR"/>
      <w:sz w:val="24"/>
      <w:szCs w:val="24"/>
    </w:rPr>
  </w:style>
  <w:style w:type="character" w:customStyle="1" w:styleId="212">
    <w:name w:val="Основной текст21"/>
    <w:basedOn w:val="a0"/>
    <w:link w:val="27"/>
    <w:rsid w:val="00C164AF"/>
    <w:rPr>
      <w:spacing w:val="1"/>
      <w:sz w:val="22"/>
      <w:szCs w:val="22"/>
      <w:shd w:val="clear" w:color="auto" w:fill="FFFFFF"/>
      <w:lang w:eastAsia="en-US"/>
    </w:rPr>
  </w:style>
  <w:style w:type="character" w:customStyle="1" w:styleId="1e">
    <w:name w:val="Подпись к таблице1"/>
    <w:basedOn w:val="a0"/>
    <w:rsid w:val="00C164AF"/>
    <w:rPr>
      <w:spacing w:val="1"/>
      <w:sz w:val="25"/>
    </w:rPr>
  </w:style>
  <w:style w:type="character" w:customStyle="1" w:styleId="1c">
    <w:name w:val="Прижатый влево1"/>
    <w:basedOn w:val="a0"/>
    <w:link w:val="afffd"/>
    <w:rsid w:val="00F938DC"/>
    <w:rPr>
      <w:rFonts w:ascii="Times New Roman CYR" w:hAnsi="Times New Roman CYR" w:cs="Times New Roman CYR"/>
      <w:sz w:val="24"/>
      <w:szCs w:val="24"/>
    </w:rPr>
  </w:style>
  <w:style w:type="character" w:customStyle="1" w:styleId="ConsPlusCell1">
    <w:name w:val="ConsPlusCell1"/>
    <w:rsid w:val="00EE4846"/>
    <w:rPr>
      <w:rFonts w:ascii="Arial" w:hAnsi="Arial"/>
    </w:rPr>
  </w:style>
  <w:style w:type="character" w:customStyle="1" w:styleId="ConsPlusNormal1">
    <w:name w:val="ConsPlusNormal1"/>
    <w:link w:val="ConsPlusNormal"/>
    <w:rsid w:val="00EE484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761">
      <w:bodyDiv w:val="1"/>
      <w:marLeft w:val="0"/>
      <w:marRight w:val="0"/>
      <w:marTop w:val="0"/>
      <w:marBottom w:val="0"/>
      <w:divBdr>
        <w:top w:val="none" w:sz="0" w:space="0" w:color="auto"/>
        <w:left w:val="none" w:sz="0" w:space="0" w:color="auto"/>
        <w:bottom w:val="none" w:sz="0" w:space="0" w:color="auto"/>
        <w:right w:val="none" w:sz="0" w:space="0" w:color="auto"/>
      </w:divBdr>
    </w:div>
    <w:div w:id="21327387">
      <w:bodyDiv w:val="1"/>
      <w:marLeft w:val="0"/>
      <w:marRight w:val="0"/>
      <w:marTop w:val="0"/>
      <w:marBottom w:val="0"/>
      <w:divBdr>
        <w:top w:val="none" w:sz="0" w:space="0" w:color="auto"/>
        <w:left w:val="none" w:sz="0" w:space="0" w:color="auto"/>
        <w:bottom w:val="none" w:sz="0" w:space="0" w:color="auto"/>
        <w:right w:val="none" w:sz="0" w:space="0" w:color="auto"/>
      </w:divBdr>
    </w:div>
    <w:div w:id="127207444">
      <w:bodyDiv w:val="1"/>
      <w:marLeft w:val="0"/>
      <w:marRight w:val="0"/>
      <w:marTop w:val="0"/>
      <w:marBottom w:val="0"/>
      <w:divBdr>
        <w:top w:val="none" w:sz="0" w:space="0" w:color="auto"/>
        <w:left w:val="none" w:sz="0" w:space="0" w:color="auto"/>
        <w:bottom w:val="none" w:sz="0" w:space="0" w:color="auto"/>
        <w:right w:val="none" w:sz="0" w:space="0" w:color="auto"/>
      </w:divBdr>
    </w:div>
    <w:div w:id="138425150">
      <w:bodyDiv w:val="1"/>
      <w:marLeft w:val="0"/>
      <w:marRight w:val="0"/>
      <w:marTop w:val="0"/>
      <w:marBottom w:val="0"/>
      <w:divBdr>
        <w:top w:val="none" w:sz="0" w:space="0" w:color="auto"/>
        <w:left w:val="none" w:sz="0" w:space="0" w:color="auto"/>
        <w:bottom w:val="none" w:sz="0" w:space="0" w:color="auto"/>
        <w:right w:val="none" w:sz="0" w:space="0" w:color="auto"/>
      </w:divBdr>
    </w:div>
    <w:div w:id="146939383">
      <w:bodyDiv w:val="1"/>
      <w:marLeft w:val="0"/>
      <w:marRight w:val="0"/>
      <w:marTop w:val="0"/>
      <w:marBottom w:val="0"/>
      <w:divBdr>
        <w:top w:val="none" w:sz="0" w:space="0" w:color="auto"/>
        <w:left w:val="none" w:sz="0" w:space="0" w:color="auto"/>
        <w:bottom w:val="none" w:sz="0" w:space="0" w:color="auto"/>
        <w:right w:val="none" w:sz="0" w:space="0" w:color="auto"/>
      </w:divBdr>
    </w:div>
    <w:div w:id="156310933">
      <w:bodyDiv w:val="1"/>
      <w:marLeft w:val="0"/>
      <w:marRight w:val="0"/>
      <w:marTop w:val="0"/>
      <w:marBottom w:val="0"/>
      <w:divBdr>
        <w:top w:val="none" w:sz="0" w:space="0" w:color="auto"/>
        <w:left w:val="none" w:sz="0" w:space="0" w:color="auto"/>
        <w:bottom w:val="none" w:sz="0" w:space="0" w:color="auto"/>
        <w:right w:val="none" w:sz="0" w:space="0" w:color="auto"/>
      </w:divBdr>
    </w:div>
    <w:div w:id="175047515">
      <w:bodyDiv w:val="1"/>
      <w:marLeft w:val="0"/>
      <w:marRight w:val="0"/>
      <w:marTop w:val="0"/>
      <w:marBottom w:val="0"/>
      <w:divBdr>
        <w:top w:val="none" w:sz="0" w:space="0" w:color="auto"/>
        <w:left w:val="none" w:sz="0" w:space="0" w:color="auto"/>
        <w:bottom w:val="none" w:sz="0" w:space="0" w:color="auto"/>
        <w:right w:val="none" w:sz="0" w:space="0" w:color="auto"/>
      </w:divBdr>
    </w:div>
    <w:div w:id="308170248">
      <w:bodyDiv w:val="1"/>
      <w:marLeft w:val="0"/>
      <w:marRight w:val="0"/>
      <w:marTop w:val="0"/>
      <w:marBottom w:val="0"/>
      <w:divBdr>
        <w:top w:val="none" w:sz="0" w:space="0" w:color="auto"/>
        <w:left w:val="none" w:sz="0" w:space="0" w:color="auto"/>
        <w:bottom w:val="none" w:sz="0" w:space="0" w:color="auto"/>
        <w:right w:val="none" w:sz="0" w:space="0" w:color="auto"/>
      </w:divBdr>
    </w:div>
    <w:div w:id="322701491">
      <w:bodyDiv w:val="1"/>
      <w:marLeft w:val="0"/>
      <w:marRight w:val="0"/>
      <w:marTop w:val="0"/>
      <w:marBottom w:val="0"/>
      <w:divBdr>
        <w:top w:val="none" w:sz="0" w:space="0" w:color="auto"/>
        <w:left w:val="none" w:sz="0" w:space="0" w:color="auto"/>
        <w:bottom w:val="none" w:sz="0" w:space="0" w:color="auto"/>
        <w:right w:val="none" w:sz="0" w:space="0" w:color="auto"/>
      </w:divBdr>
    </w:div>
    <w:div w:id="323969677">
      <w:bodyDiv w:val="1"/>
      <w:marLeft w:val="0"/>
      <w:marRight w:val="0"/>
      <w:marTop w:val="0"/>
      <w:marBottom w:val="0"/>
      <w:divBdr>
        <w:top w:val="none" w:sz="0" w:space="0" w:color="auto"/>
        <w:left w:val="none" w:sz="0" w:space="0" w:color="auto"/>
        <w:bottom w:val="none" w:sz="0" w:space="0" w:color="auto"/>
        <w:right w:val="none" w:sz="0" w:space="0" w:color="auto"/>
      </w:divBdr>
    </w:div>
    <w:div w:id="324744563">
      <w:bodyDiv w:val="1"/>
      <w:marLeft w:val="0"/>
      <w:marRight w:val="0"/>
      <w:marTop w:val="0"/>
      <w:marBottom w:val="0"/>
      <w:divBdr>
        <w:top w:val="none" w:sz="0" w:space="0" w:color="auto"/>
        <w:left w:val="none" w:sz="0" w:space="0" w:color="auto"/>
        <w:bottom w:val="none" w:sz="0" w:space="0" w:color="auto"/>
        <w:right w:val="none" w:sz="0" w:space="0" w:color="auto"/>
      </w:divBdr>
    </w:div>
    <w:div w:id="332075823">
      <w:bodyDiv w:val="1"/>
      <w:marLeft w:val="0"/>
      <w:marRight w:val="0"/>
      <w:marTop w:val="0"/>
      <w:marBottom w:val="0"/>
      <w:divBdr>
        <w:top w:val="none" w:sz="0" w:space="0" w:color="auto"/>
        <w:left w:val="none" w:sz="0" w:space="0" w:color="auto"/>
        <w:bottom w:val="none" w:sz="0" w:space="0" w:color="auto"/>
        <w:right w:val="none" w:sz="0" w:space="0" w:color="auto"/>
      </w:divBdr>
    </w:div>
    <w:div w:id="359549646">
      <w:bodyDiv w:val="1"/>
      <w:marLeft w:val="0"/>
      <w:marRight w:val="0"/>
      <w:marTop w:val="0"/>
      <w:marBottom w:val="0"/>
      <w:divBdr>
        <w:top w:val="none" w:sz="0" w:space="0" w:color="auto"/>
        <w:left w:val="none" w:sz="0" w:space="0" w:color="auto"/>
        <w:bottom w:val="none" w:sz="0" w:space="0" w:color="auto"/>
        <w:right w:val="none" w:sz="0" w:space="0" w:color="auto"/>
      </w:divBdr>
    </w:div>
    <w:div w:id="385034569">
      <w:bodyDiv w:val="1"/>
      <w:marLeft w:val="0"/>
      <w:marRight w:val="0"/>
      <w:marTop w:val="0"/>
      <w:marBottom w:val="0"/>
      <w:divBdr>
        <w:top w:val="none" w:sz="0" w:space="0" w:color="auto"/>
        <w:left w:val="none" w:sz="0" w:space="0" w:color="auto"/>
        <w:bottom w:val="none" w:sz="0" w:space="0" w:color="auto"/>
        <w:right w:val="none" w:sz="0" w:space="0" w:color="auto"/>
      </w:divBdr>
      <w:divsChild>
        <w:div w:id="1048185901">
          <w:marLeft w:val="0"/>
          <w:marRight w:val="0"/>
          <w:marTop w:val="0"/>
          <w:marBottom w:val="0"/>
          <w:divBdr>
            <w:top w:val="none" w:sz="0" w:space="0" w:color="auto"/>
            <w:left w:val="none" w:sz="0" w:space="0" w:color="auto"/>
            <w:bottom w:val="none" w:sz="0" w:space="0" w:color="auto"/>
            <w:right w:val="none" w:sz="0" w:space="0" w:color="auto"/>
          </w:divBdr>
          <w:divsChild>
            <w:div w:id="746536096">
              <w:marLeft w:val="0"/>
              <w:marRight w:val="0"/>
              <w:marTop w:val="0"/>
              <w:marBottom w:val="0"/>
              <w:divBdr>
                <w:top w:val="none" w:sz="0" w:space="0" w:color="auto"/>
                <w:left w:val="none" w:sz="0" w:space="0" w:color="auto"/>
                <w:bottom w:val="none" w:sz="0" w:space="0" w:color="auto"/>
                <w:right w:val="none" w:sz="0" w:space="0" w:color="auto"/>
              </w:divBdr>
            </w:div>
            <w:div w:id="148512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76251">
      <w:bodyDiv w:val="1"/>
      <w:marLeft w:val="0"/>
      <w:marRight w:val="0"/>
      <w:marTop w:val="0"/>
      <w:marBottom w:val="0"/>
      <w:divBdr>
        <w:top w:val="none" w:sz="0" w:space="0" w:color="auto"/>
        <w:left w:val="none" w:sz="0" w:space="0" w:color="auto"/>
        <w:bottom w:val="none" w:sz="0" w:space="0" w:color="auto"/>
        <w:right w:val="none" w:sz="0" w:space="0" w:color="auto"/>
      </w:divBdr>
    </w:div>
    <w:div w:id="398866151">
      <w:bodyDiv w:val="1"/>
      <w:marLeft w:val="0"/>
      <w:marRight w:val="0"/>
      <w:marTop w:val="0"/>
      <w:marBottom w:val="0"/>
      <w:divBdr>
        <w:top w:val="none" w:sz="0" w:space="0" w:color="auto"/>
        <w:left w:val="none" w:sz="0" w:space="0" w:color="auto"/>
        <w:bottom w:val="none" w:sz="0" w:space="0" w:color="auto"/>
        <w:right w:val="none" w:sz="0" w:space="0" w:color="auto"/>
      </w:divBdr>
    </w:div>
    <w:div w:id="401030277">
      <w:bodyDiv w:val="1"/>
      <w:marLeft w:val="0"/>
      <w:marRight w:val="0"/>
      <w:marTop w:val="0"/>
      <w:marBottom w:val="0"/>
      <w:divBdr>
        <w:top w:val="none" w:sz="0" w:space="0" w:color="auto"/>
        <w:left w:val="none" w:sz="0" w:space="0" w:color="auto"/>
        <w:bottom w:val="none" w:sz="0" w:space="0" w:color="auto"/>
        <w:right w:val="none" w:sz="0" w:space="0" w:color="auto"/>
      </w:divBdr>
    </w:div>
    <w:div w:id="411586496">
      <w:bodyDiv w:val="1"/>
      <w:marLeft w:val="0"/>
      <w:marRight w:val="0"/>
      <w:marTop w:val="0"/>
      <w:marBottom w:val="0"/>
      <w:divBdr>
        <w:top w:val="none" w:sz="0" w:space="0" w:color="auto"/>
        <w:left w:val="none" w:sz="0" w:space="0" w:color="auto"/>
        <w:bottom w:val="none" w:sz="0" w:space="0" w:color="auto"/>
        <w:right w:val="none" w:sz="0" w:space="0" w:color="auto"/>
      </w:divBdr>
    </w:div>
    <w:div w:id="497962293">
      <w:bodyDiv w:val="1"/>
      <w:marLeft w:val="0"/>
      <w:marRight w:val="0"/>
      <w:marTop w:val="0"/>
      <w:marBottom w:val="0"/>
      <w:divBdr>
        <w:top w:val="none" w:sz="0" w:space="0" w:color="auto"/>
        <w:left w:val="none" w:sz="0" w:space="0" w:color="auto"/>
        <w:bottom w:val="none" w:sz="0" w:space="0" w:color="auto"/>
        <w:right w:val="none" w:sz="0" w:space="0" w:color="auto"/>
      </w:divBdr>
      <w:divsChild>
        <w:div w:id="1219392951">
          <w:marLeft w:val="0"/>
          <w:marRight w:val="0"/>
          <w:marTop w:val="0"/>
          <w:marBottom w:val="0"/>
          <w:divBdr>
            <w:top w:val="none" w:sz="0" w:space="0" w:color="auto"/>
            <w:left w:val="none" w:sz="0" w:space="0" w:color="auto"/>
            <w:bottom w:val="none" w:sz="0" w:space="0" w:color="auto"/>
            <w:right w:val="none" w:sz="0" w:space="0" w:color="auto"/>
          </w:divBdr>
          <w:divsChild>
            <w:div w:id="1194032877">
              <w:marLeft w:val="0"/>
              <w:marRight w:val="0"/>
              <w:marTop w:val="0"/>
              <w:marBottom w:val="0"/>
              <w:divBdr>
                <w:top w:val="none" w:sz="0" w:space="0" w:color="auto"/>
                <w:left w:val="none" w:sz="0" w:space="0" w:color="auto"/>
                <w:bottom w:val="none" w:sz="0" w:space="0" w:color="auto"/>
                <w:right w:val="none" w:sz="0" w:space="0" w:color="auto"/>
              </w:divBdr>
            </w:div>
            <w:div w:id="18660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6469">
      <w:bodyDiv w:val="1"/>
      <w:marLeft w:val="0"/>
      <w:marRight w:val="0"/>
      <w:marTop w:val="0"/>
      <w:marBottom w:val="0"/>
      <w:divBdr>
        <w:top w:val="none" w:sz="0" w:space="0" w:color="auto"/>
        <w:left w:val="none" w:sz="0" w:space="0" w:color="auto"/>
        <w:bottom w:val="none" w:sz="0" w:space="0" w:color="auto"/>
        <w:right w:val="none" w:sz="0" w:space="0" w:color="auto"/>
      </w:divBdr>
    </w:div>
    <w:div w:id="522718162">
      <w:bodyDiv w:val="1"/>
      <w:marLeft w:val="0"/>
      <w:marRight w:val="0"/>
      <w:marTop w:val="0"/>
      <w:marBottom w:val="0"/>
      <w:divBdr>
        <w:top w:val="none" w:sz="0" w:space="0" w:color="auto"/>
        <w:left w:val="none" w:sz="0" w:space="0" w:color="auto"/>
        <w:bottom w:val="none" w:sz="0" w:space="0" w:color="auto"/>
        <w:right w:val="none" w:sz="0" w:space="0" w:color="auto"/>
      </w:divBdr>
      <w:divsChild>
        <w:div w:id="1211380383">
          <w:marLeft w:val="0"/>
          <w:marRight w:val="0"/>
          <w:marTop w:val="0"/>
          <w:marBottom w:val="0"/>
          <w:divBdr>
            <w:top w:val="none" w:sz="0" w:space="0" w:color="auto"/>
            <w:left w:val="none" w:sz="0" w:space="0" w:color="auto"/>
            <w:bottom w:val="none" w:sz="0" w:space="0" w:color="auto"/>
            <w:right w:val="none" w:sz="0" w:space="0" w:color="auto"/>
          </w:divBdr>
        </w:div>
      </w:divsChild>
    </w:div>
    <w:div w:id="530338207">
      <w:bodyDiv w:val="1"/>
      <w:marLeft w:val="0"/>
      <w:marRight w:val="0"/>
      <w:marTop w:val="0"/>
      <w:marBottom w:val="0"/>
      <w:divBdr>
        <w:top w:val="none" w:sz="0" w:space="0" w:color="auto"/>
        <w:left w:val="none" w:sz="0" w:space="0" w:color="auto"/>
        <w:bottom w:val="none" w:sz="0" w:space="0" w:color="auto"/>
        <w:right w:val="none" w:sz="0" w:space="0" w:color="auto"/>
      </w:divBdr>
      <w:divsChild>
        <w:div w:id="1234393328">
          <w:marLeft w:val="0"/>
          <w:marRight w:val="0"/>
          <w:marTop w:val="0"/>
          <w:marBottom w:val="0"/>
          <w:divBdr>
            <w:top w:val="none" w:sz="0" w:space="0" w:color="auto"/>
            <w:left w:val="none" w:sz="0" w:space="0" w:color="auto"/>
            <w:bottom w:val="none" w:sz="0" w:space="0" w:color="auto"/>
            <w:right w:val="none" w:sz="0" w:space="0" w:color="auto"/>
          </w:divBdr>
        </w:div>
      </w:divsChild>
    </w:div>
    <w:div w:id="552884612">
      <w:bodyDiv w:val="1"/>
      <w:marLeft w:val="0"/>
      <w:marRight w:val="0"/>
      <w:marTop w:val="0"/>
      <w:marBottom w:val="0"/>
      <w:divBdr>
        <w:top w:val="none" w:sz="0" w:space="0" w:color="auto"/>
        <w:left w:val="none" w:sz="0" w:space="0" w:color="auto"/>
        <w:bottom w:val="none" w:sz="0" w:space="0" w:color="auto"/>
        <w:right w:val="none" w:sz="0" w:space="0" w:color="auto"/>
      </w:divBdr>
    </w:div>
    <w:div w:id="557472626">
      <w:bodyDiv w:val="1"/>
      <w:marLeft w:val="0"/>
      <w:marRight w:val="0"/>
      <w:marTop w:val="0"/>
      <w:marBottom w:val="0"/>
      <w:divBdr>
        <w:top w:val="none" w:sz="0" w:space="0" w:color="auto"/>
        <w:left w:val="none" w:sz="0" w:space="0" w:color="auto"/>
        <w:bottom w:val="none" w:sz="0" w:space="0" w:color="auto"/>
        <w:right w:val="none" w:sz="0" w:space="0" w:color="auto"/>
      </w:divBdr>
      <w:divsChild>
        <w:div w:id="413478069">
          <w:marLeft w:val="0"/>
          <w:marRight w:val="0"/>
          <w:marTop w:val="0"/>
          <w:marBottom w:val="0"/>
          <w:divBdr>
            <w:top w:val="none" w:sz="0" w:space="0" w:color="auto"/>
            <w:left w:val="none" w:sz="0" w:space="0" w:color="auto"/>
            <w:bottom w:val="none" w:sz="0" w:space="0" w:color="auto"/>
            <w:right w:val="none" w:sz="0" w:space="0" w:color="auto"/>
          </w:divBdr>
        </w:div>
      </w:divsChild>
    </w:div>
    <w:div w:id="575746562">
      <w:bodyDiv w:val="1"/>
      <w:marLeft w:val="0"/>
      <w:marRight w:val="0"/>
      <w:marTop w:val="0"/>
      <w:marBottom w:val="0"/>
      <w:divBdr>
        <w:top w:val="none" w:sz="0" w:space="0" w:color="auto"/>
        <w:left w:val="none" w:sz="0" w:space="0" w:color="auto"/>
        <w:bottom w:val="none" w:sz="0" w:space="0" w:color="auto"/>
        <w:right w:val="none" w:sz="0" w:space="0" w:color="auto"/>
      </w:divBdr>
    </w:div>
    <w:div w:id="589200695">
      <w:bodyDiv w:val="1"/>
      <w:marLeft w:val="0"/>
      <w:marRight w:val="0"/>
      <w:marTop w:val="0"/>
      <w:marBottom w:val="0"/>
      <w:divBdr>
        <w:top w:val="none" w:sz="0" w:space="0" w:color="auto"/>
        <w:left w:val="none" w:sz="0" w:space="0" w:color="auto"/>
        <w:bottom w:val="none" w:sz="0" w:space="0" w:color="auto"/>
        <w:right w:val="none" w:sz="0" w:space="0" w:color="auto"/>
      </w:divBdr>
      <w:divsChild>
        <w:div w:id="1666208474">
          <w:marLeft w:val="0"/>
          <w:marRight w:val="0"/>
          <w:marTop w:val="0"/>
          <w:marBottom w:val="0"/>
          <w:divBdr>
            <w:top w:val="none" w:sz="0" w:space="0" w:color="auto"/>
            <w:left w:val="none" w:sz="0" w:space="0" w:color="auto"/>
            <w:bottom w:val="none" w:sz="0" w:space="0" w:color="auto"/>
            <w:right w:val="none" w:sz="0" w:space="0" w:color="auto"/>
          </w:divBdr>
        </w:div>
      </w:divsChild>
    </w:div>
    <w:div w:id="591356411">
      <w:bodyDiv w:val="1"/>
      <w:marLeft w:val="0"/>
      <w:marRight w:val="0"/>
      <w:marTop w:val="0"/>
      <w:marBottom w:val="0"/>
      <w:divBdr>
        <w:top w:val="none" w:sz="0" w:space="0" w:color="auto"/>
        <w:left w:val="none" w:sz="0" w:space="0" w:color="auto"/>
        <w:bottom w:val="none" w:sz="0" w:space="0" w:color="auto"/>
        <w:right w:val="none" w:sz="0" w:space="0" w:color="auto"/>
      </w:divBdr>
      <w:divsChild>
        <w:div w:id="75520938">
          <w:marLeft w:val="0"/>
          <w:marRight w:val="0"/>
          <w:marTop w:val="120"/>
          <w:marBottom w:val="0"/>
          <w:divBdr>
            <w:top w:val="none" w:sz="0" w:space="0" w:color="auto"/>
            <w:left w:val="none" w:sz="0" w:space="0" w:color="auto"/>
            <w:bottom w:val="none" w:sz="0" w:space="0" w:color="auto"/>
            <w:right w:val="none" w:sz="0" w:space="0" w:color="auto"/>
          </w:divBdr>
        </w:div>
        <w:div w:id="88159310">
          <w:marLeft w:val="0"/>
          <w:marRight w:val="0"/>
          <w:marTop w:val="120"/>
          <w:marBottom w:val="0"/>
          <w:divBdr>
            <w:top w:val="none" w:sz="0" w:space="0" w:color="auto"/>
            <w:left w:val="none" w:sz="0" w:space="0" w:color="auto"/>
            <w:bottom w:val="none" w:sz="0" w:space="0" w:color="auto"/>
            <w:right w:val="none" w:sz="0" w:space="0" w:color="auto"/>
          </w:divBdr>
        </w:div>
        <w:div w:id="233053849">
          <w:marLeft w:val="0"/>
          <w:marRight w:val="0"/>
          <w:marTop w:val="120"/>
          <w:marBottom w:val="0"/>
          <w:divBdr>
            <w:top w:val="none" w:sz="0" w:space="0" w:color="auto"/>
            <w:left w:val="none" w:sz="0" w:space="0" w:color="auto"/>
            <w:bottom w:val="none" w:sz="0" w:space="0" w:color="auto"/>
            <w:right w:val="none" w:sz="0" w:space="0" w:color="auto"/>
          </w:divBdr>
        </w:div>
        <w:div w:id="482738344">
          <w:marLeft w:val="0"/>
          <w:marRight w:val="0"/>
          <w:marTop w:val="120"/>
          <w:marBottom w:val="0"/>
          <w:divBdr>
            <w:top w:val="none" w:sz="0" w:space="0" w:color="auto"/>
            <w:left w:val="none" w:sz="0" w:space="0" w:color="auto"/>
            <w:bottom w:val="none" w:sz="0" w:space="0" w:color="auto"/>
            <w:right w:val="none" w:sz="0" w:space="0" w:color="auto"/>
          </w:divBdr>
        </w:div>
        <w:div w:id="899100947">
          <w:marLeft w:val="0"/>
          <w:marRight w:val="0"/>
          <w:marTop w:val="120"/>
          <w:marBottom w:val="0"/>
          <w:divBdr>
            <w:top w:val="none" w:sz="0" w:space="0" w:color="auto"/>
            <w:left w:val="none" w:sz="0" w:space="0" w:color="auto"/>
            <w:bottom w:val="none" w:sz="0" w:space="0" w:color="auto"/>
            <w:right w:val="none" w:sz="0" w:space="0" w:color="auto"/>
          </w:divBdr>
        </w:div>
        <w:div w:id="985090347">
          <w:marLeft w:val="0"/>
          <w:marRight w:val="0"/>
          <w:marTop w:val="120"/>
          <w:marBottom w:val="0"/>
          <w:divBdr>
            <w:top w:val="none" w:sz="0" w:space="0" w:color="auto"/>
            <w:left w:val="none" w:sz="0" w:space="0" w:color="auto"/>
            <w:bottom w:val="none" w:sz="0" w:space="0" w:color="auto"/>
            <w:right w:val="none" w:sz="0" w:space="0" w:color="auto"/>
          </w:divBdr>
        </w:div>
        <w:div w:id="993030986">
          <w:marLeft w:val="0"/>
          <w:marRight w:val="0"/>
          <w:marTop w:val="120"/>
          <w:marBottom w:val="0"/>
          <w:divBdr>
            <w:top w:val="none" w:sz="0" w:space="0" w:color="auto"/>
            <w:left w:val="none" w:sz="0" w:space="0" w:color="auto"/>
            <w:bottom w:val="none" w:sz="0" w:space="0" w:color="auto"/>
            <w:right w:val="none" w:sz="0" w:space="0" w:color="auto"/>
          </w:divBdr>
        </w:div>
        <w:div w:id="1058168318">
          <w:marLeft w:val="0"/>
          <w:marRight w:val="0"/>
          <w:marTop w:val="120"/>
          <w:marBottom w:val="0"/>
          <w:divBdr>
            <w:top w:val="none" w:sz="0" w:space="0" w:color="auto"/>
            <w:left w:val="none" w:sz="0" w:space="0" w:color="auto"/>
            <w:bottom w:val="none" w:sz="0" w:space="0" w:color="auto"/>
            <w:right w:val="none" w:sz="0" w:space="0" w:color="auto"/>
          </w:divBdr>
        </w:div>
        <w:div w:id="1162282186">
          <w:marLeft w:val="0"/>
          <w:marRight w:val="0"/>
          <w:marTop w:val="120"/>
          <w:marBottom w:val="0"/>
          <w:divBdr>
            <w:top w:val="none" w:sz="0" w:space="0" w:color="auto"/>
            <w:left w:val="none" w:sz="0" w:space="0" w:color="auto"/>
            <w:bottom w:val="none" w:sz="0" w:space="0" w:color="auto"/>
            <w:right w:val="none" w:sz="0" w:space="0" w:color="auto"/>
          </w:divBdr>
        </w:div>
        <w:div w:id="1470709354">
          <w:marLeft w:val="0"/>
          <w:marRight w:val="0"/>
          <w:marTop w:val="120"/>
          <w:marBottom w:val="0"/>
          <w:divBdr>
            <w:top w:val="none" w:sz="0" w:space="0" w:color="auto"/>
            <w:left w:val="none" w:sz="0" w:space="0" w:color="auto"/>
            <w:bottom w:val="none" w:sz="0" w:space="0" w:color="auto"/>
            <w:right w:val="none" w:sz="0" w:space="0" w:color="auto"/>
          </w:divBdr>
        </w:div>
        <w:div w:id="1481534384">
          <w:marLeft w:val="0"/>
          <w:marRight w:val="0"/>
          <w:marTop w:val="120"/>
          <w:marBottom w:val="0"/>
          <w:divBdr>
            <w:top w:val="none" w:sz="0" w:space="0" w:color="auto"/>
            <w:left w:val="none" w:sz="0" w:space="0" w:color="auto"/>
            <w:bottom w:val="none" w:sz="0" w:space="0" w:color="auto"/>
            <w:right w:val="none" w:sz="0" w:space="0" w:color="auto"/>
          </w:divBdr>
        </w:div>
        <w:div w:id="1509322445">
          <w:marLeft w:val="0"/>
          <w:marRight w:val="0"/>
          <w:marTop w:val="120"/>
          <w:marBottom w:val="0"/>
          <w:divBdr>
            <w:top w:val="none" w:sz="0" w:space="0" w:color="auto"/>
            <w:left w:val="none" w:sz="0" w:space="0" w:color="auto"/>
            <w:bottom w:val="none" w:sz="0" w:space="0" w:color="auto"/>
            <w:right w:val="none" w:sz="0" w:space="0" w:color="auto"/>
          </w:divBdr>
        </w:div>
        <w:div w:id="1634943290">
          <w:marLeft w:val="0"/>
          <w:marRight w:val="0"/>
          <w:marTop w:val="120"/>
          <w:marBottom w:val="0"/>
          <w:divBdr>
            <w:top w:val="none" w:sz="0" w:space="0" w:color="auto"/>
            <w:left w:val="none" w:sz="0" w:space="0" w:color="auto"/>
            <w:bottom w:val="none" w:sz="0" w:space="0" w:color="auto"/>
            <w:right w:val="none" w:sz="0" w:space="0" w:color="auto"/>
          </w:divBdr>
        </w:div>
        <w:div w:id="1757285833">
          <w:marLeft w:val="0"/>
          <w:marRight w:val="0"/>
          <w:marTop w:val="120"/>
          <w:marBottom w:val="0"/>
          <w:divBdr>
            <w:top w:val="none" w:sz="0" w:space="0" w:color="auto"/>
            <w:left w:val="none" w:sz="0" w:space="0" w:color="auto"/>
            <w:bottom w:val="none" w:sz="0" w:space="0" w:color="auto"/>
            <w:right w:val="none" w:sz="0" w:space="0" w:color="auto"/>
          </w:divBdr>
        </w:div>
        <w:div w:id="1777359530">
          <w:marLeft w:val="0"/>
          <w:marRight w:val="0"/>
          <w:marTop w:val="120"/>
          <w:marBottom w:val="0"/>
          <w:divBdr>
            <w:top w:val="none" w:sz="0" w:space="0" w:color="auto"/>
            <w:left w:val="none" w:sz="0" w:space="0" w:color="auto"/>
            <w:bottom w:val="none" w:sz="0" w:space="0" w:color="auto"/>
            <w:right w:val="none" w:sz="0" w:space="0" w:color="auto"/>
          </w:divBdr>
        </w:div>
        <w:div w:id="1920016306">
          <w:marLeft w:val="0"/>
          <w:marRight w:val="0"/>
          <w:marTop w:val="120"/>
          <w:marBottom w:val="0"/>
          <w:divBdr>
            <w:top w:val="none" w:sz="0" w:space="0" w:color="auto"/>
            <w:left w:val="none" w:sz="0" w:space="0" w:color="auto"/>
            <w:bottom w:val="none" w:sz="0" w:space="0" w:color="auto"/>
            <w:right w:val="none" w:sz="0" w:space="0" w:color="auto"/>
          </w:divBdr>
        </w:div>
      </w:divsChild>
    </w:div>
    <w:div w:id="605580892">
      <w:bodyDiv w:val="1"/>
      <w:marLeft w:val="0"/>
      <w:marRight w:val="0"/>
      <w:marTop w:val="0"/>
      <w:marBottom w:val="0"/>
      <w:divBdr>
        <w:top w:val="none" w:sz="0" w:space="0" w:color="auto"/>
        <w:left w:val="none" w:sz="0" w:space="0" w:color="auto"/>
        <w:bottom w:val="none" w:sz="0" w:space="0" w:color="auto"/>
        <w:right w:val="none" w:sz="0" w:space="0" w:color="auto"/>
      </w:divBdr>
    </w:div>
    <w:div w:id="615597905">
      <w:bodyDiv w:val="1"/>
      <w:marLeft w:val="0"/>
      <w:marRight w:val="0"/>
      <w:marTop w:val="0"/>
      <w:marBottom w:val="0"/>
      <w:divBdr>
        <w:top w:val="none" w:sz="0" w:space="0" w:color="auto"/>
        <w:left w:val="none" w:sz="0" w:space="0" w:color="auto"/>
        <w:bottom w:val="none" w:sz="0" w:space="0" w:color="auto"/>
        <w:right w:val="none" w:sz="0" w:space="0" w:color="auto"/>
      </w:divBdr>
    </w:div>
    <w:div w:id="651761908">
      <w:bodyDiv w:val="1"/>
      <w:marLeft w:val="0"/>
      <w:marRight w:val="0"/>
      <w:marTop w:val="0"/>
      <w:marBottom w:val="0"/>
      <w:divBdr>
        <w:top w:val="none" w:sz="0" w:space="0" w:color="auto"/>
        <w:left w:val="none" w:sz="0" w:space="0" w:color="auto"/>
        <w:bottom w:val="none" w:sz="0" w:space="0" w:color="auto"/>
        <w:right w:val="none" w:sz="0" w:space="0" w:color="auto"/>
      </w:divBdr>
    </w:div>
    <w:div w:id="666788610">
      <w:bodyDiv w:val="1"/>
      <w:marLeft w:val="0"/>
      <w:marRight w:val="0"/>
      <w:marTop w:val="0"/>
      <w:marBottom w:val="0"/>
      <w:divBdr>
        <w:top w:val="none" w:sz="0" w:space="0" w:color="auto"/>
        <w:left w:val="none" w:sz="0" w:space="0" w:color="auto"/>
        <w:bottom w:val="none" w:sz="0" w:space="0" w:color="auto"/>
        <w:right w:val="none" w:sz="0" w:space="0" w:color="auto"/>
      </w:divBdr>
    </w:div>
    <w:div w:id="738989502">
      <w:bodyDiv w:val="1"/>
      <w:marLeft w:val="0"/>
      <w:marRight w:val="0"/>
      <w:marTop w:val="0"/>
      <w:marBottom w:val="0"/>
      <w:divBdr>
        <w:top w:val="none" w:sz="0" w:space="0" w:color="auto"/>
        <w:left w:val="none" w:sz="0" w:space="0" w:color="auto"/>
        <w:bottom w:val="none" w:sz="0" w:space="0" w:color="auto"/>
        <w:right w:val="none" w:sz="0" w:space="0" w:color="auto"/>
      </w:divBdr>
    </w:div>
    <w:div w:id="742722552">
      <w:bodyDiv w:val="1"/>
      <w:marLeft w:val="0"/>
      <w:marRight w:val="0"/>
      <w:marTop w:val="0"/>
      <w:marBottom w:val="0"/>
      <w:divBdr>
        <w:top w:val="none" w:sz="0" w:space="0" w:color="auto"/>
        <w:left w:val="none" w:sz="0" w:space="0" w:color="auto"/>
        <w:bottom w:val="none" w:sz="0" w:space="0" w:color="auto"/>
        <w:right w:val="none" w:sz="0" w:space="0" w:color="auto"/>
      </w:divBdr>
    </w:div>
    <w:div w:id="749159826">
      <w:bodyDiv w:val="1"/>
      <w:marLeft w:val="0"/>
      <w:marRight w:val="0"/>
      <w:marTop w:val="0"/>
      <w:marBottom w:val="0"/>
      <w:divBdr>
        <w:top w:val="none" w:sz="0" w:space="0" w:color="auto"/>
        <w:left w:val="none" w:sz="0" w:space="0" w:color="auto"/>
        <w:bottom w:val="none" w:sz="0" w:space="0" w:color="auto"/>
        <w:right w:val="none" w:sz="0" w:space="0" w:color="auto"/>
      </w:divBdr>
    </w:div>
    <w:div w:id="751699243">
      <w:bodyDiv w:val="1"/>
      <w:marLeft w:val="0"/>
      <w:marRight w:val="0"/>
      <w:marTop w:val="0"/>
      <w:marBottom w:val="0"/>
      <w:divBdr>
        <w:top w:val="none" w:sz="0" w:space="0" w:color="auto"/>
        <w:left w:val="none" w:sz="0" w:space="0" w:color="auto"/>
        <w:bottom w:val="none" w:sz="0" w:space="0" w:color="auto"/>
        <w:right w:val="none" w:sz="0" w:space="0" w:color="auto"/>
      </w:divBdr>
    </w:div>
    <w:div w:id="769817009">
      <w:bodyDiv w:val="1"/>
      <w:marLeft w:val="0"/>
      <w:marRight w:val="0"/>
      <w:marTop w:val="0"/>
      <w:marBottom w:val="0"/>
      <w:divBdr>
        <w:top w:val="none" w:sz="0" w:space="0" w:color="auto"/>
        <w:left w:val="none" w:sz="0" w:space="0" w:color="auto"/>
        <w:bottom w:val="none" w:sz="0" w:space="0" w:color="auto"/>
        <w:right w:val="none" w:sz="0" w:space="0" w:color="auto"/>
      </w:divBdr>
    </w:div>
    <w:div w:id="780612446">
      <w:bodyDiv w:val="1"/>
      <w:marLeft w:val="0"/>
      <w:marRight w:val="0"/>
      <w:marTop w:val="0"/>
      <w:marBottom w:val="0"/>
      <w:divBdr>
        <w:top w:val="none" w:sz="0" w:space="0" w:color="auto"/>
        <w:left w:val="none" w:sz="0" w:space="0" w:color="auto"/>
        <w:bottom w:val="none" w:sz="0" w:space="0" w:color="auto"/>
        <w:right w:val="none" w:sz="0" w:space="0" w:color="auto"/>
      </w:divBdr>
    </w:div>
    <w:div w:id="798572314">
      <w:bodyDiv w:val="1"/>
      <w:marLeft w:val="0"/>
      <w:marRight w:val="0"/>
      <w:marTop w:val="0"/>
      <w:marBottom w:val="0"/>
      <w:divBdr>
        <w:top w:val="none" w:sz="0" w:space="0" w:color="auto"/>
        <w:left w:val="none" w:sz="0" w:space="0" w:color="auto"/>
        <w:bottom w:val="none" w:sz="0" w:space="0" w:color="auto"/>
        <w:right w:val="none" w:sz="0" w:space="0" w:color="auto"/>
      </w:divBdr>
    </w:div>
    <w:div w:id="848101927">
      <w:bodyDiv w:val="1"/>
      <w:marLeft w:val="0"/>
      <w:marRight w:val="0"/>
      <w:marTop w:val="0"/>
      <w:marBottom w:val="0"/>
      <w:divBdr>
        <w:top w:val="none" w:sz="0" w:space="0" w:color="auto"/>
        <w:left w:val="none" w:sz="0" w:space="0" w:color="auto"/>
        <w:bottom w:val="none" w:sz="0" w:space="0" w:color="auto"/>
        <w:right w:val="none" w:sz="0" w:space="0" w:color="auto"/>
      </w:divBdr>
    </w:div>
    <w:div w:id="855995083">
      <w:bodyDiv w:val="1"/>
      <w:marLeft w:val="0"/>
      <w:marRight w:val="0"/>
      <w:marTop w:val="0"/>
      <w:marBottom w:val="0"/>
      <w:divBdr>
        <w:top w:val="none" w:sz="0" w:space="0" w:color="auto"/>
        <w:left w:val="none" w:sz="0" w:space="0" w:color="auto"/>
        <w:bottom w:val="none" w:sz="0" w:space="0" w:color="auto"/>
        <w:right w:val="none" w:sz="0" w:space="0" w:color="auto"/>
      </w:divBdr>
    </w:div>
    <w:div w:id="856698033">
      <w:bodyDiv w:val="1"/>
      <w:marLeft w:val="0"/>
      <w:marRight w:val="0"/>
      <w:marTop w:val="0"/>
      <w:marBottom w:val="0"/>
      <w:divBdr>
        <w:top w:val="none" w:sz="0" w:space="0" w:color="auto"/>
        <w:left w:val="none" w:sz="0" w:space="0" w:color="auto"/>
        <w:bottom w:val="none" w:sz="0" w:space="0" w:color="auto"/>
        <w:right w:val="none" w:sz="0" w:space="0" w:color="auto"/>
      </w:divBdr>
    </w:div>
    <w:div w:id="869487758">
      <w:bodyDiv w:val="1"/>
      <w:marLeft w:val="0"/>
      <w:marRight w:val="0"/>
      <w:marTop w:val="0"/>
      <w:marBottom w:val="0"/>
      <w:divBdr>
        <w:top w:val="none" w:sz="0" w:space="0" w:color="auto"/>
        <w:left w:val="none" w:sz="0" w:space="0" w:color="auto"/>
        <w:bottom w:val="none" w:sz="0" w:space="0" w:color="auto"/>
        <w:right w:val="none" w:sz="0" w:space="0" w:color="auto"/>
      </w:divBdr>
    </w:div>
    <w:div w:id="879170534">
      <w:bodyDiv w:val="1"/>
      <w:marLeft w:val="0"/>
      <w:marRight w:val="0"/>
      <w:marTop w:val="0"/>
      <w:marBottom w:val="0"/>
      <w:divBdr>
        <w:top w:val="none" w:sz="0" w:space="0" w:color="auto"/>
        <w:left w:val="none" w:sz="0" w:space="0" w:color="auto"/>
        <w:bottom w:val="none" w:sz="0" w:space="0" w:color="auto"/>
        <w:right w:val="none" w:sz="0" w:space="0" w:color="auto"/>
      </w:divBdr>
    </w:div>
    <w:div w:id="882327830">
      <w:bodyDiv w:val="1"/>
      <w:marLeft w:val="0"/>
      <w:marRight w:val="0"/>
      <w:marTop w:val="0"/>
      <w:marBottom w:val="0"/>
      <w:divBdr>
        <w:top w:val="none" w:sz="0" w:space="0" w:color="auto"/>
        <w:left w:val="none" w:sz="0" w:space="0" w:color="auto"/>
        <w:bottom w:val="none" w:sz="0" w:space="0" w:color="auto"/>
        <w:right w:val="none" w:sz="0" w:space="0" w:color="auto"/>
      </w:divBdr>
    </w:div>
    <w:div w:id="915286208">
      <w:bodyDiv w:val="1"/>
      <w:marLeft w:val="0"/>
      <w:marRight w:val="0"/>
      <w:marTop w:val="0"/>
      <w:marBottom w:val="0"/>
      <w:divBdr>
        <w:top w:val="none" w:sz="0" w:space="0" w:color="auto"/>
        <w:left w:val="none" w:sz="0" w:space="0" w:color="auto"/>
        <w:bottom w:val="none" w:sz="0" w:space="0" w:color="auto"/>
        <w:right w:val="none" w:sz="0" w:space="0" w:color="auto"/>
      </w:divBdr>
    </w:div>
    <w:div w:id="939414524">
      <w:bodyDiv w:val="1"/>
      <w:marLeft w:val="0"/>
      <w:marRight w:val="0"/>
      <w:marTop w:val="0"/>
      <w:marBottom w:val="0"/>
      <w:divBdr>
        <w:top w:val="none" w:sz="0" w:space="0" w:color="auto"/>
        <w:left w:val="none" w:sz="0" w:space="0" w:color="auto"/>
        <w:bottom w:val="none" w:sz="0" w:space="0" w:color="auto"/>
        <w:right w:val="none" w:sz="0" w:space="0" w:color="auto"/>
      </w:divBdr>
    </w:div>
    <w:div w:id="978338297">
      <w:bodyDiv w:val="1"/>
      <w:marLeft w:val="0"/>
      <w:marRight w:val="0"/>
      <w:marTop w:val="0"/>
      <w:marBottom w:val="0"/>
      <w:divBdr>
        <w:top w:val="none" w:sz="0" w:space="0" w:color="auto"/>
        <w:left w:val="none" w:sz="0" w:space="0" w:color="auto"/>
        <w:bottom w:val="none" w:sz="0" w:space="0" w:color="auto"/>
        <w:right w:val="none" w:sz="0" w:space="0" w:color="auto"/>
      </w:divBdr>
    </w:div>
    <w:div w:id="988287019">
      <w:bodyDiv w:val="1"/>
      <w:marLeft w:val="0"/>
      <w:marRight w:val="0"/>
      <w:marTop w:val="0"/>
      <w:marBottom w:val="0"/>
      <w:divBdr>
        <w:top w:val="none" w:sz="0" w:space="0" w:color="auto"/>
        <w:left w:val="none" w:sz="0" w:space="0" w:color="auto"/>
        <w:bottom w:val="none" w:sz="0" w:space="0" w:color="auto"/>
        <w:right w:val="none" w:sz="0" w:space="0" w:color="auto"/>
      </w:divBdr>
      <w:divsChild>
        <w:div w:id="95057209">
          <w:marLeft w:val="0"/>
          <w:marRight w:val="0"/>
          <w:marTop w:val="0"/>
          <w:marBottom w:val="0"/>
          <w:divBdr>
            <w:top w:val="none" w:sz="0" w:space="0" w:color="auto"/>
            <w:left w:val="none" w:sz="0" w:space="0" w:color="auto"/>
            <w:bottom w:val="none" w:sz="0" w:space="0" w:color="auto"/>
            <w:right w:val="none" w:sz="0" w:space="0" w:color="auto"/>
          </w:divBdr>
          <w:divsChild>
            <w:div w:id="103232589">
              <w:marLeft w:val="0"/>
              <w:marRight w:val="0"/>
              <w:marTop w:val="0"/>
              <w:marBottom w:val="0"/>
              <w:divBdr>
                <w:top w:val="none" w:sz="0" w:space="0" w:color="auto"/>
                <w:left w:val="none" w:sz="0" w:space="0" w:color="auto"/>
                <w:bottom w:val="none" w:sz="0" w:space="0" w:color="auto"/>
                <w:right w:val="none" w:sz="0" w:space="0" w:color="auto"/>
              </w:divBdr>
              <w:divsChild>
                <w:div w:id="106892713">
                  <w:marLeft w:val="0"/>
                  <w:marRight w:val="0"/>
                  <w:marTop w:val="0"/>
                  <w:marBottom w:val="0"/>
                  <w:divBdr>
                    <w:top w:val="none" w:sz="0" w:space="0" w:color="auto"/>
                    <w:left w:val="none" w:sz="0" w:space="0" w:color="auto"/>
                    <w:bottom w:val="none" w:sz="0" w:space="0" w:color="auto"/>
                    <w:right w:val="none" w:sz="0" w:space="0" w:color="auto"/>
                  </w:divBdr>
                  <w:divsChild>
                    <w:div w:id="32772791">
                      <w:marLeft w:val="0"/>
                      <w:marRight w:val="0"/>
                      <w:marTop w:val="0"/>
                      <w:marBottom w:val="0"/>
                      <w:divBdr>
                        <w:top w:val="none" w:sz="0" w:space="0" w:color="auto"/>
                        <w:left w:val="none" w:sz="0" w:space="0" w:color="auto"/>
                        <w:bottom w:val="none" w:sz="0" w:space="0" w:color="auto"/>
                        <w:right w:val="none" w:sz="0" w:space="0" w:color="auto"/>
                      </w:divBdr>
                      <w:divsChild>
                        <w:div w:id="245071506">
                          <w:marLeft w:val="0"/>
                          <w:marRight w:val="100"/>
                          <w:marTop w:val="0"/>
                          <w:marBottom w:val="0"/>
                          <w:divBdr>
                            <w:top w:val="none" w:sz="0" w:space="0" w:color="auto"/>
                            <w:left w:val="none" w:sz="0" w:space="0" w:color="auto"/>
                            <w:bottom w:val="none" w:sz="0" w:space="0" w:color="auto"/>
                            <w:right w:val="none" w:sz="0" w:space="0" w:color="auto"/>
                          </w:divBdr>
                          <w:divsChild>
                            <w:div w:id="46492666">
                              <w:marLeft w:val="0"/>
                              <w:marRight w:val="0"/>
                              <w:marTop w:val="0"/>
                              <w:marBottom w:val="0"/>
                              <w:divBdr>
                                <w:top w:val="none" w:sz="0" w:space="0" w:color="auto"/>
                                <w:left w:val="none" w:sz="0" w:space="0" w:color="auto"/>
                                <w:bottom w:val="none" w:sz="0" w:space="0" w:color="auto"/>
                                <w:right w:val="none" w:sz="0" w:space="0" w:color="auto"/>
                              </w:divBdr>
                            </w:div>
                            <w:div w:id="2047636228">
                              <w:marLeft w:val="0"/>
                              <w:marRight w:val="0"/>
                              <w:marTop w:val="0"/>
                              <w:marBottom w:val="0"/>
                              <w:divBdr>
                                <w:top w:val="none" w:sz="0" w:space="0" w:color="auto"/>
                                <w:left w:val="none" w:sz="0" w:space="0" w:color="auto"/>
                                <w:bottom w:val="none" w:sz="0" w:space="0" w:color="auto"/>
                                <w:right w:val="none" w:sz="0" w:space="0" w:color="auto"/>
                              </w:divBdr>
                            </w:div>
                          </w:divsChild>
                        </w:div>
                        <w:div w:id="11935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50648">
          <w:marLeft w:val="0"/>
          <w:marRight w:val="0"/>
          <w:marTop w:val="0"/>
          <w:marBottom w:val="200"/>
          <w:divBdr>
            <w:top w:val="none" w:sz="0" w:space="0" w:color="auto"/>
            <w:left w:val="none" w:sz="0" w:space="0" w:color="auto"/>
            <w:bottom w:val="none" w:sz="0" w:space="0" w:color="auto"/>
            <w:right w:val="none" w:sz="0" w:space="0" w:color="auto"/>
          </w:divBdr>
          <w:divsChild>
            <w:div w:id="61814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12460">
      <w:bodyDiv w:val="1"/>
      <w:marLeft w:val="0"/>
      <w:marRight w:val="0"/>
      <w:marTop w:val="0"/>
      <w:marBottom w:val="0"/>
      <w:divBdr>
        <w:top w:val="none" w:sz="0" w:space="0" w:color="auto"/>
        <w:left w:val="none" w:sz="0" w:space="0" w:color="auto"/>
        <w:bottom w:val="none" w:sz="0" w:space="0" w:color="auto"/>
        <w:right w:val="none" w:sz="0" w:space="0" w:color="auto"/>
      </w:divBdr>
    </w:div>
    <w:div w:id="1009336354">
      <w:bodyDiv w:val="1"/>
      <w:marLeft w:val="0"/>
      <w:marRight w:val="0"/>
      <w:marTop w:val="0"/>
      <w:marBottom w:val="0"/>
      <w:divBdr>
        <w:top w:val="none" w:sz="0" w:space="0" w:color="auto"/>
        <w:left w:val="none" w:sz="0" w:space="0" w:color="auto"/>
        <w:bottom w:val="none" w:sz="0" w:space="0" w:color="auto"/>
        <w:right w:val="none" w:sz="0" w:space="0" w:color="auto"/>
      </w:divBdr>
    </w:div>
    <w:div w:id="1060666711">
      <w:bodyDiv w:val="1"/>
      <w:marLeft w:val="0"/>
      <w:marRight w:val="0"/>
      <w:marTop w:val="0"/>
      <w:marBottom w:val="0"/>
      <w:divBdr>
        <w:top w:val="none" w:sz="0" w:space="0" w:color="auto"/>
        <w:left w:val="none" w:sz="0" w:space="0" w:color="auto"/>
        <w:bottom w:val="none" w:sz="0" w:space="0" w:color="auto"/>
        <w:right w:val="none" w:sz="0" w:space="0" w:color="auto"/>
      </w:divBdr>
    </w:div>
    <w:div w:id="1063722662">
      <w:bodyDiv w:val="1"/>
      <w:marLeft w:val="0"/>
      <w:marRight w:val="0"/>
      <w:marTop w:val="0"/>
      <w:marBottom w:val="0"/>
      <w:divBdr>
        <w:top w:val="none" w:sz="0" w:space="0" w:color="auto"/>
        <w:left w:val="none" w:sz="0" w:space="0" w:color="auto"/>
        <w:bottom w:val="none" w:sz="0" w:space="0" w:color="auto"/>
        <w:right w:val="none" w:sz="0" w:space="0" w:color="auto"/>
      </w:divBdr>
    </w:div>
    <w:div w:id="1074085996">
      <w:bodyDiv w:val="1"/>
      <w:marLeft w:val="0"/>
      <w:marRight w:val="0"/>
      <w:marTop w:val="0"/>
      <w:marBottom w:val="0"/>
      <w:divBdr>
        <w:top w:val="none" w:sz="0" w:space="0" w:color="auto"/>
        <w:left w:val="none" w:sz="0" w:space="0" w:color="auto"/>
        <w:bottom w:val="none" w:sz="0" w:space="0" w:color="auto"/>
        <w:right w:val="none" w:sz="0" w:space="0" w:color="auto"/>
      </w:divBdr>
    </w:div>
    <w:div w:id="1165047074">
      <w:bodyDiv w:val="1"/>
      <w:marLeft w:val="0"/>
      <w:marRight w:val="0"/>
      <w:marTop w:val="0"/>
      <w:marBottom w:val="0"/>
      <w:divBdr>
        <w:top w:val="none" w:sz="0" w:space="0" w:color="auto"/>
        <w:left w:val="none" w:sz="0" w:space="0" w:color="auto"/>
        <w:bottom w:val="none" w:sz="0" w:space="0" w:color="auto"/>
        <w:right w:val="none" w:sz="0" w:space="0" w:color="auto"/>
      </w:divBdr>
    </w:div>
    <w:div w:id="1169445369">
      <w:bodyDiv w:val="1"/>
      <w:marLeft w:val="0"/>
      <w:marRight w:val="0"/>
      <w:marTop w:val="0"/>
      <w:marBottom w:val="0"/>
      <w:divBdr>
        <w:top w:val="none" w:sz="0" w:space="0" w:color="auto"/>
        <w:left w:val="none" w:sz="0" w:space="0" w:color="auto"/>
        <w:bottom w:val="none" w:sz="0" w:space="0" w:color="auto"/>
        <w:right w:val="none" w:sz="0" w:space="0" w:color="auto"/>
      </w:divBdr>
    </w:div>
    <w:div w:id="1201431568">
      <w:bodyDiv w:val="1"/>
      <w:marLeft w:val="0"/>
      <w:marRight w:val="0"/>
      <w:marTop w:val="0"/>
      <w:marBottom w:val="0"/>
      <w:divBdr>
        <w:top w:val="none" w:sz="0" w:space="0" w:color="auto"/>
        <w:left w:val="none" w:sz="0" w:space="0" w:color="auto"/>
        <w:bottom w:val="none" w:sz="0" w:space="0" w:color="auto"/>
        <w:right w:val="none" w:sz="0" w:space="0" w:color="auto"/>
      </w:divBdr>
    </w:div>
    <w:div w:id="1232621825">
      <w:bodyDiv w:val="1"/>
      <w:marLeft w:val="0"/>
      <w:marRight w:val="0"/>
      <w:marTop w:val="0"/>
      <w:marBottom w:val="0"/>
      <w:divBdr>
        <w:top w:val="none" w:sz="0" w:space="0" w:color="auto"/>
        <w:left w:val="none" w:sz="0" w:space="0" w:color="auto"/>
        <w:bottom w:val="none" w:sz="0" w:space="0" w:color="auto"/>
        <w:right w:val="none" w:sz="0" w:space="0" w:color="auto"/>
      </w:divBdr>
    </w:div>
    <w:div w:id="1235047666">
      <w:bodyDiv w:val="1"/>
      <w:marLeft w:val="0"/>
      <w:marRight w:val="0"/>
      <w:marTop w:val="0"/>
      <w:marBottom w:val="0"/>
      <w:divBdr>
        <w:top w:val="none" w:sz="0" w:space="0" w:color="auto"/>
        <w:left w:val="none" w:sz="0" w:space="0" w:color="auto"/>
        <w:bottom w:val="none" w:sz="0" w:space="0" w:color="auto"/>
        <w:right w:val="none" w:sz="0" w:space="0" w:color="auto"/>
      </w:divBdr>
      <w:divsChild>
        <w:div w:id="212468064">
          <w:marLeft w:val="0"/>
          <w:marRight w:val="0"/>
          <w:marTop w:val="0"/>
          <w:marBottom w:val="0"/>
          <w:divBdr>
            <w:top w:val="none" w:sz="0" w:space="0" w:color="auto"/>
            <w:left w:val="none" w:sz="0" w:space="0" w:color="auto"/>
            <w:bottom w:val="none" w:sz="0" w:space="0" w:color="auto"/>
            <w:right w:val="none" w:sz="0" w:space="0" w:color="auto"/>
          </w:divBdr>
          <w:divsChild>
            <w:div w:id="351035813">
              <w:marLeft w:val="0"/>
              <w:marRight w:val="0"/>
              <w:marTop w:val="0"/>
              <w:marBottom w:val="0"/>
              <w:divBdr>
                <w:top w:val="none" w:sz="0" w:space="0" w:color="auto"/>
                <w:left w:val="none" w:sz="0" w:space="0" w:color="auto"/>
                <w:bottom w:val="none" w:sz="0" w:space="0" w:color="auto"/>
                <w:right w:val="none" w:sz="0" w:space="0" w:color="auto"/>
              </w:divBdr>
            </w:div>
            <w:div w:id="401366302">
              <w:marLeft w:val="0"/>
              <w:marRight w:val="0"/>
              <w:marTop w:val="0"/>
              <w:marBottom w:val="0"/>
              <w:divBdr>
                <w:top w:val="none" w:sz="0" w:space="0" w:color="auto"/>
                <w:left w:val="none" w:sz="0" w:space="0" w:color="auto"/>
                <w:bottom w:val="none" w:sz="0" w:space="0" w:color="auto"/>
                <w:right w:val="none" w:sz="0" w:space="0" w:color="auto"/>
              </w:divBdr>
            </w:div>
            <w:div w:id="477384744">
              <w:marLeft w:val="0"/>
              <w:marRight w:val="0"/>
              <w:marTop w:val="0"/>
              <w:marBottom w:val="0"/>
              <w:divBdr>
                <w:top w:val="none" w:sz="0" w:space="0" w:color="auto"/>
                <w:left w:val="none" w:sz="0" w:space="0" w:color="auto"/>
                <w:bottom w:val="none" w:sz="0" w:space="0" w:color="auto"/>
                <w:right w:val="none" w:sz="0" w:space="0" w:color="auto"/>
              </w:divBdr>
            </w:div>
            <w:div w:id="777330686">
              <w:marLeft w:val="0"/>
              <w:marRight w:val="0"/>
              <w:marTop w:val="0"/>
              <w:marBottom w:val="0"/>
              <w:divBdr>
                <w:top w:val="none" w:sz="0" w:space="0" w:color="auto"/>
                <w:left w:val="none" w:sz="0" w:space="0" w:color="auto"/>
                <w:bottom w:val="none" w:sz="0" w:space="0" w:color="auto"/>
                <w:right w:val="none" w:sz="0" w:space="0" w:color="auto"/>
              </w:divBdr>
            </w:div>
            <w:div w:id="791751070">
              <w:marLeft w:val="0"/>
              <w:marRight w:val="0"/>
              <w:marTop w:val="0"/>
              <w:marBottom w:val="0"/>
              <w:divBdr>
                <w:top w:val="none" w:sz="0" w:space="0" w:color="auto"/>
                <w:left w:val="none" w:sz="0" w:space="0" w:color="auto"/>
                <w:bottom w:val="none" w:sz="0" w:space="0" w:color="auto"/>
                <w:right w:val="none" w:sz="0" w:space="0" w:color="auto"/>
              </w:divBdr>
            </w:div>
            <w:div w:id="1337490171">
              <w:marLeft w:val="0"/>
              <w:marRight w:val="0"/>
              <w:marTop w:val="0"/>
              <w:marBottom w:val="0"/>
              <w:divBdr>
                <w:top w:val="none" w:sz="0" w:space="0" w:color="auto"/>
                <w:left w:val="none" w:sz="0" w:space="0" w:color="auto"/>
                <w:bottom w:val="none" w:sz="0" w:space="0" w:color="auto"/>
                <w:right w:val="none" w:sz="0" w:space="0" w:color="auto"/>
              </w:divBdr>
            </w:div>
            <w:div w:id="1718506719">
              <w:marLeft w:val="0"/>
              <w:marRight w:val="0"/>
              <w:marTop w:val="0"/>
              <w:marBottom w:val="0"/>
              <w:divBdr>
                <w:top w:val="none" w:sz="0" w:space="0" w:color="auto"/>
                <w:left w:val="none" w:sz="0" w:space="0" w:color="auto"/>
                <w:bottom w:val="none" w:sz="0" w:space="0" w:color="auto"/>
                <w:right w:val="none" w:sz="0" w:space="0" w:color="auto"/>
              </w:divBdr>
            </w:div>
            <w:div w:id="1758599065">
              <w:marLeft w:val="0"/>
              <w:marRight w:val="0"/>
              <w:marTop w:val="0"/>
              <w:marBottom w:val="0"/>
              <w:divBdr>
                <w:top w:val="none" w:sz="0" w:space="0" w:color="auto"/>
                <w:left w:val="none" w:sz="0" w:space="0" w:color="auto"/>
                <w:bottom w:val="none" w:sz="0" w:space="0" w:color="auto"/>
                <w:right w:val="none" w:sz="0" w:space="0" w:color="auto"/>
              </w:divBdr>
            </w:div>
            <w:div w:id="184439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48968">
      <w:bodyDiv w:val="1"/>
      <w:marLeft w:val="0"/>
      <w:marRight w:val="0"/>
      <w:marTop w:val="0"/>
      <w:marBottom w:val="0"/>
      <w:divBdr>
        <w:top w:val="none" w:sz="0" w:space="0" w:color="auto"/>
        <w:left w:val="none" w:sz="0" w:space="0" w:color="auto"/>
        <w:bottom w:val="none" w:sz="0" w:space="0" w:color="auto"/>
        <w:right w:val="none" w:sz="0" w:space="0" w:color="auto"/>
      </w:divBdr>
    </w:div>
    <w:div w:id="1270819022">
      <w:bodyDiv w:val="1"/>
      <w:marLeft w:val="0"/>
      <w:marRight w:val="0"/>
      <w:marTop w:val="0"/>
      <w:marBottom w:val="0"/>
      <w:divBdr>
        <w:top w:val="none" w:sz="0" w:space="0" w:color="auto"/>
        <w:left w:val="none" w:sz="0" w:space="0" w:color="auto"/>
        <w:bottom w:val="none" w:sz="0" w:space="0" w:color="auto"/>
        <w:right w:val="none" w:sz="0" w:space="0" w:color="auto"/>
      </w:divBdr>
    </w:div>
    <w:div w:id="1275283422">
      <w:bodyDiv w:val="1"/>
      <w:marLeft w:val="0"/>
      <w:marRight w:val="0"/>
      <w:marTop w:val="0"/>
      <w:marBottom w:val="0"/>
      <w:divBdr>
        <w:top w:val="none" w:sz="0" w:space="0" w:color="auto"/>
        <w:left w:val="none" w:sz="0" w:space="0" w:color="auto"/>
        <w:bottom w:val="none" w:sz="0" w:space="0" w:color="auto"/>
        <w:right w:val="none" w:sz="0" w:space="0" w:color="auto"/>
      </w:divBdr>
    </w:div>
    <w:div w:id="1284926502">
      <w:bodyDiv w:val="1"/>
      <w:marLeft w:val="0"/>
      <w:marRight w:val="0"/>
      <w:marTop w:val="0"/>
      <w:marBottom w:val="0"/>
      <w:divBdr>
        <w:top w:val="none" w:sz="0" w:space="0" w:color="auto"/>
        <w:left w:val="none" w:sz="0" w:space="0" w:color="auto"/>
        <w:bottom w:val="none" w:sz="0" w:space="0" w:color="auto"/>
        <w:right w:val="none" w:sz="0" w:space="0" w:color="auto"/>
      </w:divBdr>
    </w:div>
    <w:div w:id="1315716597">
      <w:bodyDiv w:val="1"/>
      <w:marLeft w:val="0"/>
      <w:marRight w:val="0"/>
      <w:marTop w:val="0"/>
      <w:marBottom w:val="0"/>
      <w:divBdr>
        <w:top w:val="none" w:sz="0" w:space="0" w:color="auto"/>
        <w:left w:val="none" w:sz="0" w:space="0" w:color="auto"/>
        <w:bottom w:val="none" w:sz="0" w:space="0" w:color="auto"/>
        <w:right w:val="none" w:sz="0" w:space="0" w:color="auto"/>
      </w:divBdr>
    </w:div>
    <w:div w:id="1335034147">
      <w:bodyDiv w:val="1"/>
      <w:marLeft w:val="0"/>
      <w:marRight w:val="0"/>
      <w:marTop w:val="0"/>
      <w:marBottom w:val="0"/>
      <w:divBdr>
        <w:top w:val="none" w:sz="0" w:space="0" w:color="auto"/>
        <w:left w:val="none" w:sz="0" w:space="0" w:color="auto"/>
        <w:bottom w:val="none" w:sz="0" w:space="0" w:color="auto"/>
        <w:right w:val="none" w:sz="0" w:space="0" w:color="auto"/>
      </w:divBdr>
    </w:div>
    <w:div w:id="1353678335">
      <w:bodyDiv w:val="1"/>
      <w:marLeft w:val="0"/>
      <w:marRight w:val="0"/>
      <w:marTop w:val="0"/>
      <w:marBottom w:val="0"/>
      <w:divBdr>
        <w:top w:val="none" w:sz="0" w:space="0" w:color="auto"/>
        <w:left w:val="none" w:sz="0" w:space="0" w:color="auto"/>
        <w:bottom w:val="none" w:sz="0" w:space="0" w:color="auto"/>
        <w:right w:val="none" w:sz="0" w:space="0" w:color="auto"/>
      </w:divBdr>
    </w:div>
    <w:div w:id="1377925379">
      <w:bodyDiv w:val="1"/>
      <w:marLeft w:val="0"/>
      <w:marRight w:val="0"/>
      <w:marTop w:val="0"/>
      <w:marBottom w:val="0"/>
      <w:divBdr>
        <w:top w:val="none" w:sz="0" w:space="0" w:color="auto"/>
        <w:left w:val="none" w:sz="0" w:space="0" w:color="auto"/>
        <w:bottom w:val="none" w:sz="0" w:space="0" w:color="auto"/>
        <w:right w:val="none" w:sz="0" w:space="0" w:color="auto"/>
      </w:divBdr>
    </w:div>
    <w:div w:id="1395161795">
      <w:bodyDiv w:val="1"/>
      <w:marLeft w:val="0"/>
      <w:marRight w:val="0"/>
      <w:marTop w:val="0"/>
      <w:marBottom w:val="0"/>
      <w:divBdr>
        <w:top w:val="none" w:sz="0" w:space="0" w:color="auto"/>
        <w:left w:val="none" w:sz="0" w:space="0" w:color="auto"/>
        <w:bottom w:val="none" w:sz="0" w:space="0" w:color="auto"/>
        <w:right w:val="none" w:sz="0" w:space="0" w:color="auto"/>
      </w:divBdr>
      <w:divsChild>
        <w:div w:id="760417476">
          <w:marLeft w:val="0"/>
          <w:marRight w:val="0"/>
          <w:marTop w:val="0"/>
          <w:marBottom w:val="0"/>
          <w:divBdr>
            <w:top w:val="none" w:sz="0" w:space="0" w:color="auto"/>
            <w:left w:val="none" w:sz="0" w:space="0" w:color="auto"/>
            <w:bottom w:val="none" w:sz="0" w:space="0" w:color="auto"/>
            <w:right w:val="none" w:sz="0" w:space="0" w:color="auto"/>
          </w:divBdr>
        </w:div>
      </w:divsChild>
    </w:div>
    <w:div w:id="1395589298">
      <w:bodyDiv w:val="1"/>
      <w:marLeft w:val="0"/>
      <w:marRight w:val="0"/>
      <w:marTop w:val="0"/>
      <w:marBottom w:val="0"/>
      <w:divBdr>
        <w:top w:val="none" w:sz="0" w:space="0" w:color="auto"/>
        <w:left w:val="none" w:sz="0" w:space="0" w:color="auto"/>
        <w:bottom w:val="none" w:sz="0" w:space="0" w:color="auto"/>
        <w:right w:val="none" w:sz="0" w:space="0" w:color="auto"/>
      </w:divBdr>
    </w:div>
    <w:div w:id="1431389020">
      <w:bodyDiv w:val="1"/>
      <w:marLeft w:val="0"/>
      <w:marRight w:val="0"/>
      <w:marTop w:val="0"/>
      <w:marBottom w:val="0"/>
      <w:divBdr>
        <w:top w:val="none" w:sz="0" w:space="0" w:color="auto"/>
        <w:left w:val="none" w:sz="0" w:space="0" w:color="auto"/>
        <w:bottom w:val="none" w:sz="0" w:space="0" w:color="auto"/>
        <w:right w:val="none" w:sz="0" w:space="0" w:color="auto"/>
      </w:divBdr>
    </w:div>
    <w:div w:id="1482772008">
      <w:bodyDiv w:val="1"/>
      <w:marLeft w:val="0"/>
      <w:marRight w:val="0"/>
      <w:marTop w:val="0"/>
      <w:marBottom w:val="0"/>
      <w:divBdr>
        <w:top w:val="none" w:sz="0" w:space="0" w:color="auto"/>
        <w:left w:val="none" w:sz="0" w:space="0" w:color="auto"/>
        <w:bottom w:val="none" w:sz="0" w:space="0" w:color="auto"/>
        <w:right w:val="none" w:sz="0" w:space="0" w:color="auto"/>
      </w:divBdr>
    </w:div>
    <w:div w:id="1488403585">
      <w:bodyDiv w:val="1"/>
      <w:marLeft w:val="0"/>
      <w:marRight w:val="0"/>
      <w:marTop w:val="0"/>
      <w:marBottom w:val="0"/>
      <w:divBdr>
        <w:top w:val="none" w:sz="0" w:space="0" w:color="auto"/>
        <w:left w:val="none" w:sz="0" w:space="0" w:color="auto"/>
        <w:bottom w:val="none" w:sz="0" w:space="0" w:color="auto"/>
        <w:right w:val="none" w:sz="0" w:space="0" w:color="auto"/>
      </w:divBdr>
    </w:div>
    <w:div w:id="1490294306">
      <w:bodyDiv w:val="1"/>
      <w:marLeft w:val="0"/>
      <w:marRight w:val="0"/>
      <w:marTop w:val="0"/>
      <w:marBottom w:val="0"/>
      <w:divBdr>
        <w:top w:val="none" w:sz="0" w:space="0" w:color="auto"/>
        <w:left w:val="none" w:sz="0" w:space="0" w:color="auto"/>
        <w:bottom w:val="none" w:sz="0" w:space="0" w:color="auto"/>
        <w:right w:val="none" w:sz="0" w:space="0" w:color="auto"/>
      </w:divBdr>
    </w:div>
    <w:div w:id="1504398945">
      <w:bodyDiv w:val="1"/>
      <w:marLeft w:val="0"/>
      <w:marRight w:val="0"/>
      <w:marTop w:val="0"/>
      <w:marBottom w:val="0"/>
      <w:divBdr>
        <w:top w:val="none" w:sz="0" w:space="0" w:color="auto"/>
        <w:left w:val="none" w:sz="0" w:space="0" w:color="auto"/>
        <w:bottom w:val="none" w:sz="0" w:space="0" w:color="auto"/>
        <w:right w:val="none" w:sz="0" w:space="0" w:color="auto"/>
      </w:divBdr>
      <w:divsChild>
        <w:div w:id="474027553">
          <w:marLeft w:val="0"/>
          <w:marRight w:val="0"/>
          <w:marTop w:val="0"/>
          <w:marBottom w:val="0"/>
          <w:divBdr>
            <w:top w:val="none" w:sz="0" w:space="0" w:color="auto"/>
            <w:left w:val="none" w:sz="0" w:space="0" w:color="auto"/>
            <w:bottom w:val="none" w:sz="0" w:space="0" w:color="auto"/>
            <w:right w:val="none" w:sz="0" w:space="0" w:color="auto"/>
          </w:divBdr>
        </w:div>
        <w:div w:id="1329595645">
          <w:marLeft w:val="0"/>
          <w:marRight w:val="0"/>
          <w:marTop w:val="0"/>
          <w:marBottom w:val="0"/>
          <w:divBdr>
            <w:top w:val="none" w:sz="0" w:space="0" w:color="auto"/>
            <w:left w:val="none" w:sz="0" w:space="0" w:color="auto"/>
            <w:bottom w:val="none" w:sz="0" w:space="0" w:color="auto"/>
            <w:right w:val="none" w:sz="0" w:space="0" w:color="auto"/>
          </w:divBdr>
          <w:divsChild>
            <w:div w:id="78259355">
              <w:marLeft w:val="0"/>
              <w:marRight w:val="0"/>
              <w:marTop w:val="0"/>
              <w:marBottom w:val="0"/>
              <w:divBdr>
                <w:top w:val="none" w:sz="0" w:space="0" w:color="auto"/>
                <w:left w:val="none" w:sz="0" w:space="0" w:color="auto"/>
                <w:bottom w:val="none" w:sz="0" w:space="0" w:color="auto"/>
                <w:right w:val="none" w:sz="0" w:space="0" w:color="auto"/>
              </w:divBdr>
            </w:div>
            <w:div w:id="163207636">
              <w:marLeft w:val="0"/>
              <w:marRight w:val="0"/>
              <w:marTop w:val="0"/>
              <w:marBottom w:val="0"/>
              <w:divBdr>
                <w:top w:val="none" w:sz="0" w:space="0" w:color="auto"/>
                <w:left w:val="none" w:sz="0" w:space="0" w:color="auto"/>
                <w:bottom w:val="none" w:sz="0" w:space="0" w:color="auto"/>
                <w:right w:val="none" w:sz="0" w:space="0" w:color="auto"/>
              </w:divBdr>
            </w:div>
            <w:div w:id="219944638">
              <w:marLeft w:val="0"/>
              <w:marRight w:val="0"/>
              <w:marTop w:val="0"/>
              <w:marBottom w:val="0"/>
              <w:divBdr>
                <w:top w:val="none" w:sz="0" w:space="0" w:color="auto"/>
                <w:left w:val="none" w:sz="0" w:space="0" w:color="auto"/>
                <w:bottom w:val="none" w:sz="0" w:space="0" w:color="auto"/>
                <w:right w:val="none" w:sz="0" w:space="0" w:color="auto"/>
              </w:divBdr>
            </w:div>
            <w:div w:id="560988163">
              <w:marLeft w:val="0"/>
              <w:marRight w:val="0"/>
              <w:marTop w:val="0"/>
              <w:marBottom w:val="0"/>
              <w:divBdr>
                <w:top w:val="none" w:sz="0" w:space="0" w:color="auto"/>
                <w:left w:val="none" w:sz="0" w:space="0" w:color="auto"/>
                <w:bottom w:val="none" w:sz="0" w:space="0" w:color="auto"/>
                <w:right w:val="none" w:sz="0" w:space="0" w:color="auto"/>
              </w:divBdr>
            </w:div>
            <w:div w:id="148543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67656">
      <w:bodyDiv w:val="1"/>
      <w:marLeft w:val="0"/>
      <w:marRight w:val="0"/>
      <w:marTop w:val="0"/>
      <w:marBottom w:val="0"/>
      <w:divBdr>
        <w:top w:val="none" w:sz="0" w:space="0" w:color="auto"/>
        <w:left w:val="none" w:sz="0" w:space="0" w:color="auto"/>
        <w:bottom w:val="none" w:sz="0" w:space="0" w:color="auto"/>
        <w:right w:val="none" w:sz="0" w:space="0" w:color="auto"/>
      </w:divBdr>
    </w:div>
    <w:div w:id="1545948455">
      <w:bodyDiv w:val="1"/>
      <w:marLeft w:val="0"/>
      <w:marRight w:val="0"/>
      <w:marTop w:val="0"/>
      <w:marBottom w:val="0"/>
      <w:divBdr>
        <w:top w:val="none" w:sz="0" w:space="0" w:color="auto"/>
        <w:left w:val="none" w:sz="0" w:space="0" w:color="auto"/>
        <w:bottom w:val="none" w:sz="0" w:space="0" w:color="auto"/>
        <w:right w:val="none" w:sz="0" w:space="0" w:color="auto"/>
      </w:divBdr>
    </w:div>
    <w:div w:id="1576476514">
      <w:bodyDiv w:val="1"/>
      <w:marLeft w:val="0"/>
      <w:marRight w:val="0"/>
      <w:marTop w:val="0"/>
      <w:marBottom w:val="0"/>
      <w:divBdr>
        <w:top w:val="none" w:sz="0" w:space="0" w:color="auto"/>
        <w:left w:val="none" w:sz="0" w:space="0" w:color="auto"/>
        <w:bottom w:val="none" w:sz="0" w:space="0" w:color="auto"/>
        <w:right w:val="none" w:sz="0" w:space="0" w:color="auto"/>
      </w:divBdr>
    </w:div>
    <w:div w:id="1582326412">
      <w:bodyDiv w:val="1"/>
      <w:marLeft w:val="0"/>
      <w:marRight w:val="0"/>
      <w:marTop w:val="0"/>
      <w:marBottom w:val="0"/>
      <w:divBdr>
        <w:top w:val="none" w:sz="0" w:space="0" w:color="auto"/>
        <w:left w:val="none" w:sz="0" w:space="0" w:color="auto"/>
        <w:bottom w:val="none" w:sz="0" w:space="0" w:color="auto"/>
        <w:right w:val="none" w:sz="0" w:space="0" w:color="auto"/>
      </w:divBdr>
    </w:div>
    <w:div w:id="1583366936">
      <w:bodyDiv w:val="1"/>
      <w:marLeft w:val="0"/>
      <w:marRight w:val="0"/>
      <w:marTop w:val="0"/>
      <w:marBottom w:val="0"/>
      <w:divBdr>
        <w:top w:val="none" w:sz="0" w:space="0" w:color="auto"/>
        <w:left w:val="none" w:sz="0" w:space="0" w:color="auto"/>
        <w:bottom w:val="none" w:sz="0" w:space="0" w:color="auto"/>
        <w:right w:val="none" w:sz="0" w:space="0" w:color="auto"/>
      </w:divBdr>
    </w:div>
    <w:div w:id="1655991465">
      <w:bodyDiv w:val="1"/>
      <w:marLeft w:val="0"/>
      <w:marRight w:val="0"/>
      <w:marTop w:val="0"/>
      <w:marBottom w:val="0"/>
      <w:divBdr>
        <w:top w:val="none" w:sz="0" w:space="0" w:color="auto"/>
        <w:left w:val="none" w:sz="0" w:space="0" w:color="auto"/>
        <w:bottom w:val="none" w:sz="0" w:space="0" w:color="auto"/>
        <w:right w:val="none" w:sz="0" w:space="0" w:color="auto"/>
      </w:divBdr>
    </w:div>
    <w:div w:id="1742946171">
      <w:bodyDiv w:val="1"/>
      <w:marLeft w:val="0"/>
      <w:marRight w:val="0"/>
      <w:marTop w:val="0"/>
      <w:marBottom w:val="0"/>
      <w:divBdr>
        <w:top w:val="none" w:sz="0" w:space="0" w:color="auto"/>
        <w:left w:val="none" w:sz="0" w:space="0" w:color="auto"/>
        <w:bottom w:val="none" w:sz="0" w:space="0" w:color="auto"/>
        <w:right w:val="none" w:sz="0" w:space="0" w:color="auto"/>
      </w:divBdr>
    </w:div>
    <w:div w:id="1749114806">
      <w:bodyDiv w:val="1"/>
      <w:marLeft w:val="0"/>
      <w:marRight w:val="0"/>
      <w:marTop w:val="0"/>
      <w:marBottom w:val="0"/>
      <w:divBdr>
        <w:top w:val="none" w:sz="0" w:space="0" w:color="auto"/>
        <w:left w:val="none" w:sz="0" w:space="0" w:color="auto"/>
        <w:bottom w:val="none" w:sz="0" w:space="0" w:color="auto"/>
        <w:right w:val="none" w:sz="0" w:space="0" w:color="auto"/>
      </w:divBdr>
      <w:divsChild>
        <w:div w:id="51738920">
          <w:marLeft w:val="0"/>
          <w:marRight w:val="0"/>
          <w:marTop w:val="0"/>
          <w:marBottom w:val="0"/>
          <w:divBdr>
            <w:top w:val="none" w:sz="0" w:space="0" w:color="auto"/>
            <w:left w:val="none" w:sz="0" w:space="0" w:color="auto"/>
            <w:bottom w:val="none" w:sz="0" w:space="0" w:color="auto"/>
            <w:right w:val="none" w:sz="0" w:space="0" w:color="auto"/>
          </w:divBdr>
        </w:div>
        <w:div w:id="813835576">
          <w:marLeft w:val="0"/>
          <w:marRight w:val="0"/>
          <w:marTop w:val="0"/>
          <w:marBottom w:val="0"/>
          <w:divBdr>
            <w:top w:val="none" w:sz="0" w:space="0" w:color="auto"/>
            <w:left w:val="none" w:sz="0" w:space="0" w:color="auto"/>
            <w:bottom w:val="none" w:sz="0" w:space="0" w:color="auto"/>
            <w:right w:val="none" w:sz="0" w:space="0" w:color="auto"/>
          </w:divBdr>
        </w:div>
        <w:div w:id="1992445290">
          <w:marLeft w:val="0"/>
          <w:marRight w:val="0"/>
          <w:marTop w:val="0"/>
          <w:marBottom w:val="0"/>
          <w:divBdr>
            <w:top w:val="none" w:sz="0" w:space="0" w:color="auto"/>
            <w:left w:val="none" w:sz="0" w:space="0" w:color="auto"/>
            <w:bottom w:val="none" w:sz="0" w:space="0" w:color="auto"/>
            <w:right w:val="none" w:sz="0" w:space="0" w:color="auto"/>
          </w:divBdr>
        </w:div>
      </w:divsChild>
    </w:div>
    <w:div w:id="1755198564">
      <w:bodyDiv w:val="1"/>
      <w:marLeft w:val="0"/>
      <w:marRight w:val="0"/>
      <w:marTop w:val="0"/>
      <w:marBottom w:val="0"/>
      <w:divBdr>
        <w:top w:val="none" w:sz="0" w:space="0" w:color="auto"/>
        <w:left w:val="none" w:sz="0" w:space="0" w:color="auto"/>
        <w:bottom w:val="none" w:sz="0" w:space="0" w:color="auto"/>
        <w:right w:val="none" w:sz="0" w:space="0" w:color="auto"/>
      </w:divBdr>
    </w:div>
    <w:div w:id="1762408717">
      <w:bodyDiv w:val="1"/>
      <w:marLeft w:val="0"/>
      <w:marRight w:val="0"/>
      <w:marTop w:val="0"/>
      <w:marBottom w:val="0"/>
      <w:divBdr>
        <w:top w:val="none" w:sz="0" w:space="0" w:color="auto"/>
        <w:left w:val="none" w:sz="0" w:space="0" w:color="auto"/>
        <w:bottom w:val="none" w:sz="0" w:space="0" w:color="auto"/>
        <w:right w:val="none" w:sz="0" w:space="0" w:color="auto"/>
      </w:divBdr>
    </w:div>
    <w:div w:id="1807434710">
      <w:bodyDiv w:val="1"/>
      <w:marLeft w:val="0"/>
      <w:marRight w:val="0"/>
      <w:marTop w:val="0"/>
      <w:marBottom w:val="0"/>
      <w:divBdr>
        <w:top w:val="none" w:sz="0" w:space="0" w:color="auto"/>
        <w:left w:val="none" w:sz="0" w:space="0" w:color="auto"/>
        <w:bottom w:val="none" w:sz="0" w:space="0" w:color="auto"/>
        <w:right w:val="none" w:sz="0" w:space="0" w:color="auto"/>
      </w:divBdr>
    </w:div>
    <w:div w:id="1821116368">
      <w:bodyDiv w:val="1"/>
      <w:marLeft w:val="0"/>
      <w:marRight w:val="0"/>
      <w:marTop w:val="0"/>
      <w:marBottom w:val="0"/>
      <w:divBdr>
        <w:top w:val="none" w:sz="0" w:space="0" w:color="auto"/>
        <w:left w:val="none" w:sz="0" w:space="0" w:color="auto"/>
        <w:bottom w:val="none" w:sz="0" w:space="0" w:color="auto"/>
        <w:right w:val="none" w:sz="0" w:space="0" w:color="auto"/>
      </w:divBdr>
      <w:divsChild>
        <w:div w:id="1452671352">
          <w:marLeft w:val="0"/>
          <w:marRight w:val="0"/>
          <w:marTop w:val="0"/>
          <w:marBottom w:val="0"/>
          <w:divBdr>
            <w:top w:val="none" w:sz="0" w:space="0" w:color="auto"/>
            <w:left w:val="none" w:sz="0" w:space="0" w:color="auto"/>
            <w:bottom w:val="none" w:sz="0" w:space="0" w:color="auto"/>
            <w:right w:val="none" w:sz="0" w:space="0" w:color="auto"/>
          </w:divBdr>
        </w:div>
      </w:divsChild>
    </w:div>
    <w:div w:id="1828983899">
      <w:bodyDiv w:val="1"/>
      <w:marLeft w:val="0"/>
      <w:marRight w:val="0"/>
      <w:marTop w:val="0"/>
      <w:marBottom w:val="0"/>
      <w:divBdr>
        <w:top w:val="none" w:sz="0" w:space="0" w:color="auto"/>
        <w:left w:val="none" w:sz="0" w:space="0" w:color="auto"/>
        <w:bottom w:val="none" w:sz="0" w:space="0" w:color="auto"/>
        <w:right w:val="none" w:sz="0" w:space="0" w:color="auto"/>
      </w:divBdr>
    </w:div>
    <w:div w:id="1848909853">
      <w:bodyDiv w:val="1"/>
      <w:marLeft w:val="0"/>
      <w:marRight w:val="0"/>
      <w:marTop w:val="0"/>
      <w:marBottom w:val="0"/>
      <w:divBdr>
        <w:top w:val="none" w:sz="0" w:space="0" w:color="auto"/>
        <w:left w:val="none" w:sz="0" w:space="0" w:color="auto"/>
        <w:bottom w:val="none" w:sz="0" w:space="0" w:color="auto"/>
        <w:right w:val="none" w:sz="0" w:space="0" w:color="auto"/>
      </w:divBdr>
    </w:div>
    <w:div w:id="1851288010">
      <w:bodyDiv w:val="1"/>
      <w:marLeft w:val="0"/>
      <w:marRight w:val="0"/>
      <w:marTop w:val="0"/>
      <w:marBottom w:val="0"/>
      <w:divBdr>
        <w:top w:val="none" w:sz="0" w:space="0" w:color="auto"/>
        <w:left w:val="none" w:sz="0" w:space="0" w:color="auto"/>
        <w:bottom w:val="none" w:sz="0" w:space="0" w:color="auto"/>
        <w:right w:val="none" w:sz="0" w:space="0" w:color="auto"/>
      </w:divBdr>
    </w:div>
    <w:div w:id="1880899010">
      <w:bodyDiv w:val="1"/>
      <w:marLeft w:val="0"/>
      <w:marRight w:val="0"/>
      <w:marTop w:val="0"/>
      <w:marBottom w:val="0"/>
      <w:divBdr>
        <w:top w:val="none" w:sz="0" w:space="0" w:color="auto"/>
        <w:left w:val="none" w:sz="0" w:space="0" w:color="auto"/>
        <w:bottom w:val="none" w:sz="0" w:space="0" w:color="auto"/>
        <w:right w:val="none" w:sz="0" w:space="0" w:color="auto"/>
      </w:divBdr>
    </w:div>
    <w:div w:id="1883787919">
      <w:bodyDiv w:val="1"/>
      <w:marLeft w:val="0"/>
      <w:marRight w:val="0"/>
      <w:marTop w:val="0"/>
      <w:marBottom w:val="0"/>
      <w:divBdr>
        <w:top w:val="none" w:sz="0" w:space="0" w:color="auto"/>
        <w:left w:val="none" w:sz="0" w:space="0" w:color="auto"/>
        <w:bottom w:val="none" w:sz="0" w:space="0" w:color="auto"/>
        <w:right w:val="none" w:sz="0" w:space="0" w:color="auto"/>
      </w:divBdr>
    </w:div>
    <w:div w:id="1898273440">
      <w:bodyDiv w:val="1"/>
      <w:marLeft w:val="0"/>
      <w:marRight w:val="0"/>
      <w:marTop w:val="0"/>
      <w:marBottom w:val="0"/>
      <w:divBdr>
        <w:top w:val="none" w:sz="0" w:space="0" w:color="auto"/>
        <w:left w:val="none" w:sz="0" w:space="0" w:color="auto"/>
        <w:bottom w:val="none" w:sz="0" w:space="0" w:color="auto"/>
        <w:right w:val="none" w:sz="0" w:space="0" w:color="auto"/>
      </w:divBdr>
    </w:div>
    <w:div w:id="1921480305">
      <w:bodyDiv w:val="1"/>
      <w:marLeft w:val="0"/>
      <w:marRight w:val="0"/>
      <w:marTop w:val="0"/>
      <w:marBottom w:val="0"/>
      <w:divBdr>
        <w:top w:val="none" w:sz="0" w:space="0" w:color="auto"/>
        <w:left w:val="none" w:sz="0" w:space="0" w:color="auto"/>
        <w:bottom w:val="none" w:sz="0" w:space="0" w:color="auto"/>
        <w:right w:val="none" w:sz="0" w:space="0" w:color="auto"/>
      </w:divBdr>
      <w:divsChild>
        <w:div w:id="1742173992">
          <w:marLeft w:val="0"/>
          <w:marRight w:val="0"/>
          <w:marTop w:val="0"/>
          <w:marBottom w:val="0"/>
          <w:divBdr>
            <w:top w:val="none" w:sz="0" w:space="0" w:color="auto"/>
            <w:left w:val="none" w:sz="0" w:space="0" w:color="auto"/>
            <w:bottom w:val="none" w:sz="0" w:space="0" w:color="auto"/>
            <w:right w:val="none" w:sz="0" w:space="0" w:color="auto"/>
          </w:divBdr>
        </w:div>
      </w:divsChild>
    </w:div>
    <w:div w:id="1928610624">
      <w:bodyDiv w:val="1"/>
      <w:marLeft w:val="0"/>
      <w:marRight w:val="0"/>
      <w:marTop w:val="0"/>
      <w:marBottom w:val="0"/>
      <w:divBdr>
        <w:top w:val="none" w:sz="0" w:space="0" w:color="auto"/>
        <w:left w:val="none" w:sz="0" w:space="0" w:color="auto"/>
        <w:bottom w:val="none" w:sz="0" w:space="0" w:color="auto"/>
        <w:right w:val="none" w:sz="0" w:space="0" w:color="auto"/>
      </w:divBdr>
      <w:divsChild>
        <w:div w:id="863591193">
          <w:marLeft w:val="0"/>
          <w:marRight w:val="0"/>
          <w:marTop w:val="0"/>
          <w:marBottom w:val="0"/>
          <w:divBdr>
            <w:top w:val="none" w:sz="0" w:space="0" w:color="auto"/>
            <w:left w:val="none" w:sz="0" w:space="0" w:color="auto"/>
            <w:bottom w:val="none" w:sz="0" w:space="0" w:color="auto"/>
            <w:right w:val="none" w:sz="0" w:space="0" w:color="auto"/>
          </w:divBdr>
          <w:divsChild>
            <w:div w:id="20591986">
              <w:marLeft w:val="0"/>
              <w:marRight w:val="0"/>
              <w:marTop w:val="0"/>
              <w:marBottom w:val="0"/>
              <w:divBdr>
                <w:top w:val="none" w:sz="0" w:space="0" w:color="auto"/>
                <w:left w:val="none" w:sz="0" w:space="0" w:color="auto"/>
                <w:bottom w:val="none" w:sz="0" w:space="0" w:color="auto"/>
                <w:right w:val="none" w:sz="0" w:space="0" w:color="auto"/>
              </w:divBdr>
            </w:div>
            <w:div w:id="294527366">
              <w:marLeft w:val="0"/>
              <w:marRight w:val="0"/>
              <w:marTop w:val="0"/>
              <w:marBottom w:val="0"/>
              <w:divBdr>
                <w:top w:val="none" w:sz="0" w:space="0" w:color="auto"/>
                <w:left w:val="none" w:sz="0" w:space="0" w:color="auto"/>
                <w:bottom w:val="none" w:sz="0" w:space="0" w:color="auto"/>
                <w:right w:val="none" w:sz="0" w:space="0" w:color="auto"/>
              </w:divBdr>
            </w:div>
            <w:div w:id="949892600">
              <w:marLeft w:val="0"/>
              <w:marRight w:val="0"/>
              <w:marTop w:val="0"/>
              <w:marBottom w:val="0"/>
              <w:divBdr>
                <w:top w:val="none" w:sz="0" w:space="0" w:color="auto"/>
                <w:left w:val="none" w:sz="0" w:space="0" w:color="auto"/>
                <w:bottom w:val="none" w:sz="0" w:space="0" w:color="auto"/>
                <w:right w:val="none" w:sz="0" w:space="0" w:color="auto"/>
              </w:divBdr>
            </w:div>
            <w:div w:id="1846089276">
              <w:marLeft w:val="0"/>
              <w:marRight w:val="0"/>
              <w:marTop w:val="0"/>
              <w:marBottom w:val="0"/>
              <w:divBdr>
                <w:top w:val="none" w:sz="0" w:space="0" w:color="auto"/>
                <w:left w:val="none" w:sz="0" w:space="0" w:color="auto"/>
                <w:bottom w:val="none" w:sz="0" w:space="0" w:color="auto"/>
                <w:right w:val="none" w:sz="0" w:space="0" w:color="auto"/>
              </w:divBdr>
            </w:div>
            <w:div w:id="1866554976">
              <w:marLeft w:val="0"/>
              <w:marRight w:val="0"/>
              <w:marTop w:val="0"/>
              <w:marBottom w:val="0"/>
              <w:divBdr>
                <w:top w:val="none" w:sz="0" w:space="0" w:color="auto"/>
                <w:left w:val="none" w:sz="0" w:space="0" w:color="auto"/>
                <w:bottom w:val="none" w:sz="0" w:space="0" w:color="auto"/>
                <w:right w:val="none" w:sz="0" w:space="0" w:color="auto"/>
              </w:divBdr>
            </w:div>
          </w:divsChild>
        </w:div>
        <w:div w:id="1496799388">
          <w:marLeft w:val="0"/>
          <w:marRight w:val="0"/>
          <w:marTop w:val="0"/>
          <w:marBottom w:val="0"/>
          <w:divBdr>
            <w:top w:val="none" w:sz="0" w:space="0" w:color="auto"/>
            <w:left w:val="none" w:sz="0" w:space="0" w:color="auto"/>
            <w:bottom w:val="none" w:sz="0" w:space="0" w:color="auto"/>
            <w:right w:val="none" w:sz="0" w:space="0" w:color="auto"/>
          </w:divBdr>
        </w:div>
      </w:divsChild>
    </w:div>
    <w:div w:id="1986005588">
      <w:bodyDiv w:val="1"/>
      <w:marLeft w:val="0"/>
      <w:marRight w:val="0"/>
      <w:marTop w:val="0"/>
      <w:marBottom w:val="0"/>
      <w:divBdr>
        <w:top w:val="none" w:sz="0" w:space="0" w:color="auto"/>
        <w:left w:val="none" w:sz="0" w:space="0" w:color="auto"/>
        <w:bottom w:val="none" w:sz="0" w:space="0" w:color="auto"/>
        <w:right w:val="none" w:sz="0" w:space="0" w:color="auto"/>
      </w:divBdr>
    </w:div>
    <w:div w:id="1992055374">
      <w:bodyDiv w:val="1"/>
      <w:marLeft w:val="0"/>
      <w:marRight w:val="0"/>
      <w:marTop w:val="0"/>
      <w:marBottom w:val="0"/>
      <w:divBdr>
        <w:top w:val="none" w:sz="0" w:space="0" w:color="auto"/>
        <w:left w:val="none" w:sz="0" w:space="0" w:color="auto"/>
        <w:bottom w:val="none" w:sz="0" w:space="0" w:color="auto"/>
        <w:right w:val="none" w:sz="0" w:space="0" w:color="auto"/>
      </w:divBdr>
    </w:div>
    <w:div w:id="2013951207">
      <w:bodyDiv w:val="1"/>
      <w:marLeft w:val="0"/>
      <w:marRight w:val="0"/>
      <w:marTop w:val="0"/>
      <w:marBottom w:val="0"/>
      <w:divBdr>
        <w:top w:val="none" w:sz="0" w:space="0" w:color="auto"/>
        <w:left w:val="none" w:sz="0" w:space="0" w:color="auto"/>
        <w:bottom w:val="none" w:sz="0" w:space="0" w:color="auto"/>
        <w:right w:val="none" w:sz="0" w:space="0" w:color="auto"/>
      </w:divBdr>
    </w:div>
    <w:div w:id="2046559192">
      <w:bodyDiv w:val="1"/>
      <w:marLeft w:val="0"/>
      <w:marRight w:val="0"/>
      <w:marTop w:val="0"/>
      <w:marBottom w:val="0"/>
      <w:divBdr>
        <w:top w:val="none" w:sz="0" w:space="0" w:color="auto"/>
        <w:left w:val="none" w:sz="0" w:space="0" w:color="auto"/>
        <w:bottom w:val="none" w:sz="0" w:space="0" w:color="auto"/>
        <w:right w:val="none" w:sz="0" w:space="0" w:color="auto"/>
      </w:divBdr>
    </w:div>
    <w:div w:id="2057074408">
      <w:bodyDiv w:val="1"/>
      <w:marLeft w:val="0"/>
      <w:marRight w:val="0"/>
      <w:marTop w:val="0"/>
      <w:marBottom w:val="0"/>
      <w:divBdr>
        <w:top w:val="none" w:sz="0" w:space="0" w:color="auto"/>
        <w:left w:val="none" w:sz="0" w:space="0" w:color="auto"/>
        <w:bottom w:val="none" w:sz="0" w:space="0" w:color="auto"/>
        <w:right w:val="none" w:sz="0" w:space="0" w:color="auto"/>
      </w:divBdr>
    </w:div>
    <w:div w:id="2085832733">
      <w:bodyDiv w:val="1"/>
      <w:marLeft w:val="0"/>
      <w:marRight w:val="0"/>
      <w:marTop w:val="0"/>
      <w:marBottom w:val="0"/>
      <w:divBdr>
        <w:top w:val="none" w:sz="0" w:space="0" w:color="auto"/>
        <w:left w:val="none" w:sz="0" w:space="0" w:color="auto"/>
        <w:bottom w:val="none" w:sz="0" w:space="0" w:color="auto"/>
        <w:right w:val="none" w:sz="0" w:space="0" w:color="auto"/>
      </w:divBdr>
    </w:div>
    <w:div w:id="2102480781">
      <w:bodyDiv w:val="1"/>
      <w:marLeft w:val="0"/>
      <w:marRight w:val="0"/>
      <w:marTop w:val="0"/>
      <w:marBottom w:val="0"/>
      <w:divBdr>
        <w:top w:val="none" w:sz="0" w:space="0" w:color="auto"/>
        <w:left w:val="none" w:sz="0" w:space="0" w:color="auto"/>
        <w:bottom w:val="none" w:sz="0" w:space="0" w:color="auto"/>
        <w:right w:val="none" w:sz="0" w:space="0" w:color="auto"/>
      </w:divBdr>
    </w:div>
    <w:div w:id="2108111842">
      <w:bodyDiv w:val="1"/>
      <w:marLeft w:val="0"/>
      <w:marRight w:val="0"/>
      <w:marTop w:val="0"/>
      <w:marBottom w:val="0"/>
      <w:divBdr>
        <w:top w:val="none" w:sz="0" w:space="0" w:color="auto"/>
        <w:left w:val="none" w:sz="0" w:space="0" w:color="auto"/>
        <w:bottom w:val="none" w:sz="0" w:space="0" w:color="auto"/>
        <w:right w:val="none" w:sz="0" w:space="0" w:color="auto"/>
      </w:divBdr>
    </w:div>
    <w:div w:id="212803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internet.garant.ru/document/redirect/74404210/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etrova.nu\Desktop\&#1057;&#1083;&#1072;&#1081;&#1076;%20&#1084;&#1101;&#1088;&#1091;\&#1057;&#1083;&#1072;&#1081;&#1076;%20&#1084;&#1101;&#1088;&#1091;%20&#1076;&#1080;&#1072;&#1075;&#1088;&#1072;&#1084;&#1084;&#109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solidFill>
                  <a:sysClr val="windowText" lastClr="000000"/>
                </a:solidFill>
              </a:rPr>
              <a:t>Выбросы, % от базы 2017 года</a:t>
            </a:r>
          </a:p>
        </c:rich>
      </c:tx>
      <c:overlay val="0"/>
      <c:spPr>
        <a:noFill/>
        <a:ln>
          <a:noFill/>
        </a:ln>
        <a:effectLst/>
      </c:spPr>
    </c:title>
    <c:autoTitleDeleted val="0"/>
    <c:plotArea>
      <c:layout/>
      <c:lineChart>
        <c:grouping val="standard"/>
        <c:varyColors val="0"/>
        <c:ser>
          <c:idx val="0"/>
          <c:order val="0"/>
          <c:tx>
            <c:strRef>
              <c:f>Лист1!$B$8</c:f>
              <c:strCache>
                <c:ptCount val="1"/>
                <c:pt idx="0">
                  <c:v>План,%</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3.1994976522772756E-17"/>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C68-4BA8-9FD3-136F87199844}"/>
                </c:ext>
              </c:extLst>
            </c:dLbl>
            <c:dLbl>
              <c:idx val="1"/>
              <c:layout>
                <c:manualLayout>
                  <c:x val="3.4904013961605585E-3"/>
                  <c:y val="-5.09259259259259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68-4BA8-9FD3-136F87199844}"/>
                </c:ext>
              </c:extLst>
            </c:dLbl>
            <c:dLbl>
              <c:idx val="2"/>
              <c:layout>
                <c:manualLayout>
                  <c:x val="2.4432809773123846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C68-4BA8-9FD3-136F87199844}"/>
                </c:ext>
              </c:extLst>
            </c:dLbl>
            <c:dLbl>
              <c:idx val="3"/>
              <c:layout>
                <c:manualLayout>
                  <c:x val="6.9808027923211171E-3"/>
                  <c:y val="-6.018518518518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C68-4BA8-9FD3-136F87199844}"/>
                </c:ext>
              </c:extLst>
            </c:dLbl>
            <c:dLbl>
              <c:idx val="4"/>
              <c:tx>
                <c:rich>
                  <a:bodyPr/>
                  <a:lstStyle/>
                  <a:p>
                    <a:fld id="{706839BA-4144-4C5D-A298-24ACDEB73B21}" type="VALUE">
                      <a:rPr lang="en-US">
                        <a:solidFill>
                          <a:schemeClr val="accent3">
                            <a:lumMod val="50000"/>
                          </a:schemeClr>
                        </a:solidFill>
                      </a:rPr>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5C68-4BA8-9FD3-136F87199844}"/>
                </c:ext>
              </c:extLst>
            </c:dLbl>
            <c:dLbl>
              <c:idx val="5"/>
              <c:tx>
                <c:rich>
                  <a:bodyPr/>
                  <a:lstStyle/>
                  <a:p>
                    <a:fld id="{600A7093-2A44-45D6-B8A9-0C0DF6837B3D}" type="VALUE">
                      <a:rPr lang="en-US">
                        <a:solidFill>
                          <a:schemeClr val="accent3">
                            <a:lumMod val="50000"/>
                          </a:schemeClr>
                        </a:solidFill>
                      </a:rPr>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5C68-4BA8-9FD3-136F87199844}"/>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Лист1!$C$7:$H$7</c:f>
              <c:strCache>
                <c:ptCount val="6"/>
                <c:pt idx="0">
                  <c:v>2017</c:v>
                </c:pt>
                <c:pt idx="1">
                  <c:v>2018-2020</c:v>
                </c:pt>
                <c:pt idx="2">
                  <c:v>2021</c:v>
                </c:pt>
                <c:pt idx="3">
                  <c:v>2022</c:v>
                </c:pt>
                <c:pt idx="4">
                  <c:v>2023</c:v>
                </c:pt>
                <c:pt idx="5">
                  <c:v>2024</c:v>
                </c:pt>
              </c:strCache>
            </c:strRef>
          </c:cat>
          <c:val>
            <c:numRef>
              <c:f>Лист1!$C$8:$H$8</c:f>
              <c:numCache>
                <c:formatCode>General</c:formatCode>
                <c:ptCount val="6"/>
                <c:pt idx="0">
                  <c:v>100</c:v>
                </c:pt>
                <c:pt idx="1">
                  <c:v>100</c:v>
                </c:pt>
                <c:pt idx="2">
                  <c:v>96</c:v>
                </c:pt>
                <c:pt idx="3">
                  <c:v>84</c:v>
                </c:pt>
                <c:pt idx="4">
                  <c:v>84</c:v>
                </c:pt>
                <c:pt idx="5">
                  <c:v>64</c:v>
                </c:pt>
              </c:numCache>
            </c:numRef>
          </c:val>
          <c:smooth val="0"/>
          <c:extLst>
            <c:ext xmlns:c16="http://schemas.microsoft.com/office/drawing/2014/chart" uri="{C3380CC4-5D6E-409C-BE32-E72D297353CC}">
              <c16:uniqueId val="{00000004-5C68-4BA8-9FD3-136F87199844}"/>
            </c:ext>
          </c:extLst>
        </c:ser>
        <c:ser>
          <c:idx val="1"/>
          <c:order val="1"/>
          <c:tx>
            <c:strRef>
              <c:f>Лист1!$B$9</c:f>
              <c:strCache>
                <c:ptCount val="1"/>
                <c:pt idx="0">
                  <c:v>Факт,%</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2.7923211169284468E-2"/>
                  <c:y val="0.101851851851851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C68-4BA8-9FD3-136F87199844}"/>
                </c:ext>
              </c:extLst>
            </c:dLbl>
            <c:dLbl>
              <c:idx val="1"/>
              <c:layout>
                <c:manualLayout>
                  <c:x val="-1.0471204188481676E-2"/>
                  <c:y val="6.01851851851850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C68-4BA8-9FD3-136F87199844}"/>
                </c:ext>
              </c:extLst>
            </c:dLbl>
            <c:dLbl>
              <c:idx val="2"/>
              <c:layout>
                <c:manualLayout>
                  <c:x val="-1.047120418848174E-2"/>
                  <c:y val="5.55555555555554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C68-4BA8-9FD3-136F87199844}"/>
                </c:ext>
              </c:extLst>
            </c:dLbl>
            <c:dLbl>
              <c:idx val="3"/>
              <c:layout>
                <c:manualLayout>
                  <c:x val="-1.7452006980802921E-2"/>
                  <c:y val="5.55555555555554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C68-4BA8-9FD3-136F87199844}"/>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Лист1!$C$7:$H$7</c:f>
              <c:strCache>
                <c:ptCount val="6"/>
                <c:pt idx="0">
                  <c:v>2017</c:v>
                </c:pt>
                <c:pt idx="1">
                  <c:v>2018-2020</c:v>
                </c:pt>
                <c:pt idx="2">
                  <c:v>2021</c:v>
                </c:pt>
                <c:pt idx="3">
                  <c:v>2022</c:v>
                </c:pt>
                <c:pt idx="4">
                  <c:v>2023</c:v>
                </c:pt>
                <c:pt idx="5">
                  <c:v>2024</c:v>
                </c:pt>
              </c:strCache>
            </c:strRef>
          </c:cat>
          <c:val>
            <c:numRef>
              <c:f>Лист1!$C$9:$H$9</c:f>
              <c:numCache>
                <c:formatCode>General</c:formatCode>
                <c:ptCount val="6"/>
                <c:pt idx="0">
                  <c:v>100</c:v>
                </c:pt>
                <c:pt idx="1">
                  <c:v>89</c:v>
                </c:pt>
                <c:pt idx="2">
                  <c:v>88</c:v>
                </c:pt>
                <c:pt idx="3">
                  <c:v>84</c:v>
                </c:pt>
              </c:numCache>
            </c:numRef>
          </c:val>
          <c:smooth val="0"/>
          <c:extLst>
            <c:ext xmlns:c16="http://schemas.microsoft.com/office/drawing/2014/chart" uri="{C3380CC4-5D6E-409C-BE32-E72D297353CC}">
              <c16:uniqueId val="{00000009-5C68-4BA8-9FD3-136F87199844}"/>
            </c:ext>
          </c:extLst>
        </c:ser>
        <c:ser>
          <c:idx val="2"/>
          <c:order val="2"/>
          <c:tx>
            <c:strRef>
              <c:f>Лист1!$B$10</c:f>
              <c:strCache>
                <c:ptCount val="1"/>
                <c:pt idx="0">
                  <c:v>Прогноз,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Лист1!$C$7:$H$7</c:f>
              <c:strCache>
                <c:ptCount val="6"/>
                <c:pt idx="0">
                  <c:v>2017</c:v>
                </c:pt>
                <c:pt idx="1">
                  <c:v>2018-2020</c:v>
                </c:pt>
                <c:pt idx="2">
                  <c:v>2021</c:v>
                </c:pt>
                <c:pt idx="3">
                  <c:v>2022</c:v>
                </c:pt>
                <c:pt idx="4">
                  <c:v>2023</c:v>
                </c:pt>
                <c:pt idx="5">
                  <c:v>2024</c:v>
                </c:pt>
              </c:strCache>
            </c:strRef>
          </c:cat>
          <c:val>
            <c:numRef>
              <c:f>Лист1!$C$10:$H$10</c:f>
              <c:numCache>
                <c:formatCode>General</c:formatCode>
                <c:ptCount val="6"/>
                <c:pt idx="4">
                  <c:v>84</c:v>
                </c:pt>
                <c:pt idx="5">
                  <c:v>64</c:v>
                </c:pt>
              </c:numCache>
            </c:numRef>
          </c:val>
          <c:smooth val="0"/>
          <c:extLst>
            <c:ext xmlns:c16="http://schemas.microsoft.com/office/drawing/2014/chart" uri="{C3380CC4-5D6E-409C-BE32-E72D297353CC}">
              <c16:uniqueId val="{0000000A-5C68-4BA8-9FD3-136F87199844}"/>
            </c:ext>
          </c:extLst>
        </c:ser>
        <c:dLbls>
          <c:showLegendKey val="0"/>
          <c:showVal val="0"/>
          <c:showCatName val="0"/>
          <c:showSerName val="0"/>
          <c:showPercent val="0"/>
          <c:showBubbleSize val="0"/>
        </c:dLbls>
        <c:marker val="1"/>
        <c:smooth val="0"/>
        <c:axId val="151678336"/>
        <c:axId val="151680512"/>
      </c:lineChart>
      <c:catAx>
        <c:axId val="151678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1680512"/>
        <c:crosses val="autoZero"/>
        <c:auto val="1"/>
        <c:lblAlgn val="ctr"/>
        <c:lblOffset val="100"/>
        <c:noMultiLvlLbl val="0"/>
      </c:catAx>
      <c:valAx>
        <c:axId val="151680512"/>
        <c:scaling>
          <c:orientation val="minMax"/>
          <c:max val="120"/>
          <c:min val="4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1678336"/>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ru-RU"/>
              <a:t> </a:t>
            </a:r>
          </a:p>
        </c:rich>
      </c:tx>
      <c:overlay val="0"/>
      <c:spPr>
        <a:noFill/>
        <a:ln>
          <a:noFill/>
        </a:ln>
        <a:effectLst/>
      </c:spPr>
    </c:title>
    <c:autoTitleDeleted val="0"/>
    <c:plotArea>
      <c:layout/>
      <c:barChart>
        <c:barDir val="col"/>
        <c:grouping val="clustered"/>
        <c:varyColors val="0"/>
        <c:ser>
          <c:idx val="0"/>
          <c:order val="0"/>
          <c:tx>
            <c:strRef>
              <c:f>Лист1!$C$35</c:f>
              <c:strCache>
                <c:ptCount val="1"/>
                <c:pt idx="0">
                  <c:v>план</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Лист1!$D$34:$J$34</c:f>
              <c:strCache>
                <c:ptCount val="7"/>
                <c:pt idx="0">
                  <c:v>2018 г.</c:v>
                </c:pt>
                <c:pt idx="1">
                  <c:v>2019 г.</c:v>
                </c:pt>
                <c:pt idx="2">
                  <c:v>2020 г.</c:v>
                </c:pt>
                <c:pt idx="3">
                  <c:v>2021 г.</c:v>
                </c:pt>
                <c:pt idx="4">
                  <c:v>2022 г.</c:v>
                </c:pt>
                <c:pt idx="5">
                  <c:v>2023 г.</c:v>
                </c:pt>
                <c:pt idx="6">
                  <c:v>2024 г.</c:v>
                </c:pt>
              </c:strCache>
            </c:strRef>
          </c:cat>
          <c:val>
            <c:numRef>
              <c:f>Лист1!$D$35:$J$35</c:f>
              <c:numCache>
                <c:formatCode>General</c:formatCode>
                <c:ptCount val="7"/>
                <c:pt idx="0">
                  <c:v>2.4</c:v>
                </c:pt>
                <c:pt idx="1">
                  <c:v>3.22</c:v>
                </c:pt>
                <c:pt idx="2">
                  <c:v>3.22</c:v>
                </c:pt>
                <c:pt idx="3">
                  <c:v>4.32</c:v>
                </c:pt>
                <c:pt idx="4">
                  <c:v>7.78</c:v>
                </c:pt>
                <c:pt idx="5">
                  <c:v>10.43</c:v>
                </c:pt>
                <c:pt idx="6">
                  <c:v>14</c:v>
                </c:pt>
              </c:numCache>
            </c:numRef>
          </c:val>
          <c:extLst>
            <c:ext xmlns:c16="http://schemas.microsoft.com/office/drawing/2014/chart" uri="{C3380CC4-5D6E-409C-BE32-E72D297353CC}">
              <c16:uniqueId val="{00000000-B0D0-4A73-BD09-D6819DC492BC}"/>
            </c:ext>
          </c:extLst>
        </c:ser>
        <c:ser>
          <c:idx val="1"/>
          <c:order val="1"/>
          <c:tx>
            <c:strRef>
              <c:f>Лист1!$C$36</c:f>
              <c:strCache>
                <c:ptCount val="1"/>
                <c:pt idx="0">
                  <c:v>факт</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Лист1!$D$34:$J$34</c:f>
              <c:strCache>
                <c:ptCount val="7"/>
                <c:pt idx="0">
                  <c:v>2018 г.</c:v>
                </c:pt>
                <c:pt idx="1">
                  <c:v>2019 г.</c:v>
                </c:pt>
                <c:pt idx="2">
                  <c:v>2020 г.</c:v>
                </c:pt>
                <c:pt idx="3">
                  <c:v>2021 г.</c:v>
                </c:pt>
                <c:pt idx="4">
                  <c:v>2022 г.</c:v>
                </c:pt>
                <c:pt idx="5">
                  <c:v>2023 г.</c:v>
                </c:pt>
                <c:pt idx="6">
                  <c:v>2024 г.</c:v>
                </c:pt>
              </c:strCache>
            </c:strRef>
          </c:cat>
          <c:val>
            <c:numRef>
              <c:f>Лист1!$D$36:$J$36</c:f>
              <c:numCache>
                <c:formatCode>General</c:formatCode>
                <c:ptCount val="7"/>
                <c:pt idx="0">
                  <c:v>2.2000000000000002</c:v>
                </c:pt>
                <c:pt idx="1">
                  <c:v>3.23</c:v>
                </c:pt>
                <c:pt idx="2">
                  <c:v>3.9</c:v>
                </c:pt>
                <c:pt idx="3">
                  <c:v>5.42</c:v>
                </c:pt>
                <c:pt idx="4">
                  <c:v>6.19</c:v>
                </c:pt>
              </c:numCache>
            </c:numRef>
          </c:val>
          <c:extLst>
            <c:ext xmlns:c16="http://schemas.microsoft.com/office/drawing/2014/chart" uri="{C3380CC4-5D6E-409C-BE32-E72D297353CC}">
              <c16:uniqueId val="{00000001-B0D0-4A73-BD09-D6819DC492BC}"/>
            </c:ext>
          </c:extLst>
        </c:ser>
        <c:dLbls>
          <c:dLblPos val="outEnd"/>
          <c:showLegendKey val="0"/>
          <c:showVal val="1"/>
          <c:showCatName val="0"/>
          <c:showSerName val="0"/>
          <c:showPercent val="0"/>
          <c:showBubbleSize val="0"/>
        </c:dLbls>
        <c:gapWidth val="100"/>
        <c:overlap val="-24"/>
        <c:axId val="151813504"/>
        <c:axId val="151819392"/>
      </c:barChart>
      <c:catAx>
        <c:axId val="1518135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1819392"/>
        <c:crosses val="autoZero"/>
        <c:auto val="1"/>
        <c:lblAlgn val="ctr"/>
        <c:lblOffset val="100"/>
        <c:noMultiLvlLbl val="0"/>
      </c:catAx>
      <c:valAx>
        <c:axId val="1518193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1813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ru-RU">
                <a:solidFill>
                  <a:sysClr val="windowText" lastClr="000000"/>
                </a:solidFill>
              </a:rPr>
              <a:t>Водопотребление, млн куб м</a:t>
            </a:r>
          </a:p>
        </c:rich>
      </c:tx>
      <c:overlay val="0"/>
      <c:spPr>
        <a:noFill/>
        <a:ln>
          <a:noFill/>
        </a:ln>
        <a:effectLst/>
      </c:spPr>
    </c:title>
    <c:autoTitleDeleted val="0"/>
    <c:plotArea>
      <c:layout/>
      <c:lineChart>
        <c:grouping val="standard"/>
        <c:varyColors val="0"/>
        <c:ser>
          <c:idx val="0"/>
          <c:order val="0"/>
          <c:tx>
            <c:strRef>
              <c:f>вода!$A$36</c:f>
              <c:strCache>
                <c:ptCount val="1"/>
                <c:pt idx="0">
                  <c:v>Водопотребление, факт</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вода!$B$35:$I$35</c:f>
              <c:strCache>
                <c:ptCount val="8"/>
                <c:pt idx="0">
                  <c:v>2015г</c:v>
                </c:pt>
                <c:pt idx="1">
                  <c:v>2016г</c:v>
                </c:pt>
                <c:pt idx="2">
                  <c:v>2017г</c:v>
                </c:pt>
                <c:pt idx="3">
                  <c:v>2018г</c:v>
                </c:pt>
                <c:pt idx="4">
                  <c:v>2019г</c:v>
                </c:pt>
                <c:pt idx="5">
                  <c:v>2020г</c:v>
                </c:pt>
                <c:pt idx="6">
                  <c:v>2021г</c:v>
                </c:pt>
                <c:pt idx="7">
                  <c:v>2022г</c:v>
                </c:pt>
              </c:strCache>
            </c:strRef>
          </c:cat>
          <c:val>
            <c:numRef>
              <c:f>вода!$B$36:$I$36</c:f>
              <c:numCache>
                <c:formatCode>General</c:formatCode>
                <c:ptCount val="8"/>
                <c:pt idx="0">
                  <c:v>109.7</c:v>
                </c:pt>
                <c:pt idx="1">
                  <c:v>111.5</c:v>
                </c:pt>
                <c:pt idx="2">
                  <c:v>110.3</c:v>
                </c:pt>
                <c:pt idx="3">
                  <c:v>114.6</c:v>
                </c:pt>
                <c:pt idx="4">
                  <c:v>118</c:v>
                </c:pt>
                <c:pt idx="5">
                  <c:v>115.3</c:v>
                </c:pt>
                <c:pt idx="6">
                  <c:v>102.27</c:v>
                </c:pt>
                <c:pt idx="7">
                  <c:v>100.18</c:v>
                </c:pt>
              </c:numCache>
            </c:numRef>
          </c:val>
          <c:smooth val="0"/>
          <c:extLst>
            <c:ext xmlns:c16="http://schemas.microsoft.com/office/drawing/2014/chart" uri="{C3380CC4-5D6E-409C-BE32-E72D297353CC}">
              <c16:uniqueId val="{00000000-A1D7-4760-93A5-EAEDA92669FC}"/>
            </c:ext>
          </c:extLst>
        </c:ser>
        <c:ser>
          <c:idx val="1"/>
          <c:order val="1"/>
          <c:tx>
            <c:strRef>
              <c:f>вода!$A$37</c:f>
              <c:strCache>
                <c:ptCount val="1"/>
                <c:pt idx="0">
                  <c:v>Водопотребление, лимит</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вода!$B$35:$I$35</c:f>
              <c:strCache>
                <c:ptCount val="8"/>
                <c:pt idx="0">
                  <c:v>2015г</c:v>
                </c:pt>
                <c:pt idx="1">
                  <c:v>2016г</c:v>
                </c:pt>
                <c:pt idx="2">
                  <c:v>2017г</c:v>
                </c:pt>
                <c:pt idx="3">
                  <c:v>2018г</c:v>
                </c:pt>
                <c:pt idx="4">
                  <c:v>2019г</c:v>
                </c:pt>
                <c:pt idx="5">
                  <c:v>2020г</c:v>
                </c:pt>
                <c:pt idx="6">
                  <c:v>2021г</c:v>
                </c:pt>
                <c:pt idx="7">
                  <c:v>2022г</c:v>
                </c:pt>
              </c:strCache>
            </c:strRef>
          </c:cat>
          <c:val>
            <c:numRef>
              <c:f>вода!$B$37:$I$37</c:f>
              <c:numCache>
                <c:formatCode>General</c:formatCode>
                <c:ptCount val="8"/>
                <c:pt idx="0">
                  <c:v>172.5</c:v>
                </c:pt>
                <c:pt idx="1">
                  <c:v>172.5</c:v>
                </c:pt>
                <c:pt idx="2">
                  <c:v>172.5</c:v>
                </c:pt>
                <c:pt idx="3">
                  <c:v>172.5</c:v>
                </c:pt>
                <c:pt idx="4">
                  <c:v>172.5</c:v>
                </c:pt>
                <c:pt idx="5">
                  <c:v>172.5</c:v>
                </c:pt>
                <c:pt idx="6">
                  <c:v>172.5</c:v>
                </c:pt>
                <c:pt idx="7">
                  <c:v>172.5</c:v>
                </c:pt>
              </c:numCache>
            </c:numRef>
          </c:val>
          <c:smooth val="0"/>
          <c:extLst>
            <c:ext xmlns:c16="http://schemas.microsoft.com/office/drawing/2014/chart" uri="{C3380CC4-5D6E-409C-BE32-E72D297353CC}">
              <c16:uniqueId val="{00000001-A1D7-4760-93A5-EAEDA92669FC}"/>
            </c:ext>
          </c:extLst>
        </c:ser>
        <c:dLbls>
          <c:dLblPos val="ctr"/>
          <c:showLegendKey val="0"/>
          <c:showVal val="1"/>
          <c:showCatName val="0"/>
          <c:showSerName val="0"/>
          <c:showPercent val="0"/>
          <c:showBubbleSize val="0"/>
        </c:dLbls>
        <c:marker val="1"/>
        <c:smooth val="0"/>
        <c:axId val="147807616"/>
        <c:axId val="147846272"/>
      </c:lineChart>
      <c:catAx>
        <c:axId val="1478076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47846272"/>
        <c:crosses val="autoZero"/>
        <c:auto val="1"/>
        <c:lblAlgn val="ctr"/>
        <c:lblOffset val="100"/>
        <c:noMultiLvlLbl val="0"/>
      </c:catAx>
      <c:valAx>
        <c:axId val="14784627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4780761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bg1"/>
      </a:solid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ru-RU">
                <a:solidFill>
                  <a:sysClr val="windowText" lastClr="000000"/>
                </a:solidFill>
              </a:rPr>
              <a:t>Водоотведение, млн куб м</a:t>
            </a:r>
          </a:p>
        </c:rich>
      </c:tx>
      <c:overlay val="0"/>
      <c:spPr>
        <a:noFill/>
        <a:ln>
          <a:noFill/>
        </a:ln>
        <a:effectLst/>
      </c:spPr>
    </c:title>
    <c:autoTitleDeleted val="0"/>
    <c:plotArea>
      <c:layout/>
      <c:lineChart>
        <c:grouping val="percentStacked"/>
        <c:varyColors val="0"/>
        <c:ser>
          <c:idx val="0"/>
          <c:order val="0"/>
          <c:tx>
            <c:strRef>
              <c:f>вода!$A$42</c:f>
              <c:strCache>
                <c:ptCount val="1"/>
                <c:pt idx="0">
                  <c:v>Водоотведение, факт</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вода!$B$41:$I$41</c:f>
              <c:strCache>
                <c:ptCount val="8"/>
                <c:pt idx="0">
                  <c:v>2015г</c:v>
                </c:pt>
                <c:pt idx="1">
                  <c:v>2016г</c:v>
                </c:pt>
                <c:pt idx="2">
                  <c:v>2017г</c:v>
                </c:pt>
                <c:pt idx="3">
                  <c:v>2018г</c:v>
                </c:pt>
                <c:pt idx="4">
                  <c:v>2019г</c:v>
                </c:pt>
                <c:pt idx="5">
                  <c:v>2020г</c:v>
                </c:pt>
                <c:pt idx="6">
                  <c:v>2021г</c:v>
                </c:pt>
                <c:pt idx="7">
                  <c:v>2022г</c:v>
                </c:pt>
              </c:strCache>
            </c:strRef>
          </c:cat>
          <c:val>
            <c:numRef>
              <c:f>вода!$B$42:$I$42</c:f>
              <c:numCache>
                <c:formatCode>General</c:formatCode>
                <c:ptCount val="8"/>
                <c:pt idx="0">
                  <c:v>75.099999999999994</c:v>
                </c:pt>
                <c:pt idx="1">
                  <c:v>75</c:v>
                </c:pt>
                <c:pt idx="2">
                  <c:v>82.2</c:v>
                </c:pt>
                <c:pt idx="3">
                  <c:v>76.8</c:v>
                </c:pt>
                <c:pt idx="4">
                  <c:v>83.4</c:v>
                </c:pt>
                <c:pt idx="5">
                  <c:v>82</c:v>
                </c:pt>
                <c:pt idx="6">
                  <c:v>80.099999999999994</c:v>
                </c:pt>
                <c:pt idx="7">
                  <c:v>68.540000000000006</c:v>
                </c:pt>
              </c:numCache>
            </c:numRef>
          </c:val>
          <c:smooth val="0"/>
          <c:extLst>
            <c:ext xmlns:c16="http://schemas.microsoft.com/office/drawing/2014/chart" uri="{C3380CC4-5D6E-409C-BE32-E72D297353CC}">
              <c16:uniqueId val="{00000000-3744-43C8-BCDF-D4381114915F}"/>
            </c:ext>
          </c:extLst>
        </c:ser>
        <c:ser>
          <c:idx val="1"/>
          <c:order val="1"/>
          <c:tx>
            <c:strRef>
              <c:f>вода!$A$43</c:f>
              <c:strCache>
                <c:ptCount val="1"/>
                <c:pt idx="0">
                  <c:v>Водоотведение, лимит</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вода!$B$41:$I$41</c:f>
              <c:strCache>
                <c:ptCount val="8"/>
                <c:pt idx="0">
                  <c:v>2015г</c:v>
                </c:pt>
                <c:pt idx="1">
                  <c:v>2016г</c:v>
                </c:pt>
                <c:pt idx="2">
                  <c:v>2017г</c:v>
                </c:pt>
                <c:pt idx="3">
                  <c:v>2018г</c:v>
                </c:pt>
                <c:pt idx="4">
                  <c:v>2019г</c:v>
                </c:pt>
                <c:pt idx="5">
                  <c:v>2020г</c:v>
                </c:pt>
                <c:pt idx="6">
                  <c:v>2021г</c:v>
                </c:pt>
                <c:pt idx="7">
                  <c:v>2022г</c:v>
                </c:pt>
              </c:strCache>
            </c:strRef>
          </c:cat>
          <c:val>
            <c:numRef>
              <c:f>вода!$B$43:$I$43</c:f>
              <c:numCache>
                <c:formatCode>General</c:formatCode>
                <c:ptCount val="8"/>
                <c:pt idx="0">
                  <c:v>145.6</c:v>
                </c:pt>
                <c:pt idx="1">
                  <c:v>145.6</c:v>
                </c:pt>
                <c:pt idx="2">
                  <c:v>145.6</c:v>
                </c:pt>
                <c:pt idx="3">
                  <c:v>145.6</c:v>
                </c:pt>
                <c:pt idx="4">
                  <c:v>145.6</c:v>
                </c:pt>
                <c:pt idx="5">
                  <c:v>145.6</c:v>
                </c:pt>
                <c:pt idx="6">
                  <c:v>145.6</c:v>
                </c:pt>
                <c:pt idx="7">
                  <c:v>145.6</c:v>
                </c:pt>
              </c:numCache>
            </c:numRef>
          </c:val>
          <c:smooth val="0"/>
          <c:extLst>
            <c:ext xmlns:c16="http://schemas.microsoft.com/office/drawing/2014/chart" uri="{C3380CC4-5D6E-409C-BE32-E72D297353CC}">
              <c16:uniqueId val="{00000001-3744-43C8-BCDF-D4381114915F}"/>
            </c:ext>
          </c:extLst>
        </c:ser>
        <c:dLbls>
          <c:dLblPos val="ctr"/>
          <c:showLegendKey val="0"/>
          <c:showVal val="1"/>
          <c:showCatName val="0"/>
          <c:showSerName val="0"/>
          <c:showPercent val="0"/>
          <c:showBubbleSize val="0"/>
        </c:dLbls>
        <c:marker val="1"/>
        <c:smooth val="0"/>
        <c:axId val="147205504"/>
        <c:axId val="147227776"/>
      </c:lineChart>
      <c:catAx>
        <c:axId val="1472055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47227776"/>
        <c:crosses val="autoZero"/>
        <c:auto val="1"/>
        <c:lblAlgn val="ctr"/>
        <c:lblOffset val="100"/>
        <c:noMultiLvlLbl val="0"/>
      </c:catAx>
      <c:valAx>
        <c:axId val="14722777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14720550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noFill/>
    <a:ln w="9525" cap="flat" cmpd="sng" algn="ctr">
      <a:solidFill>
        <a:schemeClr val="bg1"/>
      </a:solidFill>
      <a:round/>
    </a:ln>
    <a:effectLst/>
  </c:spPr>
  <c:txPr>
    <a:bodyPr/>
    <a:lstStyle/>
    <a:p>
      <a:pPr>
        <a:defRPr sz="11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solidFill>
                  <a:sysClr val="windowText" lastClr="000000"/>
                </a:solidFill>
              </a:rPr>
              <a:t>Масса загрязняющих веществ, тыс м 3</a:t>
            </a:r>
          </a:p>
        </c:rich>
      </c:tx>
      <c:overlay val="0"/>
      <c:spPr>
        <a:noFill/>
        <a:ln>
          <a:noFill/>
        </a:ln>
        <a:effectLst/>
      </c:spPr>
    </c:title>
    <c:autoTitleDeleted val="0"/>
    <c:plotArea>
      <c:layout/>
      <c:barChart>
        <c:barDir val="col"/>
        <c:grouping val="clustered"/>
        <c:varyColors val="0"/>
        <c:ser>
          <c:idx val="0"/>
          <c:order val="0"/>
          <c:tx>
            <c:strRef>
              <c:f>вода!$A$7</c:f>
              <c:strCache>
                <c:ptCount val="1"/>
                <c:pt idx="0">
                  <c:v>тыс м3</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вода!$B$6:$I$6</c:f>
              <c:strCache>
                <c:ptCount val="8"/>
                <c:pt idx="0">
                  <c:v>2015г</c:v>
                </c:pt>
                <c:pt idx="1">
                  <c:v>2016г</c:v>
                </c:pt>
                <c:pt idx="2">
                  <c:v>2017г</c:v>
                </c:pt>
                <c:pt idx="3">
                  <c:v>2018г</c:v>
                </c:pt>
                <c:pt idx="4">
                  <c:v>2019г</c:v>
                </c:pt>
                <c:pt idx="5">
                  <c:v>2020г</c:v>
                </c:pt>
                <c:pt idx="6">
                  <c:v>2021г</c:v>
                </c:pt>
                <c:pt idx="7">
                  <c:v>2022г</c:v>
                </c:pt>
              </c:strCache>
            </c:strRef>
          </c:cat>
          <c:val>
            <c:numRef>
              <c:f>вода!$B$7:$I$7</c:f>
              <c:numCache>
                <c:formatCode>General</c:formatCode>
                <c:ptCount val="8"/>
                <c:pt idx="0">
                  <c:v>30.9</c:v>
                </c:pt>
                <c:pt idx="1">
                  <c:v>31.8</c:v>
                </c:pt>
                <c:pt idx="2">
                  <c:v>32.1</c:v>
                </c:pt>
                <c:pt idx="3">
                  <c:v>29.1</c:v>
                </c:pt>
                <c:pt idx="4">
                  <c:v>29.1</c:v>
                </c:pt>
                <c:pt idx="5">
                  <c:v>25.7</c:v>
                </c:pt>
                <c:pt idx="6">
                  <c:v>20.8</c:v>
                </c:pt>
                <c:pt idx="7">
                  <c:v>17.899999999999999</c:v>
                </c:pt>
              </c:numCache>
            </c:numRef>
          </c:val>
          <c:extLst>
            <c:ext xmlns:c16="http://schemas.microsoft.com/office/drawing/2014/chart" uri="{C3380CC4-5D6E-409C-BE32-E72D297353CC}">
              <c16:uniqueId val="{00000000-9D0F-4E67-A7D7-232CAD013F4B}"/>
            </c:ext>
          </c:extLst>
        </c:ser>
        <c:dLbls>
          <c:showLegendKey val="0"/>
          <c:showVal val="0"/>
          <c:showCatName val="0"/>
          <c:showSerName val="0"/>
          <c:showPercent val="0"/>
          <c:showBubbleSize val="0"/>
        </c:dLbls>
        <c:gapWidth val="219"/>
        <c:overlap val="-27"/>
        <c:axId val="147195776"/>
        <c:axId val="147197312"/>
      </c:barChart>
      <c:catAx>
        <c:axId val="147195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47197312"/>
        <c:crosses val="autoZero"/>
        <c:auto val="1"/>
        <c:lblAlgn val="ctr"/>
        <c:lblOffset val="100"/>
        <c:noMultiLvlLbl val="0"/>
      </c:catAx>
      <c:valAx>
        <c:axId val="147197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47195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576613268169074E-2"/>
          <c:y val="0.1263823064770932"/>
          <c:w val="0.9111360304099918"/>
          <c:h val="0.62862011916756855"/>
        </c:manualLayout>
      </c:layout>
      <c:barChart>
        <c:barDir val="col"/>
        <c:grouping val="clustered"/>
        <c:varyColors val="0"/>
        <c:ser>
          <c:idx val="0"/>
          <c:order val="0"/>
          <c:tx>
            <c:strRef>
              <c:f>Лист1!$C$29</c:f>
              <c:strCache>
                <c:ptCount val="1"/>
                <c:pt idx="0">
                  <c:v>план</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Лист1!$D$28:$H$28</c:f>
              <c:strCache>
                <c:ptCount val="5"/>
                <c:pt idx="0">
                  <c:v>2020 г.</c:v>
                </c:pt>
                <c:pt idx="1">
                  <c:v>2021 г.</c:v>
                </c:pt>
                <c:pt idx="2">
                  <c:v>2022 г.</c:v>
                </c:pt>
                <c:pt idx="3">
                  <c:v>2023 г.</c:v>
                </c:pt>
                <c:pt idx="4">
                  <c:v>2024 г.</c:v>
                </c:pt>
              </c:strCache>
            </c:strRef>
          </c:cat>
          <c:val>
            <c:numRef>
              <c:f>Лист1!$D$29:$H$29</c:f>
              <c:numCache>
                <c:formatCode>General</c:formatCode>
                <c:ptCount val="5"/>
                <c:pt idx="0">
                  <c:v>99.2</c:v>
                </c:pt>
                <c:pt idx="1">
                  <c:v>99.1</c:v>
                </c:pt>
                <c:pt idx="2">
                  <c:v>99.1</c:v>
                </c:pt>
                <c:pt idx="3">
                  <c:v>99.1</c:v>
                </c:pt>
                <c:pt idx="4">
                  <c:v>99.1</c:v>
                </c:pt>
              </c:numCache>
            </c:numRef>
          </c:val>
          <c:extLst>
            <c:ext xmlns:c16="http://schemas.microsoft.com/office/drawing/2014/chart" uri="{C3380CC4-5D6E-409C-BE32-E72D297353CC}">
              <c16:uniqueId val="{00000000-0B46-4B3D-8D47-32143549A9A7}"/>
            </c:ext>
          </c:extLst>
        </c:ser>
        <c:ser>
          <c:idx val="1"/>
          <c:order val="1"/>
          <c:tx>
            <c:strRef>
              <c:f>Лист1!$C$30</c:f>
              <c:strCache>
                <c:ptCount val="1"/>
                <c:pt idx="0">
                  <c:v>факт</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Лист1!$D$28:$H$28</c:f>
              <c:strCache>
                <c:ptCount val="5"/>
                <c:pt idx="0">
                  <c:v>2020 г.</c:v>
                </c:pt>
                <c:pt idx="1">
                  <c:v>2021 г.</c:v>
                </c:pt>
                <c:pt idx="2">
                  <c:v>2022 г.</c:v>
                </c:pt>
                <c:pt idx="3">
                  <c:v>2023 г.</c:v>
                </c:pt>
                <c:pt idx="4">
                  <c:v>2024 г.</c:v>
                </c:pt>
              </c:strCache>
            </c:strRef>
          </c:cat>
          <c:val>
            <c:numRef>
              <c:f>Лист1!$D$30:$H$30</c:f>
              <c:numCache>
                <c:formatCode>General</c:formatCode>
                <c:ptCount val="5"/>
                <c:pt idx="0">
                  <c:v>92.02</c:v>
                </c:pt>
                <c:pt idx="1">
                  <c:v>91.85</c:v>
                </c:pt>
                <c:pt idx="2">
                  <c:v>91.8</c:v>
                </c:pt>
              </c:numCache>
            </c:numRef>
          </c:val>
          <c:extLst>
            <c:ext xmlns:c16="http://schemas.microsoft.com/office/drawing/2014/chart" uri="{C3380CC4-5D6E-409C-BE32-E72D297353CC}">
              <c16:uniqueId val="{00000001-0B46-4B3D-8D47-32143549A9A7}"/>
            </c:ext>
          </c:extLst>
        </c:ser>
        <c:dLbls>
          <c:showLegendKey val="0"/>
          <c:showVal val="0"/>
          <c:showCatName val="0"/>
          <c:showSerName val="0"/>
          <c:showPercent val="0"/>
          <c:showBubbleSize val="0"/>
        </c:dLbls>
        <c:gapWidth val="219"/>
        <c:overlap val="-27"/>
        <c:axId val="150611456"/>
        <c:axId val="150612992"/>
      </c:barChart>
      <c:catAx>
        <c:axId val="150611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0612992"/>
        <c:crosses val="autoZero"/>
        <c:auto val="1"/>
        <c:lblAlgn val="ctr"/>
        <c:lblOffset val="100"/>
        <c:noMultiLvlLbl val="0"/>
      </c:catAx>
      <c:valAx>
        <c:axId val="150612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0611456"/>
        <c:crosses val="autoZero"/>
        <c:crossBetween val="between"/>
      </c:valAx>
      <c:spPr>
        <a:noFill/>
        <a:ln>
          <a:noFill/>
        </a:ln>
        <a:effectLst/>
      </c:spPr>
    </c:plotArea>
    <c:legend>
      <c:legendPos val="b"/>
      <c:layout>
        <c:manualLayout>
          <c:xMode val="edge"/>
          <c:yMode val="edge"/>
          <c:x val="0.38034377281787146"/>
          <c:y val="0.86134080697539939"/>
          <c:w val="0.23129240423894382"/>
          <c:h val="0.1330094755104764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Лист1!$C$35</c:f>
              <c:strCache>
                <c:ptCount val="1"/>
                <c:pt idx="0">
                  <c:v>план</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Лист1!$D$34:$H$34</c:f>
              <c:strCache>
                <c:ptCount val="5"/>
                <c:pt idx="0">
                  <c:v>2020 г.</c:v>
                </c:pt>
                <c:pt idx="1">
                  <c:v>2021 г.</c:v>
                </c:pt>
                <c:pt idx="2">
                  <c:v>2022 г.</c:v>
                </c:pt>
                <c:pt idx="3">
                  <c:v>2023 г.</c:v>
                </c:pt>
                <c:pt idx="4">
                  <c:v>2024 г.</c:v>
                </c:pt>
              </c:strCache>
            </c:strRef>
          </c:cat>
          <c:val>
            <c:numRef>
              <c:f>Лист1!$D$35:$H$35</c:f>
              <c:numCache>
                <c:formatCode>General</c:formatCode>
                <c:ptCount val="5"/>
                <c:pt idx="0">
                  <c:v>20.5</c:v>
                </c:pt>
                <c:pt idx="1">
                  <c:v>21.1</c:v>
                </c:pt>
                <c:pt idx="2">
                  <c:v>21.1</c:v>
                </c:pt>
                <c:pt idx="3">
                  <c:v>21.1</c:v>
                </c:pt>
                <c:pt idx="4">
                  <c:v>21.1</c:v>
                </c:pt>
              </c:numCache>
            </c:numRef>
          </c:val>
          <c:extLst>
            <c:ext xmlns:c16="http://schemas.microsoft.com/office/drawing/2014/chart" uri="{C3380CC4-5D6E-409C-BE32-E72D297353CC}">
              <c16:uniqueId val="{00000000-8F5B-4C5D-9C76-EFD71F9CE7FB}"/>
            </c:ext>
          </c:extLst>
        </c:ser>
        <c:ser>
          <c:idx val="1"/>
          <c:order val="1"/>
          <c:tx>
            <c:strRef>
              <c:f>Лист1!$C$36</c:f>
              <c:strCache>
                <c:ptCount val="1"/>
                <c:pt idx="0">
                  <c:v>факт</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Лист1!$D$34:$H$34</c:f>
              <c:strCache>
                <c:ptCount val="5"/>
                <c:pt idx="0">
                  <c:v>2020 г.</c:v>
                </c:pt>
                <c:pt idx="1">
                  <c:v>2021 г.</c:v>
                </c:pt>
                <c:pt idx="2">
                  <c:v>2022 г.</c:v>
                </c:pt>
                <c:pt idx="3">
                  <c:v>2023 г.</c:v>
                </c:pt>
                <c:pt idx="4">
                  <c:v>2024 г.</c:v>
                </c:pt>
              </c:strCache>
            </c:strRef>
          </c:cat>
          <c:val>
            <c:numRef>
              <c:f>Лист1!$D$36:$H$36</c:f>
              <c:numCache>
                <c:formatCode>General</c:formatCode>
                <c:ptCount val="5"/>
                <c:pt idx="0">
                  <c:v>77.900000000000006</c:v>
                </c:pt>
                <c:pt idx="1">
                  <c:v>71.5</c:v>
                </c:pt>
                <c:pt idx="2">
                  <c:v>71.7</c:v>
                </c:pt>
              </c:numCache>
            </c:numRef>
          </c:val>
          <c:extLst>
            <c:ext xmlns:c16="http://schemas.microsoft.com/office/drawing/2014/chart" uri="{C3380CC4-5D6E-409C-BE32-E72D297353CC}">
              <c16:uniqueId val="{00000001-8F5B-4C5D-9C76-EFD71F9CE7FB}"/>
            </c:ext>
          </c:extLst>
        </c:ser>
        <c:dLbls>
          <c:showLegendKey val="0"/>
          <c:showVal val="0"/>
          <c:showCatName val="0"/>
          <c:showSerName val="0"/>
          <c:showPercent val="0"/>
          <c:showBubbleSize val="0"/>
        </c:dLbls>
        <c:gapWidth val="219"/>
        <c:overlap val="-27"/>
        <c:axId val="151180416"/>
        <c:axId val="151181952"/>
      </c:barChart>
      <c:catAx>
        <c:axId val="151180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1181952"/>
        <c:crosses val="autoZero"/>
        <c:auto val="1"/>
        <c:lblAlgn val="ctr"/>
        <c:lblOffset val="100"/>
        <c:noMultiLvlLbl val="0"/>
      </c:catAx>
      <c:valAx>
        <c:axId val="151181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1180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Лист1!$C$22</c:f>
              <c:strCache>
                <c:ptCount val="1"/>
                <c:pt idx="0">
                  <c:v>план</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Лист1!$D$21:$H$21</c:f>
              <c:strCache>
                <c:ptCount val="5"/>
                <c:pt idx="0">
                  <c:v>2020 г.</c:v>
                </c:pt>
                <c:pt idx="1">
                  <c:v>2021 г.</c:v>
                </c:pt>
                <c:pt idx="2">
                  <c:v>2022 г.</c:v>
                </c:pt>
                <c:pt idx="3">
                  <c:v>2023 г.</c:v>
                </c:pt>
                <c:pt idx="4">
                  <c:v>2024 г.</c:v>
                </c:pt>
              </c:strCache>
            </c:strRef>
          </c:cat>
          <c:val>
            <c:numRef>
              <c:f>Лист1!$D$22:$H$22</c:f>
              <c:numCache>
                <c:formatCode>General</c:formatCode>
                <c:ptCount val="5"/>
                <c:pt idx="0">
                  <c:v>8.1</c:v>
                </c:pt>
                <c:pt idx="1">
                  <c:v>8.1</c:v>
                </c:pt>
                <c:pt idx="2">
                  <c:v>14</c:v>
                </c:pt>
                <c:pt idx="3">
                  <c:v>14.5</c:v>
                </c:pt>
                <c:pt idx="4">
                  <c:v>14.5</c:v>
                </c:pt>
              </c:numCache>
            </c:numRef>
          </c:val>
          <c:extLst>
            <c:ext xmlns:c16="http://schemas.microsoft.com/office/drawing/2014/chart" uri="{C3380CC4-5D6E-409C-BE32-E72D297353CC}">
              <c16:uniqueId val="{00000000-D0A9-48AE-AD6A-0314A3F0DCBF}"/>
            </c:ext>
          </c:extLst>
        </c:ser>
        <c:ser>
          <c:idx val="1"/>
          <c:order val="1"/>
          <c:tx>
            <c:strRef>
              <c:f>Лист1!$C$23</c:f>
              <c:strCache>
                <c:ptCount val="1"/>
                <c:pt idx="0">
                  <c:v>факт</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Лист1!$D$21:$H$21</c:f>
              <c:strCache>
                <c:ptCount val="5"/>
                <c:pt idx="0">
                  <c:v>2020 г.</c:v>
                </c:pt>
                <c:pt idx="1">
                  <c:v>2021 г.</c:v>
                </c:pt>
                <c:pt idx="2">
                  <c:v>2022 г.</c:v>
                </c:pt>
                <c:pt idx="3">
                  <c:v>2023 г.</c:v>
                </c:pt>
                <c:pt idx="4">
                  <c:v>2024 г.</c:v>
                </c:pt>
              </c:strCache>
            </c:strRef>
          </c:cat>
          <c:val>
            <c:numRef>
              <c:f>Лист1!$D$23:$H$23</c:f>
              <c:numCache>
                <c:formatCode>General</c:formatCode>
                <c:ptCount val="5"/>
                <c:pt idx="0">
                  <c:v>8</c:v>
                </c:pt>
                <c:pt idx="1">
                  <c:v>8.1999999999999993</c:v>
                </c:pt>
                <c:pt idx="2">
                  <c:v>8.4</c:v>
                </c:pt>
              </c:numCache>
            </c:numRef>
          </c:val>
          <c:extLst>
            <c:ext xmlns:c16="http://schemas.microsoft.com/office/drawing/2014/chart" uri="{C3380CC4-5D6E-409C-BE32-E72D297353CC}">
              <c16:uniqueId val="{00000001-D0A9-48AE-AD6A-0314A3F0DCBF}"/>
            </c:ext>
          </c:extLst>
        </c:ser>
        <c:dLbls>
          <c:showLegendKey val="0"/>
          <c:showVal val="0"/>
          <c:showCatName val="0"/>
          <c:showSerName val="0"/>
          <c:showPercent val="0"/>
          <c:showBubbleSize val="0"/>
        </c:dLbls>
        <c:gapWidth val="219"/>
        <c:overlap val="-27"/>
        <c:axId val="152449792"/>
        <c:axId val="152451328"/>
      </c:barChart>
      <c:catAx>
        <c:axId val="15244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2451328"/>
        <c:crosses val="autoZero"/>
        <c:auto val="1"/>
        <c:lblAlgn val="ctr"/>
        <c:lblOffset val="100"/>
        <c:noMultiLvlLbl val="0"/>
      </c:catAx>
      <c:valAx>
        <c:axId val="152451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2449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06982-62AC-46D3-BD6D-82485098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3833</Words>
  <Characters>21851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АНАЛИТИЧЕСКИЙ ОТЧЕТ</vt:lpstr>
    </vt:vector>
  </TitlesOfParts>
  <Company>Denies</Company>
  <LinksUpToDate>false</LinksUpToDate>
  <CharactersWithSpaces>25633</CharactersWithSpaces>
  <SharedDoc>false</SharedDoc>
  <HLinks>
    <vt:vector size="18" baseType="variant">
      <vt:variant>
        <vt:i4>3997734</vt:i4>
      </vt:variant>
      <vt:variant>
        <vt:i4>45</vt:i4>
      </vt:variant>
      <vt:variant>
        <vt:i4>0</vt:i4>
      </vt:variant>
      <vt:variant>
        <vt:i4>5</vt:i4>
      </vt:variant>
      <vt:variant>
        <vt:lpwstr>http://www.deti.cherlib.ru/</vt:lpwstr>
      </vt:variant>
      <vt:variant>
        <vt:lpwstr/>
      </vt:variant>
      <vt:variant>
        <vt:i4>8257656</vt:i4>
      </vt:variant>
      <vt:variant>
        <vt:i4>42</vt:i4>
      </vt:variant>
      <vt:variant>
        <vt:i4>0</vt:i4>
      </vt:variant>
      <vt:variant>
        <vt:i4>5</vt:i4>
      </vt:variant>
      <vt:variant>
        <vt:lpwstr>http://www.cherlib.ru/</vt:lpwstr>
      </vt:variant>
      <vt:variant>
        <vt:lpwstr/>
      </vt:variant>
      <vt:variant>
        <vt:i4>5898327</vt:i4>
      </vt:variant>
      <vt:variant>
        <vt:i4>0</vt:i4>
      </vt:variant>
      <vt:variant>
        <vt:i4>0</vt:i4>
      </vt:variant>
      <vt:variant>
        <vt:i4>5</vt:i4>
      </vt:variant>
      <vt:variant>
        <vt:lpwstr>consultantplus://offline/ref=05FF3FB90F2EC241D67867D51EC8D7DB38C73BC991B874F3255E69B2C48A1FF4CAC1FDA0240803E3w0M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АНАЛИТИЧЕСКИЙ ОТЧЕТ</dc:title>
  <dc:creator>User</dc:creator>
  <cp:lastModifiedBy>Смирнова Елена Александровна</cp:lastModifiedBy>
  <cp:revision>14</cp:revision>
  <cp:lastPrinted>2023-06-27T11:02:00Z</cp:lastPrinted>
  <dcterms:created xsi:type="dcterms:W3CDTF">2023-06-22T07:08:00Z</dcterms:created>
  <dcterms:modified xsi:type="dcterms:W3CDTF">2023-06-27T11:02:00Z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-669478542</vt:i4>
  </property>
  <property fmtid="{D5CDD505-2E9C-101B-9397-08002B2CF9AE}" pid="3" name="_NewReviewCycle">
    <vt:lpwstr/>
  </property>
  <property fmtid="{D5CDD505-2E9C-101B-9397-08002B2CF9AE}" pid="4" name="_EmailSubject">
    <vt:lpwstr>Маша, почитай пожалуйста</vt:lpwstr>
  </property>
  <property fmtid="{D5CDD505-2E9C-101B-9397-08002B2CF9AE}" pid="5" name="_AuthorEmail">
    <vt:lpwstr>smirnova.ea@cherepovetscity.ru</vt:lpwstr>
  </property>
  <property fmtid="{D5CDD505-2E9C-101B-9397-08002B2CF9AE}" pid="6" name="_AuthorEmailDisplayName">
    <vt:lpwstr>Смирнова Елена Александровна</vt:lpwstr>
  </property>
  <property fmtid="{D5CDD505-2E9C-101B-9397-08002B2CF9AE}" pid="7" name="_PreviousAdHocReviewCycleID">
    <vt:i4>-1101207123</vt:i4>
  </property>
  <property fmtid="{D5CDD505-2E9C-101B-9397-08002B2CF9AE}" pid="8" name="_ReviewingToolsShownOnce">
    <vt:lpwstr/>
  </property>
</Properties>
</file>