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3F564" w14:textId="57D9FE1E" w:rsidR="008817D1" w:rsidRPr="005F004C" w:rsidRDefault="008817D1" w:rsidP="00FE178A">
      <w:pPr>
        <w:jc w:val="center"/>
      </w:pPr>
      <w:r w:rsidRPr="005F004C">
        <w:object w:dxaOrig="733" w:dyaOrig="910" w14:anchorId="43342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2pt;height:51pt" o:ole="">
            <v:imagedata r:id="rId8" o:title=""/>
          </v:shape>
          <o:OLEObject Type="Embed" ProgID="CorelDRAW.Graphic.14" ShapeID="_x0000_i1035" DrawAspect="Content" ObjectID="_1728734038" r:id="rId9"/>
        </w:object>
      </w:r>
    </w:p>
    <w:p w14:paraId="66B9C003" w14:textId="77777777" w:rsidR="008817D1" w:rsidRPr="005F004C" w:rsidRDefault="008817D1" w:rsidP="00FE178A">
      <w:pPr>
        <w:jc w:val="center"/>
        <w:rPr>
          <w:sz w:val="4"/>
          <w:szCs w:val="4"/>
        </w:rPr>
      </w:pPr>
    </w:p>
    <w:p w14:paraId="7F082640" w14:textId="77777777" w:rsidR="008817D1" w:rsidRPr="005F004C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5F004C">
        <w:rPr>
          <w:b/>
          <w:spacing w:val="14"/>
          <w:sz w:val="20"/>
          <w:szCs w:val="20"/>
        </w:rPr>
        <w:t xml:space="preserve">ВОЛОГОДСКАЯ ОБЛАСТЬ </w:t>
      </w:r>
    </w:p>
    <w:p w14:paraId="76B06C6B" w14:textId="77777777" w:rsidR="008817D1" w:rsidRPr="005F004C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5F004C">
        <w:rPr>
          <w:b/>
          <w:spacing w:val="14"/>
          <w:sz w:val="20"/>
          <w:szCs w:val="20"/>
        </w:rPr>
        <w:t xml:space="preserve"> ГОРОД ЧЕРЕПОВЕЦ</w:t>
      </w:r>
    </w:p>
    <w:p w14:paraId="693C38C8" w14:textId="77777777" w:rsidR="008817D1" w:rsidRPr="005F004C" w:rsidRDefault="008817D1" w:rsidP="00FE178A">
      <w:pPr>
        <w:jc w:val="center"/>
        <w:rPr>
          <w:sz w:val="8"/>
          <w:szCs w:val="8"/>
        </w:rPr>
      </w:pPr>
    </w:p>
    <w:p w14:paraId="465B50DC" w14:textId="77777777" w:rsidR="008817D1" w:rsidRPr="005F004C" w:rsidRDefault="008817D1" w:rsidP="00FE178A">
      <w:pPr>
        <w:jc w:val="center"/>
        <w:rPr>
          <w:b/>
          <w:spacing w:val="60"/>
          <w:sz w:val="28"/>
          <w:szCs w:val="28"/>
        </w:rPr>
      </w:pPr>
      <w:r w:rsidRPr="005F004C">
        <w:rPr>
          <w:b/>
          <w:spacing w:val="60"/>
          <w:sz w:val="28"/>
          <w:szCs w:val="28"/>
        </w:rPr>
        <w:t>МЭРИЯ</w:t>
      </w:r>
    </w:p>
    <w:p w14:paraId="3839D998" w14:textId="77777777" w:rsidR="008817D1" w:rsidRPr="005F004C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1E5D759C" w14:textId="77777777" w:rsidR="008817D1" w:rsidRPr="005F004C" w:rsidRDefault="008817D1" w:rsidP="00FE178A">
      <w:pPr>
        <w:jc w:val="center"/>
        <w:rPr>
          <w:b/>
          <w:spacing w:val="60"/>
          <w:sz w:val="36"/>
          <w:szCs w:val="36"/>
        </w:rPr>
      </w:pPr>
      <w:r w:rsidRPr="005F004C">
        <w:rPr>
          <w:b/>
          <w:spacing w:val="60"/>
          <w:sz w:val="36"/>
          <w:szCs w:val="36"/>
        </w:rPr>
        <w:t>ПОСТАНОВЛЕНИЕ</w:t>
      </w:r>
    </w:p>
    <w:p w14:paraId="0275AFE7" w14:textId="77777777" w:rsidR="008817D1" w:rsidRPr="005F004C" w:rsidRDefault="008817D1" w:rsidP="00FE178A">
      <w:pPr>
        <w:jc w:val="both"/>
        <w:rPr>
          <w:sz w:val="26"/>
          <w:szCs w:val="26"/>
        </w:rPr>
      </w:pPr>
    </w:p>
    <w:p w14:paraId="77E9D64E" w14:textId="77777777" w:rsidR="00302784" w:rsidRPr="005F004C" w:rsidRDefault="00302784" w:rsidP="00FE178A">
      <w:pPr>
        <w:jc w:val="both"/>
        <w:rPr>
          <w:sz w:val="26"/>
          <w:szCs w:val="26"/>
        </w:rPr>
      </w:pPr>
    </w:p>
    <w:p w14:paraId="60CF60AD" w14:textId="69D380DF" w:rsidR="00302784" w:rsidRPr="005F004C" w:rsidRDefault="00B94811" w:rsidP="00FE178A">
      <w:pPr>
        <w:jc w:val="both"/>
        <w:rPr>
          <w:sz w:val="26"/>
          <w:szCs w:val="26"/>
        </w:rPr>
      </w:pPr>
      <w:r w:rsidRPr="00B94811">
        <w:rPr>
          <w:sz w:val="26"/>
          <w:szCs w:val="26"/>
        </w:rPr>
        <w:t>31.10.2022 № 31</w:t>
      </w:r>
      <w:r>
        <w:rPr>
          <w:sz w:val="26"/>
          <w:szCs w:val="26"/>
        </w:rPr>
        <w:t>86</w:t>
      </w:r>
    </w:p>
    <w:p w14:paraId="0EBCC4D0" w14:textId="77777777" w:rsidR="003874ED" w:rsidRPr="005F004C" w:rsidRDefault="003874ED" w:rsidP="00FE178A">
      <w:pPr>
        <w:jc w:val="both"/>
        <w:rPr>
          <w:sz w:val="26"/>
          <w:szCs w:val="26"/>
        </w:rPr>
      </w:pPr>
    </w:p>
    <w:p w14:paraId="7AD70B9E" w14:textId="512E371E" w:rsidR="00FF403F" w:rsidRPr="005F004C" w:rsidRDefault="00FF403F" w:rsidP="00FE178A">
      <w:pPr>
        <w:jc w:val="both"/>
        <w:rPr>
          <w:sz w:val="26"/>
          <w:szCs w:val="26"/>
        </w:rPr>
      </w:pPr>
    </w:p>
    <w:p w14:paraId="26E5A51C" w14:textId="77777777" w:rsidR="003874ED" w:rsidRPr="005F004C" w:rsidRDefault="003874ED" w:rsidP="00FE178A">
      <w:pPr>
        <w:jc w:val="both"/>
        <w:rPr>
          <w:sz w:val="26"/>
          <w:szCs w:val="26"/>
        </w:rPr>
      </w:pPr>
    </w:p>
    <w:p w14:paraId="52FBEEA0" w14:textId="77777777" w:rsidR="00041924" w:rsidRPr="005F004C" w:rsidRDefault="00041924" w:rsidP="00041924">
      <w:pPr>
        <w:jc w:val="both"/>
        <w:rPr>
          <w:sz w:val="26"/>
          <w:szCs w:val="26"/>
        </w:rPr>
      </w:pPr>
      <w:r w:rsidRPr="005F004C">
        <w:rPr>
          <w:sz w:val="26"/>
          <w:szCs w:val="26"/>
        </w:rPr>
        <w:t>О внесении изменений</w:t>
      </w:r>
    </w:p>
    <w:p w14:paraId="25FE4698" w14:textId="77777777" w:rsidR="00041924" w:rsidRPr="005F004C" w:rsidRDefault="00041924" w:rsidP="00041924">
      <w:pPr>
        <w:jc w:val="both"/>
        <w:rPr>
          <w:sz w:val="26"/>
          <w:szCs w:val="26"/>
        </w:rPr>
      </w:pPr>
      <w:r w:rsidRPr="005F004C">
        <w:rPr>
          <w:sz w:val="26"/>
          <w:szCs w:val="26"/>
        </w:rPr>
        <w:t>в постановление мэрии города</w:t>
      </w:r>
    </w:p>
    <w:p w14:paraId="26E70039" w14:textId="77777777" w:rsidR="00302784" w:rsidRPr="005F004C" w:rsidRDefault="00041924" w:rsidP="00041924">
      <w:pPr>
        <w:jc w:val="both"/>
        <w:rPr>
          <w:bCs/>
          <w:sz w:val="26"/>
          <w:szCs w:val="26"/>
        </w:rPr>
      </w:pPr>
      <w:r w:rsidRPr="005F004C">
        <w:rPr>
          <w:sz w:val="26"/>
          <w:szCs w:val="26"/>
        </w:rPr>
        <w:t>от 26.10.2021 № 4133</w:t>
      </w:r>
    </w:p>
    <w:p w14:paraId="07005DBB" w14:textId="77777777" w:rsidR="008817D1" w:rsidRPr="005F004C" w:rsidRDefault="008817D1" w:rsidP="00FE178A">
      <w:pPr>
        <w:pStyle w:val="5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14:paraId="34188C4D" w14:textId="77777777" w:rsidR="008817D1" w:rsidRPr="005F004C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2CCB36BF" w14:textId="3CBC4EE6" w:rsidR="008817D1" w:rsidRPr="005F004C" w:rsidRDefault="008817D1" w:rsidP="00FE178A">
      <w:pPr>
        <w:ind w:firstLine="709"/>
        <w:jc w:val="both"/>
        <w:rPr>
          <w:sz w:val="26"/>
          <w:szCs w:val="26"/>
        </w:rPr>
      </w:pPr>
      <w:r w:rsidRPr="005F004C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14:paraId="0B000FE3" w14:textId="1CE547C8" w:rsidR="008817D1" w:rsidRPr="005F004C" w:rsidRDefault="008817D1" w:rsidP="00FE178A">
      <w:pPr>
        <w:jc w:val="both"/>
        <w:rPr>
          <w:sz w:val="26"/>
          <w:szCs w:val="26"/>
        </w:rPr>
      </w:pPr>
      <w:r w:rsidRPr="005F004C">
        <w:rPr>
          <w:sz w:val="26"/>
          <w:szCs w:val="26"/>
        </w:rPr>
        <w:t>ПОСТАНОВЛЯЮ:</w:t>
      </w:r>
    </w:p>
    <w:p w14:paraId="1C6E2A6B" w14:textId="51FD800E" w:rsidR="003B1B85" w:rsidRDefault="003874ED" w:rsidP="00041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004C">
        <w:rPr>
          <w:sz w:val="26"/>
          <w:szCs w:val="26"/>
        </w:rPr>
        <w:t xml:space="preserve">1. </w:t>
      </w:r>
      <w:r w:rsidR="00041924" w:rsidRPr="005F004C">
        <w:rPr>
          <w:sz w:val="26"/>
          <w:szCs w:val="26"/>
        </w:rPr>
        <w:t xml:space="preserve">Внести в </w:t>
      </w:r>
      <w:r w:rsidR="00041924" w:rsidRPr="005F004C">
        <w:rPr>
          <w:rFonts w:eastAsia="TimesNewRoman"/>
          <w:sz w:val="26"/>
          <w:szCs w:val="26"/>
        </w:rPr>
        <w:t>постановление мэрии</w:t>
      </w:r>
      <w:r w:rsidR="00041924" w:rsidRPr="005F004C">
        <w:rPr>
          <w:sz w:val="26"/>
          <w:szCs w:val="26"/>
        </w:rPr>
        <w:t xml:space="preserve"> города </w:t>
      </w:r>
      <w:bookmarkStart w:id="0" w:name="_Hlk87283680"/>
      <w:r w:rsidR="00041924" w:rsidRPr="005F004C">
        <w:rPr>
          <w:sz w:val="26"/>
          <w:szCs w:val="26"/>
        </w:rPr>
        <w:t>от 26.10.2021 № 4133</w:t>
      </w:r>
      <w:r w:rsidR="00041924" w:rsidRPr="005F004C">
        <w:rPr>
          <w:rFonts w:eastAsia="TimesNewRoman"/>
          <w:sz w:val="26"/>
          <w:szCs w:val="26"/>
        </w:rPr>
        <w:t xml:space="preserve"> </w:t>
      </w:r>
      <w:bookmarkEnd w:id="0"/>
      <w:r w:rsidR="00041924" w:rsidRPr="005F004C">
        <w:rPr>
          <w:rFonts w:eastAsia="TimesNewRoman"/>
          <w:sz w:val="26"/>
          <w:szCs w:val="26"/>
        </w:rPr>
        <w:t xml:space="preserve">«Об утверждении муниципальной программы </w:t>
      </w:r>
      <w:r w:rsidR="00041924" w:rsidRPr="005F004C">
        <w:rPr>
          <w:rFonts w:eastAsia="TimesNewRoman"/>
          <w:bCs/>
          <w:sz w:val="26"/>
          <w:szCs w:val="26"/>
        </w:rPr>
        <w:t>«Развитие культуры и искусства в городе Череповце» на 2022-2027 годы</w:t>
      </w:r>
      <w:r w:rsidR="00B20818">
        <w:rPr>
          <w:rFonts w:eastAsia="TimesNewRoman"/>
          <w:bCs/>
          <w:sz w:val="26"/>
          <w:szCs w:val="26"/>
        </w:rPr>
        <w:t>»</w:t>
      </w:r>
      <w:r w:rsidR="00BA5195" w:rsidRPr="005F004C">
        <w:rPr>
          <w:rFonts w:eastAsia="TimesNewRoman"/>
          <w:bCs/>
          <w:sz w:val="26"/>
          <w:szCs w:val="26"/>
        </w:rPr>
        <w:t xml:space="preserve"> (в редакции постановления мэрии города </w:t>
      </w:r>
      <w:r w:rsidR="00427B93" w:rsidRPr="005F004C">
        <w:rPr>
          <w:rFonts w:eastAsia="TimesNewRoman"/>
          <w:bCs/>
          <w:sz w:val="26"/>
          <w:szCs w:val="26"/>
        </w:rPr>
        <w:t>от 25.07.2022 № 2205</w:t>
      </w:r>
      <w:r w:rsidR="00BA5195" w:rsidRPr="005F004C">
        <w:rPr>
          <w:rFonts w:eastAsia="TimesNewRoman"/>
          <w:bCs/>
          <w:sz w:val="26"/>
          <w:szCs w:val="26"/>
        </w:rPr>
        <w:t>)</w:t>
      </w:r>
      <w:r w:rsidR="003B1B85">
        <w:rPr>
          <w:rFonts w:eastAsia="TimesNewRoman"/>
          <w:sz w:val="26"/>
          <w:szCs w:val="26"/>
        </w:rPr>
        <w:t xml:space="preserve"> следующие изменения:</w:t>
      </w:r>
      <w:r w:rsidR="00041924" w:rsidRPr="005F004C">
        <w:rPr>
          <w:sz w:val="26"/>
          <w:szCs w:val="26"/>
        </w:rPr>
        <w:t xml:space="preserve"> </w:t>
      </w:r>
    </w:p>
    <w:p w14:paraId="495E1221" w14:textId="13760354" w:rsidR="003C2307" w:rsidRPr="005F004C" w:rsidRDefault="00041924" w:rsidP="000419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004C">
        <w:rPr>
          <w:sz w:val="26"/>
          <w:szCs w:val="26"/>
        </w:rPr>
        <w:t>муниципальную программу «Развитие культуры и искусства в городе Череповце» на 2022-2027 годы</w:t>
      </w:r>
      <w:r w:rsidRPr="005F004C">
        <w:rPr>
          <w:rFonts w:eastAsia="TimesNewRoman"/>
          <w:sz w:val="26"/>
          <w:szCs w:val="26"/>
        </w:rPr>
        <w:t>, утвержденную вышеуказанным постановлением</w:t>
      </w:r>
      <w:r w:rsidR="003B1B85">
        <w:rPr>
          <w:rFonts w:eastAsia="TimesNewRoman"/>
          <w:sz w:val="26"/>
          <w:szCs w:val="26"/>
        </w:rPr>
        <w:t>, изложить</w:t>
      </w:r>
      <w:r w:rsidRPr="005F004C">
        <w:rPr>
          <w:rFonts w:eastAsia="TimesNewRoman"/>
          <w:sz w:val="26"/>
          <w:szCs w:val="26"/>
        </w:rPr>
        <w:t xml:space="preserve"> </w:t>
      </w:r>
      <w:r w:rsidRPr="005F004C">
        <w:rPr>
          <w:sz w:val="26"/>
          <w:szCs w:val="26"/>
        </w:rPr>
        <w:t>в новой редакции (прилагается).</w:t>
      </w:r>
    </w:p>
    <w:p w14:paraId="38EA4BDD" w14:textId="295490AD" w:rsidR="006861A0" w:rsidRPr="006861A0" w:rsidRDefault="00352151" w:rsidP="006861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004C">
        <w:rPr>
          <w:sz w:val="26"/>
          <w:szCs w:val="26"/>
        </w:rPr>
        <w:t>2</w:t>
      </w:r>
      <w:r w:rsidR="00991BCD" w:rsidRPr="005F004C">
        <w:rPr>
          <w:sz w:val="26"/>
          <w:szCs w:val="26"/>
        </w:rPr>
        <w:t xml:space="preserve">. </w:t>
      </w:r>
      <w:r w:rsidR="006861A0" w:rsidRPr="006861A0">
        <w:rPr>
          <w:sz w:val="26"/>
          <w:szCs w:val="26"/>
        </w:rPr>
        <w:t xml:space="preserve">Настоящее постановление вступает в силу в части изменения финансового обеспечения </w:t>
      </w:r>
      <w:r w:rsidR="00C75923" w:rsidRPr="00C75923">
        <w:rPr>
          <w:sz w:val="26"/>
          <w:szCs w:val="26"/>
        </w:rPr>
        <w:t xml:space="preserve">и показателей (индикаторов) </w:t>
      </w:r>
      <w:r w:rsidR="006861A0" w:rsidRPr="006861A0">
        <w:rPr>
          <w:sz w:val="26"/>
          <w:szCs w:val="26"/>
        </w:rPr>
        <w:t xml:space="preserve">муниципальной программы на 2022 год со дня вступления в силу решения Череповецкой городской Думы «О внесении изменений в решение Череповецкой городской Думы от 07.12.2021 № 188 «О городском бюджете на 2022 год и плановый период 2023 и 2024 годов», предусматривающего соответствующие изменения, в части изменения финансового обеспечения и показателей (индикаторов) муниципальной программы на 2023 - 2027 годы – с 01.01.2023. </w:t>
      </w:r>
    </w:p>
    <w:p w14:paraId="0F6D28E4" w14:textId="2F304C98" w:rsidR="00427B93" w:rsidRPr="005F004C" w:rsidRDefault="006861A0" w:rsidP="006861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861A0">
        <w:rPr>
          <w:sz w:val="26"/>
          <w:szCs w:val="26"/>
        </w:rPr>
        <w:t>Положения муниципальной программы в части изменения финансового обеспечения и показателей (индикаторов) муниципальной программы на 2023 - 2027 годы применяются к правоотношениям, возникшим при формировании городского бюджета на 2023 год и плановый период 2024 и 2025 годов</w:t>
      </w:r>
      <w:r w:rsidR="00427B93" w:rsidRPr="005F004C">
        <w:rPr>
          <w:sz w:val="26"/>
          <w:szCs w:val="26"/>
        </w:rPr>
        <w:t>.</w:t>
      </w:r>
    </w:p>
    <w:p w14:paraId="69C670DE" w14:textId="42DBD359" w:rsidR="003874ED" w:rsidRPr="005F004C" w:rsidRDefault="00B50508" w:rsidP="002C7863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5F004C">
        <w:rPr>
          <w:sz w:val="26"/>
          <w:szCs w:val="26"/>
        </w:rPr>
        <w:t xml:space="preserve">3. </w:t>
      </w:r>
      <w:r w:rsidR="00991BCD" w:rsidRPr="005F004C">
        <w:rPr>
          <w:sz w:val="26"/>
          <w:szCs w:val="26"/>
        </w:rPr>
        <w:t>Контроль за исполнением постановления возложить на заместителя мэра города, курирующего социальные вопросы.</w:t>
      </w:r>
      <w:bookmarkStart w:id="1" w:name="sub_6"/>
    </w:p>
    <w:p w14:paraId="7CE4DDC5" w14:textId="1F53B2C9" w:rsidR="00991BCD" w:rsidRPr="005F004C" w:rsidRDefault="006861A0" w:rsidP="00FE178A">
      <w:pPr>
        <w:tabs>
          <w:tab w:val="right" w:pos="9214"/>
        </w:tabs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4</w:t>
      </w:r>
      <w:r w:rsidR="00991BCD" w:rsidRPr="005F004C">
        <w:rPr>
          <w:sz w:val="26"/>
          <w:szCs w:val="26"/>
        </w:rPr>
        <w:t xml:space="preserve">. Постановление подлежит размещению на </w:t>
      </w:r>
      <w:hyperlink r:id="rId10" w:history="1">
        <w:r w:rsidR="00991BCD" w:rsidRPr="005F004C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850259">
        <w:rPr>
          <w:sz w:val="26"/>
          <w:szCs w:val="26"/>
        </w:rPr>
        <w:t xml:space="preserve"> правовой информации г. </w:t>
      </w:r>
      <w:r w:rsidR="00991BCD" w:rsidRPr="005F004C">
        <w:rPr>
          <w:sz w:val="26"/>
          <w:szCs w:val="26"/>
        </w:rPr>
        <w:t>Череповца.</w:t>
      </w:r>
    </w:p>
    <w:bookmarkEnd w:id="1"/>
    <w:p w14:paraId="731CC8B2" w14:textId="1962DE8C" w:rsidR="00CD5B4F" w:rsidRPr="005F004C" w:rsidRDefault="00CD5B4F" w:rsidP="00FE178A">
      <w:pPr>
        <w:tabs>
          <w:tab w:val="right" w:pos="9214"/>
        </w:tabs>
        <w:jc w:val="both"/>
        <w:rPr>
          <w:sz w:val="26"/>
          <w:szCs w:val="26"/>
        </w:rPr>
      </w:pPr>
    </w:p>
    <w:p w14:paraId="324C57DD" w14:textId="77777777" w:rsidR="008817D1" w:rsidRPr="005F004C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35D39539" w14:textId="1B69BA96" w:rsidR="008817D1" w:rsidRDefault="008817D1" w:rsidP="006861A0">
      <w:pPr>
        <w:tabs>
          <w:tab w:val="right" w:pos="9498"/>
        </w:tabs>
        <w:jc w:val="both"/>
        <w:rPr>
          <w:sz w:val="26"/>
          <w:szCs w:val="26"/>
        </w:rPr>
      </w:pPr>
      <w:r w:rsidRPr="005F004C">
        <w:rPr>
          <w:rFonts w:eastAsia="Calibri"/>
          <w:sz w:val="26"/>
          <w:szCs w:val="26"/>
        </w:rPr>
        <w:t>Мэр города</w:t>
      </w:r>
      <w:r w:rsidRPr="005F004C">
        <w:rPr>
          <w:rFonts w:eastAsia="Calibri"/>
          <w:sz w:val="26"/>
          <w:szCs w:val="26"/>
        </w:rPr>
        <w:tab/>
        <w:t>В.Е. Германов</w:t>
      </w:r>
    </w:p>
    <w:p w14:paraId="111080AE" w14:textId="77777777" w:rsidR="00902BA1" w:rsidRPr="005F004C" w:rsidRDefault="00902BA1" w:rsidP="00FE178A">
      <w:pPr>
        <w:tabs>
          <w:tab w:val="right" w:pos="9214"/>
        </w:tabs>
        <w:jc w:val="both"/>
        <w:rPr>
          <w:sz w:val="26"/>
          <w:szCs w:val="26"/>
        </w:rPr>
        <w:sectPr w:rsidR="00902BA1" w:rsidRPr="005F004C" w:rsidSect="003B1B85">
          <w:headerReference w:type="default" r:id="rId11"/>
          <w:pgSz w:w="11906" w:h="16838" w:code="9"/>
          <w:pgMar w:top="567" w:right="567" w:bottom="454" w:left="1701" w:header="624" w:footer="709" w:gutter="0"/>
          <w:pgNumType w:start="1"/>
          <w:cols w:space="708"/>
          <w:titlePg/>
          <w:docGrid w:linePitch="360"/>
        </w:sectPr>
      </w:pPr>
    </w:p>
    <w:p w14:paraId="412545F0" w14:textId="7CCC6683" w:rsidR="00994183" w:rsidRPr="005F004C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5F004C">
        <w:rPr>
          <w:sz w:val="26"/>
          <w:szCs w:val="26"/>
        </w:rPr>
        <w:lastRenderedPageBreak/>
        <w:t>УТВЕРЖДЕНА</w:t>
      </w:r>
    </w:p>
    <w:p w14:paraId="4DF8E0E7" w14:textId="77777777" w:rsidR="00994183" w:rsidRPr="005F004C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5F004C">
        <w:rPr>
          <w:sz w:val="26"/>
          <w:szCs w:val="26"/>
        </w:rPr>
        <w:t>постановлением мэрии города</w:t>
      </w:r>
    </w:p>
    <w:p w14:paraId="5FD8DA27" w14:textId="77777777" w:rsidR="00B15D3E" w:rsidRPr="005F004C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5F004C">
        <w:rPr>
          <w:sz w:val="26"/>
          <w:szCs w:val="26"/>
        </w:rPr>
        <w:t xml:space="preserve">от </w:t>
      </w:r>
      <w:bookmarkStart w:id="2" w:name="_Hlk87283550"/>
      <w:r w:rsidR="008E1964" w:rsidRPr="005F004C">
        <w:rPr>
          <w:sz w:val="26"/>
          <w:szCs w:val="26"/>
        </w:rPr>
        <w:t>26.10.2021 № 4133</w:t>
      </w:r>
      <w:bookmarkEnd w:id="2"/>
    </w:p>
    <w:p w14:paraId="1D35FB03" w14:textId="77777777" w:rsidR="00B15D3E" w:rsidRPr="005F004C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5F004C">
        <w:rPr>
          <w:sz w:val="26"/>
          <w:szCs w:val="26"/>
        </w:rPr>
        <w:t xml:space="preserve">(в редакции </w:t>
      </w:r>
    </w:p>
    <w:p w14:paraId="3AEB6AB2" w14:textId="77777777" w:rsidR="00B15D3E" w:rsidRPr="005F004C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5F004C">
        <w:rPr>
          <w:sz w:val="26"/>
          <w:szCs w:val="26"/>
        </w:rPr>
        <w:t>постановления мэрии города</w:t>
      </w:r>
    </w:p>
    <w:p w14:paraId="746908E0" w14:textId="4CD2C820" w:rsidR="00994183" w:rsidRPr="005F004C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5F004C">
        <w:rPr>
          <w:sz w:val="26"/>
          <w:szCs w:val="26"/>
        </w:rPr>
        <w:t xml:space="preserve">от </w:t>
      </w:r>
      <w:r w:rsidR="00B94811">
        <w:rPr>
          <w:sz w:val="26"/>
          <w:szCs w:val="26"/>
        </w:rPr>
        <w:t>31.10.2022</w:t>
      </w:r>
      <w:r w:rsidRPr="005F004C">
        <w:rPr>
          <w:sz w:val="26"/>
          <w:szCs w:val="26"/>
        </w:rPr>
        <w:t xml:space="preserve"> № </w:t>
      </w:r>
      <w:r w:rsidR="00B94811">
        <w:rPr>
          <w:sz w:val="26"/>
          <w:szCs w:val="26"/>
        </w:rPr>
        <w:t>3186</w:t>
      </w:r>
      <w:r w:rsidRPr="005F004C">
        <w:rPr>
          <w:sz w:val="26"/>
          <w:szCs w:val="26"/>
        </w:rPr>
        <w:t>)</w:t>
      </w:r>
    </w:p>
    <w:p w14:paraId="7C866DE3" w14:textId="77777777" w:rsidR="00994183" w:rsidRPr="005F004C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C3288B0" w14:textId="77777777" w:rsidR="00994183" w:rsidRPr="005F004C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9B29F14" w14:textId="77777777" w:rsidR="00994183" w:rsidRPr="005F004C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648DA59E" w14:textId="77777777" w:rsidR="00994183" w:rsidRPr="005F004C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2917990F" w14:textId="77777777" w:rsidR="00994183" w:rsidRPr="005F004C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09579531" w14:textId="77777777" w:rsidR="00994183" w:rsidRPr="005F004C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000329E2" w14:textId="77777777" w:rsidR="00994183" w:rsidRPr="005F004C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146A759B" w14:textId="77777777" w:rsidR="00994183" w:rsidRPr="005F004C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532E7F1F" w14:textId="77777777" w:rsidR="00994183" w:rsidRPr="005F004C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39CF9853" w14:textId="77777777" w:rsidR="00994183" w:rsidRPr="005F004C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F004C">
        <w:rPr>
          <w:sz w:val="26"/>
          <w:szCs w:val="26"/>
        </w:rPr>
        <w:t>Муниципальная программа</w:t>
      </w:r>
    </w:p>
    <w:p w14:paraId="6C137207" w14:textId="77777777" w:rsidR="005721AD" w:rsidRPr="005F004C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3" w:name="_Hlk87283599"/>
      <w:r w:rsidRPr="005F004C">
        <w:rPr>
          <w:bCs/>
          <w:sz w:val="26"/>
          <w:szCs w:val="26"/>
        </w:rPr>
        <w:t>«Развитие культуры и искусства в городе Череповце»</w:t>
      </w:r>
    </w:p>
    <w:p w14:paraId="410A7A7E" w14:textId="77777777" w:rsidR="00994183" w:rsidRPr="005F004C" w:rsidRDefault="005721AD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F004C">
        <w:rPr>
          <w:bCs/>
          <w:sz w:val="26"/>
          <w:szCs w:val="26"/>
        </w:rPr>
        <w:t>на 2022-2027 годы</w:t>
      </w:r>
      <w:bookmarkEnd w:id="3"/>
    </w:p>
    <w:p w14:paraId="4A0A08AB" w14:textId="77777777" w:rsidR="00994183" w:rsidRPr="005F004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FB5A3D" w14:textId="77777777" w:rsidR="00994183" w:rsidRPr="005F004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EC1D95C" w14:textId="77777777" w:rsidR="00994183" w:rsidRPr="005F004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DBC7A5B" w14:textId="77777777" w:rsidR="00994183" w:rsidRPr="005F004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2AEF065" w14:textId="77777777" w:rsidR="00994183" w:rsidRPr="005F004C" w:rsidRDefault="00994183" w:rsidP="00FE178A">
      <w:pPr>
        <w:autoSpaceDE w:val="0"/>
        <w:autoSpaceDN w:val="0"/>
        <w:adjustRightInd w:val="0"/>
        <w:jc w:val="both"/>
      </w:pPr>
    </w:p>
    <w:p w14:paraId="2C49056B" w14:textId="77777777" w:rsidR="00994183" w:rsidRPr="005F004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004C">
        <w:rPr>
          <w:sz w:val="26"/>
          <w:szCs w:val="26"/>
        </w:rPr>
        <w:t>Ответственный исполнитель:</w:t>
      </w:r>
    </w:p>
    <w:p w14:paraId="0861B297" w14:textId="77777777" w:rsidR="00994183" w:rsidRPr="005F004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004C">
        <w:rPr>
          <w:sz w:val="26"/>
          <w:szCs w:val="26"/>
        </w:rPr>
        <w:t xml:space="preserve">управление по делам культуры мэрии </w:t>
      </w:r>
    </w:p>
    <w:p w14:paraId="270D00BB" w14:textId="77777777" w:rsidR="00994183" w:rsidRPr="005F004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8E1D06A" w14:textId="77777777" w:rsidR="00994183" w:rsidRPr="005F004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F004C">
        <w:rPr>
          <w:sz w:val="26"/>
          <w:szCs w:val="26"/>
        </w:rPr>
        <w:t xml:space="preserve">Дата составления: </w:t>
      </w:r>
      <w:r w:rsidR="005721AD" w:rsidRPr="005F004C">
        <w:rPr>
          <w:sz w:val="26"/>
          <w:szCs w:val="26"/>
        </w:rPr>
        <w:t>июль</w:t>
      </w:r>
      <w:r w:rsidRPr="005F004C">
        <w:rPr>
          <w:sz w:val="26"/>
          <w:szCs w:val="26"/>
        </w:rPr>
        <w:t xml:space="preserve"> 20</w:t>
      </w:r>
      <w:r w:rsidR="005721AD" w:rsidRPr="005F004C">
        <w:rPr>
          <w:sz w:val="26"/>
          <w:szCs w:val="26"/>
        </w:rPr>
        <w:t>2</w:t>
      </w:r>
      <w:r w:rsidRPr="005F004C">
        <w:rPr>
          <w:sz w:val="26"/>
          <w:szCs w:val="26"/>
        </w:rPr>
        <w:t>1 года</w:t>
      </w:r>
    </w:p>
    <w:p w14:paraId="4A053B1D" w14:textId="77777777" w:rsidR="00994183" w:rsidRPr="005F004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2832"/>
      </w:tblGrid>
      <w:tr w:rsidR="00994183" w:rsidRPr="005F004C" w14:paraId="1284FD32" w14:textId="77777777" w:rsidTr="00A155DC">
        <w:tc>
          <w:tcPr>
            <w:tcW w:w="3085" w:type="dxa"/>
            <w:vAlign w:val="center"/>
          </w:tcPr>
          <w:p w14:paraId="45B9A1C0" w14:textId="77777777" w:rsidR="00994183" w:rsidRPr="005F004C" w:rsidRDefault="00994183" w:rsidP="00FE178A">
            <w:pPr>
              <w:autoSpaceDE w:val="0"/>
              <w:autoSpaceDN w:val="0"/>
              <w:adjustRightInd w:val="0"/>
              <w:jc w:val="center"/>
            </w:pPr>
            <w:r w:rsidRPr="005F004C">
              <w:t xml:space="preserve">Непосредственный </w:t>
            </w:r>
          </w:p>
          <w:p w14:paraId="7D7F10E6" w14:textId="77777777" w:rsidR="00994183" w:rsidRPr="005F004C" w:rsidRDefault="00994183" w:rsidP="00FE178A">
            <w:pPr>
              <w:autoSpaceDE w:val="0"/>
              <w:autoSpaceDN w:val="0"/>
              <w:adjustRightInd w:val="0"/>
              <w:jc w:val="center"/>
            </w:pPr>
            <w:r w:rsidRPr="005F004C">
              <w:t>исполнитель</w:t>
            </w:r>
          </w:p>
        </w:tc>
        <w:tc>
          <w:tcPr>
            <w:tcW w:w="3402" w:type="dxa"/>
            <w:vAlign w:val="center"/>
          </w:tcPr>
          <w:p w14:paraId="0EB832B5" w14:textId="77777777" w:rsidR="00994183" w:rsidRPr="005F004C" w:rsidRDefault="00994183" w:rsidP="00FE178A">
            <w:pPr>
              <w:autoSpaceDE w:val="0"/>
              <w:autoSpaceDN w:val="0"/>
              <w:adjustRightInd w:val="0"/>
              <w:jc w:val="center"/>
            </w:pPr>
            <w:r w:rsidRPr="005F004C">
              <w:t>Фамилия, имя, отчество</w:t>
            </w:r>
          </w:p>
        </w:tc>
        <w:tc>
          <w:tcPr>
            <w:tcW w:w="2832" w:type="dxa"/>
            <w:vAlign w:val="center"/>
          </w:tcPr>
          <w:p w14:paraId="4B7DF3A3" w14:textId="77777777" w:rsidR="00994183" w:rsidRPr="005F004C" w:rsidRDefault="00994183" w:rsidP="00FE178A">
            <w:pPr>
              <w:autoSpaceDE w:val="0"/>
              <w:autoSpaceDN w:val="0"/>
              <w:adjustRightInd w:val="0"/>
              <w:jc w:val="center"/>
            </w:pPr>
            <w:r w:rsidRPr="005F004C">
              <w:t xml:space="preserve">Телефон, </w:t>
            </w:r>
          </w:p>
          <w:p w14:paraId="39F8A2A9" w14:textId="77777777" w:rsidR="00994183" w:rsidRPr="005F004C" w:rsidRDefault="00994183" w:rsidP="00FE178A">
            <w:pPr>
              <w:autoSpaceDE w:val="0"/>
              <w:autoSpaceDN w:val="0"/>
              <w:adjustRightInd w:val="0"/>
              <w:jc w:val="center"/>
            </w:pPr>
            <w:r w:rsidRPr="005F004C">
              <w:t>электронный адрес</w:t>
            </w:r>
          </w:p>
        </w:tc>
      </w:tr>
      <w:tr w:rsidR="00994183" w:rsidRPr="005F004C" w14:paraId="627F25DA" w14:textId="77777777" w:rsidTr="00A155DC">
        <w:tc>
          <w:tcPr>
            <w:tcW w:w="3085" w:type="dxa"/>
          </w:tcPr>
          <w:p w14:paraId="12F22BCD" w14:textId="77777777" w:rsidR="00994183" w:rsidRPr="005F004C" w:rsidRDefault="0098792F" w:rsidP="00FE178A">
            <w:pPr>
              <w:autoSpaceDE w:val="0"/>
              <w:autoSpaceDN w:val="0"/>
              <w:adjustRightInd w:val="0"/>
            </w:pPr>
            <w:r w:rsidRPr="005F004C">
              <w:t>Н</w:t>
            </w:r>
            <w:r w:rsidR="004C3098" w:rsidRPr="005F004C">
              <w:t>ачальник</w:t>
            </w:r>
            <w:r w:rsidR="00994183" w:rsidRPr="005F004C">
              <w:t xml:space="preserve"> управления по делам культуры мэрии </w:t>
            </w:r>
          </w:p>
        </w:tc>
        <w:tc>
          <w:tcPr>
            <w:tcW w:w="3402" w:type="dxa"/>
          </w:tcPr>
          <w:p w14:paraId="6F8719A2" w14:textId="77777777" w:rsidR="004C3098" w:rsidRPr="005F004C" w:rsidRDefault="004C3098" w:rsidP="00FE178A">
            <w:pPr>
              <w:autoSpaceDE w:val="0"/>
              <w:autoSpaceDN w:val="0"/>
              <w:adjustRightInd w:val="0"/>
              <w:jc w:val="center"/>
            </w:pPr>
            <w:r w:rsidRPr="005F004C">
              <w:t xml:space="preserve">Волохова Светлана </w:t>
            </w:r>
          </w:p>
          <w:p w14:paraId="2CEF449A" w14:textId="77777777" w:rsidR="00994183" w:rsidRPr="005F004C" w:rsidRDefault="004C3098" w:rsidP="00FE178A">
            <w:pPr>
              <w:autoSpaceDE w:val="0"/>
              <w:autoSpaceDN w:val="0"/>
              <w:adjustRightInd w:val="0"/>
              <w:jc w:val="center"/>
            </w:pPr>
            <w:r w:rsidRPr="005F004C">
              <w:t>Валериевна</w:t>
            </w:r>
          </w:p>
        </w:tc>
        <w:tc>
          <w:tcPr>
            <w:tcW w:w="2832" w:type="dxa"/>
          </w:tcPr>
          <w:p w14:paraId="72279F62" w14:textId="77777777" w:rsidR="00994183" w:rsidRPr="005F004C" w:rsidRDefault="00994183" w:rsidP="00FE178A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5F004C">
              <w:t xml:space="preserve">тел. </w:t>
            </w:r>
            <w:r w:rsidR="00427B93" w:rsidRPr="005F004C">
              <w:t>77 13 55</w:t>
            </w:r>
          </w:p>
          <w:p w14:paraId="751A71D4" w14:textId="77777777" w:rsidR="00994183" w:rsidRPr="005F004C" w:rsidRDefault="0091495F" w:rsidP="00FE178A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hyperlink r:id="rId12" w:history="1">
              <w:r w:rsidR="00031A7F" w:rsidRPr="005F004C">
                <w:rPr>
                  <w:rStyle w:val="ad"/>
                  <w:color w:val="auto"/>
                  <w:shd w:val="clear" w:color="auto" w:fill="FFFFFF"/>
                </w:rPr>
                <w:t>udk@cherepovetscity.ru</w:t>
              </w:r>
            </w:hyperlink>
          </w:p>
          <w:p w14:paraId="128DBC58" w14:textId="77777777" w:rsidR="00031A7F" w:rsidRPr="005F004C" w:rsidRDefault="0091495F" w:rsidP="00FE178A">
            <w:pPr>
              <w:autoSpaceDE w:val="0"/>
              <w:autoSpaceDN w:val="0"/>
              <w:adjustRightInd w:val="0"/>
              <w:jc w:val="center"/>
            </w:pPr>
            <w:hyperlink r:id="rId13" w:history="1">
              <w:r w:rsidR="00031A7F" w:rsidRPr="005F004C">
                <w:rPr>
                  <w:rStyle w:val="ad"/>
                  <w:color w:val="auto"/>
                </w:rPr>
                <w:t>S_Volohova@cherepovetscity.ru</w:t>
              </w:r>
            </w:hyperlink>
            <w:r w:rsidR="00031A7F" w:rsidRPr="005F004C">
              <w:t xml:space="preserve"> </w:t>
            </w:r>
          </w:p>
        </w:tc>
      </w:tr>
    </w:tbl>
    <w:p w14:paraId="42DC0AA4" w14:textId="77777777" w:rsidR="00994183" w:rsidRPr="005F004C" w:rsidRDefault="00994183" w:rsidP="00FE178A">
      <w:pPr>
        <w:autoSpaceDE w:val="0"/>
        <w:autoSpaceDN w:val="0"/>
        <w:adjustRightInd w:val="0"/>
        <w:jc w:val="both"/>
      </w:pPr>
    </w:p>
    <w:p w14:paraId="0E910561" w14:textId="77777777" w:rsidR="00994183" w:rsidRPr="005F004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C881EDF" w14:textId="77777777" w:rsidR="00994183" w:rsidRPr="005F004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D15398A" w14:textId="77777777" w:rsidR="00994183" w:rsidRPr="005F004C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994183" w:rsidRPr="005F004C" w:rsidSect="00B63BF5">
          <w:headerReference w:type="default" r:id="rId14"/>
          <w:pgSz w:w="11906" w:h="16838" w:code="9"/>
          <w:pgMar w:top="1134" w:right="567" w:bottom="567" w:left="1701" w:header="454" w:footer="709" w:gutter="0"/>
          <w:pgNumType w:start="1"/>
          <w:cols w:space="708"/>
          <w:titlePg/>
          <w:docGrid w:linePitch="360"/>
        </w:sectPr>
      </w:pPr>
    </w:p>
    <w:p w14:paraId="724D2597" w14:textId="77777777" w:rsidR="00994183" w:rsidRPr="005F004C" w:rsidRDefault="00994183" w:rsidP="00FE178A">
      <w:pPr>
        <w:pStyle w:val="Iauiue"/>
        <w:autoSpaceDE w:val="0"/>
        <w:autoSpaceDN w:val="0"/>
        <w:adjustRightInd w:val="0"/>
        <w:jc w:val="center"/>
        <w:outlineLvl w:val="1"/>
      </w:pPr>
      <w:r w:rsidRPr="005F004C">
        <w:lastRenderedPageBreak/>
        <w:t xml:space="preserve">Паспорт муниципальной программы </w:t>
      </w:r>
    </w:p>
    <w:p w14:paraId="14A8167B" w14:textId="77777777" w:rsidR="005721AD" w:rsidRPr="005F004C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F004C">
        <w:rPr>
          <w:bCs/>
          <w:sz w:val="26"/>
          <w:szCs w:val="26"/>
        </w:rPr>
        <w:t xml:space="preserve">«Развитие культуры и искусства в городе Череповце» </w:t>
      </w:r>
    </w:p>
    <w:p w14:paraId="0F7333A5" w14:textId="77777777" w:rsidR="005721AD" w:rsidRPr="005F004C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F004C">
        <w:rPr>
          <w:bCs/>
          <w:sz w:val="26"/>
          <w:szCs w:val="26"/>
        </w:rPr>
        <w:t>на 2022-2027 годы</w:t>
      </w:r>
      <w:r w:rsidR="00064B2B" w:rsidRPr="005F004C">
        <w:rPr>
          <w:bCs/>
          <w:sz w:val="26"/>
          <w:szCs w:val="26"/>
        </w:rPr>
        <w:t>»</w:t>
      </w:r>
      <w:r w:rsidRPr="005F004C">
        <w:rPr>
          <w:bCs/>
          <w:sz w:val="26"/>
          <w:szCs w:val="26"/>
        </w:rPr>
        <w:t xml:space="preserve"> </w:t>
      </w:r>
    </w:p>
    <w:p w14:paraId="5190F4F1" w14:textId="77777777" w:rsidR="00994183" w:rsidRPr="005F004C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F004C">
        <w:rPr>
          <w:bCs/>
          <w:sz w:val="26"/>
          <w:szCs w:val="26"/>
        </w:rPr>
        <w:t>(далее – Программа)</w:t>
      </w:r>
    </w:p>
    <w:p w14:paraId="41119DA3" w14:textId="77777777" w:rsidR="00994183" w:rsidRPr="005F004C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7440"/>
      </w:tblGrid>
      <w:tr w:rsidR="006367FE" w:rsidRPr="005F004C" w14:paraId="06BA17C8" w14:textId="77777777" w:rsidTr="006367FE">
        <w:trPr>
          <w:cantSplit/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9591E" w14:textId="77777777" w:rsidR="006367FE" w:rsidRPr="005F004C" w:rsidRDefault="006367FE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  <w:p w14:paraId="3C3CCB1C" w14:textId="77777777" w:rsidR="006367FE" w:rsidRPr="005F004C" w:rsidRDefault="006367FE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  <w:p w14:paraId="0348CAA4" w14:textId="77777777" w:rsidR="006367FE" w:rsidRPr="005F004C" w:rsidRDefault="006367FE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A469" w14:textId="77777777" w:rsidR="006367FE" w:rsidRPr="005F004C" w:rsidRDefault="006367FE" w:rsidP="00FE178A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 xml:space="preserve">Управление по делам культуры мэрии </w:t>
            </w:r>
          </w:p>
        </w:tc>
      </w:tr>
      <w:tr w:rsidR="006367FE" w:rsidRPr="005F004C" w14:paraId="0DA2A765" w14:textId="77777777" w:rsidTr="006367FE">
        <w:trPr>
          <w:cantSplit/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F10A6" w14:textId="77777777" w:rsidR="006367FE" w:rsidRPr="005F004C" w:rsidRDefault="006367FE" w:rsidP="00FE17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>Соисполнители</w:t>
            </w:r>
          </w:p>
          <w:p w14:paraId="249E849A" w14:textId="77777777" w:rsidR="006367FE" w:rsidRPr="005F004C" w:rsidRDefault="006367FE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1C8AE" w14:textId="77777777" w:rsidR="006367FE" w:rsidRPr="005F004C" w:rsidRDefault="006367FE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  <w:r w:rsidR="00686A9C" w:rsidRPr="005F004C">
              <w:rPr>
                <w:rStyle w:val="af"/>
                <w:rFonts w:ascii="Times New Roman" w:hAnsi="Times New Roman"/>
                <w:sz w:val="26"/>
                <w:szCs w:val="26"/>
              </w:rPr>
              <w:footnoteReference w:id="1"/>
            </w:r>
          </w:p>
          <w:p w14:paraId="0C8CB905" w14:textId="77777777" w:rsidR="006367FE" w:rsidRPr="005F004C" w:rsidRDefault="006367FE" w:rsidP="00F1486D">
            <w:pPr>
              <w:pStyle w:val="af5"/>
              <w:rPr>
                <w:sz w:val="26"/>
                <w:szCs w:val="26"/>
              </w:rPr>
            </w:pPr>
          </w:p>
        </w:tc>
      </w:tr>
      <w:tr w:rsidR="006367FE" w:rsidRPr="005F004C" w14:paraId="4DFB058E" w14:textId="77777777" w:rsidTr="00C73D46">
        <w:trPr>
          <w:cantSplit/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C9879" w14:textId="77777777" w:rsidR="006367FE" w:rsidRPr="005F004C" w:rsidRDefault="006367FE" w:rsidP="00FE17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21812" w14:textId="77777777" w:rsidR="006367FE" w:rsidRPr="005F004C" w:rsidRDefault="006367FE" w:rsidP="00BD2941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Управление Министерства внутренних дел Российской Федерации по городу Череповцу</w:t>
            </w:r>
            <w:r w:rsidR="00FE3C52" w:rsidRPr="005F00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BBC" w:rsidRPr="005F004C">
              <w:rPr>
                <w:rFonts w:ascii="Times New Roman" w:hAnsi="Times New Roman"/>
                <w:sz w:val="26"/>
                <w:szCs w:val="26"/>
              </w:rPr>
              <w:t>(далее – УМВД)</w:t>
            </w:r>
          </w:p>
          <w:p w14:paraId="40125AA2" w14:textId="77777777" w:rsidR="006367FE" w:rsidRPr="005F004C" w:rsidRDefault="006367FE" w:rsidP="00BD2941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города </w:t>
            </w:r>
          </w:p>
          <w:p w14:paraId="1B2BC881" w14:textId="77777777" w:rsidR="00F1486D" w:rsidRPr="005F004C" w:rsidRDefault="00F1486D" w:rsidP="00F1486D">
            <w:pPr>
              <w:pStyle w:val="af5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 xml:space="preserve">МКУ ИМА «Череповец» </w:t>
            </w:r>
          </w:p>
          <w:p w14:paraId="79B7B38F" w14:textId="77777777" w:rsidR="00F1486D" w:rsidRPr="005F004C" w:rsidRDefault="00E349A5" w:rsidP="00F1486D">
            <w:pPr>
              <w:pStyle w:val="af5"/>
              <w:rPr>
                <w:sz w:val="26"/>
                <w:szCs w:val="26"/>
                <w:lang w:val="ru-RU"/>
              </w:rPr>
            </w:pPr>
            <w:r w:rsidRPr="005F004C">
              <w:rPr>
                <w:sz w:val="26"/>
                <w:szCs w:val="26"/>
                <w:lang w:val="ru-RU"/>
              </w:rPr>
              <w:t xml:space="preserve">МКУ «Центр по защите населения и территорий от чрезвычайных ситуаций» (далее – </w:t>
            </w:r>
            <w:r w:rsidR="00F1486D" w:rsidRPr="005F004C">
              <w:rPr>
                <w:sz w:val="26"/>
                <w:szCs w:val="26"/>
              </w:rPr>
              <w:t>ЦЗНТЧС</w:t>
            </w:r>
            <w:r w:rsidRPr="005F004C">
              <w:rPr>
                <w:sz w:val="26"/>
                <w:szCs w:val="26"/>
                <w:lang w:val="ru-RU"/>
              </w:rPr>
              <w:t>)</w:t>
            </w:r>
          </w:p>
          <w:p w14:paraId="177065B8" w14:textId="77777777" w:rsidR="0060014B" w:rsidRPr="005F004C" w:rsidRDefault="0060014B" w:rsidP="00F1486D">
            <w:pPr>
              <w:pStyle w:val="af5"/>
              <w:rPr>
                <w:sz w:val="26"/>
                <w:szCs w:val="26"/>
                <w:lang w:val="ru-RU"/>
              </w:rPr>
            </w:pPr>
          </w:p>
        </w:tc>
      </w:tr>
      <w:tr w:rsidR="006367FE" w:rsidRPr="005F004C" w14:paraId="61486C99" w14:textId="77777777" w:rsidTr="006367FE">
        <w:trPr>
          <w:cantSplit/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0FDE4" w14:textId="77777777" w:rsidR="006367FE" w:rsidRPr="005F004C" w:rsidRDefault="006367FE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  <w:p w14:paraId="50E8DD7B" w14:textId="77777777" w:rsidR="006367FE" w:rsidRPr="005F004C" w:rsidRDefault="006367FE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A6BB" w14:textId="77777777" w:rsidR="006367FE" w:rsidRPr="005F004C" w:rsidRDefault="006367FE" w:rsidP="00FE178A">
            <w:pPr>
              <w:snapToGrid w:val="0"/>
              <w:jc w:val="both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>«Наследие»</w:t>
            </w:r>
          </w:p>
          <w:p w14:paraId="725A0EC0" w14:textId="77777777" w:rsidR="006367FE" w:rsidRPr="005F004C" w:rsidRDefault="006367FE" w:rsidP="00FE178A">
            <w:pPr>
              <w:jc w:val="both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>«Искусство»</w:t>
            </w:r>
          </w:p>
          <w:p w14:paraId="03F4CC25" w14:textId="77777777" w:rsidR="006367FE" w:rsidRPr="005F004C" w:rsidRDefault="000821DE" w:rsidP="00FE178A">
            <w:pPr>
              <w:jc w:val="both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>«Досуг»</w:t>
            </w:r>
          </w:p>
        </w:tc>
      </w:tr>
      <w:tr w:rsidR="006367FE" w:rsidRPr="005F004C" w14:paraId="2021A0A3" w14:textId="77777777" w:rsidTr="006367FE">
        <w:trPr>
          <w:cantSplit/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1C86" w14:textId="77777777" w:rsidR="006367FE" w:rsidRPr="005F004C" w:rsidRDefault="006367FE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4" w:name="_Hlk82522440"/>
            <w:r w:rsidRPr="005F004C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14:paraId="38020C95" w14:textId="77777777" w:rsidR="006367FE" w:rsidRPr="005F004C" w:rsidRDefault="006367FE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8A0B" w14:textId="77777777" w:rsidR="006C6D56" w:rsidRPr="005F004C" w:rsidRDefault="006C6D56" w:rsidP="00545D9F">
            <w:pPr>
              <w:pStyle w:val="af5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>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</w:t>
            </w:r>
            <w:r w:rsidR="00B20818">
              <w:rPr>
                <w:sz w:val="26"/>
                <w:szCs w:val="26"/>
              </w:rPr>
              <w:t xml:space="preserve"> и дополнительного образования</w:t>
            </w:r>
          </w:p>
        </w:tc>
      </w:tr>
      <w:tr w:rsidR="006367FE" w:rsidRPr="005F004C" w14:paraId="0D7E938C" w14:textId="77777777" w:rsidTr="00257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979" w:type="dxa"/>
            <w:vAlign w:val="center"/>
          </w:tcPr>
          <w:p w14:paraId="451C627C" w14:textId="77777777" w:rsidR="006367FE" w:rsidRPr="005F004C" w:rsidRDefault="006367FE" w:rsidP="00FE178A">
            <w:pPr>
              <w:jc w:val="center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 xml:space="preserve">Задачи </w:t>
            </w:r>
          </w:p>
          <w:p w14:paraId="6CFAFDA5" w14:textId="77777777" w:rsidR="006367FE" w:rsidRPr="005F004C" w:rsidRDefault="006367FE" w:rsidP="00FE178A">
            <w:pPr>
              <w:jc w:val="center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</w:tcPr>
          <w:p w14:paraId="73E19188" w14:textId="77777777" w:rsidR="006C6D56" w:rsidRPr="005F004C" w:rsidRDefault="006C6D56" w:rsidP="00FE17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 xml:space="preserve">- </w:t>
            </w:r>
            <w:bookmarkStart w:id="5" w:name="_Hlk116477882"/>
            <w:r w:rsidR="00F569D7" w:rsidRPr="005F004C">
              <w:rPr>
                <w:sz w:val="26"/>
                <w:szCs w:val="26"/>
              </w:rPr>
              <w:t>С</w:t>
            </w:r>
            <w:r w:rsidRPr="005F004C">
              <w:rPr>
                <w:sz w:val="26"/>
                <w:szCs w:val="26"/>
              </w:rPr>
              <w:t>охранение объектов культурного наследия и обеспечение доступа горожан к культурным ценностям города</w:t>
            </w:r>
            <w:bookmarkEnd w:id="5"/>
            <w:r w:rsidRPr="005F004C">
              <w:rPr>
                <w:sz w:val="26"/>
                <w:szCs w:val="26"/>
              </w:rPr>
              <w:t>;</w:t>
            </w:r>
          </w:p>
          <w:p w14:paraId="2F991282" w14:textId="77777777" w:rsidR="006C6D56" w:rsidRPr="005F004C" w:rsidRDefault="006C6D56" w:rsidP="00FE17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 xml:space="preserve">- </w:t>
            </w:r>
            <w:bookmarkStart w:id="6" w:name="_Hlk116480967"/>
            <w:r w:rsidR="002D06E1" w:rsidRPr="005F004C">
              <w:rPr>
                <w:sz w:val="26"/>
                <w:szCs w:val="26"/>
              </w:rPr>
              <w:t>р</w:t>
            </w:r>
            <w:r w:rsidRPr="005F004C">
              <w:rPr>
                <w:sz w:val="26"/>
                <w:szCs w:val="26"/>
              </w:rPr>
              <w:t>азвитие театрального и музыкального искусства, дополнительного образования детей</w:t>
            </w:r>
            <w:bookmarkEnd w:id="6"/>
            <w:r w:rsidRPr="005F004C">
              <w:rPr>
                <w:sz w:val="26"/>
                <w:szCs w:val="26"/>
              </w:rPr>
              <w:t>;</w:t>
            </w:r>
          </w:p>
          <w:p w14:paraId="1E67C1B2" w14:textId="77777777" w:rsidR="005721AD" w:rsidRPr="005F004C" w:rsidRDefault="006C6D56" w:rsidP="00FE178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F004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D06E1" w:rsidRPr="005F004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F004C">
              <w:rPr>
                <w:rFonts w:ascii="Times New Roman" w:hAnsi="Times New Roman" w:cs="Times New Roman"/>
                <w:sz w:val="26"/>
                <w:szCs w:val="26"/>
              </w:rPr>
              <w:t>оздание условий для досуга и массового отдыха горожан, развития самодеятель</w:t>
            </w:r>
            <w:r w:rsidR="00B20818">
              <w:rPr>
                <w:rFonts w:ascii="Times New Roman" w:hAnsi="Times New Roman" w:cs="Times New Roman"/>
                <w:sz w:val="26"/>
                <w:szCs w:val="26"/>
              </w:rPr>
              <w:t>ного художественного творчества</w:t>
            </w:r>
          </w:p>
        </w:tc>
      </w:tr>
      <w:bookmarkEnd w:id="4"/>
      <w:tr w:rsidR="006367FE" w:rsidRPr="005F004C" w14:paraId="37CAEEF2" w14:textId="77777777" w:rsidTr="00257EAE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F1915" w14:textId="77777777" w:rsidR="006367FE" w:rsidRPr="005F004C" w:rsidRDefault="006367FE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5F004C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и </w:t>
            </w:r>
            <w:r w:rsidRPr="005F004C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</w:t>
            </w:r>
            <w:r w:rsidRPr="005F004C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F73" w14:textId="77777777" w:rsidR="00AB4023" w:rsidRPr="005F004C" w:rsidRDefault="001E3E35" w:rsidP="00FE178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</w:t>
            </w:r>
            <w:r w:rsidR="00AB4023" w:rsidRPr="005F004C">
              <w:rPr>
                <w:rFonts w:ascii="Times New Roman" w:hAnsi="Times New Roman" w:cs="Times New Roman"/>
                <w:sz w:val="26"/>
                <w:szCs w:val="26"/>
              </w:rPr>
              <w:t>исло посещений культурных мероприятий;</w:t>
            </w:r>
          </w:p>
          <w:p w14:paraId="1A3779EF" w14:textId="77777777" w:rsidR="006367FE" w:rsidRPr="005F004C" w:rsidRDefault="006D15AC" w:rsidP="00FE178A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40063" w:rsidRPr="005F004C">
              <w:rPr>
                <w:rFonts w:ascii="Times New Roman" w:hAnsi="Times New Roman"/>
                <w:sz w:val="26"/>
                <w:szCs w:val="26"/>
              </w:rPr>
              <w:t>к</w:t>
            </w:r>
            <w:r w:rsidR="000E3B7A" w:rsidRPr="005F004C">
              <w:rPr>
                <w:rFonts w:ascii="Times New Roman" w:hAnsi="Times New Roman"/>
                <w:sz w:val="26"/>
                <w:szCs w:val="26"/>
              </w:rPr>
              <w:t>оличество волонтёров</w:t>
            </w:r>
            <w:r w:rsidR="00220E68" w:rsidRPr="005F004C">
              <w:rPr>
                <w:rFonts w:ascii="Times New Roman" w:hAnsi="Times New Roman"/>
                <w:sz w:val="26"/>
                <w:szCs w:val="26"/>
              </w:rPr>
              <w:t>,</w:t>
            </w:r>
            <w:r w:rsidR="000E3B7A" w:rsidRPr="005F004C">
              <w:rPr>
                <w:rFonts w:ascii="Times New Roman" w:hAnsi="Times New Roman"/>
                <w:sz w:val="26"/>
                <w:szCs w:val="26"/>
              </w:rPr>
              <w:t xml:space="preserve"> вовлечённых в программу «Волонтёры культуры»</w:t>
            </w:r>
            <w:r w:rsidR="00BD4509" w:rsidRPr="005F004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D4D806B" w14:textId="77777777" w:rsidR="00BD4509" w:rsidRPr="005F004C" w:rsidRDefault="00BD4509" w:rsidP="00FE178A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1413C" w:rsidRPr="005F004C">
              <w:rPr>
                <w:rFonts w:ascii="Times New Roman" w:hAnsi="Times New Roman"/>
                <w:sz w:val="26"/>
                <w:szCs w:val="26"/>
              </w:rPr>
              <w:t>выполнение плана деятельности управлени</w:t>
            </w:r>
            <w:r w:rsidR="00681CF6" w:rsidRPr="005F004C">
              <w:rPr>
                <w:rFonts w:ascii="Times New Roman" w:hAnsi="Times New Roman"/>
                <w:sz w:val="26"/>
                <w:szCs w:val="26"/>
              </w:rPr>
              <w:t>ем</w:t>
            </w:r>
            <w:r w:rsidR="00D1413C" w:rsidRPr="005F004C">
              <w:rPr>
                <w:rFonts w:ascii="Times New Roman" w:hAnsi="Times New Roman"/>
                <w:sz w:val="26"/>
                <w:szCs w:val="26"/>
              </w:rPr>
              <w:t xml:space="preserve"> по делам культуры мэрии;</w:t>
            </w:r>
          </w:p>
          <w:p w14:paraId="0144645D" w14:textId="77777777" w:rsidR="00EA2CDA" w:rsidRPr="005F004C" w:rsidRDefault="00BD4509" w:rsidP="00EA2CDA">
            <w:pPr>
              <w:pStyle w:val="ConsPlusCell"/>
              <w:widowControl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-</w:t>
            </w:r>
            <w:r w:rsidR="00D1413C" w:rsidRPr="005F00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1CF6" w:rsidRPr="005F004C">
              <w:rPr>
                <w:rFonts w:ascii="Times New Roman" w:hAnsi="Times New Roman"/>
                <w:sz w:val="26"/>
                <w:szCs w:val="26"/>
              </w:rPr>
              <w:t>выполнение плана деятельности МКУ «ЦОУ «Культура»</w:t>
            </w:r>
          </w:p>
        </w:tc>
      </w:tr>
      <w:tr w:rsidR="006367FE" w:rsidRPr="005F004C" w14:paraId="30BEE8A8" w14:textId="77777777" w:rsidTr="006367FE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855D" w14:textId="77777777" w:rsidR="006367FE" w:rsidRPr="005F004C" w:rsidRDefault="00031A7F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Срок</w:t>
            </w:r>
            <w:r w:rsidR="006367FE" w:rsidRPr="005F004C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="006367FE" w:rsidRPr="005F004C">
              <w:rPr>
                <w:rFonts w:ascii="Times New Roman" w:hAnsi="Times New Roman"/>
                <w:sz w:val="26"/>
                <w:szCs w:val="26"/>
              </w:rPr>
              <w:br/>
            </w:r>
            <w:r w:rsidR="006367FE" w:rsidRPr="005F004C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24914" w14:textId="77777777" w:rsidR="006367FE" w:rsidRPr="005F004C" w:rsidRDefault="001E6E2C" w:rsidP="00FE178A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lastRenderedPageBreak/>
              <w:t>Срок реализации Программы: 2022</w:t>
            </w:r>
            <w:r w:rsidR="006367FE" w:rsidRPr="005F004C">
              <w:rPr>
                <w:rFonts w:ascii="Times New Roman" w:hAnsi="Times New Roman"/>
                <w:sz w:val="26"/>
                <w:szCs w:val="26"/>
              </w:rPr>
              <w:t>-202</w:t>
            </w:r>
            <w:r w:rsidRPr="005F004C">
              <w:rPr>
                <w:rFonts w:ascii="Times New Roman" w:hAnsi="Times New Roman"/>
                <w:sz w:val="26"/>
                <w:szCs w:val="26"/>
              </w:rPr>
              <w:t>7</w:t>
            </w:r>
            <w:r w:rsidR="00031A7F" w:rsidRPr="005F00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67FE" w:rsidRPr="005F004C">
              <w:rPr>
                <w:rFonts w:ascii="Times New Roman" w:hAnsi="Times New Roman"/>
                <w:sz w:val="26"/>
                <w:szCs w:val="26"/>
              </w:rPr>
              <w:t>год</w:t>
            </w:r>
            <w:r w:rsidR="005F004C" w:rsidRPr="005F004C">
              <w:rPr>
                <w:rFonts w:ascii="Times New Roman" w:hAnsi="Times New Roman"/>
                <w:sz w:val="26"/>
                <w:szCs w:val="26"/>
              </w:rPr>
              <w:t>ы</w:t>
            </w:r>
          </w:p>
          <w:p w14:paraId="022A6DB2" w14:textId="77777777" w:rsidR="006367FE" w:rsidRPr="005F004C" w:rsidRDefault="006367FE" w:rsidP="00FE178A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07A3" w:rsidRPr="005F004C" w14:paraId="507CCD8A" w14:textId="77777777" w:rsidTr="00E44485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04835" w14:textId="77777777" w:rsidR="00CF07A3" w:rsidRPr="005F004C" w:rsidRDefault="00CF07A3" w:rsidP="00CF07A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ED532" w14:textId="77777777" w:rsidR="00CF07A3" w:rsidRPr="005F004C" w:rsidRDefault="00CF07A3" w:rsidP="00CF07A3">
            <w:pPr>
              <w:rPr>
                <w:sz w:val="26"/>
                <w:szCs w:val="26"/>
              </w:rPr>
            </w:pPr>
            <w:r w:rsidRPr="005F004C">
              <w:rPr>
                <w:rFonts w:eastAsia="MS Mincho"/>
                <w:sz w:val="26"/>
                <w:szCs w:val="26"/>
              </w:rPr>
              <w:t>Общий объем финансового обеспечения муниципальной Программы –</w:t>
            </w:r>
            <w:r w:rsidRPr="005F004C">
              <w:rPr>
                <w:sz w:val="26"/>
                <w:szCs w:val="26"/>
              </w:rPr>
              <w:t> </w:t>
            </w:r>
            <w:r w:rsidR="007B29CD">
              <w:rPr>
                <w:bCs/>
                <w:sz w:val="26"/>
                <w:szCs w:val="26"/>
              </w:rPr>
              <w:t>5 001 397,1</w:t>
            </w:r>
            <w:r w:rsidRPr="005F004C">
              <w:rPr>
                <w:bCs/>
                <w:sz w:val="26"/>
                <w:szCs w:val="26"/>
              </w:rPr>
              <w:t xml:space="preserve"> тыс. </w:t>
            </w:r>
            <w:r w:rsidRPr="005F004C">
              <w:rPr>
                <w:rFonts w:eastAsia="MS Mincho"/>
                <w:sz w:val="26"/>
                <w:szCs w:val="26"/>
              </w:rPr>
              <w:t>руб.,</w:t>
            </w:r>
          </w:p>
          <w:p w14:paraId="3315C4FE" w14:textId="77777777" w:rsidR="00CF07A3" w:rsidRPr="005F004C" w:rsidRDefault="00CF07A3" w:rsidP="00CF07A3">
            <w:pPr>
              <w:rPr>
                <w:sz w:val="26"/>
                <w:szCs w:val="26"/>
              </w:rPr>
            </w:pPr>
            <w:r w:rsidRPr="005F004C">
              <w:rPr>
                <w:rFonts w:eastAsia="MS Mincho"/>
                <w:sz w:val="26"/>
                <w:szCs w:val="26"/>
              </w:rPr>
              <w:t>в том числе по годам реализации:</w:t>
            </w:r>
          </w:p>
          <w:p w14:paraId="6533186A" w14:textId="77777777" w:rsidR="00CF07A3" w:rsidRPr="005F004C" w:rsidRDefault="00CF07A3" w:rsidP="00CF07A3">
            <w:pPr>
              <w:rPr>
                <w:sz w:val="26"/>
                <w:szCs w:val="26"/>
              </w:rPr>
            </w:pPr>
            <w:r w:rsidRPr="005F004C">
              <w:rPr>
                <w:rFonts w:eastAsia="MS Mincho"/>
                <w:sz w:val="26"/>
                <w:szCs w:val="26"/>
              </w:rPr>
              <w:t>2022 г. –</w:t>
            </w:r>
            <w:r w:rsidRPr="005F004C">
              <w:rPr>
                <w:sz w:val="26"/>
                <w:szCs w:val="26"/>
              </w:rPr>
              <w:t xml:space="preserve"> </w:t>
            </w:r>
            <w:r w:rsidR="007B29CD">
              <w:rPr>
                <w:sz w:val="26"/>
                <w:szCs w:val="26"/>
              </w:rPr>
              <w:t>1 024 540,0</w:t>
            </w:r>
            <w:r w:rsidRPr="005F004C">
              <w:rPr>
                <w:sz w:val="26"/>
                <w:szCs w:val="26"/>
              </w:rPr>
              <w:t xml:space="preserve"> т</w:t>
            </w:r>
            <w:r w:rsidRPr="005F004C">
              <w:rPr>
                <w:rFonts w:eastAsia="MS Mincho"/>
                <w:sz w:val="26"/>
                <w:szCs w:val="26"/>
              </w:rPr>
              <w:t>ыс. руб.,</w:t>
            </w:r>
          </w:p>
          <w:p w14:paraId="743C9A08" w14:textId="77777777" w:rsidR="00CF07A3" w:rsidRPr="005F004C" w:rsidRDefault="00CF07A3" w:rsidP="00CF07A3">
            <w:pPr>
              <w:rPr>
                <w:sz w:val="26"/>
                <w:szCs w:val="26"/>
              </w:rPr>
            </w:pPr>
            <w:r w:rsidRPr="005F004C">
              <w:rPr>
                <w:rFonts w:eastAsia="MS Mincho"/>
                <w:sz w:val="26"/>
                <w:szCs w:val="26"/>
              </w:rPr>
              <w:t>2023 г. –</w:t>
            </w:r>
            <w:r w:rsidRPr="005F004C">
              <w:rPr>
                <w:sz w:val="26"/>
                <w:szCs w:val="26"/>
              </w:rPr>
              <w:t xml:space="preserve"> 800 531,9 </w:t>
            </w:r>
            <w:r w:rsidRPr="005F004C">
              <w:rPr>
                <w:rFonts w:eastAsia="MS Mincho"/>
                <w:sz w:val="26"/>
                <w:szCs w:val="26"/>
              </w:rPr>
              <w:t>тыс. руб.,</w:t>
            </w:r>
          </w:p>
          <w:p w14:paraId="53EE2AF4" w14:textId="77777777" w:rsidR="00CF07A3" w:rsidRPr="005F004C" w:rsidRDefault="00CF07A3" w:rsidP="00CF07A3">
            <w:pPr>
              <w:rPr>
                <w:sz w:val="26"/>
                <w:szCs w:val="26"/>
              </w:rPr>
            </w:pPr>
            <w:r w:rsidRPr="005F004C">
              <w:rPr>
                <w:rFonts w:eastAsia="MS Mincho"/>
                <w:sz w:val="26"/>
                <w:szCs w:val="26"/>
              </w:rPr>
              <w:t xml:space="preserve">2024 г. – </w:t>
            </w:r>
            <w:r w:rsidRPr="005F004C">
              <w:rPr>
                <w:sz w:val="26"/>
                <w:szCs w:val="26"/>
              </w:rPr>
              <w:t xml:space="preserve">795 648,2 </w:t>
            </w:r>
            <w:r w:rsidRPr="005F004C">
              <w:rPr>
                <w:rFonts w:eastAsia="MS Mincho"/>
                <w:sz w:val="26"/>
                <w:szCs w:val="26"/>
              </w:rPr>
              <w:t>тыс. руб.,</w:t>
            </w:r>
          </w:p>
          <w:p w14:paraId="72F2AAD4" w14:textId="77777777" w:rsidR="00CF07A3" w:rsidRPr="005F004C" w:rsidRDefault="00CF07A3" w:rsidP="00CF07A3">
            <w:pPr>
              <w:rPr>
                <w:sz w:val="26"/>
                <w:szCs w:val="26"/>
              </w:rPr>
            </w:pPr>
            <w:r w:rsidRPr="005F004C">
              <w:rPr>
                <w:rFonts w:eastAsia="MS Mincho"/>
                <w:sz w:val="26"/>
                <w:szCs w:val="26"/>
              </w:rPr>
              <w:t xml:space="preserve">2025 г. – </w:t>
            </w:r>
            <w:r w:rsidRPr="005F004C">
              <w:rPr>
                <w:sz w:val="26"/>
                <w:szCs w:val="26"/>
              </w:rPr>
              <w:t xml:space="preserve">793 559,0 </w:t>
            </w:r>
            <w:r w:rsidRPr="005F004C">
              <w:rPr>
                <w:rFonts w:eastAsia="MS Mincho"/>
                <w:sz w:val="26"/>
                <w:szCs w:val="26"/>
              </w:rPr>
              <w:t>тыс. руб.,</w:t>
            </w:r>
          </w:p>
          <w:p w14:paraId="62907F33" w14:textId="77777777" w:rsidR="00CF07A3" w:rsidRPr="005F004C" w:rsidRDefault="00CF07A3" w:rsidP="00CF07A3">
            <w:pPr>
              <w:rPr>
                <w:rFonts w:eastAsia="MS Mincho"/>
                <w:sz w:val="26"/>
                <w:szCs w:val="26"/>
              </w:rPr>
            </w:pPr>
            <w:r w:rsidRPr="005F004C">
              <w:rPr>
                <w:rFonts w:eastAsia="MS Mincho"/>
                <w:sz w:val="26"/>
                <w:szCs w:val="26"/>
              </w:rPr>
              <w:t xml:space="preserve">2026 г. – </w:t>
            </w:r>
            <w:r w:rsidRPr="005F004C">
              <w:rPr>
                <w:sz w:val="26"/>
                <w:szCs w:val="26"/>
              </w:rPr>
              <w:t xml:space="preserve">793 559,0 </w:t>
            </w:r>
            <w:r w:rsidRPr="005F004C">
              <w:rPr>
                <w:rFonts w:eastAsia="MS Mincho"/>
                <w:sz w:val="26"/>
                <w:szCs w:val="26"/>
              </w:rPr>
              <w:t>тыс. руб.,</w:t>
            </w:r>
          </w:p>
          <w:p w14:paraId="5C6CAEDA" w14:textId="77777777" w:rsidR="00CF07A3" w:rsidRPr="005F004C" w:rsidRDefault="00CF07A3" w:rsidP="00CF07A3">
            <w:pPr>
              <w:rPr>
                <w:sz w:val="26"/>
                <w:szCs w:val="26"/>
              </w:rPr>
            </w:pPr>
            <w:r w:rsidRPr="005F004C">
              <w:rPr>
                <w:rFonts w:eastAsia="MS Mincho"/>
                <w:sz w:val="26"/>
                <w:szCs w:val="26"/>
              </w:rPr>
              <w:t xml:space="preserve">2027 г. – </w:t>
            </w:r>
            <w:r w:rsidRPr="005F004C">
              <w:rPr>
                <w:sz w:val="26"/>
                <w:szCs w:val="26"/>
              </w:rPr>
              <w:t xml:space="preserve">793 559,0 </w:t>
            </w:r>
            <w:r w:rsidRPr="005F004C">
              <w:rPr>
                <w:rFonts w:eastAsia="MS Mincho"/>
                <w:sz w:val="26"/>
                <w:szCs w:val="26"/>
              </w:rPr>
              <w:t>тыс. руб.</w:t>
            </w:r>
          </w:p>
        </w:tc>
      </w:tr>
      <w:tr w:rsidR="00CF07A3" w:rsidRPr="005F004C" w14:paraId="7B95318C" w14:textId="77777777" w:rsidTr="006367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979" w:type="dxa"/>
            <w:vAlign w:val="center"/>
          </w:tcPr>
          <w:p w14:paraId="5EE619FF" w14:textId="77777777" w:rsidR="00CF07A3" w:rsidRPr="005F004C" w:rsidRDefault="00CF07A3" w:rsidP="00CF07A3">
            <w:pPr>
              <w:jc w:val="center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 xml:space="preserve">Объем </w:t>
            </w:r>
          </w:p>
          <w:p w14:paraId="3C8036EF" w14:textId="77777777" w:rsidR="00CF07A3" w:rsidRPr="005F004C" w:rsidRDefault="00CF07A3" w:rsidP="00CF07A3">
            <w:pPr>
              <w:jc w:val="center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 xml:space="preserve">бюджетных ассигнований </w:t>
            </w:r>
            <w:r w:rsidRPr="005F004C">
              <w:rPr>
                <w:sz w:val="26"/>
                <w:szCs w:val="26"/>
              </w:rPr>
              <w:br/>
              <w:t>муниципальной Программы за счет «собственных» средств городского бюджета</w:t>
            </w:r>
          </w:p>
        </w:tc>
        <w:tc>
          <w:tcPr>
            <w:tcW w:w="7440" w:type="dxa"/>
            <w:tcBorders>
              <w:top w:val="single" w:sz="6" w:space="0" w:color="auto"/>
            </w:tcBorders>
          </w:tcPr>
          <w:p w14:paraId="1DC84CDD" w14:textId="77777777" w:rsidR="00CF07A3" w:rsidRPr="005F004C" w:rsidRDefault="00CF07A3" w:rsidP="00CF07A3">
            <w:pPr>
              <w:snapToGrid w:val="0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 xml:space="preserve">Объем бюджетных ассигнований по Программе </w:t>
            </w:r>
          </w:p>
          <w:p w14:paraId="28396C30" w14:textId="77777777" w:rsidR="00CF07A3" w:rsidRPr="005F004C" w:rsidRDefault="00CF07A3" w:rsidP="00CF07A3">
            <w:pPr>
              <w:snapToGrid w:val="0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 xml:space="preserve">- </w:t>
            </w:r>
            <w:r w:rsidR="007B29CD">
              <w:rPr>
                <w:sz w:val="26"/>
                <w:szCs w:val="26"/>
              </w:rPr>
              <w:t>3 666 441,9</w:t>
            </w:r>
            <w:r w:rsidRPr="005F004C">
              <w:rPr>
                <w:sz w:val="26"/>
                <w:szCs w:val="26"/>
              </w:rPr>
              <w:t xml:space="preserve"> тыс. руб.,</w:t>
            </w:r>
          </w:p>
          <w:p w14:paraId="3DF8463A" w14:textId="77777777" w:rsidR="00CF07A3" w:rsidRPr="005F004C" w:rsidRDefault="00CF07A3" w:rsidP="00CF07A3">
            <w:pPr>
              <w:snapToGrid w:val="0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>в том числе по годам реализации:</w:t>
            </w:r>
          </w:p>
          <w:p w14:paraId="78AB0246" w14:textId="77777777" w:rsidR="00CF07A3" w:rsidRPr="005F004C" w:rsidRDefault="00CF07A3" w:rsidP="00CF07A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 xml:space="preserve">2022 г. – </w:t>
            </w:r>
            <w:r w:rsidR="007B29CD">
              <w:rPr>
                <w:rFonts w:ascii="Times New Roman" w:hAnsi="Times New Roman"/>
                <w:sz w:val="26"/>
                <w:szCs w:val="26"/>
              </w:rPr>
              <w:t>725 191,1</w:t>
            </w:r>
            <w:r w:rsidRPr="005F004C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53832426" w14:textId="77777777" w:rsidR="00CF07A3" w:rsidRPr="005F004C" w:rsidRDefault="00CF07A3" w:rsidP="00CF07A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2023 г. – 592 518,4 тыс. руб.,</w:t>
            </w:r>
          </w:p>
          <w:p w14:paraId="690EB539" w14:textId="77777777" w:rsidR="00CF07A3" w:rsidRPr="005F004C" w:rsidRDefault="00CF07A3" w:rsidP="00CF07A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>2024 г. – 587 320,5 тыс. руб.,</w:t>
            </w:r>
          </w:p>
          <w:p w14:paraId="744B295D" w14:textId="77777777" w:rsidR="00CF07A3" w:rsidRPr="005F004C" w:rsidRDefault="00CF07A3" w:rsidP="00CF07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004C">
              <w:rPr>
                <w:sz w:val="26"/>
                <w:szCs w:val="26"/>
              </w:rPr>
              <w:t>2025 г. – 587 137,3 тыс. руб.,</w:t>
            </w:r>
          </w:p>
          <w:p w14:paraId="027ED6F1" w14:textId="77777777" w:rsidR="00CF07A3" w:rsidRPr="005F004C" w:rsidRDefault="00CF07A3" w:rsidP="00CF07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004C">
              <w:rPr>
                <w:sz w:val="26"/>
                <w:szCs w:val="26"/>
              </w:rPr>
              <w:t>2026 г. – 587 137,3 тыс. руб.,</w:t>
            </w:r>
          </w:p>
          <w:p w14:paraId="57087C4B" w14:textId="77777777" w:rsidR="00CF07A3" w:rsidRPr="005F004C" w:rsidRDefault="00CF07A3" w:rsidP="00CF07A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004C">
              <w:rPr>
                <w:sz w:val="26"/>
                <w:szCs w:val="26"/>
              </w:rPr>
              <w:t>2027 г. – 587 137,3 тыс. руб.</w:t>
            </w:r>
          </w:p>
        </w:tc>
      </w:tr>
      <w:tr w:rsidR="00CF07A3" w:rsidRPr="005F004C" w14:paraId="54472DE8" w14:textId="77777777" w:rsidTr="006367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979" w:type="dxa"/>
            <w:vAlign w:val="center"/>
          </w:tcPr>
          <w:p w14:paraId="259AB2B6" w14:textId="77777777" w:rsidR="00CF07A3" w:rsidRPr="005F004C" w:rsidRDefault="00CF07A3" w:rsidP="00CF07A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04C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5F004C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5F004C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5F004C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vAlign w:val="center"/>
          </w:tcPr>
          <w:p w14:paraId="3AC6A47E" w14:textId="77777777" w:rsidR="00CF07A3" w:rsidRPr="005F004C" w:rsidRDefault="00EE65EB" w:rsidP="00CF07A3">
            <w:pPr>
              <w:pStyle w:val="a5"/>
              <w:spacing w:after="0"/>
              <w:ind w:left="0"/>
              <w:rPr>
                <w:rFonts w:eastAsia="Times New Roman"/>
                <w:bCs/>
                <w:sz w:val="26"/>
                <w:szCs w:val="26"/>
                <w:lang w:val="ru-RU"/>
              </w:rPr>
            </w:pPr>
            <w:r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- </w:t>
            </w:r>
            <w:r w:rsidR="001F2B18">
              <w:rPr>
                <w:rFonts w:eastAsia="Times New Roman"/>
                <w:bCs/>
                <w:sz w:val="26"/>
                <w:szCs w:val="26"/>
                <w:lang w:val="ru-RU"/>
              </w:rPr>
              <w:t>У</w:t>
            </w:r>
            <w:r w:rsidR="00CF07A3" w:rsidRPr="005F004C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величение числа посещений культурных мероприятий к 2027 году в 4 раза по сравнению с показателем 2020 года; </w:t>
            </w:r>
          </w:p>
          <w:p w14:paraId="71A14E56" w14:textId="77777777" w:rsidR="00CF07A3" w:rsidRPr="005F004C" w:rsidRDefault="00CF07A3" w:rsidP="00CF07A3">
            <w:pPr>
              <w:pStyle w:val="a5"/>
              <w:spacing w:after="0"/>
              <w:ind w:left="0"/>
              <w:rPr>
                <w:rFonts w:eastAsia="Times New Roman"/>
                <w:sz w:val="26"/>
                <w:szCs w:val="26"/>
                <w:lang w:val="ru-RU"/>
              </w:rPr>
            </w:pPr>
            <w:r w:rsidRPr="005F004C">
              <w:rPr>
                <w:bCs/>
                <w:sz w:val="26"/>
                <w:szCs w:val="26"/>
                <w:lang w:val="ru-RU"/>
              </w:rPr>
              <w:t xml:space="preserve">- количество волонтёров, вовлечённых в программу «Волонтёры культуры», увеличится к 2027 году </w:t>
            </w:r>
            <w:r w:rsidR="00B20818">
              <w:rPr>
                <w:bCs/>
                <w:sz w:val="26"/>
                <w:szCs w:val="26"/>
                <w:shd w:val="clear" w:color="auto" w:fill="FFFFFF"/>
                <w:lang w:val="ru-RU"/>
              </w:rPr>
              <w:t>до 80 человек</w:t>
            </w:r>
          </w:p>
        </w:tc>
      </w:tr>
    </w:tbl>
    <w:p w14:paraId="49B8F014" w14:textId="77777777" w:rsidR="00902BA1" w:rsidRDefault="00902BA1" w:rsidP="00FE178A">
      <w:pPr>
        <w:jc w:val="center"/>
        <w:rPr>
          <w:bCs/>
          <w:sz w:val="26"/>
          <w:szCs w:val="26"/>
        </w:rPr>
      </w:pPr>
    </w:p>
    <w:p w14:paraId="56DEFE17" w14:textId="77777777" w:rsidR="00A05114" w:rsidRPr="005F004C" w:rsidRDefault="00420043" w:rsidP="00FE178A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994183" w:rsidRPr="005F004C">
        <w:rPr>
          <w:bCs/>
          <w:sz w:val="26"/>
          <w:szCs w:val="26"/>
        </w:rPr>
        <w:t>.</w:t>
      </w:r>
      <w:r w:rsidR="00157C22" w:rsidRPr="005F004C">
        <w:rPr>
          <w:bCs/>
          <w:sz w:val="26"/>
          <w:szCs w:val="26"/>
        </w:rPr>
        <w:t> </w:t>
      </w:r>
      <w:r w:rsidR="00994183" w:rsidRPr="005F004C">
        <w:rPr>
          <w:bCs/>
          <w:sz w:val="26"/>
          <w:szCs w:val="26"/>
        </w:rPr>
        <w:t xml:space="preserve">Общая характеристика сферы реализации </w:t>
      </w:r>
      <w:r w:rsidR="00CC4C3F" w:rsidRPr="005F004C">
        <w:rPr>
          <w:bCs/>
          <w:sz w:val="26"/>
          <w:szCs w:val="26"/>
        </w:rPr>
        <w:t>П</w:t>
      </w:r>
      <w:r w:rsidR="00994183" w:rsidRPr="005F004C">
        <w:rPr>
          <w:bCs/>
          <w:sz w:val="26"/>
          <w:szCs w:val="26"/>
        </w:rPr>
        <w:t>рограммы, включая описание текущего состояния, основны</w:t>
      </w:r>
      <w:r w:rsidR="00584CB1" w:rsidRPr="005F004C">
        <w:rPr>
          <w:bCs/>
          <w:sz w:val="26"/>
          <w:szCs w:val="26"/>
        </w:rPr>
        <w:t>х</w:t>
      </w:r>
      <w:r w:rsidR="00994183" w:rsidRPr="005F004C">
        <w:rPr>
          <w:bCs/>
          <w:sz w:val="26"/>
          <w:szCs w:val="26"/>
        </w:rPr>
        <w:t xml:space="preserve"> проблем </w:t>
      </w:r>
      <w:r w:rsidR="00584CB1" w:rsidRPr="005F004C">
        <w:rPr>
          <w:bCs/>
          <w:sz w:val="26"/>
          <w:szCs w:val="26"/>
        </w:rPr>
        <w:t xml:space="preserve">в </w:t>
      </w:r>
      <w:r w:rsidR="00994183" w:rsidRPr="005F004C">
        <w:rPr>
          <w:bCs/>
          <w:sz w:val="26"/>
          <w:szCs w:val="26"/>
        </w:rPr>
        <w:t>сфер</w:t>
      </w:r>
      <w:r w:rsidR="00584CB1" w:rsidRPr="005F004C">
        <w:rPr>
          <w:bCs/>
          <w:sz w:val="26"/>
          <w:szCs w:val="26"/>
        </w:rPr>
        <w:t>е</w:t>
      </w:r>
      <w:r w:rsidR="00994183" w:rsidRPr="005F004C">
        <w:rPr>
          <w:bCs/>
          <w:sz w:val="26"/>
          <w:szCs w:val="26"/>
        </w:rPr>
        <w:t xml:space="preserve"> культуры </w:t>
      </w:r>
    </w:p>
    <w:p w14:paraId="43C6957E" w14:textId="77777777" w:rsidR="00994183" w:rsidRPr="005F004C" w:rsidRDefault="00994183" w:rsidP="00FE178A">
      <w:pPr>
        <w:jc w:val="center"/>
        <w:rPr>
          <w:bCs/>
          <w:sz w:val="26"/>
          <w:szCs w:val="26"/>
        </w:rPr>
      </w:pPr>
      <w:r w:rsidRPr="005F004C">
        <w:rPr>
          <w:bCs/>
          <w:sz w:val="26"/>
          <w:szCs w:val="26"/>
        </w:rPr>
        <w:t xml:space="preserve">и </w:t>
      </w:r>
      <w:r w:rsidR="00CE1760" w:rsidRPr="005F004C">
        <w:rPr>
          <w:bCs/>
          <w:sz w:val="26"/>
          <w:szCs w:val="26"/>
        </w:rPr>
        <w:t>искусства,</w:t>
      </w:r>
      <w:r w:rsidRPr="005F004C">
        <w:rPr>
          <w:bCs/>
          <w:sz w:val="26"/>
          <w:szCs w:val="26"/>
        </w:rPr>
        <w:t xml:space="preserve"> и прогноз ее развития</w:t>
      </w:r>
    </w:p>
    <w:p w14:paraId="3461D426" w14:textId="77777777" w:rsidR="00994183" w:rsidRPr="005F004C" w:rsidRDefault="00994183" w:rsidP="00FE178A">
      <w:pPr>
        <w:jc w:val="center"/>
        <w:rPr>
          <w:sz w:val="26"/>
          <w:szCs w:val="26"/>
        </w:rPr>
      </w:pPr>
    </w:p>
    <w:p w14:paraId="28147353" w14:textId="77777777" w:rsidR="00FA2D55" w:rsidRPr="0034110C" w:rsidRDefault="00FA2D55" w:rsidP="00FE178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34110C">
        <w:rPr>
          <w:spacing w:val="2"/>
          <w:sz w:val="26"/>
          <w:szCs w:val="26"/>
          <w:shd w:val="clear" w:color="auto" w:fill="FFFFFF"/>
        </w:rPr>
        <w:t xml:space="preserve">Культура рассматривается как один из решающих факторов, способствующих </w:t>
      </w:r>
      <w:r w:rsidRPr="0034110C">
        <w:rPr>
          <w:sz w:val="26"/>
          <w:szCs w:val="26"/>
        </w:rPr>
        <w:t>развитию и реализации культурного и духовного потенциала каждого горожанина</w:t>
      </w:r>
      <w:r w:rsidRPr="0034110C">
        <w:rPr>
          <w:spacing w:val="2"/>
          <w:sz w:val="26"/>
          <w:szCs w:val="26"/>
          <w:shd w:val="clear" w:color="auto" w:fill="FFFFFF"/>
        </w:rPr>
        <w:t>, а значит и развитие в любой сфере деятельности</w:t>
      </w:r>
      <w:r w:rsidRPr="0034110C">
        <w:rPr>
          <w:sz w:val="26"/>
          <w:szCs w:val="26"/>
        </w:rPr>
        <w:t>.</w:t>
      </w:r>
    </w:p>
    <w:p w14:paraId="3398EF80" w14:textId="77777777" w:rsidR="00FA2D55" w:rsidRPr="0034110C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>Город Череповец - крупный культурный центр Вологодской области, один из наиболее развитых и интересных в культурном отношении муниципальных образований области. Об этом свидетельствуют как количественные, так и качественные показатели культурной жизни города, обладающего бесспорными достижениями в различных областях творчества, признанными в городе и за его пределами.</w:t>
      </w:r>
    </w:p>
    <w:p w14:paraId="0D28CBC2" w14:textId="77777777" w:rsidR="00FA2D55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spacing w:val="2"/>
          <w:sz w:val="26"/>
          <w:szCs w:val="26"/>
          <w:shd w:val="clear" w:color="auto" w:fill="FFFFFF"/>
        </w:rPr>
        <w:t>Формой участия города Череповца в реализации культурной политики должна стать муниципальная программа, осуществляемая исполнительными органами муниципальной власти во взаимодействии с муниципальными учреждениями, общественными организациями и физическими лицами.</w:t>
      </w:r>
    </w:p>
    <w:p w14:paraId="711D852D" w14:textId="77777777" w:rsidR="00FA2D55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Выполнение муниципальной программы осуществляется в сферах культуры и </w:t>
      </w:r>
      <w:r w:rsidR="000B7A11" w:rsidRPr="0034110C">
        <w:rPr>
          <w:sz w:val="26"/>
          <w:szCs w:val="26"/>
        </w:rPr>
        <w:t>искусства</w:t>
      </w:r>
      <w:r w:rsidRPr="0034110C">
        <w:rPr>
          <w:sz w:val="26"/>
          <w:szCs w:val="26"/>
        </w:rPr>
        <w:t>.</w:t>
      </w:r>
    </w:p>
    <w:p w14:paraId="148AF5ED" w14:textId="77777777" w:rsidR="00FA2D55" w:rsidRPr="0034110C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>Реализацию конституционного права жителей города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культуры, которые предоставляют населению города широкий спектр услуг.</w:t>
      </w:r>
    </w:p>
    <w:p w14:paraId="32095233" w14:textId="77777777" w:rsidR="00FA2D55" w:rsidRPr="0034110C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lastRenderedPageBreak/>
        <w:t>По состоянию на 1 января 20</w:t>
      </w:r>
      <w:r w:rsidR="002C481C" w:rsidRPr="0034110C">
        <w:rPr>
          <w:spacing w:val="-2"/>
          <w:sz w:val="26"/>
          <w:szCs w:val="26"/>
        </w:rPr>
        <w:t>2</w:t>
      </w:r>
      <w:r w:rsidRPr="0034110C">
        <w:rPr>
          <w:spacing w:val="-2"/>
          <w:sz w:val="26"/>
          <w:szCs w:val="26"/>
        </w:rPr>
        <w:t>1 года отрасль культуры города Череповца включает 1</w:t>
      </w:r>
      <w:r w:rsidR="002C481C" w:rsidRPr="0034110C">
        <w:rPr>
          <w:spacing w:val="-2"/>
          <w:sz w:val="26"/>
          <w:szCs w:val="26"/>
        </w:rPr>
        <w:t>1</w:t>
      </w:r>
      <w:r w:rsidRPr="0034110C">
        <w:rPr>
          <w:spacing w:val="-2"/>
          <w:sz w:val="26"/>
          <w:szCs w:val="26"/>
        </w:rPr>
        <w:t xml:space="preserve"> публичных библиотек, 4 учреждения </w:t>
      </w:r>
      <w:r w:rsidR="002C481C" w:rsidRPr="0034110C">
        <w:rPr>
          <w:spacing w:val="-2"/>
          <w:sz w:val="26"/>
          <w:szCs w:val="26"/>
        </w:rPr>
        <w:t>культурно-досугового типа, 10</w:t>
      </w:r>
      <w:r w:rsidRPr="0034110C">
        <w:rPr>
          <w:spacing w:val="-2"/>
          <w:sz w:val="26"/>
          <w:szCs w:val="26"/>
        </w:rPr>
        <w:t xml:space="preserve"> музеев</w:t>
      </w:r>
      <w:r w:rsidR="002C481C" w:rsidRPr="0034110C">
        <w:rPr>
          <w:spacing w:val="-2"/>
          <w:sz w:val="26"/>
          <w:szCs w:val="26"/>
        </w:rPr>
        <w:t xml:space="preserve"> и 1 выставочный зал</w:t>
      </w:r>
      <w:r w:rsidRPr="0034110C">
        <w:rPr>
          <w:spacing w:val="-2"/>
          <w:sz w:val="26"/>
          <w:szCs w:val="26"/>
        </w:rPr>
        <w:t xml:space="preserve">, 5 </w:t>
      </w:r>
      <w:r w:rsidR="002C481C" w:rsidRPr="0034110C">
        <w:rPr>
          <w:spacing w:val="-2"/>
          <w:sz w:val="26"/>
          <w:szCs w:val="26"/>
        </w:rPr>
        <w:t>учреждений дополнительного образования</w:t>
      </w:r>
      <w:r w:rsidRPr="0034110C">
        <w:rPr>
          <w:spacing w:val="-2"/>
          <w:sz w:val="26"/>
          <w:szCs w:val="26"/>
        </w:rPr>
        <w:t xml:space="preserve"> сфер</w:t>
      </w:r>
      <w:r w:rsidR="002C481C" w:rsidRPr="0034110C">
        <w:rPr>
          <w:spacing w:val="-2"/>
          <w:sz w:val="26"/>
          <w:szCs w:val="26"/>
        </w:rPr>
        <w:t>ы</w:t>
      </w:r>
      <w:r w:rsidRPr="0034110C">
        <w:rPr>
          <w:spacing w:val="-2"/>
          <w:sz w:val="26"/>
          <w:szCs w:val="26"/>
        </w:rPr>
        <w:t xml:space="preserve"> культуры, 2 театра, 1 концертную организа</w:t>
      </w:r>
      <w:r w:rsidR="002C481C" w:rsidRPr="0034110C">
        <w:rPr>
          <w:spacing w:val="-2"/>
          <w:sz w:val="26"/>
          <w:szCs w:val="26"/>
        </w:rPr>
        <w:t>цию</w:t>
      </w:r>
      <w:r w:rsidR="00031A7F" w:rsidRPr="0034110C">
        <w:rPr>
          <w:spacing w:val="-2"/>
          <w:sz w:val="26"/>
          <w:szCs w:val="26"/>
        </w:rPr>
        <w:t>, 3 парка культуры и отдыха.</w:t>
      </w:r>
    </w:p>
    <w:p w14:paraId="2AA344D9" w14:textId="77777777" w:rsidR="00FA2D55" w:rsidRPr="0034110C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 xml:space="preserve">Общая численность работающих в отрасли на </w:t>
      </w:r>
      <w:r w:rsidR="002C481C" w:rsidRPr="0034110C">
        <w:rPr>
          <w:spacing w:val="-2"/>
          <w:sz w:val="26"/>
          <w:szCs w:val="26"/>
        </w:rPr>
        <w:t>начало</w:t>
      </w:r>
      <w:r w:rsidRPr="0034110C">
        <w:rPr>
          <w:spacing w:val="-2"/>
          <w:sz w:val="26"/>
          <w:szCs w:val="26"/>
        </w:rPr>
        <w:t xml:space="preserve"> 20</w:t>
      </w:r>
      <w:r w:rsidR="002C481C" w:rsidRPr="0034110C">
        <w:rPr>
          <w:spacing w:val="-2"/>
          <w:sz w:val="26"/>
          <w:szCs w:val="26"/>
        </w:rPr>
        <w:t>2</w:t>
      </w:r>
      <w:r w:rsidRPr="0034110C">
        <w:rPr>
          <w:spacing w:val="-2"/>
          <w:sz w:val="26"/>
          <w:szCs w:val="26"/>
        </w:rPr>
        <w:t>1 года составляла более 1</w:t>
      </w:r>
      <w:r w:rsidR="00CA2EA9" w:rsidRPr="0034110C">
        <w:rPr>
          <w:spacing w:val="-2"/>
          <w:sz w:val="26"/>
          <w:szCs w:val="26"/>
        </w:rPr>
        <w:t>1</w:t>
      </w:r>
      <w:r w:rsidRPr="0034110C">
        <w:rPr>
          <w:spacing w:val="-2"/>
          <w:sz w:val="26"/>
          <w:szCs w:val="26"/>
        </w:rPr>
        <w:t>00 человек.</w:t>
      </w:r>
    </w:p>
    <w:p w14:paraId="5494F5E6" w14:textId="77777777" w:rsidR="00FA2D55" w:rsidRPr="0034110C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pacing w:val="-2"/>
          <w:sz w:val="26"/>
          <w:szCs w:val="26"/>
        </w:rPr>
        <w:t xml:space="preserve">Город обладает богатейшим историко-культурным наследием. В городе представлены практически все пласты культурного наследия: 18 памятников </w:t>
      </w:r>
      <w:r w:rsidR="00031A7F" w:rsidRPr="0034110C">
        <w:rPr>
          <w:spacing w:val="-2"/>
          <w:sz w:val="26"/>
          <w:szCs w:val="26"/>
        </w:rPr>
        <w:t>археологии</w:t>
      </w:r>
      <w:r w:rsidR="001F1BAD" w:rsidRPr="0034110C">
        <w:rPr>
          <w:spacing w:val="-2"/>
          <w:sz w:val="26"/>
          <w:szCs w:val="26"/>
        </w:rPr>
        <w:t>,</w:t>
      </w:r>
      <w:r w:rsidR="00031A7F" w:rsidRPr="0034110C">
        <w:rPr>
          <w:spacing w:val="-2"/>
          <w:sz w:val="26"/>
          <w:szCs w:val="26"/>
        </w:rPr>
        <w:t xml:space="preserve"> </w:t>
      </w:r>
      <w:r w:rsidRPr="0034110C">
        <w:rPr>
          <w:spacing w:val="-2"/>
          <w:sz w:val="26"/>
          <w:szCs w:val="26"/>
        </w:rPr>
        <w:t>усадебные ансамбли ХIX века</w:t>
      </w:r>
      <w:r w:rsidR="001F1BAD" w:rsidRPr="0034110C">
        <w:rPr>
          <w:spacing w:val="-2"/>
          <w:sz w:val="26"/>
          <w:szCs w:val="26"/>
        </w:rPr>
        <w:t xml:space="preserve"> (</w:t>
      </w:r>
      <w:r w:rsidR="00031A7F" w:rsidRPr="0034110C">
        <w:rPr>
          <w:spacing w:val="-2"/>
          <w:sz w:val="26"/>
          <w:szCs w:val="26"/>
        </w:rPr>
        <w:t>У</w:t>
      </w:r>
      <w:r w:rsidRPr="0034110C">
        <w:rPr>
          <w:spacing w:val="-2"/>
          <w:sz w:val="26"/>
          <w:szCs w:val="26"/>
        </w:rPr>
        <w:t xml:space="preserve">садьба Гальских, Дом-музей Верещагиных, Дом-музей И.А. Милютина, </w:t>
      </w:r>
      <w:r w:rsidR="00031A7F" w:rsidRPr="0034110C">
        <w:rPr>
          <w:spacing w:val="-2"/>
          <w:sz w:val="26"/>
          <w:szCs w:val="26"/>
        </w:rPr>
        <w:t>усадьба Лотаревых в деревне Владимировка Череповецкого района (ныне музей И. Северянина)</w:t>
      </w:r>
      <w:r w:rsidR="001F1BAD" w:rsidRPr="0034110C">
        <w:rPr>
          <w:spacing w:val="-2"/>
          <w:sz w:val="26"/>
          <w:szCs w:val="26"/>
        </w:rPr>
        <w:t>)</w:t>
      </w:r>
      <w:r w:rsidR="00031A7F" w:rsidRPr="0034110C">
        <w:rPr>
          <w:spacing w:val="-2"/>
          <w:sz w:val="26"/>
          <w:szCs w:val="26"/>
        </w:rPr>
        <w:t xml:space="preserve">, объекты культурного наследия - </w:t>
      </w:r>
      <w:r w:rsidRPr="0034110C">
        <w:rPr>
          <w:spacing w:val="-2"/>
          <w:sz w:val="26"/>
          <w:szCs w:val="26"/>
        </w:rPr>
        <w:t>памятники исто</w:t>
      </w:r>
      <w:r w:rsidR="00031A7F" w:rsidRPr="0034110C">
        <w:rPr>
          <w:spacing w:val="-2"/>
          <w:sz w:val="26"/>
          <w:szCs w:val="26"/>
        </w:rPr>
        <w:t xml:space="preserve">рии и </w:t>
      </w:r>
      <w:r w:rsidRPr="0034110C">
        <w:rPr>
          <w:sz w:val="26"/>
          <w:szCs w:val="26"/>
        </w:rPr>
        <w:t xml:space="preserve">архитектуры, </w:t>
      </w:r>
      <w:r w:rsidR="00031A7F" w:rsidRPr="0034110C">
        <w:rPr>
          <w:sz w:val="26"/>
          <w:szCs w:val="26"/>
        </w:rPr>
        <w:t xml:space="preserve">объекты </w:t>
      </w:r>
      <w:r w:rsidRPr="0034110C">
        <w:rPr>
          <w:sz w:val="26"/>
          <w:szCs w:val="26"/>
        </w:rPr>
        <w:t>монументального искусства.</w:t>
      </w:r>
    </w:p>
    <w:p w14:paraId="71AA53D1" w14:textId="77777777" w:rsidR="00FA2D55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По состоянию на 01.01.20</w:t>
      </w:r>
      <w:r w:rsidR="004641D0" w:rsidRPr="0034110C">
        <w:rPr>
          <w:sz w:val="26"/>
          <w:szCs w:val="26"/>
        </w:rPr>
        <w:t>2</w:t>
      </w:r>
      <w:r w:rsidRPr="0034110C">
        <w:rPr>
          <w:sz w:val="26"/>
          <w:szCs w:val="26"/>
        </w:rPr>
        <w:t>1 на территории города расположен</w:t>
      </w:r>
      <w:r w:rsidR="004641D0" w:rsidRPr="0034110C">
        <w:rPr>
          <w:sz w:val="26"/>
          <w:szCs w:val="26"/>
        </w:rPr>
        <w:t>о</w:t>
      </w:r>
      <w:r w:rsidRPr="0034110C">
        <w:rPr>
          <w:sz w:val="26"/>
          <w:szCs w:val="26"/>
        </w:rPr>
        <w:t xml:space="preserve"> </w:t>
      </w:r>
      <w:r w:rsidR="00031A7F" w:rsidRPr="0034110C">
        <w:rPr>
          <w:sz w:val="26"/>
          <w:szCs w:val="26"/>
        </w:rPr>
        <w:t>70</w:t>
      </w:r>
      <w:r w:rsidRPr="0034110C">
        <w:rPr>
          <w:sz w:val="26"/>
          <w:szCs w:val="26"/>
        </w:rPr>
        <w:t xml:space="preserve"> объект</w:t>
      </w:r>
      <w:r w:rsidR="00031A7F" w:rsidRPr="0034110C">
        <w:rPr>
          <w:sz w:val="26"/>
          <w:szCs w:val="26"/>
        </w:rPr>
        <w:t>ов</w:t>
      </w:r>
      <w:r w:rsidRPr="0034110C">
        <w:rPr>
          <w:sz w:val="26"/>
          <w:szCs w:val="26"/>
        </w:rPr>
        <w:t xml:space="preserve"> культурного наследия, включенный в Реестр объектов культурного наследия Российской Федерации, которые состоят на государственной охране, из них:</w:t>
      </w:r>
    </w:p>
    <w:p w14:paraId="2E5E5BE8" w14:textId="77777777" w:rsidR="00FA2D55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- 4 объекта культурного наследия федерального значения (2 памятника монументального искусства, 1 памятник истории, 1 памятник архитектуры);</w:t>
      </w:r>
    </w:p>
    <w:p w14:paraId="74F8AB2B" w14:textId="77777777" w:rsidR="00FA2D55" w:rsidRPr="0034110C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031A7F" w:rsidRPr="0034110C">
        <w:rPr>
          <w:sz w:val="26"/>
          <w:szCs w:val="26"/>
        </w:rPr>
        <w:t>6</w:t>
      </w:r>
      <w:r w:rsidR="00730065" w:rsidRPr="0034110C">
        <w:rPr>
          <w:sz w:val="26"/>
          <w:szCs w:val="26"/>
        </w:rPr>
        <w:t>6</w:t>
      </w:r>
      <w:r w:rsidRPr="0034110C">
        <w:rPr>
          <w:sz w:val="26"/>
          <w:szCs w:val="26"/>
        </w:rPr>
        <w:t xml:space="preserve"> объект</w:t>
      </w:r>
      <w:r w:rsidR="00C46060" w:rsidRPr="0034110C">
        <w:rPr>
          <w:sz w:val="26"/>
          <w:szCs w:val="26"/>
        </w:rPr>
        <w:t>ов</w:t>
      </w:r>
      <w:r w:rsidRPr="0034110C">
        <w:rPr>
          <w:sz w:val="26"/>
          <w:szCs w:val="26"/>
        </w:rPr>
        <w:t xml:space="preserve"> культурного наследия регионального значения (</w:t>
      </w:r>
      <w:r w:rsidR="00730065" w:rsidRPr="0034110C">
        <w:rPr>
          <w:sz w:val="26"/>
          <w:szCs w:val="26"/>
        </w:rPr>
        <w:t>20</w:t>
      </w:r>
      <w:r w:rsidRPr="0034110C">
        <w:rPr>
          <w:spacing w:val="-2"/>
          <w:sz w:val="26"/>
          <w:szCs w:val="26"/>
        </w:rPr>
        <w:t xml:space="preserve"> памятник</w:t>
      </w:r>
      <w:r w:rsidR="00730065" w:rsidRPr="0034110C">
        <w:rPr>
          <w:spacing w:val="-2"/>
          <w:sz w:val="26"/>
          <w:szCs w:val="26"/>
        </w:rPr>
        <w:t>ов</w:t>
      </w:r>
      <w:r w:rsidRPr="0034110C">
        <w:rPr>
          <w:spacing w:val="-2"/>
          <w:sz w:val="26"/>
          <w:szCs w:val="26"/>
        </w:rPr>
        <w:t xml:space="preserve"> ис</w:t>
      </w:r>
      <w:r w:rsidR="00730065" w:rsidRPr="0034110C">
        <w:rPr>
          <w:spacing w:val="-2"/>
          <w:sz w:val="26"/>
          <w:szCs w:val="26"/>
        </w:rPr>
        <w:t>тории, 45</w:t>
      </w:r>
      <w:r w:rsidRPr="0034110C">
        <w:rPr>
          <w:spacing w:val="-2"/>
          <w:sz w:val="26"/>
          <w:szCs w:val="26"/>
        </w:rPr>
        <w:t xml:space="preserve"> памятников архитектуры</w:t>
      </w:r>
      <w:r w:rsidR="00730065" w:rsidRPr="0034110C">
        <w:rPr>
          <w:spacing w:val="-2"/>
          <w:sz w:val="26"/>
          <w:szCs w:val="26"/>
        </w:rPr>
        <w:t xml:space="preserve"> и 1 достопримечательное место</w:t>
      </w:r>
      <w:r w:rsidRPr="0034110C">
        <w:rPr>
          <w:spacing w:val="-2"/>
          <w:sz w:val="26"/>
          <w:szCs w:val="26"/>
        </w:rPr>
        <w:t>).</w:t>
      </w:r>
    </w:p>
    <w:p w14:paraId="02CB934D" w14:textId="77777777" w:rsidR="00FA2D55" w:rsidRPr="0034110C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 xml:space="preserve">В собственности муниципального образования «Город Череповец» находится </w:t>
      </w:r>
      <w:r w:rsidR="004F19D5" w:rsidRPr="0034110C">
        <w:rPr>
          <w:spacing w:val="-2"/>
          <w:sz w:val="26"/>
          <w:szCs w:val="26"/>
        </w:rPr>
        <w:t>27</w:t>
      </w:r>
      <w:r w:rsidRPr="0034110C">
        <w:rPr>
          <w:spacing w:val="-2"/>
          <w:sz w:val="26"/>
          <w:szCs w:val="26"/>
        </w:rPr>
        <w:t xml:space="preserve"> объектов культурного наследия из них – 4 объекта культурного наследия федерального значения, </w:t>
      </w:r>
      <w:r w:rsidR="004F19D5" w:rsidRPr="0034110C">
        <w:rPr>
          <w:spacing w:val="-2"/>
          <w:sz w:val="26"/>
          <w:szCs w:val="26"/>
        </w:rPr>
        <w:t>23</w:t>
      </w:r>
      <w:r w:rsidRPr="0034110C">
        <w:rPr>
          <w:spacing w:val="-2"/>
          <w:sz w:val="26"/>
          <w:szCs w:val="26"/>
        </w:rPr>
        <w:t xml:space="preserve"> объект</w:t>
      </w:r>
      <w:r w:rsidR="004F19D5" w:rsidRPr="0034110C">
        <w:rPr>
          <w:spacing w:val="-2"/>
          <w:sz w:val="26"/>
          <w:szCs w:val="26"/>
        </w:rPr>
        <w:t>а</w:t>
      </w:r>
      <w:r w:rsidRPr="0034110C">
        <w:rPr>
          <w:spacing w:val="-2"/>
          <w:sz w:val="26"/>
          <w:szCs w:val="26"/>
        </w:rPr>
        <w:t xml:space="preserve"> регионального значения</w:t>
      </w:r>
      <w:r w:rsidR="00D436BD" w:rsidRPr="0034110C">
        <w:rPr>
          <w:spacing w:val="-2"/>
          <w:sz w:val="26"/>
          <w:szCs w:val="26"/>
        </w:rPr>
        <w:t>.</w:t>
      </w:r>
    </w:p>
    <w:p w14:paraId="56DE9C0E" w14:textId="77777777" w:rsidR="00031A7F" w:rsidRPr="0034110C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Музейные экспозиции, недвижимые памятники истории и культуры </w:t>
      </w:r>
      <w:r w:rsidR="004F19D5" w:rsidRPr="0034110C">
        <w:rPr>
          <w:sz w:val="26"/>
          <w:szCs w:val="26"/>
        </w:rPr>
        <w:t>находятся в открытом доступе</w:t>
      </w:r>
      <w:r w:rsidRPr="0034110C">
        <w:rPr>
          <w:sz w:val="26"/>
          <w:szCs w:val="26"/>
        </w:rPr>
        <w:t xml:space="preserve"> к культурному наследию. </w:t>
      </w:r>
      <w:r w:rsidR="00031A7F" w:rsidRPr="0034110C">
        <w:rPr>
          <w:sz w:val="26"/>
          <w:szCs w:val="26"/>
        </w:rPr>
        <w:t>В состав сферы «Культуры» входит</w:t>
      </w:r>
      <w:r w:rsidRPr="0034110C">
        <w:rPr>
          <w:sz w:val="26"/>
          <w:szCs w:val="26"/>
        </w:rPr>
        <w:t xml:space="preserve"> музейное объединение муниципального</w:t>
      </w:r>
      <w:r w:rsidR="00031A7F" w:rsidRPr="0034110C">
        <w:rPr>
          <w:sz w:val="26"/>
          <w:szCs w:val="26"/>
        </w:rPr>
        <w:t xml:space="preserve"> значения</w:t>
      </w:r>
      <w:r w:rsidRPr="0034110C">
        <w:rPr>
          <w:sz w:val="26"/>
          <w:szCs w:val="26"/>
        </w:rPr>
        <w:t xml:space="preserve">. </w:t>
      </w:r>
      <w:r w:rsidR="006946A8" w:rsidRPr="0034110C">
        <w:rPr>
          <w:sz w:val="26"/>
          <w:szCs w:val="26"/>
        </w:rPr>
        <w:t>В состав музейного объединения входят следующие экспозиционно-выставочные отделы: историко-этнографический музей «Усадьба Гальских», музей природы, художественный музей, мемориальный дом-музей Верещагиных (на правах филиала), музей «Дом И.А. Милютина», детский музей, литературный музей И. Северянина, музей археологии, выставочный зал, а также историко-краеведческий музей (включая отдел - музей военной техники «Парк Победы»)</w:t>
      </w:r>
      <w:r w:rsidR="00031A7F" w:rsidRPr="0034110C">
        <w:rPr>
          <w:sz w:val="26"/>
          <w:szCs w:val="26"/>
        </w:rPr>
        <w:t>, отдел фондов</w:t>
      </w:r>
      <w:r w:rsidR="006946A8" w:rsidRPr="0034110C">
        <w:rPr>
          <w:sz w:val="26"/>
          <w:szCs w:val="26"/>
        </w:rPr>
        <w:t xml:space="preserve">. </w:t>
      </w:r>
    </w:p>
    <w:p w14:paraId="3515AFF0" w14:textId="77777777" w:rsidR="007D47F2" w:rsidRPr="0034110C" w:rsidRDefault="00031A7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За последние годы в музейном объединении произошли </w:t>
      </w:r>
      <w:r w:rsidR="00561C29" w:rsidRPr="0034110C">
        <w:rPr>
          <w:sz w:val="26"/>
          <w:szCs w:val="26"/>
        </w:rPr>
        <w:t xml:space="preserve">значительные </w:t>
      </w:r>
      <w:r w:rsidRPr="0034110C">
        <w:rPr>
          <w:sz w:val="26"/>
          <w:szCs w:val="26"/>
        </w:rPr>
        <w:t>изменения</w:t>
      </w:r>
      <w:r w:rsidR="00561C29" w:rsidRPr="0034110C">
        <w:rPr>
          <w:sz w:val="26"/>
          <w:szCs w:val="26"/>
        </w:rPr>
        <w:t xml:space="preserve">. </w:t>
      </w:r>
      <w:r w:rsidRPr="0034110C">
        <w:rPr>
          <w:sz w:val="26"/>
          <w:szCs w:val="26"/>
        </w:rPr>
        <w:t>В 2019 году был открыт после капитального ремонта музей археологии по адресу Советский</w:t>
      </w:r>
      <w:r w:rsidR="00561C29" w:rsidRPr="0034110C">
        <w:rPr>
          <w:sz w:val="26"/>
          <w:szCs w:val="26"/>
        </w:rPr>
        <w:t xml:space="preserve"> пр.</w:t>
      </w:r>
      <w:r w:rsidRPr="0034110C">
        <w:rPr>
          <w:sz w:val="26"/>
          <w:szCs w:val="26"/>
        </w:rPr>
        <w:t xml:space="preserve">, 19. </w:t>
      </w:r>
      <w:r w:rsidR="00561C29" w:rsidRPr="0034110C">
        <w:rPr>
          <w:sz w:val="26"/>
          <w:szCs w:val="26"/>
        </w:rPr>
        <w:t>Появились</w:t>
      </w:r>
      <w:r w:rsidR="004E7ADC" w:rsidRPr="0034110C">
        <w:rPr>
          <w:sz w:val="26"/>
          <w:szCs w:val="26"/>
        </w:rPr>
        <w:t xml:space="preserve"> </w:t>
      </w:r>
      <w:r w:rsidR="004F19D5" w:rsidRPr="0034110C">
        <w:rPr>
          <w:sz w:val="26"/>
          <w:szCs w:val="26"/>
        </w:rPr>
        <w:t>экспозиционные</w:t>
      </w:r>
      <w:r w:rsidR="00561C29" w:rsidRPr="0034110C">
        <w:rPr>
          <w:sz w:val="26"/>
          <w:szCs w:val="26"/>
        </w:rPr>
        <w:t xml:space="preserve"> площадки: дворик Художественного музея (Советский пр., 30а), дворик Музея археологии (Советский пр., 19). </w:t>
      </w:r>
      <w:r w:rsidR="007D47F2" w:rsidRPr="0034110C">
        <w:rPr>
          <w:sz w:val="26"/>
          <w:szCs w:val="26"/>
        </w:rPr>
        <w:t xml:space="preserve">В 2020 г. отдел историко-краеведческий музей пополнился новой экспозицией «Поезд Милосердия», размещенной на перроне ж\д </w:t>
      </w:r>
      <w:r w:rsidR="00561C29" w:rsidRPr="0034110C">
        <w:rPr>
          <w:sz w:val="26"/>
          <w:szCs w:val="26"/>
        </w:rPr>
        <w:t>вокзала</w:t>
      </w:r>
      <w:r w:rsidR="007D47F2" w:rsidRPr="0034110C">
        <w:rPr>
          <w:sz w:val="26"/>
          <w:szCs w:val="26"/>
        </w:rPr>
        <w:t xml:space="preserve"> города Череповца, в реконструированном санитарном вагоне времен Великой Отечественной войны. </w:t>
      </w:r>
      <w:r w:rsidR="004F19D5" w:rsidRPr="0034110C">
        <w:rPr>
          <w:sz w:val="26"/>
          <w:szCs w:val="26"/>
        </w:rPr>
        <w:t>В 2021 году л</w:t>
      </w:r>
      <w:r w:rsidR="007D47F2" w:rsidRPr="0034110C">
        <w:rPr>
          <w:sz w:val="26"/>
          <w:szCs w:val="26"/>
        </w:rPr>
        <w:t xml:space="preserve">итературный музей </w:t>
      </w:r>
      <w:r w:rsidR="004F19D5" w:rsidRPr="0034110C">
        <w:rPr>
          <w:sz w:val="26"/>
          <w:szCs w:val="26"/>
        </w:rPr>
        <w:t>расширился</w:t>
      </w:r>
      <w:r w:rsidR="007D47F2" w:rsidRPr="0034110C">
        <w:rPr>
          <w:sz w:val="26"/>
          <w:szCs w:val="26"/>
        </w:rPr>
        <w:t xml:space="preserve"> новой экспозицией, посвященной рок-поэту и музыканту Александру Башлачеву (размещен</w:t>
      </w:r>
      <w:r w:rsidR="00561C29" w:rsidRPr="0034110C">
        <w:rPr>
          <w:sz w:val="26"/>
          <w:szCs w:val="26"/>
        </w:rPr>
        <w:t xml:space="preserve">ной в здании на </w:t>
      </w:r>
      <w:r w:rsidR="007D47F2" w:rsidRPr="0034110C">
        <w:rPr>
          <w:sz w:val="26"/>
          <w:szCs w:val="26"/>
        </w:rPr>
        <w:t>Советск</w:t>
      </w:r>
      <w:r w:rsidR="00561C29" w:rsidRPr="0034110C">
        <w:rPr>
          <w:sz w:val="26"/>
          <w:szCs w:val="26"/>
        </w:rPr>
        <w:t xml:space="preserve">ом пр., </w:t>
      </w:r>
      <w:r w:rsidR="007D47F2" w:rsidRPr="0034110C">
        <w:rPr>
          <w:sz w:val="26"/>
          <w:szCs w:val="26"/>
        </w:rPr>
        <w:t>35</w:t>
      </w:r>
      <w:r w:rsidR="00561C29" w:rsidRPr="0034110C">
        <w:rPr>
          <w:sz w:val="26"/>
          <w:szCs w:val="26"/>
        </w:rPr>
        <w:t>а</w:t>
      </w:r>
      <w:r w:rsidR="007D47F2" w:rsidRPr="0034110C">
        <w:rPr>
          <w:sz w:val="26"/>
          <w:szCs w:val="26"/>
        </w:rPr>
        <w:t>). Активно пополняется образцами военной техники и мемориальными объектами</w:t>
      </w:r>
      <w:r w:rsidR="007D47F2" w:rsidRPr="0034110C">
        <w:t xml:space="preserve"> </w:t>
      </w:r>
      <w:r w:rsidR="007D47F2" w:rsidRPr="0034110C">
        <w:rPr>
          <w:sz w:val="26"/>
          <w:szCs w:val="26"/>
        </w:rPr>
        <w:t xml:space="preserve">музей военной техники </w:t>
      </w:r>
      <w:r w:rsidR="004F19D5" w:rsidRPr="0034110C">
        <w:rPr>
          <w:sz w:val="26"/>
          <w:szCs w:val="26"/>
        </w:rPr>
        <w:t xml:space="preserve">под открытым небом </w:t>
      </w:r>
      <w:r w:rsidR="007D47F2" w:rsidRPr="0034110C">
        <w:rPr>
          <w:sz w:val="26"/>
          <w:szCs w:val="26"/>
        </w:rPr>
        <w:t xml:space="preserve">«Парк Победы». </w:t>
      </w:r>
    </w:p>
    <w:p w14:paraId="1C0B556B" w14:textId="77777777" w:rsidR="00FA2D55" w:rsidRPr="0034110C" w:rsidRDefault="006946A8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Общий музейный фонд на 01.01.202</w:t>
      </w:r>
      <w:r w:rsidR="006E7B1C" w:rsidRPr="0034110C">
        <w:rPr>
          <w:sz w:val="26"/>
          <w:szCs w:val="26"/>
        </w:rPr>
        <w:t>1</w:t>
      </w:r>
      <w:r w:rsidRPr="0034110C">
        <w:rPr>
          <w:sz w:val="26"/>
          <w:szCs w:val="26"/>
        </w:rPr>
        <w:t xml:space="preserve"> насчитывает 492 228 единицы хранения (ед. хр.), из них предметов основного фонда – 237 256 ед. хр</w:t>
      </w:r>
      <w:r w:rsidR="00561C29" w:rsidRPr="0034110C">
        <w:rPr>
          <w:sz w:val="26"/>
          <w:szCs w:val="26"/>
        </w:rPr>
        <w:t>анения</w:t>
      </w:r>
      <w:r w:rsidRPr="0034110C">
        <w:rPr>
          <w:sz w:val="26"/>
          <w:szCs w:val="26"/>
        </w:rPr>
        <w:t xml:space="preserve">, </w:t>
      </w:r>
      <w:r w:rsidR="00561C29" w:rsidRPr="0034110C">
        <w:rPr>
          <w:sz w:val="26"/>
          <w:szCs w:val="26"/>
        </w:rPr>
        <w:t xml:space="preserve">научно-вспомогательного фонда </w:t>
      </w:r>
      <w:r w:rsidRPr="0034110C">
        <w:rPr>
          <w:sz w:val="26"/>
          <w:szCs w:val="26"/>
        </w:rPr>
        <w:t>– 254</w:t>
      </w:r>
      <w:r w:rsidR="00561C29" w:rsidRPr="0034110C">
        <w:rPr>
          <w:sz w:val="26"/>
          <w:szCs w:val="26"/>
        </w:rPr>
        <w:t> </w:t>
      </w:r>
      <w:r w:rsidRPr="0034110C">
        <w:rPr>
          <w:sz w:val="26"/>
          <w:szCs w:val="26"/>
        </w:rPr>
        <w:t>972</w:t>
      </w:r>
      <w:r w:rsidR="00561C29" w:rsidRPr="0034110C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ед. хр</w:t>
      </w:r>
      <w:r w:rsidR="00561C29" w:rsidRPr="0034110C">
        <w:rPr>
          <w:sz w:val="26"/>
          <w:szCs w:val="26"/>
        </w:rPr>
        <w:t>анения</w:t>
      </w:r>
      <w:r w:rsidRPr="0034110C">
        <w:rPr>
          <w:sz w:val="26"/>
          <w:szCs w:val="26"/>
        </w:rPr>
        <w:t xml:space="preserve">. </w:t>
      </w:r>
      <w:r w:rsidR="00FA2D55" w:rsidRPr="0034110C">
        <w:rPr>
          <w:sz w:val="26"/>
          <w:szCs w:val="26"/>
        </w:rPr>
        <w:t>Уникальные музейные предметы и коллекции составляют гордость музеев города. В их составе коллекции иконописи 14 – 18 вв., живописи конца 18 - нач. 20 вв., мемориальные вещи знаменитых горожан И.А. Милютина, В.В. Верещагина, помещиков Гальских, знаменитых современников.</w:t>
      </w:r>
    </w:p>
    <w:p w14:paraId="79D8AB6E" w14:textId="77777777" w:rsidR="00FA2D55" w:rsidRPr="0034110C" w:rsidRDefault="00FA2D5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Основными формами презентации музейных коллекций являются экспозиции и выставки. В экспозициях музейного объединения представлены следующие тематические направления: история Череповца, природа края, литературное, археологическое наследие города и региона, художественное наследие России. В художественной коллекции музейного объединения немалую часть занимают произведения художников 20 века (города Череповца, Вологодской области, МООХ «Солнечный квадрат» и др.). Основная часть произведений собрана музейными работниками в 1970-1980-1990-е годы. Работы представляют несомненный интерес для жителей и гостей города.</w:t>
      </w:r>
    </w:p>
    <w:p w14:paraId="083598B2" w14:textId="77777777" w:rsidR="00FA2D55" w:rsidRPr="0034110C" w:rsidRDefault="00FA2D5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Этнография представлена уникальным собранием полотенец, прялок, народных костюмов, головных уборов, предметами труда и быта. Предметы поступали в Череповецкий музей в начале 20 века, также пополнение фонда происходило по итогам этнографических экспедиций, предпринимавшихся музейными работниками в 1970-1980-х годах. </w:t>
      </w:r>
    </w:p>
    <w:p w14:paraId="0B2F905A" w14:textId="77777777" w:rsidR="00FA2D55" w:rsidRPr="0034110C" w:rsidRDefault="00FA2D55" w:rsidP="00FE178A">
      <w:pPr>
        <w:tabs>
          <w:tab w:val="left" w:pos="-540"/>
          <w:tab w:val="left" w:pos="0"/>
        </w:tabs>
        <w:ind w:firstLine="567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Общий структурный состав выставочного репертуара музейного объединения:</w:t>
      </w:r>
    </w:p>
    <w:p w14:paraId="3AC17C33" w14:textId="77777777" w:rsidR="00FA2D55" w:rsidRPr="0034110C" w:rsidRDefault="00FA2D55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экспресс-выставки, приуроченные к знаменательным и памятным датам;</w:t>
      </w:r>
    </w:p>
    <w:p w14:paraId="2BC69083" w14:textId="77777777" w:rsidR="00FA2D55" w:rsidRPr="0034110C" w:rsidRDefault="00FA2D55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коммерческие выставки;</w:t>
      </w:r>
    </w:p>
    <w:p w14:paraId="7BA2BF36" w14:textId="77777777" w:rsidR="00FA2D55" w:rsidRPr="0034110C" w:rsidRDefault="00FA2D55" w:rsidP="00FE178A">
      <w:pPr>
        <w:tabs>
          <w:tab w:val="left" w:pos="-540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</w:t>
      </w:r>
      <w:r w:rsidR="008C22A8" w:rsidRPr="0034110C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временные тематические выставки: художественные, исторические, в том числе краеведческие и археологические, этнографические, природоведческие, комплексные;</w:t>
      </w:r>
    </w:p>
    <w:p w14:paraId="2D8E81B7" w14:textId="77777777" w:rsidR="00FA2D55" w:rsidRPr="0034110C" w:rsidRDefault="00FA2D55" w:rsidP="00FE17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передвижные выставки.</w:t>
      </w:r>
    </w:p>
    <w:p w14:paraId="4F131023" w14:textId="77777777" w:rsidR="00FA2D55" w:rsidRPr="0034110C" w:rsidRDefault="00FA2D55" w:rsidP="00FE17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Культурно-массовые мероприятия </w:t>
      </w:r>
      <w:r w:rsidR="005C42CA" w:rsidRPr="0034110C">
        <w:rPr>
          <w:sz w:val="26"/>
          <w:szCs w:val="26"/>
        </w:rPr>
        <w:t xml:space="preserve">в музеях </w:t>
      </w:r>
      <w:r w:rsidRPr="0034110C">
        <w:rPr>
          <w:sz w:val="26"/>
          <w:szCs w:val="26"/>
        </w:rPr>
        <w:t xml:space="preserve">представлены вечерами, посвященными церковным и гражданским праздникам; празднованию дня рождения предводителя уездного дворянства В.В. Верещагина, поэта серебряного века И. Северянина, музыкальными вечерами </w:t>
      </w:r>
      <w:r w:rsidR="006E7B1C" w:rsidRPr="0034110C">
        <w:rPr>
          <w:sz w:val="26"/>
          <w:szCs w:val="26"/>
        </w:rPr>
        <w:t>в</w:t>
      </w:r>
      <w:r w:rsidRPr="0034110C">
        <w:rPr>
          <w:sz w:val="26"/>
          <w:szCs w:val="26"/>
        </w:rPr>
        <w:t xml:space="preserve"> усадьбе Гальских, в доме-музее И.А. Милютина; новогодними балами в художественном музее; фольклорными праздниками, военно-историческими реконструкциями и др.</w:t>
      </w:r>
    </w:p>
    <w:p w14:paraId="295EF392" w14:textId="77777777" w:rsidR="00FA2D55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bCs/>
          <w:sz w:val="26"/>
          <w:szCs w:val="26"/>
        </w:rPr>
        <w:t xml:space="preserve">Музей поддерживает тесные связи </w:t>
      </w:r>
      <w:r w:rsidRPr="0034110C">
        <w:rPr>
          <w:sz w:val="26"/>
          <w:szCs w:val="26"/>
        </w:rPr>
        <w:t xml:space="preserve">с широкой общественностью страны и зарубежья, </w:t>
      </w:r>
      <w:r w:rsidRPr="0034110C">
        <w:rPr>
          <w:bCs/>
          <w:sz w:val="26"/>
          <w:szCs w:val="26"/>
        </w:rPr>
        <w:t xml:space="preserve">со средствами массовой информации Вологодской области, </w:t>
      </w:r>
      <w:r w:rsidRPr="0034110C">
        <w:rPr>
          <w:sz w:val="26"/>
          <w:szCs w:val="26"/>
        </w:rPr>
        <w:t>является членом Ассоциации «Союз музеев России». Среди музеев постоянными партнерами в научной и хозяйственной деятельности выступают Русский музей и Третьяковская галерея.</w:t>
      </w:r>
    </w:p>
    <w:p w14:paraId="3AB2EE3F" w14:textId="77777777" w:rsidR="00FA2D55" w:rsidRPr="0034110C" w:rsidRDefault="00FA2D55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Важную миссию в развитии единого культурного и информационного пространства </w:t>
      </w:r>
      <w:r w:rsidR="00145A57" w:rsidRPr="0034110C">
        <w:rPr>
          <w:sz w:val="26"/>
          <w:szCs w:val="26"/>
        </w:rPr>
        <w:t>города</w:t>
      </w:r>
      <w:r w:rsidRPr="0034110C">
        <w:rPr>
          <w:sz w:val="26"/>
          <w:szCs w:val="26"/>
        </w:rPr>
        <w:t xml:space="preserve"> играют </w:t>
      </w:r>
      <w:r w:rsidR="00145A57" w:rsidRPr="0034110C">
        <w:rPr>
          <w:sz w:val="26"/>
          <w:szCs w:val="26"/>
        </w:rPr>
        <w:t>общедоступные городские</w:t>
      </w:r>
      <w:r w:rsidRPr="0034110C">
        <w:rPr>
          <w:sz w:val="26"/>
          <w:szCs w:val="26"/>
        </w:rPr>
        <w:t xml:space="preserve"> библиотеки.</w:t>
      </w:r>
    </w:p>
    <w:p w14:paraId="7D6AC84A" w14:textId="77777777" w:rsidR="00145A57" w:rsidRPr="0034110C" w:rsidRDefault="00145A57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В</w:t>
      </w:r>
      <w:r w:rsidR="00FA2D55" w:rsidRPr="0034110C">
        <w:rPr>
          <w:sz w:val="26"/>
          <w:szCs w:val="26"/>
        </w:rPr>
        <w:t xml:space="preserve"> состав </w:t>
      </w:r>
      <w:r w:rsidRPr="0034110C">
        <w:rPr>
          <w:sz w:val="26"/>
          <w:szCs w:val="26"/>
        </w:rPr>
        <w:t>Объединения библиотек</w:t>
      </w:r>
      <w:r w:rsidR="00FA2D55" w:rsidRPr="0034110C">
        <w:rPr>
          <w:sz w:val="26"/>
          <w:szCs w:val="26"/>
        </w:rPr>
        <w:t xml:space="preserve"> входит 1</w:t>
      </w:r>
      <w:r w:rsidR="006627DB" w:rsidRPr="0034110C">
        <w:rPr>
          <w:sz w:val="26"/>
          <w:szCs w:val="26"/>
        </w:rPr>
        <w:t>1</w:t>
      </w:r>
      <w:r w:rsidR="00FA2D55" w:rsidRPr="0034110C">
        <w:rPr>
          <w:sz w:val="26"/>
          <w:szCs w:val="26"/>
        </w:rPr>
        <w:t xml:space="preserve"> библиотек, расположенных в Зашекснинском, Индустриальном, Зареченском и Северном микрорайонах города. </w:t>
      </w:r>
      <w:r w:rsidR="006627DB" w:rsidRPr="0034110C">
        <w:rPr>
          <w:sz w:val="26"/>
          <w:szCs w:val="26"/>
        </w:rPr>
        <w:t>Созданная в городе библиотечная сеть позволяет оказывать услуги библиотечного обслуживания в приближении к месту проживания или обучения (работы) горожан. В рамках развития информационного общества востребованными являются услуги по предоставлению литературы в электронном виде. Объединение библиотек участ</w:t>
      </w:r>
      <w:r w:rsidRPr="0034110C">
        <w:rPr>
          <w:sz w:val="26"/>
          <w:szCs w:val="26"/>
        </w:rPr>
        <w:t>вует</w:t>
      </w:r>
      <w:r w:rsidR="006627DB" w:rsidRPr="0034110C">
        <w:rPr>
          <w:sz w:val="26"/>
          <w:szCs w:val="26"/>
        </w:rPr>
        <w:t xml:space="preserve"> в городской и областной программах «Электронный гражданин». </w:t>
      </w:r>
      <w:r w:rsidR="00FA2D55" w:rsidRPr="0034110C">
        <w:rPr>
          <w:sz w:val="26"/>
          <w:szCs w:val="26"/>
        </w:rPr>
        <w:t>Библиотечный фонд общедоступных муниципальных библиотек составил на 1 января 20</w:t>
      </w:r>
      <w:r w:rsidR="006627DB" w:rsidRPr="0034110C">
        <w:rPr>
          <w:sz w:val="26"/>
          <w:szCs w:val="26"/>
        </w:rPr>
        <w:t>2</w:t>
      </w:r>
      <w:r w:rsidR="00FA2D55" w:rsidRPr="0034110C">
        <w:rPr>
          <w:sz w:val="26"/>
          <w:szCs w:val="26"/>
        </w:rPr>
        <w:t xml:space="preserve">1 года </w:t>
      </w:r>
      <w:r w:rsidR="00A560AA" w:rsidRPr="0034110C">
        <w:rPr>
          <w:sz w:val="26"/>
          <w:szCs w:val="26"/>
        </w:rPr>
        <w:t xml:space="preserve">635,3 </w:t>
      </w:r>
      <w:r w:rsidR="00FA2D55" w:rsidRPr="0034110C">
        <w:rPr>
          <w:sz w:val="26"/>
          <w:szCs w:val="26"/>
        </w:rPr>
        <w:t xml:space="preserve">тыс. экземпляров. Основной источник формирования книжных фондов муниципальных библиотек города - целевые средства по федеральным, региональным и муниципальным программам. Ежегодно библиотечный фонд пополняется на </w:t>
      </w:r>
      <w:r w:rsidR="00A560AA" w:rsidRPr="0034110C">
        <w:rPr>
          <w:sz w:val="26"/>
          <w:szCs w:val="26"/>
        </w:rPr>
        <w:t>4</w:t>
      </w:r>
      <w:r w:rsidR="00FA2D55" w:rsidRPr="0034110C">
        <w:rPr>
          <w:sz w:val="26"/>
          <w:szCs w:val="26"/>
        </w:rPr>
        <w:t>-</w:t>
      </w:r>
      <w:r w:rsidR="00A560AA" w:rsidRPr="0034110C">
        <w:rPr>
          <w:sz w:val="26"/>
          <w:szCs w:val="26"/>
        </w:rPr>
        <w:t>5</w:t>
      </w:r>
      <w:r w:rsidR="00FA2D55" w:rsidRPr="0034110C">
        <w:rPr>
          <w:sz w:val="26"/>
          <w:szCs w:val="26"/>
        </w:rPr>
        <w:t xml:space="preserve"> тыс. новых книг. Несмотря на это, книгообеспеченность остается на уровне 2-3 экземпляра книг на 1 жителя (при нормативе 5-7 экз. книг). </w:t>
      </w:r>
    </w:p>
    <w:p w14:paraId="0492C42F" w14:textId="77777777" w:rsidR="00FA2D55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Библиотеки города развиваются как многофункциональные культурные центры: обеспечивают бесплатный свободный доступ к библиотечным фондам и справочно-по</w:t>
      </w:r>
      <w:r w:rsidRPr="0034110C">
        <w:rPr>
          <w:sz w:val="26"/>
          <w:szCs w:val="26"/>
        </w:rPr>
        <w:lastRenderedPageBreak/>
        <w:t>исковому аппарату; ориентируются в обслуживании на все социальные группы; предлагают разнообразный спектр услуг; гарантируют высокий уровень проводимых культурно-досуговых мероприятий.</w:t>
      </w:r>
      <w:r w:rsidR="00145A57" w:rsidRPr="0034110C">
        <w:rPr>
          <w:sz w:val="26"/>
          <w:szCs w:val="26"/>
        </w:rPr>
        <w:t xml:space="preserve"> С 2020 года в городе внедряется модельный библиотечный стандарт.</w:t>
      </w:r>
      <w:r w:rsidRPr="0034110C">
        <w:rPr>
          <w:sz w:val="26"/>
          <w:szCs w:val="26"/>
        </w:rPr>
        <w:t xml:space="preserve"> </w:t>
      </w:r>
      <w:r w:rsidR="00A560AA" w:rsidRPr="0034110C">
        <w:rPr>
          <w:sz w:val="26"/>
          <w:szCs w:val="26"/>
        </w:rPr>
        <w:t>В 2020 была открыта</w:t>
      </w:r>
      <w:r w:rsidR="00E13AF0" w:rsidRPr="0034110C">
        <w:rPr>
          <w:sz w:val="26"/>
          <w:szCs w:val="26"/>
        </w:rPr>
        <w:t xml:space="preserve"> после модернизации б</w:t>
      </w:r>
      <w:r w:rsidR="00A560AA" w:rsidRPr="0034110C">
        <w:rPr>
          <w:sz w:val="26"/>
          <w:szCs w:val="26"/>
        </w:rPr>
        <w:t xml:space="preserve">иблиотека № 4 на Северном шоссе, 29. </w:t>
      </w:r>
      <w:r w:rsidR="00145A57" w:rsidRPr="0034110C">
        <w:rPr>
          <w:sz w:val="26"/>
          <w:szCs w:val="26"/>
        </w:rPr>
        <w:t xml:space="preserve">В 2021 году </w:t>
      </w:r>
      <w:r w:rsidR="00E13AF0" w:rsidRPr="0034110C">
        <w:rPr>
          <w:sz w:val="26"/>
          <w:szCs w:val="26"/>
        </w:rPr>
        <w:t>модернизируется</w:t>
      </w:r>
      <w:r w:rsidR="00145A57" w:rsidRPr="0034110C">
        <w:rPr>
          <w:sz w:val="26"/>
          <w:szCs w:val="26"/>
        </w:rPr>
        <w:t xml:space="preserve"> </w:t>
      </w:r>
      <w:r w:rsidR="00E13AF0" w:rsidRPr="0034110C">
        <w:rPr>
          <w:sz w:val="26"/>
          <w:szCs w:val="26"/>
        </w:rPr>
        <w:t>б</w:t>
      </w:r>
      <w:r w:rsidR="00145A57" w:rsidRPr="0034110C">
        <w:rPr>
          <w:sz w:val="26"/>
          <w:szCs w:val="26"/>
        </w:rPr>
        <w:t>иблиотек</w:t>
      </w:r>
      <w:r w:rsidR="00E13AF0" w:rsidRPr="0034110C">
        <w:rPr>
          <w:sz w:val="26"/>
          <w:szCs w:val="26"/>
        </w:rPr>
        <w:t>а</w:t>
      </w:r>
      <w:r w:rsidR="00145A57" w:rsidRPr="0034110C">
        <w:rPr>
          <w:sz w:val="26"/>
          <w:szCs w:val="26"/>
        </w:rPr>
        <w:t xml:space="preserve"> № 3, расположенн</w:t>
      </w:r>
      <w:r w:rsidR="00E13AF0" w:rsidRPr="0034110C">
        <w:rPr>
          <w:sz w:val="26"/>
          <w:szCs w:val="26"/>
        </w:rPr>
        <w:t>ая</w:t>
      </w:r>
      <w:r w:rsidR="00145A57" w:rsidRPr="0034110C">
        <w:rPr>
          <w:sz w:val="26"/>
          <w:szCs w:val="26"/>
        </w:rPr>
        <w:t xml:space="preserve"> по адресу ул.</w:t>
      </w:r>
      <w:r w:rsidR="00E42C16" w:rsidRPr="0034110C">
        <w:rPr>
          <w:sz w:val="26"/>
          <w:szCs w:val="26"/>
        </w:rPr>
        <w:t xml:space="preserve"> </w:t>
      </w:r>
      <w:r w:rsidR="00145A57" w:rsidRPr="0034110C">
        <w:rPr>
          <w:sz w:val="26"/>
          <w:szCs w:val="26"/>
        </w:rPr>
        <w:t>Краснодонцев, 17.</w:t>
      </w:r>
    </w:p>
    <w:p w14:paraId="0D7CF7F3" w14:textId="77777777" w:rsidR="00FA2D55" w:rsidRPr="0034110C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Спрос населения на библиотечные услуги постепенно трансформируется в сторону электронных изданий и ресурсов. Все большим спросом, особенно среди молодого поколения, пользуются ресурсы глобальных информационных сетей. Интернет постепенно заменяет печатные издания. С 1992 года в учреждении создаетс</w:t>
      </w:r>
      <w:r w:rsidR="00490217" w:rsidRPr="0034110C">
        <w:rPr>
          <w:sz w:val="26"/>
          <w:szCs w:val="26"/>
        </w:rPr>
        <w:t xml:space="preserve">я электронный каталог, который на 1 января 2021 года </w:t>
      </w:r>
      <w:r w:rsidRPr="0034110C">
        <w:rPr>
          <w:sz w:val="26"/>
          <w:szCs w:val="26"/>
        </w:rPr>
        <w:t xml:space="preserve">содержит </w:t>
      </w:r>
      <w:r w:rsidR="00490217" w:rsidRPr="0034110C">
        <w:rPr>
          <w:sz w:val="26"/>
          <w:szCs w:val="26"/>
        </w:rPr>
        <w:t xml:space="preserve">более 635 </w:t>
      </w:r>
      <w:r w:rsidRPr="0034110C">
        <w:rPr>
          <w:sz w:val="26"/>
          <w:szCs w:val="26"/>
        </w:rPr>
        <w:t xml:space="preserve">тыс. библиографических записей. Электронный каталог включает описание книг, брошюр, нот, краеведческих материалов, статей из сборников и журналов, иностранных изданий. </w:t>
      </w:r>
      <w:r w:rsidR="00E42C16" w:rsidRPr="0034110C">
        <w:rPr>
          <w:sz w:val="26"/>
          <w:szCs w:val="26"/>
        </w:rPr>
        <w:t>Череповецкий каталог в</w:t>
      </w:r>
      <w:r w:rsidRPr="0034110C">
        <w:rPr>
          <w:sz w:val="26"/>
          <w:szCs w:val="26"/>
        </w:rPr>
        <w:t>ходит составной частью в Единый сводный электронный каталог библиотек Вологодской области, а также в Сводный электронный каталог библиотек России. Число обращений к электронному каталогу</w:t>
      </w:r>
      <w:r w:rsidR="00490217" w:rsidRPr="0034110C">
        <w:rPr>
          <w:sz w:val="26"/>
          <w:szCs w:val="26"/>
        </w:rPr>
        <w:t xml:space="preserve"> за 202</w:t>
      </w:r>
      <w:r w:rsidR="00860E00" w:rsidRPr="0034110C">
        <w:rPr>
          <w:sz w:val="26"/>
          <w:szCs w:val="26"/>
        </w:rPr>
        <w:t>1</w:t>
      </w:r>
      <w:r w:rsidR="00490217" w:rsidRPr="0034110C">
        <w:rPr>
          <w:sz w:val="26"/>
          <w:szCs w:val="26"/>
        </w:rPr>
        <w:t xml:space="preserve"> год </w:t>
      </w:r>
      <w:r w:rsidRPr="0034110C">
        <w:rPr>
          <w:sz w:val="26"/>
          <w:szCs w:val="26"/>
        </w:rPr>
        <w:t xml:space="preserve">составило более </w:t>
      </w:r>
      <w:r w:rsidR="00490217" w:rsidRPr="0034110C">
        <w:rPr>
          <w:sz w:val="26"/>
          <w:szCs w:val="26"/>
        </w:rPr>
        <w:t>15 4</w:t>
      </w:r>
      <w:r w:rsidRPr="0034110C">
        <w:rPr>
          <w:sz w:val="26"/>
          <w:szCs w:val="26"/>
        </w:rPr>
        <w:t>00 раз.</w:t>
      </w:r>
    </w:p>
    <w:p w14:paraId="0E40D396" w14:textId="77777777" w:rsidR="00FA2D55" w:rsidRPr="0034110C" w:rsidRDefault="00FA2D55" w:rsidP="00FE178A">
      <w:pPr>
        <w:tabs>
          <w:tab w:val="left" w:pos="1155"/>
        </w:tabs>
        <w:ind w:firstLine="709"/>
        <w:jc w:val="both"/>
        <w:rPr>
          <w:strike/>
          <w:sz w:val="26"/>
          <w:szCs w:val="26"/>
        </w:rPr>
      </w:pPr>
      <w:r w:rsidRPr="0034110C">
        <w:rPr>
          <w:sz w:val="26"/>
          <w:szCs w:val="26"/>
        </w:rPr>
        <w:t>Сеть муниципальных театрально-концертных учреждений представлена двумя теа</w:t>
      </w:r>
      <w:r w:rsidR="00974B6C" w:rsidRPr="0034110C">
        <w:rPr>
          <w:sz w:val="26"/>
          <w:szCs w:val="26"/>
        </w:rPr>
        <w:t>трами (МАУК «Камерный театр», МА</w:t>
      </w:r>
      <w:r w:rsidRPr="0034110C">
        <w:rPr>
          <w:sz w:val="26"/>
          <w:szCs w:val="26"/>
        </w:rPr>
        <w:t>УК «Театр для детей и молодежи») и одной концертной организацией – М</w:t>
      </w:r>
      <w:r w:rsidR="00CB4240" w:rsidRPr="0034110C">
        <w:rPr>
          <w:sz w:val="26"/>
          <w:szCs w:val="26"/>
        </w:rPr>
        <w:t>А</w:t>
      </w:r>
      <w:r w:rsidRPr="0034110C">
        <w:rPr>
          <w:sz w:val="26"/>
          <w:szCs w:val="26"/>
        </w:rPr>
        <w:t>УК «Городское филармоническое собрание», объединившей творчески</w:t>
      </w:r>
      <w:r w:rsidR="00E42C16" w:rsidRPr="0034110C">
        <w:rPr>
          <w:sz w:val="26"/>
          <w:szCs w:val="26"/>
        </w:rPr>
        <w:t>е</w:t>
      </w:r>
      <w:r w:rsidRPr="0034110C">
        <w:rPr>
          <w:sz w:val="26"/>
          <w:szCs w:val="26"/>
        </w:rPr>
        <w:t xml:space="preserve"> коллектив</w:t>
      </w:r>
      <w:r w:rsidR="00E42C16" w:rsidRPr="0034110C">
        <w:rPr>
          <w:sz w:val="26"/>
          <w:szCs w:val="26"/>
        </w:rPr>
        <w:t>ы:</w:t>
      </w:r>
      <w:r w:rsidRPr="0034110C">
        <w:rPr>
          <w:sz w:val="26"/>
          <w:szCs w:val="26"/>
        </w:rPr>
        <w:t xml:space="preserve"> Камерный хор «Воскресение», Ансамбль песни и танца «ЧереповецЪ», Симфонический оркестр, Транс-театр. Деятельность учреждений является важнейшей составляющей культурной жизни города и включает в себя процесс создания творческого продукта, показ спектаклей и концертных программ. </w:t>
      </w:r>
    </w:p>
    <w:p w14:paraId="6801DEB5" w14:textId="77777777" w:rsidR="00FA2D55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Обеспечение разнообразия репертуарного предложения - одно из приоритетных направлений развития театрально-концертной деятельности.</w:t>
      </w:r>
    </w:p>
    <w:p w14:paraId="2AC9AEF4" w14:textId="77777777" w:rsidR="00FA2D55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Приоритетными направлениями в искусств</w:t>
      </w:r>
      <w:r w:rsidR="00E42C16" w:rsidRPr="0034110C">
        <w:rPr>
          <w:sz w:val="26"/>
          <w:szCs w:val="26"/>
        </w:rPr>
        <w:t>е</w:t>
      </w:r>
      <w:r w:rsidRPr="0034110C">
        <w:rPr>
          <w:sz w:val="26"/>
          <w:szCs w:val="26"/>
        </w:rPr>
        <w:t xml:space="preserve"> за последние</w:t>
      </w:r>
      <w:r w:rsidR="00E42C16" w:rsidRPr="0034110C">
        <w:rPr>
          <w:sz w:val="26"/>
          <w:szCs w:val="26"/>
        </w:rPr>
        <w:t xml:space="preserve"> годы </w:t>
      </w:r>
      <w:r w:rsidRPr="0034110C">
        <w:rPr>
          <w:sz w:val="26"/>
          <w:szCs w:val="26"/>
        </w:rPr>
        <w:t xml:space="preserve">явились: </w:t>
      </w:r>
      <w:r w:rsidRPr="0034110C">
        <w:rPr>
          <w:rFonts w:eastAsia="TimesNewRomanPSMT"/>
          <w:sz w:val="26"/>
          <w:szCs w:val="26"/>
        </w:rPr>
        <w:t xml:space="preserve">совершенствование профессионального искусства, формирование репертуарной политики, </w:t>
      </w:r>
      <w:r w:rsidRPr="0034110C">
        <w:rPr>
          <w:sz w:val="26"/>
          <w:szCs w:val="26"/>
        </w:rPr>
        <w:t>постановка и прокат спектаклей и концертных программ, как на стационарных площадках, так и в ходе проведения гастрольных поездок по Вологодской области и за ее пределами; организация проката спектаклей и концертных программ, подготовленных сторонними организациями и коллективами, а также участие профессиональных коллективов в фестивалях регионального, российского и международного уровня.</w:t>
      </w:r>
      <w:r w:rsidR="00E42C16" w:rsidRPr="0034110C">
        <w:rPr>
          <w:sz w:val="26"/>
          <w:szCs w:val="26"/>
        </w:rPr>
        <w:t xml:space="preserve"> На начало 2021 года в репертуаре театров </w:t>
      </w:r>
      <w:r w:rsidR="0062316B" w:rsidRPr="0034110C">
        <w:rPr>
          <w:sz w:val="26"/>
          <w:szCs w:val="26"/>
        </w:rPr>
        <w:t xml:space="preserve">54 </w:t>
      </w:r>
      <w:r w:rsidR="00E42C16" w:rsidRPr="0034110C">
        <w:rPr>
          <w:sz w:val="26"/>
          <w:szCs w:val="26"/>
        </w:rPr>
        <w:t>постановк</w:t>
      </w:r>
      <w:r w:rsidR="0062316B" w:rsidRPr="0034110C">
        <w:rPr>
          <w:sz w:val="26"/>
          <w:szCs w:val="26"/>
        </w:rPr>
        <w:t>и.</w:t>
      </w:r>
    </w:p>
    <w:p w14:paraId="1649A162" w14:textId="77777777" w:rsidR="00410160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В городе осуществляют деятельность 5 учреждений дополнительного образования детей</w:t>
      </w:r>
      <w:r w:rsidR="000821DE" w:rsidRPr="0034110C">
        <w:rPr>
          <w:sz w:val="26"/>
          <w:szCs w:val="26"/>
        </w:rPr>
        <w:t xml:space="preserve"> сферы культуры</w:t>
      </w:r>
      <w:r w:rsidRPr="0034110C">
        <w:rPr>
          <w:sz w:val="26"/>
          <w:szCs w:val="26"/>
        </w:rPr>
        <w:t xml:space="preserve">, в которых обучается </w:t>
      </w:r>
      <w:r w:rsidR="000821DE" w:rsidRPr="0034110C">
        <w:rPr>
          <w:sz w:val="26"/>
          <w:szCs w:val="26"/>
        </w:rPr>
        <w:t>порядка</w:t>
      </w:r>
      <w:r w:rsidRPr="0034110C">
        <w:rPr>
          <w:sz w:val="26"/>
          <w:szCs w:val="26"/>
        </w:rPr>
        <w:t xml:space="preserve"> 4000 детей </w:t>
      </w:r>
      <w:r w:rsidR="00E42C16" w:rsidRPr="0034110C">
        <w:rPr>
          <w:sz w:val="26"/>
          <w:szCs w:val="26"/>
        </w:rPr>
        <w:t xml:space="preserve">в возрасте </w:t>
      </w:r>
      <w:r w:rsidRPr="0034110C">
        <w:rPr>
          <w:sz w:val="26"/>
          <w:szCs w:val="26"/>
        </w:rPr>
        <w:t xml:space="preserve">от 2-х </w:t>
      </w:r>
      <w:r w:rsidR="0070329A" w:rsidRPr="0034110C">
        <w:rPr>
          <w:sz w:val="26"/>
          <w:szCs w:val="26"/>
        </w:rPr>
        <w:t>до 18-ти лет.</w:t>
      </w:r>
      <w:r w:rsidRPr="0034110C">
        <w:rPr>
          <w:sz w:val="26"/>
          <w:szCs w:val="26"/>
        </w:rPr>
        <w:t xml:space="preserve"> </w:t>
      </w:r>
    </w:p>
    <w:p w14:paraId="21C0DECE" w14:textId="77777777" w:rsidR="00FA2D55" w:rsidRPr="0034110C" w:rsidRDefault="00E42C16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Учреждениями дополнительного образования сферы «Культура»</w:t>
      </w:r>
      <w:r w:rsidR="00FA2D55" w:rsidRPr="0034110C">
        <w:rPr>
          <w:sz w:val="26"/>
          <w:szCs w:val="26"/>
        </w:rPr>
        <w:t xml:space="preserve"> на основании лицензии реализуются в полном объёме дополнительн</w:t>
      </w:r>
      <w:r w:rsidR="00B86AE6" w:rsidRPr="0034110C">
        <w:rPr>
          <w:sz w:val="26"/>
          <w:szCs w:val="26"/>
        </w:rPr>
        <w:t>ые общеразвивающие программы и дополнительные предпрофессиональные программы</w:t>
      </w:r>
      <w:r w:rsidR="00FA2D55" w:rsidRPr="0034110C">
        <w:rPr>
          <w:sz w:val="26"/>
          <w:szCs w:val="26"/>
        </w:rPr>
        <w:t xml:space="preserve"> детей художественно-эстетической направленности по различным видам искусств.</w:t>
      </w:r>
      <w:r w:rsidR="00B86AE6" w:rsidRPr="0034110C">
        <w:rPr>
          <w:sz w:val="26"/>
          <w:szCs w:val="26"/>
        </w:rPr>
        <w:t xml:space="preserve"> Р</w:t>
      </w:r>
      <w:r w:rsidR="00FA2D55" w:rsidRPr="0034110C">
        <w:rPr>
          <w:sz w:val="26"/>
          <w:szCs w:val="26"/>
        </w:rPr>
        <w:t>еализаци</w:t>
      </w:r>
      <w:r w:rsidR="00B86AE6" w:rsidRPr="0034110C">
        <w:rPr>
          <w:sz w:val="26"/>
          <w:szCs w:val="26"/>
        </w:rPr>
        <w:t>я</w:t>
      </w:r>
      <w:r w:rsidR="00FA2D55" w:rsidRPr="0034110C">
        <w:rPr>
          <w:sz w:val="26"/>
          <w:szCs w:val="26"/>
        </w:rPr>
        <w:t xml:space="preserve"> дополнительных предпрофессиональных программ в области искусств соответств</w:t>
      </w:r>
      <w:r w:rsidR="00B86AE6" w:rsidRPr="0034110C">
        <w:rPr>
          <w:sz w:val="26"/>
          <w:szCs w:val="26"/>
        </w:rPr>
        <w:t xml:space="preserve">ует </w:t>
      </w:r>
      <w:r w:rsidR="00FA2D55" w:rsidRPr="0034110C">
        <w:rPr>
          <w:sz w:val="26"/>
          <w:szCs w:val="26"/>
        </w:rPr>
        <w:t xml:space="preserve">федеральным государственным требованиям по музыкальному, </w:t>
      </w:r>
      <w:r w:rsidR="00FA2D55" w:rsidRPr="0034110C">
        <w:rPr>
          <w:bCs/>
          <w:sz w:val="26"/>
          <w:szCs w:val="26"/>
        </w:rPr>
        <w:t>изобразительному, хореографическому искусствам.</w:t>
      </w:r>
      <w:r w:rsidR="00FA2D55" w:rsidRPr="0034110C">
        <w:rPr>
          <w:sz w:val="26"/>
          <w:szCs w:val="26"/>
        </w:rPr>
        <w:t xml:space="preserve"> Ежегодно учащиеся школ искусств достигают высоких результатов в творческих конкурсах, достойно представляют город, способствуя повышению имиджа города Череповца, привлечению интереса к Северо-Западному региону.</w:t>
      </w:r>
    </w:p>
    <w:p w14:paraId="7F305322" w14:textId="77777777" w:rsidR="00E42C16" w:rsidRPr="0034110C" w:rsidRDefault="00E42C16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На сегодняшний день, имея огромный спектр разнообразных отделений, образовательные учреждения дополнительного образования сферы культуры города Череповца могут в полной мере раскрыть способности ребенка в любом виде искусства.</w:t>
      </w:r>
    </w:p>
    <w:p w14:paraId="7BF2386F" w14:textId="77777777" w:rsidR="00E92662" w:rsidRPr="0034110C" w:rsidRDefault="00756B23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 xml:space="preserve">С 2020 года в рамках Национального проекта «Культура» началось переоснащение детских школ искусств музыкальными инструментами, оборудованием и учебными материалами. </w:t>
      </w:r>
      <w:r w:rsidR="00E92662" w:rsidRPr="0034110C">
        <w:rPr>
          <w:sz w:val="26"/>
          <w:szCs w:val="26"/>
        </w:rPr>
        <w:t>В 2021 году МБУ ДО «</w:t>
      </w:r>
      <w:r w:rsidR="003C38DE" w:rsidRPr="0034110C">
        <w:rPr>
          <w:sz w:val="26"/>
          <w:szCs w:val="26"/>
        </w:rPr>
        <w:t>ДМШ</w:t>
      </w:r>
      <w:r w:rsidR="00E92662" w:rsidRPr="0034110C">
        <w:rPr>
          <w:sz w:val="26"/>
          <w:szCs w:val="26"/>
        </w:rPr>
        <w:t xml:space="preserve"> №</w:t>
      </w:r>
      <w:r w:rsidR="00850259">
        <w:rPr>
          <w:sz w:val="26"/>
          <w:szCs w:val="26"/>
        </w:rPr>
        <w:t xml:space="preserve"> </w:t>
      </w:r>
      <w:r w:rsidR="00E92662" w:rsidRPr="0034110C">
        <w:rPr>
          <w:sz w:val="26"/>
          <w:szCs w:val="26"/>
        </w:rPr>
        <w:t xml:space="preserve">1 имени Колесникова Е.А.» была оснащена музыкальными инструментами, оборудованием и учебными материалами. Три учреждения дополнительного образования получили </w:t>
      </w:r>
      <w:r w:rsidR="00A864C4" w:rsidRPr="0034110C">
        <w:rPr>
          <w:sz w:val="26"/>
          <w:szCs w:val="26"/>
        </w:rPr>
        <w:t xml:space="preserve">по </w:t>
      </w:r>
      <w:r w:rsidR="00E92662" w:rsidRPr="0034110C">
        <w:rPr>
          <w:sz w:val="26"/>
          <w:szCs w:val="26"/>
        </w:rPr>
        <w:t>комплекту барабанов и ксилофон (МБУ ДО «</w:t>
      </w:r>
      <w:r w:rsidR="003C38DE" w:rsidRPr="0034110C">
        <w:rPr>
          <w:sz w:val="26"/>
          <w:szCs w:val="26"/>
        </w:rPr>
        <w:t xml:space="preserve">ДМШ </w:t>
      </w:r>
      <w:r w:rsidR="00E92662" w:rsidRPr="0034110C">
        <w:rPr>
          <w:sz w:val="26"/>
          <w:szCs w:val="26"/>
        </w:rPr>
        <w:t>№</w:t>
      </w:r>
      <w:r w:rsidR="00850259">
        <w:rPr>
          <w:sz w:val="26"/>
          <w:szCs w:val="26"/>
        </w:rPr>
        <w:t xml:space="preserve"> </w:t>
      </w:r>
      <w:r w:rsidR="00E92662" w:rsidRPr="0034110C">
        <w:rPr>
          <w:sz w:val="26"/>
          <w:szCs w:val="26"/>
        </w:rPr>
        <w:t>1 имени Колесникова Е.А.», МАУ ДО «</w:t>
      </w:r>
      <w:r w:rsidR="003C38DE" w:rsidRPr="0034110C">
        <w:rPr>
          <w:sz w:val="26"/>
          <w:szCs w:val="26"/>
        </w:rPr>
        <w:t>ДШИ</w:t>
      </w:r>
      <w:r w:rsidR="00E92662" w:rsidRPr="0034110C">
        <w:rPr>
          <w:sz w:val="26"/>
          <w:szCs w:val="26"/>
        </w:rPr>
        <w:t>», МАУ ДО «</w:t>
      </w:r>
      <w:r w:rsidR="003C38DE" w:rsidRPr="0034110C">
        <w:rPr>
          <w:sz w:val="26"/>
          <w:szCs w:val="26"/>
        </w:rPr>
        <w:t>ДШИ</w:t>
      </w:r>
      <w:r w:rsidR="00E92662" w:rsidRPr="0034110C">
        <w:rPr>
          <w:sz w:val="26"/>
          <w:szCs w:val="26"/>
        </w:rPr>
        <w:t xml:space="preserve"> «Гармония»).</w:t>
      </w:r>
    </w:p>
    <w:p w14:paraId="166BE88C" w14:textId="77777777" w:rsidR="00FA2D55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В целях </w:t>
      </w:r>
      <w:r w:rsidR="00E42C16" w:rsidRPr="0034110C">
        <w:rPr>
          <w:sz w:val="26"/>
          <w:szCs w:val="26"/>
        </w:rPr>
        <w:t>организации досуга населения</w:t>
      </w:r>
      <w:r w:rsidRPr="0034110C">
        <w:rPr>
          <w:sz w:val="26"/>
          <w:szCs w:val="26"/>
        </w:rPr>
        <w:t xml:space="preserve"> в городе создана сеть муниципальных учре</w:t>
      </w:r>
      <w:r w:rsidR="00B86AE6" w:rsidRPr="0034110C">
        <w:rPr>
          <w:sz w:val="26"/>
          <w:szCs w:val="26"/>
        </w:rPr>
        <w:t>ждений культурно-досугового типа</w:t>
      </w:r>
      <w:r w:rsidR="00480657" w:rsidRPr="0034110C">
        <w:rPr>
          <w:sz w:val="26"/>
          <w:szCs w:val="26"/>
        </w:rPr>
        <w:t>,</w:t>
      </w:r>
      <w:r w:rsidR="00E42C16" w:rsidRPr="0034110C">
        <w:rPr>
          <w:sz w:val="26"/>
          <w:szCs w:val="26"/>
        </w:rPr>
        <w:t xml:space="preserve"> в которую входят </w:t>
      </w:r>
      <w:r w:rsidR="00C17865" w:rsidRPr="0034110C">
        <w:rPr>
          <w:sz w:val="26"/>
          <w:szCs w:val="26"/>
        </w:rPr>
        <w:t xml:space="preserve">4 </w:t>
      </w:r>
      <w:r w:rsidR="00E42C16" w:rsidRPr="0034110C">
        <w:rPr>
          <w:sz w:val="26"/>
          <w:szCs w:val="26"/>
        </w:rPr>
        <w:t>Дворц</w:t>
      </w:r>
      <w:r w:rsidR="00C17865" w:rsidRPr="0034110C">
        <w:rPr>
          <w:sz w:val="26"/>
          <w:szCs w:val="26"/>
        </w:rPr>
        <w:t>а</w:t>
      </w:r>
      <w:r w:rsidR="00E42C16" w:rsidRPr="0034110C">
        <w:rPr>
          <w:sz w:val="26"/>
          <w:szCs w:val="26"/>
        </w:rPr>
        <w:t xml:space="preserve"> культуры и Дом музыки и кино. Дворцы культуры имеют филиалы – центры и клубы по месту жи</w:t>
      </w:r>
      <w:r w:rsidR="00C17865" w:rsidRPr="0034110C">
        <w:rPr>
          <w:sz w:val="26"/>
          <w:szCs w:val="26"/>
        </w:rPr>
        <w:t xml:space="preserve">тельства: </w:t>
      </w:r>
      <w:r w:rsidR="00B86AE6" w:rsidRPr="0034110C">
        <w:rPr>
          <w:sz w:val="26"/>
          <w:szCs w:val="26"/>
        </w:rPr>
        <w:t xml:space="preserve">МАУК </w:t>
      </w:r>
      <w:r w:rsidR="00260522" w:rsidRPr="0034110C">
        <w:rPr>
          <w:sz w:val="26"/>
          <w:szCs w:val="26"/>
        </w:rPr>
        <w:t xml:space="preserve">«ДК </w:t>
      </w:r>
      <w:r w:rsidRPr="0034110C">
        <w:rPr>
          <w:sz w:val="26"/>
          <w:szCs w:val="26"/>
        </w:rPr>
        <w:t xml:space="preserve">«Строитель» </w:t>
      </w:r>
      <w:r w:rsidR="00B86AE6" w:rsidRPr="0034110C">
        <w:rPr>
          <w:sz w:val="26"/>
          <w:szCs w:val="26"/>
        </w:rPr>
        <w:t>имени Д.Н. Мамлеева</w:t>
      </w:r>
      <w:r w:rsidR="002B427D" w:rsidRPr="0034110C">
        <w:rPr>
          <w:sz w:val="26"/>
          <w:szCs w:val="26"/>
        </w:rPr>
        <w:t xml:space="preserve"> (имеет в составе культурно-досуговый центр «Северный</w:t>
      </w:r>
      <w:r w:rsidR="00D60DFA" w:rsidRPr="0034110C">
        <w:rPr>
          <w:sz w:val="26"/>
          <w:szCs w:val="26"/>
        </w:rPr>
        <w:t>»</w:t>
      </w:r>
      <w:r w:rsidR="002B427D" w:rsidRPr="0034110C">
        <w:rPr>
          <w:sz w:val="26"/>
          <w:szCs w:val="26"/>
        </w:rPr>
        <w:t>)</w:t>
      </w:r>
      <w:r w:rsidR="00B86AE6" w:rsidRPr="0034110C">
        <w:rPr>
          <w:sz w:val="26"/>
          <w:szCs w:val="26"/>
        </w:rPr>
        <w:t xml:space="preserve">, МАУК </w:t>
      </w:r>
      <w:r w:rsidRPr="0034110C">
        <w:rPr>
          <w:sz w:val="26"/>
          <w:szCs w:val="26"/>
        </w:rPr>
        <w:t>«Дворец металлургов»</w:t>
      </w:r>
      <w:r w:rsidR="002B427D" w:rsidRPr="0034110C">
        <w:rPr>
          <w:sz w:val="26"/>
          <w:szCs w:val="26"/>
        </w:rPr>
        <w:t xml:space="preserve"> (имеет в составе центр эстетического развития, центр народного творчества «Феникс», центр детского музыкального искусства «Камертон»)</w:t>
      </w:r>
      <w:r w:rsidR="00E42C16" w:rsidRPr="0034110C">
        <w:rPr>
          <w:sz w:val="26"/>
          <w:szCs w:val="26"/>
        </w:rPr>
        <w:t xml:space="preserve">. </w:t>
      </w:r>
      <w:r w:rsidR="002B427D" w:rsidRPr="0034110C">
        <w:rPr>
          <w:sz w:val="26"/>
          <w:szCs w:val="26"/>
        </w:rPr>
        <w:t>Подразделения располагаются во всех районах города</w:t>
      </w:r>
      <w:r w:rsidR="00E42C16" w:rsidRPr="0034110C">
        <w:rPr>
          <w:sz w:val="26"/>
          <w:szCs w:val="26"/>
        </w:rPr>
        <w:t>.</w:t>
      </w:r>
    </w:p>
    <w:p w14:paraId="44C4FDD4" w14:textId="77777777" w:rsidR="00FA2D55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Одним из основных направлений в деятельности досуговых учреждений является сохранение и развитие самодеятельного народного творчества, поддержка клубных формирований.</w:t>
      </w:r>
    </w:p>
    <w:p w14:paraId="544A85FB" w14:textId="77777777" w:rsidR="00E42C16" w:rsidRPr="0034110C" w:rsidRDefault="00E42C16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Во дворцах культуры в 2020 году осуществляли свою деятельность 380 клубных формирований (коллективы любительского художественного творчества, любительские объединения и клубы по интересам), в которых занималось свыше 7,1 тыс. человек в возрасте от 2-х до 80-ти лет.</w:t>
      </w:r>
      <w:r w:rsidRPr="0034110C">
        <w:t xml:space="preserve"> </w:t>
      </w:r>
      <w:r w:rsidRPr="0034110C">
        <w:rPr>
          <w:sz w:val="26"/>
          <w:szCs w:val="26"/>
        </w:rPr>
        <w:t>Это уникальная система по развитию и совершенствованию личности в процессе любительского художественного творчества. Клубные формирования охватывали все жанры и направления. На протяжении многих лет высокой популярностью среди населения пользуются клубные формирования хореографической направленности. Развитию жанра способствует высокий рейтинг городских хореографических коллективов со сложившимися традициями, хорошей школой, возможностью участия в областных, зональных, региональных, всероссийских конкурсах.</w:t>
      </w:r>
    </w:p>
    <w:p w14:paraId="4A02D177" w14:textId="77777777" w:rsidR="00410160" w:rsidRPr="0034110C" w:rsidRDefault="005E3758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Учреждениями к</w:t>
      </w:r>
      <w:r w:rsidR="00FA2D55" w:rsidRPr="0034110C">
        <w:rPr>
          <w:sz w:val="26"/>
          <w:szCs w:val="26"/>
        </w:rPr>
        <w:t>ультурно-досугов</w:t>
      </w:r>
      <w:r w:rsidRPr="0034110C">
        <w:rPr>
          <w:sz w:val="26"/>
          <w:szCs w:val="26"/>
        </w:rPr>
        <w:t>ого типа</w:t>
      </w:r>
      <w:r w:rsidR="00FA2D55" w:rsidRPr="0034110C">
        <w:rPr>
          <w:sz w:val="26"/>
          <w:szCs w:val="26"/>
        </w:rPr>
        <w:t xml:space="preserve"> </w:t>
      </w:r>
      <w:r w:rsidR="00FB1EAE" w:rsidRPr="0034110C">
        <w:rPr>
          <w:sz w:val="26"/>
          <w:szCs w:val="26"/>
        </w:rPr>
        <w:t xml:space="preserve">в 2020 году проведено 484 </w:t>
      </w:r>
      <w:r w:rsidRPr="0034110C">
        <w:rPr>
          <w:sz w:val="26"/>
          <w:szCs w:val="26"/>
        </w:rPr>
        <w:t>к</w:t>
      </w:r>
      <w:r w:rsidR="00FA2D55" w:rsidRPr="0034110C">
        <w:rPr>
          <w:sz w:val="26"/>
          <w:szCs w:val="26"/>
        </w:rPr>
        <w:t>ультурно-массовых и зрелищных мероприяти</w:t>
      </w:r>
      <w:r w:rsidR="00FB1EAE" w:rsidRPr="0034110C">
        <w:rPr>
          <w:sz w:val="26"/>
          <w:szCs w:val="26"/>
        </w:rPr>
        <w:t>я</w:t>
      </w:r>
      <w:r w:rsidR="00FA2D55" w:rsidRPr="0034110C">
        <w:rPr>
          <w:sz w:val="26"/>
          <w:szCs w:val="26"/>
        </w:rPr>
        <w:t xml:space="preserve">. </w:t>
      </w:r>
      <w:r w:rsidRPr="0034110C">
        <w:rPr>
          <w:sz w:val="26"/>
          <w:szCs w:val="26"/>
        </w:rPr>
        <w:t>Е</w:t>
      </w:r>
      <w:r w:rsidR="00FA2D55" w:rsidRPr="0034110C">
        <w:rPr>
          <w:sz w:val="26"/>
          <w:szCs w:val="26"/>
        </w:rPr>
        <w:t xml:space="preserve">жегодно </w:t>
      </w:r>
      <w:r w:rsidR="00756B23" w:rsidRPr="0034110C">
        <w:rPr>
          <w:sz w:val="26"/>
          <w:szCs w:val="26"/>
        </w:rPr>
        <w:t xml:space="preserve">учреждениями культурно-досугового типа </w:t>
      </w:r>
      <w:r w:rsidR="00FA2D55" w:rsidRPr="0034110C">
        <w:rPr>
          <w:sz w:val="26"/>
          <w:szCs w:val="26"/>
        </w:rPr>
        <w:t>проводится целый ряд мероприятий, направленных на решение социальных проблем, профилактике наркомании, ВИЧ-инфекций, алкоголизма, безнадзорности и правонарушений</w:t>
      </w:r>
      <w:r w:rsidR="00756B23" w:rsidRPr="0034110C">
        <w:rPr>
          <w:sz w:val="26"/>
          <w:szCs w:val="26"/>
        </w:rPr>
        <w:t xml:space="preserve">. Учреждения культурно-досугового типа принимают участие в реализации областных и городских программ по патриотическому, экологическому воспитанию, организации досуга детей и молодежи, ветеранов, реабилитации инвалидов, </w:t>
      </w:r>
      <w:r w:rsidR="00FA2D55" w:rsidRPr="0034110C">
        <w:rPr>
          <w:sz w:val="26"/>
          <w:szCs w:val="26"/>
        </w:rPr>
        <w:t>по пропаганде здорового образа жизни</w:t>
      </w:r>
      <w:r w:rsidR="00756B23" w:rsidRPr="0034110C">
        <w:rPr>
          <w:sz w:val="26"/>
          <w:szCs w:val="26"/>
        </w:rPr>
        <w:t>, семейных ценностей и др</w:t>
      </w:r>
      <w:r w:rsidR="00FA2D55" w:rsidRPr="0034110C">
        <w:rPr>
          <w:sz w:val="26"/>
          <w:szCs w:val="26"/>
        </w:rPr>
        <w:t>.</w:t>
      </w:r>
      <w:r w:rsidR="00866C58" w:rsidRPr="0034110C">
        <w:rPr>
          <w:sz w:val="26"/>
          <w:szCs w:val="26"/>
        </w:rPr>
        <w:t xml:space="preserve"> </w:t>
      </w:r>
    </w:p>
    <w:p w14:paraId="692A8F8E" w14:textId="77777777" w:rsidR="00FA2D55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Знаковыми событиями культурной жизни города Череповца </w:t>
      </w:r>
      <w:r w:rsidR="006C0AC9" w:rsidRPr="0034110C">
        <w:rPr>
          <w:sz w:val="26"/>
          <w:szCs w:val="26"/>
        </w:rPr>
        <w:t>являются</w:t>
      </w:r>
      <w:r w:rsidRPr="0034110C">
        <w:rPr>
          <w:sz w:val="26"/>
          <w:szCs w:val="26"/>
        </w:rPr>
        <w:t xml:space="preserve"> </w:t>
      </w:r>
      <w:r w:rsidR="00DA1DB7" w:rsidRPr="0034110C">
        <w:rPr>
          <w:sz w:val="26"/>
          <w:szCs w:val="26"/>
        </w:rPr>
        <w:t xml:space="preserve">ежегодные </w:t>
      </w:r>
      <w:r w:rsidR="00756B23" w:rsidRPr="0034110C">
        <w:rPr>
          <w:sz w:val="26"/>
          <w:szCs w:val="26"/>
        </w:rPr>
        <w:t xml:space="preserve">городские </w:t>
      </w:r>
      <w:r w:rsidRPr="0034110C">
        <w:rPr>
          <w:sz w:val="26"/>
          <w:szCs w:val="26"/>
        </w:rPr>
        <w:t>фестивали, творческие акции и мероприятия:</w:t>
      </w:r>
    </w:p>
    <w:p w14:paraId="20D225D0" w14:textId="77777777" w:rsidR="00DA1DB7" w:rsidRPr="0034110C" w:rsidRDefault="006C0AC9" w:rsidP="00FE178A">
      <w:pPr>
        <w:spacing w:line="276" w:lineRule="auto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DA1DB7" w:rsidRPr="0034110C">
        <w:rPr>
          <w:sz w:val="26"/>
          <w:szCs w:val="26"/>
        </w:rPr>
        <w:t>Новогодние и рождественские мероприятия.</w:t>
      </w:r>
    </w:p>
    <w:p w14:paraId="39014D44" w14:textId="77777777" w:rsidR="006C0AC9" w:rsidRPr="0034110C" w:rsidRDefault="00DA1DB7" w:rsidP="00FE178A">
      <w:pPr>
        <w:spacing w:line="276" w:lineRule="auto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6C0AC9" w:rsidRPr="0034110C">
        <w:rPr>
          <w:sz w:val="26"/>
          <w:szCs w:val="26"/>
        </w:rPr>
        <w:t>Праздничные уличные гулян</w:t>
      </w:r>
      <w:r w:rsidR="00AB0842">
        <w:rPr>
          <w:sz w:val="26"/>
          <w:szCs w:val="26"/>
        </w:rPr>
        <w:t>ь</w:t>
      </w:r>
      <w:r w:rsidR="006C0AC9" w:rsidRPr="0034110C">
        <w:rPr>
          <w:sz w:val="26"/>
          <w:szCs w:val="26"/>
        </w:rPr>
        <w:t>я «Широкая масленица».</w:t>
      </w:r>
    </w:p>
    <w:p w14:paraId="01FE0618" w14:textId="77777777" w:rsidR="006C0AC9" w:rsidRPr="0034110C" w:rsidRDefault="006C0AC9" w:rsidP="00FE178A">
      <w:pPr>
        <w:spacing w:line="276" w:lineRule="auto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Милютинские дни.</w:t>
      </w:r>
    </w:p>
    <w:p w14:paraId="093C78C6" w14:textId="77777777" w:rsidR="006C0AC9" w:rsidRPr="0034110C" w:rsidRDefault="006C0AC9" w:rsidP="00FE178A">
      <w:pPr>
        <w:spacing w:line="276" w:lineRule="auto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День Победы.</w:t>
      </w:r>
    </w:p>
    <w:p w14:paraId="6FF2044B" w14:textId="77777777" w:rsidR="006C0AC9" w:rsidRPr="0034110C" w:rsidRDefault="006C0AC9" w:rsidP="00FE178A">
      <w:pPr>
        <w:spacing w:line="276" w:lineRule="auto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756B23" w:rsidRPr="0034110C">
        <w:rPr>
          <w:sz w:val="26"/>
          <w:szCs w:val="26"/>
        </w:rPr>
        <w:t>Поэтический</w:t>
      </w:r>
      <w:r w:rsidRPr="0034110C">
        <w:rPr>
          <w:sz w:val="26"/>
          <w:szCs w:val="26"/>
        </w:rPr>
        <w:t xml:space="preserve"> турнир «Король поэтов».</w:t>
      </w:r>
    </w:p>
    <w:p w14:paraId="329BA334" w14:textId="77777777" w:rsidR="006C0AC9" w:rsidRPr="0034110C" w:rsidRDefault="006C0AC9" w:rsidP="00FE178A">
      <w:pPr>
        <w:spacing w:line="276" w:lineRule="auto"/>
        <w:ind w:right="-284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Мероприятия акции «Ночь в музее».</w:t>
      </w:r>
    </w:p>
    <w:p w14:paraId="17D0D716" w14:textId="77777777" w:rsidR="006C0AC9" w:rsidRPr="0034110C" w:rsidRDefault="006C0AC9" w:rsidP="00FE178A">
      <w:pPr>
        <w:spacing w:line="276" w:lineRule="auto"/>
        <w:ind w:right="-142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Мероприятия, посвященные профессиональн</w:t>
      </w:r>
      <w:r w:rsidR="00756B23" w:rsidRPr="0034110C">
        <w:rPr>
          <w:sz w:val="26"/>
          <w:szCs w:val="26"/>
        </w:rPr>
        <w:t>ым</w:t>
      </w:r>
      <w:r w:rsidRPr="0034110C">
        <w:rPr>
          <w:sz w:val="26"/>
          <w:szCs w:val="26"/>
        </w:rPr>
        <w:t xml:space="preserve"> праздник</w:t>
      </w:r>
      <w:r w:rsidR="00756B23" w:rsidRPr="0034110C">
        <w:rPr>
          <w:sz w:val="26"/>
          <w:szCs w:val="26"/>
        </w:rPr>
        <w:t>ам</w:t>
      </w:r>
      <w:r w:rsidRPr="0034110C">
        <w:rPr>
          <w:sz w:val="26"/>
          <w:szCs w:val="26"/>
        </w:rPr>
        <w:t xml:space="preserve"> Дню химика</w:t>
      </w:r>
      <w:r w:rsidR="00756B23" w:rsidRPr="0034110C">
        <w:rPr>
          <w:sz w:val="26"/>
          <w:szCs w:val="26"/>
        </w:rPr>
        <w:t xml:space="preserve"> и Дню металлурга.</w:t>
      </w:r>
    </w:p>
    <w:p w14:paraId="41D82EA0" w14:textId="77777777" w:rsidR="006C0AC9" w:rsidRPr="0034110C" w:rsidRDefault="006C0AC9" w:rsidP="00FE178A">
      <w:pPr>
        <w:spacing w:line="276" w:lineRule="auto"/>
        <w:ind w:right="-142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День открытия города, Воскресенская ярмарка.</w:t>
      </w:r>
    </w:p>
    <w:p w14:paraId="1D817C7B" w14:textId="77777777" w:rsidR="006C0AC9" w:rsidRPr="0034110C" w:rsidRDefault="006C0AC9" w:rsidP="00FE178A">
      <w:pPr>
        <w:spacing w:line="276" w:lineRule="auto"/>
        <w:ind w:right="-142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Фестиваль деревянных скульптур.</w:t>
      </w:r>
    </w:p>
    <w:p w14:paraId="0B9131AF" w14:textId="77777777" w:rsidR="006C0AC9" w:rsidRPr="0034110C" w:rsidRDefault="006C0AC9" w:rsidP="00FE178A">
      <w:pPr>
        <w:spacing w:line="276" w:lineRule="auto"/>
        <w:ind w:right="-142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- Рок</w:t>
      </w:r>
      <w:r w:rsidR="00850259">
        <w:rPr>
          <w:sz w:val="26"/>
          <w:szCs w:val="26"/>
        </w:rPr>
        <w:t>-</w:t>
      </w:r>
      <w:r w:rsidRPr="0034110C">
        <w:rPr>
          <w:sz w:val="26"/>
          <w:szCs w:val="26"/>
        </w:rPr>
        <w:t xml:space="preserve">фестиваль ко дню рождения Александра Башлачева – «Время колокольчиков». </w:t>
      </w:r>
    </w:p>
    <w:p w14:paraId="5C2BC67D" w14:textId="77777777" w:rsidR="006C0AC9" w:rsidRPr="0034110C" w:rsidRDefault="006C0AC9" w:rsidP="00FE178A">
      <w:pPr>
        <w:spacing w:line="276" w:lineRule="auto"/>
        <w:ind w:right="-142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Мероприятия, посвящённые Дню города и </w:t>
      </w:r>
      <w:r w:rsidR="00C17865" w:rsidRPr="0034110C">
        <w:rPr>
          <w:sz w:val="26"/>
          <w:szCs w:val="26"/>
        </w:rPr>
        <w:t xml:space="preserve">многие </w:t>
      </w:r>
      <w:r w:rsidRPr="0034110C">
        <w:rPr>
          <w:sz w:val="26"/>
          <w:szCs w:val="26"/>
        </w:rPr>
        <w:t>другие.</w:t>
      </w:r>
    </w:p>
    <w:p w14:paraId="166A80EE" w14:textId="77777777" w:rsidR="00756B23" w:rsidRPr="0034110C" w:rsidRDefault="00E92662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Особое место в </w:t>
      </w:r>
      <w:r w:rsidR="00C17865" w:rsidRPr="0034110C">
        <w:rPr>
          <w:sz w:val="26"/>
          <w:szCs w:val="26"/>
        </w:rPr>
        <w:t>организации отдыха</w:t>
      </w:r>
      <w:r w:rsidRPr="0034110C">
        <w:rPr>
          <w:sz w:val="26"/>
          <w:szCs w:val="26"/>
        </w:rPr>
        <w:t xml:space="preserve"> горожан занимают парки. В городе 3 муниципальных парка культуры и отдыха: парк культуры и отдыха</w:t>
      </w:r>
      <w:r w:rsidR="00C17865" w:rsidRPr="0034110C">
        <w:rPr>
          <w:sz w:val="26"/>
          <w:szCs w:val="26"/>
        </w:rPr>
        <w:t xml:space="preserve"> «Соляной сад»</w:t>
      </w:r>
      <w:r w:rsidRPr="0034110C">
        <w:rPr>
          <w:sz w:val="26"/>
          <w:szCs w:val="26"/>
        </w:rPr>
        <w:t>, парк 200-летия Череповца и парк имени Ленинского комсомола. С 2020 года</w:t>
      </w:r>
      <w:r w:rsidR="007B7515" w:rsidRPr="0034110C">
        <w:rPr>
          <w:sz w:val="26"/>
          <w:szCs w:val="26"/>
        </w:rPr>
        <w:t xml:space="preserve"> городские парки</w:t>
      </w:r>
      <w:r w:rsidRPr="0034110C">
        <w:rPr>
          <w:sz w:val="26"/>
          <w:szCs w:val="26"/>
        </w:rPr>
        <w:t xml:space="preserve"> начали поэтапную</w:t>
      </w:r>
      <w:r w:rsidR="007B7515" w:rsidRPr="0034110C">
        <w:rPr>
          <w:sz w:val="26"/>
          <w:szCs w:val="26"/>
        </w:rPr>
        <w:t xml:space="preserve"> реконструкцию. </w:t>
      </w:r>
      <w:r w:rsidR="00756B23" w:rsidRPr="0034110C">
        <w:rPr>
          <w:sz w:val="26"/>
          <w:szCs w:val="26"/>
        </w:rPr>
        <w:t>В 2021 году проведено благоустройство парка культуры и отдыха на ул.</w:t>
      </w:r>
      <w:r w:rsidR="00480657" w:rsidRPr="0034110C">
        <w:rPr>
          <w:sz w:val="26"/>
          <w:szCs w:val="26"/>
        </w:rPr>
        <w:t xml:space="preserve"> </w:t>
      </w:r>
      <w:r w:rsidR="00756B23" w:rsidRPr="0034110C">
        <w:rPr>
          <w:sz w:val="26"/>
          <w:szCs w:val="26"/>
        </w:rPr>
        <w:t>М.</w:t>
      </w:r>
      <w:r w:rsidR="00480657" w:rsidRPr="0034110C">
        <w:rPr>
          <w:sz w:val="26"/>
          <w:szCs w:val="26"/>
        </w:rPr>
        <w:t xml:space="preserve"> </w:t>
      </w:r>
      <w:r w:rsidR="00756B23" w:rsidRPr="0034110C">
        <w:rPr>
          <w:sz w:val="26"/>
          <w:szCs w:val="26"/>
        </w:rPr>
        <w:t xml:space="preserve">Горького в рамках проекта «Соляной сад: восстановление исторического дендропарка», начато благоустройство парка 200-летия Череповца (ремонт центральной аллеи). В 2021 году город </w:t>
      </w:r>
      <w:r w:rsidR="00C06028" w:rsidRPr="0034110C">
        <w:rPr>
          <w:sz w:val="26"/>
          <w:szCs w:val="26"/>
        </w:rPr>
        <w:t>приобрёл и установил 9</w:t>
      </w:r>
      <w:r w:rsidR="00756B23" w:rsidRPr="0034110C">
        <w:rPr>
          <w:sz w:val="26"/>
          <w:szCs w:val="26"/>
        </w:rPr>
        <w:t xml:space="preserve"> муниципальных аттракционов</w:t>
      </w:r>
      <w:r w:rsidR="00085F44" w:rsidRPr="0034110C">
        <w:rPr>
          <w:sz w:val="26"/>
          <w:szCs w:val="26"/>
        </w:rPr>
        <w:t xml:space="preserve"> в парк имени Ленинского комсомола и парк 200-летия Череповца.</w:t>
      </w:r>
    </w:p>
    <w:p w14:paraId="0EE0E3EF" w14:textId="77777777" w:rsidR="00FA2D55" w:rsidRPr="0034110C" w:rsidRDefault="00FA2D55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Несмотря на то, что сфера культуры является активным участником социально-экономических процессов, происходящих в городе, </w:t>
      </w:r>
      <w:r w:rsidR="00E92662" w:rsidRPr="0034110C">
        <w:rPr>
          <w:sz w:val="26"/>
          <w:szCs w:val="26"/>
        </w:rPr>
        <w:t xml:space="preserve">и </w:t>
      </w:r>
      <w:r w:rsidRPr="0034110C">
        <w:rPr>
          <w:sz w:val="26"/>
          <w:szCs w:val="26"/>
        </w:rPr>
        <w:t>предусматриваемые в последние годы объемы бюджетных ассигновани</w:t>
      </w:r>
      <w:r w:rsidR="006C0AC9" w:rsidRPr="0034110C">
        <w:rPr>
          <w:sz w:val="26"/>
          <w:szCs w:val="26"/>
        </w:rPr>
        <w:t>й по отрасли «К</w:t>
      </w:r>
      <w:r w:rsidRPr="0034110C">
        <w:rPr>
          <w:sz w:val="26"/>
          <w:szCs w:val="26"/>
        </w:rPr>
        <w:t xml:space="preserve">ультура» </w:t>
      </w:r>
      <w:r w:rsidR="00E92662" w:rsidRPr="0034110C">
        <w:rPr>
          <w:sz w:val="26"/>
          <w:szCs w:val="26"/>
        </w:rPr>
        <w:t xml:space="preserve">активно </w:t>
      </w:r>
      <w:r w:rsidRPr="0034110C">
        <w:rPr>
          <w:sz w:val="26"/>
          <w:szCs w:val="26"/>
        </w:rPr>
        <w:t>способству</w:t>
      </w:r>
      <w:r w:rsidR="00F612E3" w:rsidRPr="0034110C">
        <w:rPr>
          <w:sz w:val="26"/>
          <w:szCs w:val="26"/>
        </w:rPr>
        <w:t>ю</w:t>
      </w:r>
      <w:r w:rsidRPr="0034110C">
        <w:rPr>
          <w:sz w:val="26"/>
          <w:szCs w:val="26"/>
        </w:rPr>
        <w:t>т ее развитию, многие проблемы сферы культуры города Череповца пока остаются нерешенными.</w:t>
      </w:r>
    </w:p>
    <w:p w14:paraId="64950783" w14:textId="77777777" w:rsidR="00C06028" w:rsidRPr="0034110C" w:rsidRDefault="00C06028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По состоянию на 1 января 2021 года доля объектов культурного наследия, находящихся в удовлетворительном техническом состоянии, составила 96,3 процента от общего числа объектов культурного наследия, находящихся в муниципальной собственности.</w:t>
      </w:r>
      <w:r w:rsidRPr="0034110C">
        <w:t xml:space="preserve"> </w:t>
      </w:r>
      <w:r w:rsidRPr="0034110C">
        <w:rPr>
          <w:sz w:val="26"/>
          <w:szCs w:val="26"/>
        </w:rPr>
        <w:t xml:space="preserve">В неудовлетворительном состоянии остается ОКН по адресу Советский пр., 20 (т.е. 1 объект из 27). В 2021 году началась реконструкция данного объекта, которая завершиться в 2023 году. </w:t>
      </w:r>
    </w:p>
    <w:p w14:paraId="444E1590" w14:textId="77777777" w:rsidR="00FA2D55" w:rsidRPr="0034110C" w:rsidRDefault="00C06028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Морально и физически устаревает </w:t>
      </w:r>
      <w:r w:rsidR="00FA2D55" w:rsidRPr="0034110C">
        <w:rPr>
          <w:sz w:val="26"/>
          <w:szCs w:val="26"/>
        </w:rPr>
        <w:t>материально-техническая база учреждений культуры, что негативно сказывается на количестве и качестве оказываемых населению услуг. По состоянию на 1 января 20</w:t>
      </w:r>
      <w:r w:rsidR="00EA3586" w:rsidRPr="0034110C">
        <w:rPr>
          <w:sz w:val="26"/>
          <w:szCs w:val="26"/>
        </w:rPr>
        <w:t>2</w:t>
      </w:r>
      <w:r w:rsidR="00E92662" w:rsidRPr="0034110C">
        <w:rPr>
          <w:sz w:val="26"/>
          <w:szCs w:val="26"/>
        </w:rPr>
        <w:t>1</w:t>
      </w:r>
      <w:r w:rsidR="00FA2D55" w:rsidRPr="0034110C">
        <w:rPr>
          <w:sz w:val="26"/>
          <w:szCs w:val="26"/>
        </w:rPr>
        <w:t xml:space="preserve"> года </w:t>
      </w:r>
      <w:r w:rsidR="00EA3586" w:rsidRPr="0034110C">
        <w:rPr>
          <w:sz w:val="26"/>
          <w:szCs w:val="26"/>
        </w:rPr>
        <w:t>2</w:t>
      </w:r>
      <w:r w:rsidR="00DA1DB7" w:rsidRPr="0034110C">
        <w:rPr>
          <w:sz w:val="26"/>
          <w:szCs w:val="26"/>
        </w:rPr>
        <w:t>1</w:t>
      </w:r>
      <w:r w:rsidR="00FA2D55" w:rsidRPr="0034110C">
        <w:rPr>
          <w:sz w:val="26"/>
          <w:szCs w:val="26"/>
        </w:rPr>
        <w:t xml:space="preserve"> % зданий, в которых располагаются учреждения культуры, требуют </w:t>
      </w:r>
      <w:r w:rsidR="00DA1DB7" w:rsidRPr="0034110C">
        <w:rPr>
          <w:sz w:val="26"/>
          <w:szCs w:val="26"/>
        </w:rPr>
        <w:t xml:space="preserve">проведения </w:t>
      </w:r>
      <w:r w:rsidR="00085F44" w:rsidRPr="0034110C">
        <w:rPr>
          <w:sz w:val="26"/>
          <w:szCs w:val="26"/>
        </w:rPr>
        <w:t>капитального ремонта</w:t>
      </w:r>
      <w:r w:rsidR="00FA2D55" w:rsidRPr="0034110C">
        <w:rPr>
          <w:b/>
          <w:sz w:val="26"/>
          <w:szCs w:val="26"/>
        </w:rPr>
        <w:t xml:space="preserve">. </w:t>
      </w:r>
    </w:p>
    <w:p w14:paraId="029E2183" w14:textId="77777777" w:rsidR="00DA1DB7" w:rsidRPr="0034110C" w:rsidRDefault="00FA2D55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34110C">
        <w:rPr>
          <w:sz w:val="26"/>
          <w:szCs w:val="26"/>
        </w:rPr>
        <w:t>Отрицательно сказывается на качестве оказания услуг</w:t>
      </w:r>
      <w:r w:rsidR="00E92662" w:rsidRPr="0034110C">
        <w:rPr>
          <w:sz w:val="26"/>
          <w:szCs w:val="26"/>
        </w:rPr>
        <w:t xml:space="preserve"> и</w:t>
      </w:r>
      <w:r w:rsidRPr="0034110C">
        <w:rPr>
          <w:sz w:val="26"/>
          <w:szCs w:val="26"/>
        </w:rPr>
        <w:t xml:space="preserve"> образовательного процесса в учреждениях</w:t>
      </w:r>
      <w:r w:rsidR="00E92662" w:rsidRPr="0034110C">
        <w:rPr>
          <w:sz w:val="26"/>
          <w:szCs w:val="26"/>
        </w:rPr>
        <w:t xml:space="preserve"> дополнительного образования сферы</w:t>
      </w:r>
      <w:r w:rsidRPr="0034110C">
        <w:rPr>
          <w:sz w:val="26"/>
          <w:szCs w:val="26"/>
        </w:rPr>
        <w:t xml:space="preserve"> культуры изношенность музыкальных инструментов, ветхость оборудования, мебели. </w:t>
      </w:r>
      <w:r w:rsidR="00DA1DB7" w:rsidRPr="0034110C">
        <w:rPr>
          <w:sz w:val="26"/>
          <w:szCs w:val="26"/>
        </w:rPr>
        <w:t xml:space="preserve"> </w:t>
      </w:r>
      <w:r w:rsidRPr="0034110C">
        <w:rPr>
          <w:spacing w:val="-2"/>
          <w:sz w:val="26"/>
          <w:szCs w:val="26"/>
        </w:rPr>
        <w:t xml:space="preserve">В соответствии с современными требованиями учреждения культуры и детские школы искусств необходимо обеспечить аудио-, видео-, компьютерным оборудованием, новыми музыкальными инструментами. </w:t>
      </w:r>
    </w:p>
    <w:p w14:paraId="07785D29" w14:textId="77777777" w:rsidR="00C06028" w:rsidRPr="0034110C" w:rsidRDefault="00C06028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>Необходимо завершить благоустройство парка 200</w:t>
      </w:r>
      <w:r w:rsidR="00CF0700" w:rsidRPr="0034110C">
        <w:rPr>
          <w:spacing w:val="-2"/>
          <w:sz w:val="26"/>
          <w:szCs w:val="26"/>
        </w:rPr>
        <w:t>-</w:t>
      </w:r>
      <w:r w:rsidRPr="0034110C">
        <w:rPr>
          <w:spacing w:val="-2"/>
          <w:sz w:val="26"/>
          <w:szCs w:val="26"/>
        </w:rPr>
        <w:t xml:space="preserve">летия Череповца в 2022-2023 </w:t>
      </w:r>
      <w:r w:rsidR="00AF1CCA" w:rsidRPr="0034110C">
        <w:rPr>
          <w:spacing w:val="-2"/>
          <w:sz w:val="26"/>
          <w:szCs w:val="26"/>
        </w:rPr>
        <w:t>годах</w:t>
      </w:r>
      <w:r w:rsidRPr="0034110C">
        <w:rPr>
          <w:spacing w:val="-2"/>
          <w:sz w:val="26"/>
          <w:szCs w:val="26"/>
        </w:rPr>
        <w:t xml:space="preserve"> и начать реконструкцию благоустройства парка им</w:t>
      </w:r>
      <w:r w:rsidR="00850259">
        <w:rPr>
          <w:spacing w:val="-2"/>
          <w:sz w:val="26"/>
          <w:szCs w:val="26"/>
        </w:rPr>
        <w:t>ени</w:t>
      </w:r>
      <w:r w:rsidRPr="0034110C">
        <w:rPr>
          <w:spacing w:val="-2"/>
          <w:sz w:val="26"/>
          <w:szCs w:val="26"/>
        </w:rPr>
        <w:t xml:space="preserve"> Ленинского комсомола.</w:t>
      </w:r>
    </w:p>
    <w:p w14:paraId="2F9A94B6" w14:textId="77777777" w:rsidR="00C06028" w:rsidRPr="0034110C" w:rsidRDefault="00FD0EDC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 xml:space="preserve">Городскому филармоническому собранию и </w:t>
      </w:r>
      <w:r w:rsidR="00C06028" w:rsidRPr="0034110C">
        <w:rPr>
          <w:spacing w:val="-2"/>
          <w:sz w:val="26"/>
          <w:szCs w:val="26"/>
        </w:rPr>
        <w:t>Театру для детей и молодёжи необходимо иметь собственное здание.</w:t>
      </w:r>
    </w:p>
    <w:p w14:paraId="5847D808" w14:textId="77777777" w:rsidR="00FA2D55" w:rsidRPr="0034110C" w:rsidRDefault="00FA2D55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>Муниципальные учреждения культуры испытывают острый дефицит в квалифицированных кадрах, обусловленный низким общественным престижем профессий клубных, библиотечных, музейных работников, низким уровнем оплаты труда. Уход специалистов из сферы культуры и слабый приток молодежи снижают эффективность работы. В большинстве учреждений культуры наблюдается ярко выраженная тенденция старения кадров. Кроме проблемы старения кадров, пристального внимания заслуживает необходимость повышения квалификации</w:t>
      </w:r>
      <w:r w:rsidR="00DA1DB7" w:rsidRPr="0034110C">
        <w:rPr>
          <w:spacing w:val="-2"/>
          <w:sz w:val="26"/>
          <w:szCs w:val="26"/>
        </w:rPr>
        <w:t xml:space="preserve"> имеющихся специалистов</w:t>
      </w:r>
      <w:r w:rsidRPr="0034110C">
        <w:rPr>
          <w:spacing w:val="-2"/>
          <w:sz w:val="26"/>
          <w:szCs w:val="26"/>
        </w:rPr>
        <w:t>, т.к. многие сотрудники учреждений культуры оказываются неспособными уловить те новые веяния и тенденции в развитии культуры и проведения досуга, которые интересны населению, в особенности молодежи.</w:t>
      </w:r>
    </w:p>
    <w:p w14:paraId="57379843" w14:textId="77777777" w:rsidR="00994183" w:rsidRPr="0034110C" w:rsidRDefault="00FA2D55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Указанные проблемы определяют необходимость разработки системы мер, направленной на создание условий для устойчивого развития культуры и </w:t>
      </w:r>
      <w:r w:rsidR="007D3D2C" w:rsidRPr="0034110C">
        <w:rPr>
          <w:sz w:val="26"/>
          <w:szCs w:val="26"/>
        </w:rPr>
        <w:t>искусств</w:t>
      </w:r>
      <w:r w:rsidRPr="0034110C">
        <w:rPr>
          <w:sz w:val="26"/>
          <w:szCs w:val="26"/>
        </w:rPr>
        <w:t xml:space="preserve">а в </w:t>
      </w:r>
      <w:r w:rsidRPr="0034110C">
        <w:rPr>
          <w:sz w:val="26"/>
          <w:szCs w:val="26"/>
        </w:rPr>
        <w:lastRenderedPageBreak/>
        <w:t>городе Череповце, повышение качества услуг</w:t>
      </w:r>
      <w:r w:rsidR="007D3D2C" w:rsidRPr="0034110C">
        <w:rPr>
          <w:sz w:val="26"/>
          <w:szCs w:val="26"/>
        </w:rPr>
        <w:t xml:space="preserve"> сферы культуры и искусства</w:t>
      </w:r>
      <w:r w:rsidRPr="0034110C">
        <w:rPr>
          <w:sz w:val="26"/>
          <w:szCs w:val="26"/>
        </w:rPr>
        <w:t>, обеспечение их многообразия</w:t>
      </w:r>
      <w:r w:rsidR="00994183" w:rsidRPr="0034110C">
        <w:rPr>
          <w:sz w:val="26"/>
          <w:szCs w:val="26"/>
        </w:rPr>
        <w:t>.</w:t>
      </w:r>
    </w:p>
    <w:p w14:paraId="0AD93356" w14:textId="77777777" w:rsidR="005045D0" w:rsidRPr="0034110C" w:rsidRDefault="005045D0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Основные направления </w:t>
      </w:r>
      <w:r w:rsidR="00C65E35" w:rsidRPr="0034110C">
        <w:rPr>
          <w:sz w:val="26"/>
          <w:szCs w:val="26"/>
        </w:rPr>
        <w:t xml:space="preserve">и этапы </w:t>
      </w:r>
      <w:r w:rsidRPr="0034110C">
        <w:rPr>
          <w:sz w:val="26"/>
          <w:szCs w:val="26"/>
        </w:rPr>
        <w:t xml:space="preserve">развития </w:t>
      </w:r>
      <w:r w:rsidR="00C65E35" w:rsidRPr="0034110C">
        <w:rPr>
          <w:sz w:val="26"/>
          <w:szCs w:val="26"/>
        </w:rPr>
        <w:t xml:space="preserve">сферы </w:t>
      </w:r>
      <w:r w:rsidRPr="0034110C">
        <w:rPr>
          <w:sz w:val="26"/>
          <w:szCs w:val="26"/>
        </w:rPr>
        <w:t xml:space="preserve">культуры и искусства в городе Череповце до 2027 года </w:t>
      </w:r>
      <w:r w:rsidR="00C65E35" w:rsidRPr="0034110C">
        <w:rPr>
          <w:sz w:val="26"/>
          <w:szCs w:val="26"/>
        </w:rPr>
        <w:t xml:space="preserve">определены </w:t>
      </w:r>
      <w:r w:rsidRPr="0034110C">
        <w:rPr>
          <w:sz w:val="26"/>
          <w:szCs w:val="26"/>
        </w:rPr>
        <w:t xml:space="preserve">данной Муниципальной программой </w:t>
      </w:r>
      <w:r w:rsidR="00C65E35" w:rsidRPr="0034110C">
        <w:rPr>
          <w:sz w:val="26"/>
          <w:szCs w:val="26"/>
        </w:rPr>
        <w:t xml:space="preserve">«Развитие культуры и искусства в городе Череповце» на период 2022-2027 годы </w:t>
      </w:r>
      <w:r w:rsidRPr="0034110C">
        <w:rPr>
          <w:sz w:val="26"/>
          <w:szCs w:val="26"/>
        </w:rPr>
        <w:t xml:space="preserve">и описаны в Подпрограммах: «Наследие», «Искусство», «Досуг». </w:t>
      </w:r>
    </w:p>
    <w:p w14:paraId="49931A6C" w14:textId="77777777" w:rsidR="00994183" w:rsidRPr="0034110C" w:rsidRDefault="00994183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2B697335" w14:textId="77777777" w:rsidR="00A05114" w:rsidRPr="0034110C" w:rsidRDefault="00420043" w:rsidP="00FE178A">
      <w:pPr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994183" w:rsidRPr="0034110C">
        <w:rPr>
          <w:bCs/>
          <w:sz w:val="26"/>
          <w:szCs w:val="26"/>
        </w:rPr>
        <w:t xml:space="preserve">. Приоритеты в сфере реализации Программы, цели, задачи </w:t>
      </w:r>
    </w:p>
    <w:p w14:paraId="07758728" w14:textId="77777777" w:rsidR="00A05114" w:rsidRPr="0034110C" w:rsidRDefault="00994183" w:rsidP="00FE178A">
      <w:pPr>
        <w:ind w:firstLine="709"/>
        <w:jc w:val="center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 xml:space="preserve">и показатели (индикаторы) достижения целей и решения задач, </w:t>
      </w:r>
    </w:p>
    <w:p w14:paraId="42CEC746" w14:textId="77777777" w:rsidR="00A05114" w:rsidRPr="0034110C" w:rsidRDefault="00994183" w:rsidP="00FE178A">
      <w:pPr>
        <w:ind w:firstLine="709"/>
        <w:jc w:val="center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 xml:space="preserve">описание основных ожидаемых конечных результатов Программы, </w:t>
      </w:r>
    </w:p>
    <w:p w14:paraId="11BF95AF" w14:textId="77777777" w:rsidR="00994183" w:rsidRPr="0034110C" w:rsidRDefault="00994183" w:rsidP="00FE178A">
      <w:pPr>
        <w:ind w:firstLine="709"/>
        <w:jc w:val="center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>сроков реализации Программы</w:t>
      </w:r>
    </w:p>
    <w:p w14:paraId="7DDE1876" w14:textId="77777777" w:rsidR="00994183" w:rsidRPr="0034110C" w:rsidRDefault="00994183" w:rsidP="00FE178A">
      <w:pPr>
        <w:ind w:firstLine="709"/>
        <w:jc w:val="both"/>
        <w:rPr>
          <w:b/>
          <w:sz w:val="26"/>
          <w:szCs w:val="26"/>
        </w:rPr>
      </w:pPr>
    </w:p>
    <w:p w14:paraId="4C5D686B" w14:textId="77777777" w:rsidR="00F20B71" w:rsidRPr="0034110C" w:rsidRDefault="00F20B71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Целеполагание Программы основано на приоритетах государственной культурной политики Российской Федерации, обозначенных Государственной программой Российской Федерации «Развитие культуры», </w:t>
      </w:r>
      <w:r w:rsidR="00F462DC" w:rsidRPr="0034110C">
        <w:rPr>
          <w:sz w:val="26"/>
          <w:szCs w:val="26"/>
        </w:rPr>
        <w:t xml:space="preserve">Национальным проектом «Культура», </w:t>
      </w:r>
      <w:r w:rsidR="005045D0" w:rsidRPr="0034110C">
        <w:rPr>
          <w:sz w:val="26"/>
          <w:szCs w:val="26"/>
        </w:rPr>
        <w:t xml:space="preserve">Указом Президента Российской Федерации от 21.07.2020 № 474 «О национальных целях развития Российской Федерации на период до 2030 года», </w:t>
      </w:r>
      <w:r w:rsidR="00786BBC" w:rsidRPr="0034110C">
        <w:rPr>
          <w:bCs/>
          <w:sz w:val="26"/>
          <w:szCs w:val="26"/>
          <w:shd w:val="clear" w:color="auto" w:fill="FFFFFF"/>
        </w:rPr>
        <w:t>Государственн</w:t>
      </w:r>
      <w:r w:rsidR="00F462DC" w:rsidRPr="0034110C">
        <w:rPr>
          <w:bCs/>
          <w:sz w:val="26"/>
          <w:szCs w:val="26"/>
          <w:shd w:val="clear" w:color="auto" w:fill="FFFFFF"/>
        </w:rPr>
        <w:t>ой</w:t>
      </w:r>
      <w:r w:rsidR="00786BBC" w:rsidRPr="0034110C">
        <w:rPr>
          <w:bCs/>
          <w:sz w:val="26"/>
          <w:szCs w:val="26"/>
          <w:shd w:val="clear" w:color="auto" w:fill="FFFFFF"/>
        </w:rPr>
        <w:t xml:space="preserve"> программ</w:t>
      </w:r>
      <w:r w:rsidR="00F462DC" w:rsidRPr="0034110C">
        <w:rPr>
          <w:bCs/>
          <w:sz w:val="26"/>
          <w:szCs w:val="26"/>
          <w:shd w:val="clear" w:color="auto" w:fill="FFFFFF"/>
        </w:rPr>
        <w:t>ой</w:t>
      </w:r>
      <w:r w:rsidR="00786BBC" w:rsidRPr="0034110C">
        <w:rPr>
          <w:bCs/>
          <w:sz w:val="26"/>
          <w:szCs w:val="26"/>
          <w:shd w:val="clear" w:color="auto" w:fill="FFFFFF"/>
        </w:rPr>
        <w:t xml:space="preserve"> «Развитие культуры, туризма и архивного дела Вологодской области на 2021 – 2025 годы»</w:t>
      </w:r>
      <w:r w:rsidR="00F462DC" w:rsidRPr="0034110C">
        <w:rPr>
          <w:bCs/>
          <w:sz w:val="26"/>
          <w:szCs w:val="26"/>
          <w:shd w:val="clear" w:color="auto" w:fill="FFFFFF"/>
        </w:rPr>
        <w:t>.</w:t>
      </w:r>
    </w:p>
    <w:p w14:paraId="367BACF5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rFonts w:eastAsia="TimesNewRomanPSMT"/>
          <w:spacing w:val="-2"/>
          <w:sz w:val="26"/>
          <w:szCs w:val="26"/>
        </w:rPr>
      </w:pPr>
      <w:r w:rsidRPr="0034110C">
        <w:rPr>
          <w:rFonts w:eastAsia="TimesNewRomanPSMT"/>
          <w:spacing w:val="-2"/>
          <w:sz w:val="26"/>
          <w:szCs w:val="26"/>
        </w:rPr>
        <w:t xml:space="preserve">Цель Программы: </w:t>
      </w:r>
      <w:r w:rsidR="00480657" w:rsidRPr="0034110C">
        <w:rPr>
          <w:sz w:val="26"/>
          <w:szCs w:val="26"/>
        </w:rPr>
        <w:t>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образования.</w:t>
      </w:r>
    </w:p>
    <w:p w14:paraId="41A715E9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34110C">
        <w:rPr>
          <w:rFonts w:eastAsia="TimesNewRomanPSMT"/>
          <w:sz w:val="26"/>
          <w:szCs w:val="26"/>
        </w:rPr>
        <w:t>Достижение целей Программы обеспечивается решением комплекса взаимосвязанных задач:</w:t>
      </w:r>
    </w:p>
    <w:p w14:paraId="42005C7E" w14:textId="77777777" w:rsidR="00480657" w:rsidRPr="0034110C" w:rsidRDefault="0048065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D278B7" w:rsidRPr="0034110C">
        <w:rPr>
          <w:sz w:val="26"/>
          <w:szCs w:val="26"/>
        </w:rPr>
        <w:t>с</w:t>
      </w:r>
      <w:r w:rsidRPr="0034110C">
        <w:rPr>
          <w:sz w:val="26"/>
          <w:szCs w:val="26"/>
        </w:rPr>
        <w:t>охранение объектов культурного наследия и обеспечение доступа горожан к культурным ценностям города;</w:t>
      </w:r>
    </w:p>
    <w:p w14:paraId="22E9273D" w14:textId="77777777" w:rsidR="00480657" w:rsidRPr="0034110C" w:rsidRDefault="0048065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56632C" w:rsidRPr="0034110C">
        <w:rPr>
          <w:sz w:val="26"/>
          <w:szCs w:val="26"/>
        </w:rPr>
        <w:t>р</w:t>
      </w:r>
      <w:r w:rsidRPr="0034110C">
        <w:rPr>
          <w:sz w:val="26"/>
          <w:szCs w:val="26"/>
        </w:rPr>
        <w:t>азвитие театрального и музыкального искусства, дополнительного образования детей;</w:t>
      </w:r>
    </w:p>
    <w:p w14:paraId="6593245A" w14:textId="77777777" w:rsidR="00480657" w:rsidRPr="0034110C" w:rsidRDefault="0048065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56632C" w:rsidRPr="0034110C">
        <w:rPr>
          <w:sz w:val="26"/>
          <w:szCs w:val="26"/>
        </w:rPr>
        <w:t>с</w:t>
      </w:r>
      <w:r w:rsidRPr="0034110C">
        <w:rPr>
          <w:sz w:val="26"/>
          <w:szCs w:val="26"/>
        </w:rPr>
        <w:t xml:space="preserve">оздание условий для досуга и массового отдыха горожан, развития самодеятельного художественного творчества. </w:t>
      </w:r>
    </w:p>
    <w:p w14:paraId="58E67EB0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Программа предусматривает городской уровень реализации программных мероприятий, специфические задачи которых отражены в соответствующих </w:t>
      </w:r>
      <w:hyperlink r:id="rId15" w:history="1">
        <w:r w:rsidRPr="0034110C">
          <w:rPr>
            <w:sz w:val="26"/>
            <w:szCs w:val="26"/>
          </w:rPr>
          <w:t>подпрограммах</w:t>
        </w:r>
      </w:hyperlink>
      <w:r w:rsidR="00521D88" w:rsidRPr="0034110C">
        <w:rPr>
          <w:sz w:val="26"/>
          <w:szCs w:val="26"/>
        </w:rPr>
        <w:t>:</w:t>
      </w:r>
    </w:p>
    <w:p w14:paraId="1D9718A8" w14:textId="77777777" w:rsidR="00521D88" w:rsidRPr="0034110C" w:rsidRDefault="00521D88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56632C" w:rsidRPr="0034110C">
        <w:rPr>
          <w:sz w:val="26"/>
          <w:szCs w:val="26"/>
        </w:rPr>
        <w:t>н</w:t>
      </w:r>
      <w:r w:rsidRPr="0034110C">
        <w:rPr>
          <w:sz w:val="26"/>
          <w:szCs w:val="26"/>
        </w:rPr>
        <w:t>аследие;</w:t>
      </w:r>
    </w:p>
    <w:p w14:paraId="48999C07" w14:textId="77777777" w:rsidR="00521D88" w:rsidRPr="0034110C" w:rsidRDefault="00521D88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56632C" w:rsidRPr="0034110C">
        <w:rPr>
          <w:sz w:val="26"/>
          <w:szCs w:val="26"/>
        </w:rPr>
        <w:t>и</w:t>
      </w:r>
      <w:r w:rsidRPr="0034110C">
        <w:rPr>
          <w:sz w:val="26"/>
          <w:szCs w:val="26"/>
        </w:rPr>
        <w:t>скусство;</w:t>
      </w:r>
    </w:p>
    <w:p w14:paraId="48039ED2" w14:textId="77777777" w:rsidR="00521D88" w:rsidRPr="0034110C" w:rsidRDefault="00521D88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56632C" w:rsidRPr="0034110C">
        <w:rPr>
          <w:sz w:val="26"/>
          <w:szCs w:val="26"/>
        </w:rPr>
        <w:t>д</w:t>
      </w:r>
      <w:r w:rsidRPr="0034110C">
        <w:rPr>
          <w:sz w:val="26"/>
          <w:szCs w:val="26"/>
        </w:rPr>
        <w:t>осуг.</w:t>
      </w:r>
    </w:p>
    <w:p w14:paraId="4DF0B5CE" w14:textId="77777777" w:rsidR="00F20B71" w:rsidRPr="0034110C" w:rsidRDefault="00F20B71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По итогам реализации Программы планируется достижение следующих количественных результатов:</w:t>
      </w:r>
    </w:p>
    <w:p w14:paraId="267B7FAC" w14:textId="77777777" w:rsidR="008D7939" w:rsidRPr="0034110C" w:rsidRDefault="008D793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0D583C" w:rsidRPr="0034110C">
        <w:rPr>
          <w:sz w:val="26"/>
          <w:szCs w:val="26"/>
        </w:rPr>
        <w:t>у</w:t>
      </w:r>
      <w:r w:rsidRPr="0034110C">
        <w:rPr>
          <w:sz w:val="26"/>
          <w:szCs w:val="26"/>
        </w:rPr>
        <w:t>величение числа посещений культурных мероприятий к 2027 году более чем в 4 раза по сравнению с показателем 2020 года;</w:t>
      </w:r>
    </w:p>
    <w:p w14:paraId="6ADDA92C" w14:textId="77777777" w:rsidR="008D7939" w:rsidRPr="0034110C" w:rsidRDefault="008D793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E3219D" w:rsidRPr="0034110C">
        <w:rPr>
          <w:sz w:val="26"/>
          <w:szCs w:val="26"/>
        </w:rPr>
        <w:t>к</w:t>
      </w:r>
      <w:r w:rsidRPr="0034110C">
        <w:rPr>
          <w:sz w:val="26"/>
          <w:szCs w:val="26"/>
        </w:rPr>
        <w:t>оличество волонтёров</w:t>
      </w:r>
      <w:r w:rsidR="00220E68" w:rsidRPr="0034110C">
        <w:rPr>
          <w:sz w:val="26"/>
          <w:szCs w:val="26"/>
        </w:rPr>
        <w:t>,</w:t>
      </w:r>
      <w:r w:rsidRPr="0034110C">
        <w:rPr>
          <w:sz w:val="26"/>
          <w:szCs w:val="26"/>
        </w:rPr>
        <w:t xml:space="preserve"> вовлечённых в программу</w:t>
      </w:r>
      <w:r w:rsidR="00480657" w:rsidRPr="0034110C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«Волонтёры культуры»</w:t>
      </w:r>
      <w:r w:rsidR="00480657" w:rsidRPr="0034110C">
        <w:rPr>
          <w:sz w:val="26"/>
          <w:szCs w:val="26"/>
        </w:rPr>
        <w:t>,</w:t>
      </w:r>
      <w:r w:rsidRPr="0034110C">
        <w:rPr>
          <w:sz w:val="26"/>
          <w:szCs w:val="26"/>
        </w:rPr>
        <w:t xml:space="preserve"> увеличится к 2027 году до </w:t>
      </w:r>
      <w:r w:rsidR="00C66AFC" w:rsidRPr="0034110C">
        <w:rPr>
          <w:sz w:val="26"/>
          <w:szCs w:val="26"/>
        </w:rPr>
        <w:t>80</w:t>
      </w:r>
      <w:r w:rsidRPr="0034110C">
        <w:rPr>
          <w:sz w:val="26"/>
          <w:szCs w:val="26"/>
        </w:rPr>
        <w:t xml:space="preserve"> человек.</w:t>
      </w:r>
    </w:p>
    <w:p w14:paraId="54AFE5F5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Достижение значений целевых показателей (индикаторов) Программы приведет </w:t>
      </w:r>
      <w:r w:rsidRPr="0034110C">
        <w:rPr>
          <w:rFonts w:eastAsia="TimesNewRomanPSMT"/>
          <w:sz w:val="26"/>
          <w:szCs w:val="26"/>
        </w:rPr>
        <w:t>к повышению эффективности функционирования муниципальных учреждений культуры и их конкурентоспособности, повышению доступности культурных услуг, позволит обеспечить рост социальной активности населения, непосредственно влияющий на качество жизни.</w:t>
      </w:r>
    </w:p>
    <w:p w14:paraId="7B15D446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lastRenderedPageBreak/>
        <w:t>Будут созданы условия для обеспечения удовлетворительного состояния объектов культурного наследия, находящихся в муниципальной собственности, и реализации прав граждан на доступ к культурным ценностям.</w:t>
      </w:r>
    </w:p>
    <w:p w14:paraId="0F7D6D54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Значения показателей (индикаторов) муниципальной Программы по годам реализации представлены в таблице</w:t>
      </w:r>
      <w:r w:rsidR="00A05114" w:rsidRPr="0034110C">
        <w:rPr>
          <w:sz w:val="26"/>
          <w:szCs w:val="26"/>
        </w:rPr>
        <w:t xml:space="preserve"> </w:t>
      </w:r>
      <w:r w:rsidR="00AB0842">
        <w:rPr>
          <w:sz w:val="26"/>
          <w:szCs w:val="26"/>
        </w:rPr>
        <w:t>п</w:t>
      </w:r>
      <w:r w:rsidRPr="0034110C">
        <w:rPr>
          <w:sz w:val="26"/>
          <w:szCs w:val="26"/>
        </w:rPr>
        <w:t>риложения 2 к Программе.</w:t>
      </w:r>
    </w:p>
    <w:p w14:paraId="59D7F892" w14:textId="77777777" w:rsidR="00F20B71" w:rsidRPr="0034110C" w:rsidRDefault="00F20B71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D67D6B3" w14:textId="77777777" w:rsidR="00F20B71" w:rsidRPr="0034110C" w:rsidRDefault="00F20B71" w:rsidP="00FE178A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34110C">
        <w:rPr>
          <w:sz w:val="26"/>
          <w:szCs w:val="26"/>
        </w:rPr>
        <w:t>Сроки реализации Программы</w:t>
      </w:r>
    </w:p>
    <w:p w14:paraId="23A46CD1" w14:textId="77777777" w:rsidR="00073D96" w:rsidRPr="0034110C" w:rsidRDefault="00073D96" w:rsidP="00FE178A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75EF54F4" w14:textId="77777777" w:rsidR="00994183" w:rsidRPr="0034110C" w:rsidRDefault="00F20B71" w:rsidP="00620933">
      <w:pPr>
        <w:ind w:firstLine="708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>Сроки реализ</w:t>
      </w:r>
      <w:r w:rsidR="00F758ED" w:rsidRPr="0034110C">
        <w:rPr>
          <w:rFonts w:eastAsia="Calibri"/>
          <w:sz w:val="26"/>
          <w:szCs w:val="26"/>
        </w:rPr>
        <w:t>ации Программы – 20</w:t>
      </w:r>
      <w:r w:rsidR="00521D88" w:rsidRPr="0034110C">
        <w:rPr>
          <w:rFonts w:eastAsia="Calibri"/>
          <w:sz w:val="26"/>
          <w:szCs w:val="26"/>
        </w:rPr>
        <w:t>22</w:t>
      </w:r>
      <w:r w:rsidR="00F758ED" w:rsidRPr="0034110C">
        <w:rPr>
          <w:rFonts w:eastAsia="Calibri"/>
          <w:sz w:val="26"/>
          <w:szCs w:val="26"/>
        </w:rPr>
        <w:t>-202</w:t>
      </w:r>
      <w:r w:rsidR="00521D88" w:rsidRPr="0034110C">
        <w:rPr>
          <w:rFonts w:eastAsia="Calibri"/>
          <w:sz w:val="26"/>
          <w:szCs w:val="26"/>
        </w:rPr>
        <w:t>7</w:t>
      </w:r>
      <w:r w:rsidR="00F758ED" w:rsidRPr="0034110C">
        <w:rPr>
          <w:rFonts w:eastAsia="Calibri"/>
          <w:sz w:val="26"/>
          <w:szCs w:val="26"/>
        </w:rPr>
        <w:t xml:space="preserve"> годы</w:t>
      </w:r>
      <w:r w:rsidR="00A16ED8" w:rsidRPr="0034110C">
        <w:rPr>
          <w:rFonts w:eastAsia="Calibri"/>
          <w:sz w:val="26"/>
          <w:szCs w:val="26"/>
        </w:rPr>
        <w:t xml:space="preserve"> в один этап. Промежуточные итоги </w:t>
      </w:r>
      <w:r w:rsidR="00EA245E" w:rsidRPr="0034110C">
        <w:rPr>
          <w:rFonts w:eastAsia="Calibri"/>
          <w:sz w:val="26"/>
          <w:szCs w:val="26"/>
        </w:rPr>
        <w:t>отражаются в</w:t>
      </w:r>
      <w:r w:rsidR="00A16ED8" w:rsidRPr="0034110C">
        <w:rPr>
          <w:rFonts w:eastAsia="Calibri"/>
          <w:sz w:val="26"/>
          <w:szCs w:val="26"/>
        </w:rPr>
        <w:t xml:space="preserve"> ежемесячны</w:t>
      </w:r>
      <w:r w:rsidR="00EA245E" w:rsidRPr="0034110C">
        <w:rPr>
          <w:rFonts w:eastAsia="Calibri"/>
          <w:sz w:val="26"/>
          <w:szCs w:val="26"/>
        </w:rPr>
        <w:t>х</w:t>
      </w:r>
      <w:r w:rsidR="00A16ED8" w:rsidRPr="0034110C">
        <w:rPr>
          <w:rFonts w:eastAsia="Calibri"/>
          <w:sz w:val="26"/>
          <w:szCs w:val="26"/>
        </w:rPr>
        <w:t xml:space="preserve"> отчета</w:t>
      </w:r>
      <w:r w:rsidR="00EA245E" w:rsidRPr="0034110C">
        <w:rPr>
          <w:rFonts w:eastAsia="Calibri"/>
          <w:sz w:val="26"/>
          <w:szCs w:val="26"/>
        </w:rPr>
        <w:t>х</w:t>
      </w:r>
      <w:r w:rsidR="00A16ED8" w:rsidRPr="0034110C">
        <w:rPr>
          <w:rFonts w:eastAsia="Calibri"/>
          <w:sz w:val="26"/>
          <w:szCs w:val="26"/>
        </w:rPr>
        <w:t>.</w:t>
      </w:r>
    </w:p>
    <w:p w14:paraId="799B1C55" w14:textId="77777777" w:rsidR="00A05114" w:rsidRPr="0034110C" w:rsidRDefault="00A05114" w:rsidP="00FE178A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4E9AE748" w14:textId="77777777" w:rsidR="00A05114" w:rsidRPr="0034110C" w:rsidRDefault="00420043" w:rsidP="00FE178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D413BF" w:rsidRPr="0034110C">
        <w:rPr>
          <w:sz w:val="26"/>
          <w:szCs w:val="26"/>
        </w:rPr>
        <w:t>.</w:t>
      </w:r>
      <w:r w:rsidR="00994183" w:rsidRPr="0034110C">
        <w:rPr>
          <w:sz w:val="26"/>
          <w:szCs w:val="26"/>
        </w:rPr>
        <w:t xml:space="preserve"> Обобщенная характеристика, обоснование выделения и включения </w:t>
      </w:r>
    </w:p>
    <w:p w14:paraId="27A79F7B" w14:textId="77777777" w:rsidR="00994183" w:rsidRPr="0034110C" w:rsidRDefault="00994183" w:rsidP="00FE178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34110C">
        <w:rPr>
          <w:sz w:val="26"/>
          <w:szCs w:val="26"/>
        </w:rPr>
        <w:t>в состав муниципальной Программы реализуемых подпрограмм</w:t>
      </w:r>
    </w:p>
    <w:p w14:paraId="649E01DB" w14:textId="77777777" w:rsidR="00994183" w:rsidRPr="0034110C" w:rsidRDefault="00994183" w:rsidP="00FE178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14:paraId="1CBA1609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Масштабность и функциональная неоднородность поставленных задач муниципальной Программы требуют дифференцированного подхода к их решению, разработке комплекса мероприятий для каждой задачи. В этой связи в составе муниципальной Программы выделяются следующие подпрограммы:</w:t>
      </w:r>
    </w:p>
    <w:p w14:paraId="29EC2B31" w14:textId="77777777" w:rsidR="00F20B71" w:rsidRPr="0034110C" w:rsidRDefault="00F20B71" w:rsidP="00FE178A">
      <w:pPr>
        <w:snapToGri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подпрограмма 1 «Наследие»;</w:t>
      </w:r>
    </w:p>
    <w:p w14:paraId="6441BB0F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>подпрограмма 2 «Искусство»;</w:t>
      </w:r>
    </w:p>
    <w:p w14:paraId="48B21A7F" w14:textId="77777777" w:rsidR="00F20B71" w:rsidRPr="0034110C" w:rsidRDefault="00D436BD" w:rsidP="00FE178A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34110C">
        <w:rPr>
          <w:sz w:val="26"/>
          <w:szCs w:val="26"/>
        </w:rPr>
        <w:t>подпрограмма 3 «Досуг».</w:t>
      </w:r>
    </w:p>
    <w:p w14:paraId="73AF5120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>Предусмотренные в рамках каждой подпрограммы цели, задачи и мероприятия полным образом охватывают весь диапазон заданных приоритетных направлений развития сферы культуры, в максимальной степени будут способствовать достижению цели и конечных результатов настоящей Программы.</w:t>
      </w:r>
    </w:p>
    <w:p w14:paraId="27C83469" w14:textId="77777777" w:rsidR="00F20B71" w:rsidRPr="0034110C" w:rsidRDefault="00F20B71" w:rsidP="00224F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Подпрограмма 1 «Наследие» </w:t>
      </w:r>
      <w:r w:rsidRPr="0034110C">
        <w:rPr>
          <w:rFonts w:cs="Courier New"/>
          <w:sz w:val="26"/>
          <w:szCs w:val="26"/>
        </w:rPr>
        <w:t>направлена на решение задачи</w:t>
      </w:r>
      <w:r w:rsidRPr="0034110C">
        <w:rPr>
          <w:sz w:val="26"/>
          <w:szCs w:val="26"/>
        </w:rPr>
        <w:t xml:space="preserve"> Программы</w:t>
      </w:r>
      <w:r w:rsidR="00EE2580" w:rsidRPr="0034110C">
        <w:rPr>
          <w:sz w:val="26"/>
          <w:szCs w:val="26"/>
        </w:rPr>
        <w:t>:</w:t>
      </w:r>
      <w:r w:rsidR="00224FF7" w:rsidRPr="0034110C">
        <w:rPr>
          <w:sz w:val="26"/>
          <w:szCs w:val="26"/>
        </w:rPr>
        <w:t xml:space="preserve"> </w:t>
      </w:r>
      <w:r w:rsidR="00DC6AAD" w:rsidRPr="0034110C">
        <w:rPr>
          <w:sz w:val="26"/>
          <w:szCs w:val="26"/>
        </w:rPr>
        <w:t>сохранение</w:t>
      </w:r>
      <w:r w:rsidR="000C656A" w:rsidRPr="0034110C">
        <w:rPr>
          <w:sz w:val="26"/>
          <w:szCs w:val="26"/>
        </w:rPr>
        <w:t xml:space="preserve"> объектов культурного наследия</w:t>
      </w:r>
      <w:r w:rsidR="00F76375" w:rsidRPr="0034110C">
        <w:rPr>
          <w:sz w:val="26"/>
          <w:szCs w:val="26"/>
        </w:rPr>
        <w:t xml:space="preserve"> и </w:t>
      </w:r>
      <w:r w:rsidR="00DC6AAD" w:rsidRPr="0034110C">
        <w:rPr>
          <w:sz w:val="26"/>
          <w:szCs w:val="26"/>
        </w:rPr>
        <w:t>о</w:t>
      </w:r>
      <w:r w:rsidR="00EE2580" w:rsidRPr="0034110C">
        <w:rPr>
          <w:sz w:val="26"/>
          <w:szCs w:val="26"/>
        </w:rPr>
        <w:t xml:space="preserve">беспечение доступа </w:t>
      </w:r>
      <w:r w:rsidR="000C656A" w:rsidRPr="0034110C">
        <w:rPr>
          <w:sz w:val="26"/>
          <w:szCs w:val="26"/>
        </w:rPr>
        <w:t xml:space="preserve">горожан </w:t>
      </w:r>
      <w:r w:rsidR="00EE2580" w:rsidRPr="0034110C">
        <w:rPr>
          <w:sz w:val="26"/>
          <w:szCs w:val="26"/>
        </w:rPr>
        <w:t>к культурным ценностям города</w:t>
      </w:r>
      <w:r w:rsidR="00D436BD" w:rsidRPr="0034110C">
        <w:rPr>
          <w:sz w:val="26"/>
          <w:szCs w:val="26"/>
        </w:rPr>
        <w:t>.</w:t>
      </w:r>
    </w:p>
    <w:p w14:paraId="468F5651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В рамках реализации указанной подпрограммы предполагается осуществление следующих мероприятий:</w:t>
      </w:r>
    </w:p>
    <w:p w14:paraId="03EF47C8" w14:textId="77777777" w:rsidR="00255EA2" w:rsidRPr="0034110C" w:rsidRDefault="00344E71" w:rsidP="00FE178A">
      <w:pPr>
        <w:autoSpaceDE w:val="0"/>
        <w:autoSpaceDN w:val="0"/>
        <w:adjustRightInd w:val="0"/>
        <w:ind w:firstLine="709"/>
        <w:jc w:val="both"/>
        <w:rPr>
          <w:bCs/>
          <w:spacing w:val="-1"/>
          <w:sz w:val="26"/>
          <w:szCs w:val="26"/>
        </w:rPr>
      </w:pPr>
      <w:r w:rsidRPr="0034110C">
        <w:rPr>
          <w:bCs/>
          <w:spacing w:val="-1"/>
          <w:sz w:val="26"/>
          <w:szCs w:val="26"/>
        </w:rPr>
        <w:t>-</w:t>
      </w:r>
      <w:r w:rsidR="00255EA2" w:rsidRPr="0034110C">
        <w:rPr>
          <w:bCs/>
          <w:spacing w:val="-1"/>
          <w:sz w:val="26"/>
          <w:szCs w:val="26"/>
        </w:rPr>
        <w:t xml:space="preserve"> </w:t>
      </w:r>
      <w:r w:rsidR="00DC6AAD" w:rsidRPr="0034110C">
        <w:rPr>
          <w:bCs/>
          <w:spacing w:val="-1"/>
          <w:sz w:val="26"/>
          <w:szCs w:val="26"/>
        </w:rPr>
        <w:t>о</w:t>
      </w:r>
      <w:r w:rsidR="00255EA2" w:rsidRPr="0034110C">
        <w:rPr>
          <w:bCs/>
          <w:spacing w:val="-1"/>
          <w:sz w:val="26"/>
          <w:szCs w:val="26"/>
        </w:rPr>
        <w:t>рганизация мероприятий по сохранению, реставрации (ремонту) объектов культурного наследия</w:t>
      </w:r>
      <w:r w:rsidR="00DC6AAD" w:rsidRPr="0034110C">
        <w:rPr>
          <w:bCs/>
          <w:spacing w:val="-1"/>
          <w:sz w:val="26"/>
          <w:szCs w:val="26"/>
        </w:rPr>
        <w:t>;</w:t>
      </w:r>
    </w:p>
    <w:p w14:paraId="0DA17BC8" w14:textId="77777777" w:rsidR="00255EA2" w:rsidRPr="0034110C" w:rsidRDefault="00344E71" w:rsidP="00FE178A">
      <w:pPr>
        <w:autoSpaceDE w:val="0"/>
        <w:autoSpaceDN w:val="0"/>
        <w:adjustRightInd w:val="0"/>
        <w:ind w:firstLine="709"/>
        <w:jc w:val="both"/>
        <w:rPr>
          <w:bCs/>
          <w:spacing w:val="-1"/>
          <w:sz w:val="26"/>
          <w:szCs w:val="26"/>
        </w:rPr>
      </w:pPr>
      <w:r w:rsidRPr="0034110C">
        <w:rPr>
          <w:bCs/>
          <w:spacing w:val="-1"/>
          <w:sz w:val="26"/>
          <w:szCs w:val="26"/>
        </w:rPr>
        <w:t>-</w:t>
      </w:r>
      <w:r w:rsidR="00255EA2" w:rsidRPr="0034110C">
        <w:rPr>
          <w:bCs/>
          <w:spacing w:val="-1"/>
          <w:sz w:val="26"/>
          <w:szCs w:val="26"/>
        </w:rPr>
        <w:t xml:space="preserve"> </w:t>
      </w:r>
      <w:r w:rsidR="00DC6AAD" w:rsidRPr="0034110C">
        <w:rPr>
          <w:bCs/>
          <w:spacing w:val="-1"/>
          <w:sz w:val="26"/>
          <w:szCs w:val="26"/>
        </w:rPr>
        <w:t>о</w:t>
      </w:r>
      <w:r w:rsidR="00255EA2" w:rsidRPr="0034110C">
        <w:rPr>
          <w:bCs/>
          <w:spacing w:val="-1"/>
          <w:sz w:val="26"/>
          <w:szCs w:val="26"/>
        </w:rPr>
        <w:t>беспечение деятельности муниципального автономного учреждения культуры «Череповецкое музейное объединение»</w:t>
      </w:r>
      <w:r w:rsidR="00DC6AAD" w:rsidRPr="0034110C">
        <w:rPr>
          <w:bCs/>
          <w:spacing w:val="-1"/>
          <w:sz w:val="26"/>
          <w:szCs w:val="26"/>
        </w:rPr>
        <w:t>;</w:t>
      </w:r>
    </w:p>
    <w:p w14:paraId="07165D02" w14:textId="77777777" w:rsidR="00255EA2" w:rsidRPr="0034110C" w:rsidRDefault="00344E71" w:rsidP="00FE178A">
      <w:pPr>
        <w:autoSpaceDE w:val="0"/>
        <w:autoSpaceDN w:val="0"/>
        <w:adjustRightInd w:val="0"/>
        <w:ind w:firstLine="709"/>
        <w:jc w:val="both"/>
        <w:rPr>
          <w:bCs/>
          <w:spacing w:val="-1"/>
          <w:sz w:val="26"/>
          <w:szCs w:val="26"/>
        </w:rPr>
      </w:pPr>
      <w:r w:rsidRPr="0034110C">
        <w:rPr>
          <w:bCs/>
          <w:spacing w:val="-1"/>
          <w:sz w:val="26"/>
          <w:szCs w:val="26"/>
        </w:rPr>
        <w:t>-</w:t>
      </w:r>
      <w:r w:rsidR="00255EA2" w:rsidRPr="0034110C">
        <w:rPr>
          <w:bCs/>
          <w:spacing w:val="-1"/>
          <w:sz w:val="26"/>
          <w:szCs w:val="26"/>
        </w:rPr>
        <w:t xml:space="preserve"> </w:t>
      </w:r>
      <w:r w:rsidR="00DC6AAD" w:rsidRPr="0034110C">
        <w:rPr>
          <w:bCs/>
          <w:spacing w:val="-1"/>
          <w:sz w:val="26"/>
          <w:szCs w:val="26"/>
        </w:rPr>
        <w:t>о</w:t>
      </w:r>
      <w:r w:rsidR="00255EA2" w:rsidRPr="0034110C">
        <w:rPr>
          <w:bCs/>
          <w:spacing w:val="-1"/>
          <w:sz w:val="26"/>
          <w:szCs w:val="26"/>
        </w:rPr>
        <w:t>беспечение деятельности муниципального автономного учреждения культуры «Объединение библиотек»</w:t>
      </w:r>
      <w:r w:rsidR="00DC6AAD" w:rsidRPr="0034110C">
        <w:rPr>
          <w:bCs/>
          <w:spacing w:val="-1"/>
          <w:sz w:val="26"/>
          <w:szCs w:val="26"/>
        </w:rPr>
        <w:t>;</w:t>
      </w:r>
    </w:p>
    <w:p w14:paraId="7FFAD5C9" w14:textId="77777777" w:rsidR="007A0BDD" w:rsidRPr="0034110C" w:rsidRDefault="00344E71" w:rsidP="00FE178A">
      <w:pPr>
        <w:autoSpaceDE w:val="0"/>
        <w:autoSpaceDN w:val="0"/>
        <w:adjustRightInd w:val="0"/>
        <w:ind w:firstLine="709"/>
        <w:jc w:val="both"/>
        <w:rPr>
          <w:bCs/>
          <w:spacing w:val="-1"/>
          <w:sz w:val="26"/>
          <w:szCs w:val="26"/>
        </w:rPr>
      </w:pPr>
      <w:r w:rsidRPr="0034110C">
        <w:rPr>
          <w:bCs/>
          <w:spacing w:val="-1"/>
          <w:sz w:val="26"/>
          <w:szCs w:val="26"/>
        </w:rPr>
        <w:t>-</w:t>
      </w:r>
      <w:r w:rsidR="00255EA2" w:rsidRPr="0034110C">
        <w:rPr>
          <w:bCs/>
          <w:spacing w:val="-1"/>
          <w:sz w:val="26"/>
          <w:szCs w:val="26"/>
        </w:rPr>
        <w:t xml:space="preserve"> </w:t>
      </w:r>
      <w:r w:rsidR="007A0BDD" w:rsidRPr="0034110C">
        <w:rPr>
          <w:bCs/>
          <w:spacing w:val="-1"/>
          <w:sz w:val="26"/>
          <w:szCs w:val="26"/>
        </w:rPr>
        <w:t>реализация мероприятий по модернизации библиотек в части комплектования книжных фондов муниципальных библиотек;</w:t>
      </w:r>
    </w:p>
    <w:p w14:paraId="54E88BD6" w14:textId="77777777" w:rsidR="00EE2580" w:rsidRPr="0034110C" w:rsidRDefault="00F20B71" w:rsidP="004C29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Подпрограмма 2 «Искусство»</w:t>
      </w:r>
      <w:r w:rsidRPr="0034110C">
        <w:rPr>
          <w:b/>
          <w:bCs/>
          <w:sz w:val="26"/>
          <w:szCs w:val="26"/>
        </w:rPr>
        <w:t xml:space="preserve"> </w:t>
      </w:r>
      <w:r w:rsidRPr="0034110C">
        <w:rPr>
          <w:sz w:val="26"/>
          <w:szCs w:val="26"/>
        </w:rPr>
        <w:t>направлена на решение задачи муниципальной Программы:</w:t>
      </w:r>
      <w:r w:rsidR="004C29D7" w:rsidRPr="0034110C">
        <w:rPr>
          <w:sz w:val="26"/>
          <w:szCs w:val="26"/>
        </w:rPr>
        <w:t xml:space="preserve"> </w:t>
      </w:r>
      <w:r w:rsidR="00DC6AAD" w:rsidRPr="0034110C">
        <w:rPr>
          <w:sz w:val="26"/>
          <w:szCs w:val="26"/>
        </w:rPr>
        <w:t>р</w:t>
      </w:r>
      <w:r w:rsidR="00EE2580" w:rsidRPr="0034110C">
        <w:rPr>
          <w:sz w:val="26"/>
          <w:szCs w:val="26"/>
        </w:rPr>
        <w:t xml:space="preserve">азвитие театрального и музыкального искусства, </w:t>
      </w:r>
      <w:r w:rsidR="003648BD" w:rsidRPr="0034110C">
        <w:rPr>
          <w:sz w:val="26"/>
          <w:szCs w:val="26"/>
        </w:rPr>
        <w:t>дополнительного образования детей.</w:t>
      </w:r>
    </w:p>
    <w:p w14:paraId="7849687B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В рамках реализации указанной подпрограммы предполагается осуществление следующих мероприятий:</w:t>
      </w:r>
    </w:p>
    <w:p w14:paraId="333A2B6C" w14:textId="77777777" w:rsidR="00255EA2" w:rsidRPr="0034110C" w:rsidRDefault="00344E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</w:t>
      </w:r>
      <w:r w:rsidR="00255EA2" w:rsidRPr="0034110C">
        <w:rPr>
          <w:sz w:val="26"/>
          <w:szCs w:val="26"/>
        </w:rPr>
        <w:t xml:space="preserve"> </w:t>
      </w:r>
      <w:r w:rsidR="00DC6AAD" w:rsidRPr="0034110C">
        <w:rPr>
          <w:sz w:val="26"/>
          <w:szCs w:val="26"/>
        </w:rPr>
        <w:t>о</w:t>
      </w:r>
      <w:r w:rsidR="00255EA2" w:rsidRPr="0034110C">
        <w:rPr>
          <w:sz w:val="26"/>
          <w:szCs w:val="26"/>
        </w:rPr>
        <w:t>казание муниципальных услуг в области театрально-концертного дела и обеспечение деятельности муниципальных учреждений культуры</w:t>
      </w:r>
      <w:r w:rsidR="00DC6AAD" w:rsidRPr="0034110C">
        <w:rPr>
          <w:sz w:val="26"/>
          <w:szCs w:val="26"/>
        </w:rPr>
        <w:t>;</w:t>
      </w:r>
    </w:p>
    <w:p w14:paraId="59A0A812" w14:textId="77777777" w:rsidR="007A0BDD" w:rsidRPr="0034110C" w:rsidRDefault="00344E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</w:t>
      </w:r>
      <w:r w:rsidR="00255EA2" w:rsidRPr="0034110C">
        <w:rPr>
          <w:sz w:val="26"/>
          <w:szCs w:val="26"/>
        </w:rPr>
        <w:t xml:space="preserve"> </w:t>
      </w:r>
      <w:r w:rsidR="00C52063" w:rsidRPr="0034110C">
        <w:rPr>
          <w:sz w:val="26"/>
          <w:szCs w:val="26"/>
        </w:rPr>
        <w:t xml:space="preserve">обеспечение деятельности учреждений дополнительного образования сферы </w:t>
      </w:r>
      <w:r w:rsidR="004C29D7" w:rsidRPr="0034110C">
        <w:rPr>
          <w:sz w:val="26"/>
          <w:szCs w:val="26"/>
        </w:rPr>
        <w:t>«</w:t>
      </w:r>
      <w:r w:rsidR="00C52063" w:rsidRPr="0034110C">
        <w:rPr>
          <w:sz w:val="26"/>
          <w:szCs w:val="26"/>
        </w:rPr>
        <w:t>Культура</w:t>
      </w:r>
      <w:r w:rsidR="004C29D7" w:rsidRPr="0034110C">
        <w:rPr>
          <w:sz w:val="26"/>
          <w:szCs w:val="26"/>
        </w:rPr>
        <w:t>»</w:t>
      </w:r>
      <w:r w:rsidR="00CF07A3" w:rsidRPr="0034110C">
        <w:rPr>
          <w:sz w:val="26"/>
          <w:szCs w:val="26"/>
        </w:rPr>
        <w:t>.</w:t>
      </w:r>
    </w:p>
    <w:p w14:paraId="035CB294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lastRenderedPageBreak/>
        <w:t>Реализация мероприятий подпрограммы 2 обеспечит: повышение эффективности деятельности театров, концертной организации; будет способствовать расширению культурных предложений и реализации творческого потенциала населения; сохранению и развитию системы дополнительного образования в сфере культуры и искусства.</w:t>
      </w:r>
    </w:p>
    <w:p w14:paraId="163B8ACB" w14:textId="77777777" w:rsidR="00EE2580" w:rsidRPr="0034110C" w:rsidRDefault="00F20B71" w:rsidP="00FE178A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34110C">
        <w:rPr>
          <w:sz w:val="26"/>
          <w:szCs w:val="26"/>
        </w:rPr>
        <w:t>Подпрограмма 3 «Досуг</w:t>
      </w:r>
      <w:r w:rsidRPr="0034110C">
        <w:rPr>
          <w:b/>
          <w:bCs/>
          <w:sz w:val="26"/>
          <w:szCs w:val="26"/>
        </w:rPr>
        <w:t>»</w:t>
      </w:r>
      <w:r w:rsidRPr="0034110C">
        <w:rPr>
          <w:rFonts w:cs="Courier New"/>
          <w:b/>
          <w:bCs/>
          <w:sz w:val="26"/>
          <w:szCs w:val="26"/>
        </w:rPr>
        <w:t xml:space="preserve"> </w:t>
      </w:r>
      <w:r w:rsidRPr="0034110C">
        <w:rPr>
          <w:rFonts w:cs="Courier New"/>
          <w:sz w:val="26"/>
          <w:szCs w:val="26"/>
        </w:rPr>
        <w:t>направлена на решение задач</w:t>
      </w:r>
      <w:r w:rsidR="004C29D7" w:rsidRPr="0034110C">
        <w:rPr>
          <w:rFonts w:cs="Courier New"/>
          <w:sz w:val="26"/>
          <w:szCs w:val="26"/>
        </w:rPr>
        <w:t>и</w:t>
      </w:r>
      <w:r w:rsidRPr="0034110C">
        <w:rPr>
          <w:rFonts w:cs="Courier New"/>
          <w:b/>
          <w:bCs/>
          <w:sz w:val="26"/>
          <w:szCs w:val="26"/>
        </w:rPr>
        <w:t xml:space="preserve"> </w:t>
      </w:r>
      <w:r w:rsidRPr="0034110C">
        <w:rPr>
          <w:sz w:val="26"/>
          <w:szCs w:val="26"/>
        </w:rPr>
        <w:t xml:space="preserve">муниципальной Программы </w:t>
      </w:r>
      <w:r w:rsidR="00EE2580" w:rsidRPr="0034110C">
        <w:rPr>
          <w:sz w:val="26"/>
          <w:szCs w:val="26"/>
        </w:rPr>
        <w:t>по созданию условий для развития самодеятельного художественного творчества, досуга и массового отдыха горожан.</w:t>
      </w:r>
    </w:p>
    <w:p w14:paraId="05485BFA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В рамках реализации указанной подпрограммы предполагается осуществление следующих мероприятий:</w:t>
      </w:r>
    </w:p>
    <w:p w14:paraId="43FD2B36" w14:textId="77777777" w:rsidR="00255EA2" w:rsidRPr="0034110C" w:rsidRDefault="00255EA2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391952" w:rsidRPr="0034110C">
        <w:rPr>
          <w:sz w:val="26"/>
          <w:szCs w:val="26"/>
        </w:rPr>
        <w:t>о</w:t>
      </w:r>
      <w:r w:rsidRPr="0034110C">
        <w:rPr>
          <w:sz w:val="26"/>
          <w:szCs w:val="26"/>
        </w:rPr>
        <w:t>беспечение деятельности учреждений культурно-досугового типа</w:t>
      </w:r>
      <w:r w:rsidR="00391952" w:rsidRPr="0034110C">
        <w:rPr>
          <w:sz w:val="26"/>
          <w:szCs w:val="26"/>
        </w:rPr>
        <w:t>;</w:t>
      </w:r>
    </w:p>
    <w:p w14:paraId="626F8298" w14:textId="77777777" w:rsidR="00255EA2" w:rsidRPr="0034110C" w:rsidRDefault="00255EA2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391952" w:rsidRPr="0034110C">
        <w:rPr>
          <w:sz w:val="26"/>
          <w:szCs w:val="26"/>
        </w:rPr>
        <w:t>о</w:t>
      </w:r>
      <w:r w:rsidRPr="0034110C">
        <w:rPr>
          <w:sz w:val="26"/>
          <w:szCs w:val="26"/>
        </w:rPr>
        <w:t>рганизация и проведение городских культурно-массовых мероприятий</w:t>
      </w:r>
      <w:r w:rsidR="00391952" w:rsidRPr="0034110C">
        <w:rPr>
          <w:sz w:val="26"/>
          <w:szCs w:val="26"/>
        </w:rPr>
        <w:t>.</w:t>
      </w:r>
    </w:p>
    <w:p w14:paraId="6AF1E219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Реализация мероприятий подпрограммы 3 обеспечит сохранность, развитие и популяризацию лучших образцов традиционной народной культуры и народного творчества; обеспечит права граждан на участие в культурной жизни города; создаст условия для самореализации и формирования творческих способностей личности, через </w:t>
      </w:r>
      <w:r w:rsidR="00360D65" w:rsidRPr="0034110C">
        <w:rPr>
          <w:sz w:val="26"/>
          <w:szCs w:val="26"/>
        </w:rPr>
        <w:t>посещения</w:t>
      </w:r>
      <w:r w:rsidRPr="0034110C">
        <w:rPr>
          <w:sz w:val="26"/>
          <w:szCs w:val="26"/>
        </w:rPr>
        <w:t xml:space="preserve"> клубных формирований (кружков, творческих коллективов, секций, студий самодея</w:t>
      </w:r>
      <w:r w:rsidR="00360D65" w:rsidRPr="0034110C">
        <w:rPr>
          <w:sz w:val="26"/>
          <w:szCs w:val="26"/>
        </w:rPr>
        <w:t xml:space="preserve">тельного художественного </w:t>
      </w:r>
      <w:r w:rsidRPr="0034110C">
        <w:rPr>
          <w:sz w:val="26"/>
          <w:szCs w:val="26"/>
        </w:rPr>
        <w:t>творчества и других любительских объединений)</w:t>
      </w:r>
      <w:r w:rsidR="00360D65" w:rsidRPr="0034110C">
        <w:rPr>
          <w:sz w:val="26"/>
          <w:szCs w:val="26"/>
        </w:rPr>
        <w:t>, проведение массовых мероприятий в учреждениях культурно-досугового типа</w:t>
      </w:r>
      <w:r w:rsidRPr="0034110C">
        <w:rPr>
          <w:sz w:val="26"/>
          <w:szCs w:val="26"/>
        </w:rPr>
        <w:t>.</w:t>
      </w:r>
      <w:r w:rsidR="00EE2580" w:rsidRPr="0034110C">
        <w:rPr>
          <w:sz w:val="26"/>
          <w:szCs w:val="26"/>
        </w:rPr>
        <w:t xml:space="preserve"> </w:t>
      </w:r>
      <w:r w:rsidRPr="0034110C">
        <w:rPr>
          <w:bCs/>
          <w:sz w:val="26"/>
          <w:szCs w:val="26"/>
        </w:rPr>
        <w:t>О</w:t>
      </w:r>
      <w:r w:rsidRPr="0034110C">
        <w:rPr>
          <w:sz w:val="26"/>
          <w:szCs w:val="26"/>
        </w:rPr>
        <w:t>рганизация и проведение</w:t>
      </w:r>
      <w:r w:rsidR="00360D65" w:rsidRPr="0034110C">
        <w:rPr>
          <w:sz w:val="26"/>
          <w:szCs w:val="26"/>
        </w:rPr>
        <w:t xml:space="preserve"> городских</w:t>
      </w:r>
      <w:r w:rsidRPr="0034110C">
        <w:rPr>
          <w:sz w:val="26"/>
          <w:szCs w:val="26"/>
        </w:rPr>
        <w:t xml:space="preserve"> культурных проектов, мероприятий, посвященных праздничным и памятным датам; организация ежегодных городских культурно-массовых мероприятий повысит имидж города Череповца как города с многообразными культурными традициями.</w:t>
      </w:r>
    </w:p>
    <w:p w14:paraId="5C7BD3F7" w14:textId="77777777" w:rsidR="00EE2580" w:rsidRPr="0034110C" w:rsidRDefault="00EE2580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57F8060" w14:textId="77777777" w:rsidR="005F004C" w:rsidRPr="0034110C" w:rsidRDefault="00420043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F20B71" w:rsidRPr="0034110C">
        <w:rPr>
          <w:bCs/>
          <w:sz w:val="26"/>
          <w:szCs w:val="26"/>
        </w:rPr>
        <w:t>. Обобщенная характеристика основных мероприятий Программы</w:t>
      </w:r>
      <w:r w:rsidR="00EA2CDA" w:rsidRPr="0034110C">
        <w:rPr>
          <w:bCs/>
          <w:sz w:val="26"/>
          <w:szCs w:val="26"/>
        </w:rPr>
        <w:t xml:space="preserve"> </w:t>
      </w:r>
    </w:p>
    <w:p w14:paraId="576CADF4" w14:textId="77777777" w:rsidR="00EA2CDA" w:rsidRPr="0034110C" w:rsidRDefault="005033EF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>и подпрограмм</w:t>
      </w:r>
    </w:p>
    <w:p w14:paraId="7F5A43A0" w14:textId="77777777" w:rsidR="00A05114" w:rsidRPr="0034110C" w:rsidRDefault="00A05114" w:rsidP="00FE178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44E15719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Программа включает в себя комплекс </w:t>
      </w:r>
      <w:hyperlink w:anchor="Par526" w:history="1">
        <w:r w:rsidRPr="0034110C">
          <w:rPr>
            <w:sz w:val="26"/>
            <w:szCs w:val="26"/>
          </w:rPr>
          <w:t>мероприятий</w:t>
        </w:r>
      </w:hyperlink>
      <w:r w:rsidRPr="0034110C">
        <w:rPr>
          <w:sz w:val="26"/>
          <w:szCs w:val="26"/>
        </w:rPr>
        <w:t>, направленных на развитие сферы культуры и искусства, сохранение традиций, сохранение и эффективное использование объектов культурного наследия</w:t>
      </w:r>
      <w:r w:rsidR="00360D65" w:rsidRPr="0034110C">
        <w:rPr>
          <w:sz w:val="26"/>
          <w:szCs w:val="26"/>
        </w:rPr>
        <w:t>, находящегося в муниципальной собственности</w:t>
      </w:r>
      <w:r w:rsidRPr="0034110C">
        <w:rPr>
          <w:sz w:val="26"/>
          <w:szCs w:val="26"/>
        </w:rPr>
        <w:t xml:space="preserve">. </w:t>
      </w:r>
    </w:p>
    <w:p w14:paraId="13D72B3B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Перечень основных программных мероприятий, посредством которых будет осуществляться достижение целей и задач Программы:</w:t>
      </w:r>
    </w:p>
    <w:p w14:paraId="40A24569" w14:textId="77777777" w:rsidR="00A8024D" w:rsidRPr="0034110C" w:rsidRDefault="00255EA2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34110C">
        <w:rPr>
          <w:sz w:val="26"/>
          <w:szCs w:val="26"/>
          <w:shd w:val="clear" w:color="auto" w:fill="FFFFFF"/>
        </w:rPr>
        <w:t xml:space="preserve">- </w:t>
      </w:r>
      <w:r w:rsidR="00835C4D" w:rsidRPr="0034110C">
        <w:rPr>
          <w:sz w:val="26"/>
          <w:szCs w:val="26"/>
          <w:shd w:val="clear" w:color="auto" w:fill="FFFFFF"/>
        </w:rPr>
        <w:t>о</w:t>
      </w:r>
      <w:r w:rsidRPr="0034110C">
        <w:rPr>
          <w:sz w:val="26"/>
          <w:szCs w:val="26"/>
          <w:shd w:val="clear" w:color="auto" w:fill="FFFFFF"/>
        </w:rPr>
        <w:t>рганизация работы по реализации целей, задач управления</w:t>
      </w:r>
      <w:r w:rsidR="00A8024D" w:rsidRPr="0034110C">
        <w:rPr>
          <w:sz w:val="26"/>
          <w:szCs w:val="26"/>
          <w:shd w:val="clear" w:color="auto" w:fill="FFFFFF"/>
        </w:rPr>
        <w:t>,</w:t>
      </w:r>
      <w:r w:rsidRPr="0034110C">
        <w:rPr>
          <w:sz w:val="26"/>
          <w:szCs w:val="26"/>
          <w:shd w:val="clear" w:color="auto" w:fill="FFFFFF"/>
        </w:rPr>
        <w:t xml:space="preserve"> выполнения его функциональных обязанностей</w:t>
      </w:r>
      <w:r w:rsidR="00A8024D" w:rsidRPr="0034110C">
        <w:rPr>
          <w:sz w:val="26"/>
          <w:szCs w:val="26"/>
          <w:shd w:val="clear" w:color="auto" w:fill="FFFFFF"/>
        </w:rPr>
        <w:t xml:space="preserve"> и реализация мероприятий муниципальной программы</w:t>
      </w:r>
      <w:r w:rsidR="00463DFE" w:rsidRPr="0034110C">
        <w:rPr>
          <w:sz w:val="26"/>
          <w:szCs w:val="26"/>
          <w:shd w:val="clear" w:color="auto" w:fill="FFFFFF"/>
        </w:rPr>
        <w:t>;</w:t>
      </w:r>
    </w:p>
    <w:p w14:paraId="2C4D91DB" w14:textId="77777777" w:rsidR="00255EA2" w:rsidRPr="0034110C" w:rsidRDefault="00255EA2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34110C">
        <w:rPr>
          <w:sz w:val="26"/>
          <w:szCs w:val="26"/>
          <w:shd w:val="clear" w:color="auto" w:fill="FFFFFF"/>
        </w:rPr>
        <w:t xml:space="preserve">- </w:t>
      </w:r>
      <w:r w:rsidR="00835C4D" w:rsidRPr="0034110C">
        <w:rPr>
          <w:sz w:val="26"/>
          <w:szCs w:val="26"/>
          <w:shd w:val="clear" w:color="auto" w:fill="FFFFFF"/>
        </w:rPr>
        <w:t>э</w:t>
      </w:r>
      <w:r w:rsidRPr="0034110C">
        <w:rPr>
          <w:sz w:val="26"/>
          <w:szCs w:val="26"/>
          <w:shd w:val="clear" w:color="auto" w:fill="FFFFFF"/>
        </w:rPr>
        <w:t>кономическое и хозяйственное обеспечение деятельности учреждений, подведомственных управлению по делам культуры мэрии</w:t>
      </w:r>
      <w:r w:rsidR="00D33CE2" w:rsidRPr="0034110C">
        <w:rPr>
          <w:sz w:val="26"/>
          <w:szCs w:val="26"/>
          <w:shd w:val="clear" w:color="auto" w:fill="FFFFFF"/>
        </w:rPr>
        <w:t>;</w:t>
      </w:r>
    </w:p>
    <w:p w14:paraId="36E147B1" w14:textId="77777777" w:rsidR="000E491D" w:rsidRPr="0034110C" w:rsidRDefault="000E491D" w:rsidP="00850259">
      <w:pPr>
        <w:ind w:firstLine="708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реализаци</w:t>
      </w:r>
      <w:r w:rsidR="00A17A55" w:rsidRPr="0034110C">
        <w:rPr>
          <w:sz w:val="26"/>
          <w:szCs w:val="26"/>
        </w:rPr>
        <w:t>я</w:t>
      </w:r>
      <w:r w:rsidRPr="0034110C">
        <w:rPr>
          <w:sz w:val="26"/>
          <w:szCs w:val="26"/>
        </w:rPr>
        <w:t xml:space="preserve"> регионального проекта «Культурная среда» (федеральный проект «Культурная среда») в части модернизации муниципальной библиотеки №</w:t>
      </w:r>
      <w:r w:rsidR="00AB0842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13;</w:t>
      </w:r>
    </w:p>
    <w:p w14:paraId="7B880F90" w14:textId="77777777" w:rsidR="00D33CE2" w:rsidRPr="0034110C" w:rsidRDefault="00D33CE2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34110C">
        <w:rPr>
          <w:sz w:val="26"/>
          <w:szCs w:val="26"/>
          <w:shd w:val="clear" w:color="auto" w:fill="FFFFFF"/>
        </w:rPr>
        <w:t xml:space="preserve">- </w:t>
      </w:r>
      <w:r w:rsidR="0072781F" w:rsidRPr="0034110C">
        <w:rPr>
          <w:sz w:val="26"/>
          <w:szCs w:val="26"/>
          <w:shd w:val="clear" w:color="auto" w:fill="FFFFFF"/>
        </w:rPr>
        <w:t>организация мероприятий по сохранению, реставрации (ремонту) объектов культурного наследия;</w:t>
      </w:r>
    </w:p>
    <w:p w14:paraId="2DCA0558" w14:textId="77777777" w:rsidR="0072781F" w:rsidRPr="0034110C" w:rsidRDefault="0072781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34110C">
        <w:rPr>
          <w:sz w:val="26"/>
          <w:szCs w:val="26"/>
          <w:shd w:val="clear" w:color="auto" w:fill="FFFFFF"/>
        </w:rPr>
        <w:t xml:space="preserve">- </w:t>
      </w:r>
      <w:bookmarkStart w:id="7" w:name="_Hlk116473466"/>
      <w:r w:rsidRPr="0034110C">
        <w:rPr>
          <w:sz w:val="26"/>
          <w:szCs w:val="26"/>
          <w:shd w:val="clear" w:color="auto" w:fill="FFFFFF"/>
        </w:rPr>
        <w:t xml:space="preserve">обеспечение деятельности </w:t>
      </w:r>
      <w:r w:rsidR="006E33E7" w:rsidRPr="0034110C">
        <w:rPr>
          <w:sz w:val="26"/>
          <w:szCs w:val="26"/>
          <w:shd w:val="clear" w:color="auto" w:fill="FFFFFF"/>
        </w:rPr>
        <w:t>муниципального автономного учреждения культуры</w:t>
      </w:r>
      <w:bookmarkEnd w:id="7"/>
      <w:r w:rsidR="006E33E7" w:rsidRPr="0034110C">
        <w:rPr>
          <w:sz w:val="26"/>
          <w:szCs w:val="26"/>
          <w:shd w:val="clear" w:color="auto" w:fill="FFFFFF"/>
        </w:rPr>
        <w:t xml:space="preserve"> «Череповецкое музейное объединение»;</w:t>
      </w:r>
    </w:p>
    <w:p w14:paraId="3A3BC887" w14:textId="77777777" w:rsidR="006E33E7" w:rsidRPr="0034110C" w:rsidRDefault="006E33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34110C">
        <w:rPr>
          <w:sz w:val="26"/>
          <w:szCs w:val="26"/>
          <w:shd w:val="clear" w:color="auto" w:fill="FFFFFF"/>
        </w:rPr>
        <w:t>- обеспечение деятельности муниципального автономного учреждения культуры «Объединение библиотек»;</w:t>
      </w:r>
    </w:p>
    <w:p w14:paraId="2288A86E" w14:textId="77777777" w:rsidR="0025435E" w:rsidRPr="0034110C" w:rsidRDefault="0025435E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34110C">
        <w:rPr>
          <w:sz w:val="26"/>
          <w:szCs w:val="26"/>
          <w:shd w:val="clear" w:color="auto" w:fill="FFFFFF"/>
        </w:rPr>
        <w:t xml:space="preserve">- </w:t>
      </w:r>
      <w:r w:rsidR="006C3A22" w:rsidRPr="0034110C">
        <w:rPr>
          <w:sz w:val="26"/>
          <w:szCs w:val="26"/>
          <w:shd w:val="clear" w:color="auto" w:fill="FFFFFF"/>
        </w:rPr>
        <w:t xml:space="preserve">комплектование книжных фондов муниципальных </w:t>
      </w:r>
      <w:r w:rsidR="00F10794" w:rsidRPr="0034110C">
        <w:rPr>
          <w:sz w:val="26"/>
          <w:szCs w:val="26"/>
          <w:shd w:val="clear" w:color="auto" w:fill="FFFFFF"/>
        </w:rPr>
        <w:t>библиотек города;</w:t>
      </w:r>
    </w:p>
    <w:p w14:paraId="6FB23F14" w14:textId="77777777" w:rsidR="00F10794" w:rsidRPr="0034110C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34110C">
        <w:rPr>
          <w:sz w:val="26"/>
          <w:szCs w:val="26"/>
          <w:shd w:val="clear" w:color="auto" w:fill="FFFFFF"/>
        </w:rPr>
        <w:t>- оказание муниципальных услуг в области театрально-концертного дела и обеспечение деятельности муниципальных учреждений культуры;</w:t>
      </w:r>
    </w:p>
    <w:p w14:paraId="242AC82C" w14:textId="77777777" w:rsidR="00EA38D3" w:rsidRPr="0034110C" w:rsidRDefault="00EA38D3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34110C">
        <w:rPr>
          <w:sz w:val="26"/>
          <w:szCs w:val="26"/>
          <w:shd w:val="clear" w:color="auto" w:fill="FFFFFF"/>
        </w:rPr>
        <w:lastRenderedPageBreak/>
        <w:t>- обеспечение деятельности учреждений дополнительного образования сферы «Культура»;</w:t>
      </w:r>
    </w:p>
    <w:p w14:paraId="184DF4A9" w14:textId="77777777" w:rsidR="00F10794" w:rsidRPr="0034110C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34110C">
        <w:rPr>
          <w:sz w:val="26"/>
          <w:szCs w:val="26"/>
          <w:shd w:val="clear" w:color="auto" w:fill="FFFFFF"/>
        </w:rPr>
        <w:t>- обеспечение деятельности учреждений культурно-досугового типа;</w:t>
      </w:r>
    </w:p>
    <w:p w14:paraId="01AFC579" w14:textId="77777777" w:rsidR="00F10794" w:rsidRPr="0034110C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34110C">
        <w:rPr>
          <w:sz w:val="26"/>
          <w:szCs w:val="26"/>
          <w:shd w:val="clear" w:color="auto" w:fill="FFFFFF"/>
        </w:rPr>
        <w:t>- организация и проведение городских культурно-массовых мероприятий.</w:t>
      </w:r>
    </w:p>
    <w:p w14:paraId="4F3770C6" w14:textId="77777777" w:rsidR="00F20B71" w:rsidRPr="0034110C" w:rsidRDefault="0091495F" w:rsidP="00FE178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hyperlink w:anchor="Par526" w:history="1">
        <w:r w:rsidR="00F20B71" w:rsidRPr="0034110C">
          <w:rPr>
            <w:sz w:val="26"/>
            <w:szCs w:val="26"/>
          </w:rPr>
          <w:t>Перечень</w:t>
        </w:r>
      </w:hyperlink>
      <w:r w:rsidR="00F20B71" w:rsidRPr="0034110C">
        <w:rPr>
          <w:sz w:val="26"/>
          <w:szCs w:val="26"/>
        </w:rPr>
        <w:t xml:space="preserve"> мероприятий Программы с указанием сроков их реализации и непосредственных результатов приведен в таблице </w:t>
      </w:r>
      <w:r w:rsidR="00AB0842">
        <w:rPr>
          <w:sz w:val="26"/>
          <w:szCs w:val="26"/>
        </w:rPr>
        <w:t>п</w:t>
      </w:r>
      <w:r w:rsidR="00F20B71" w:rsidRPr="0034110C">
        <w:rPr>
          <w:sz w:val="26"/>
          <w:szCs w:val="26"/>
        </w:rPr>
        <w:t xml:space="preserve">риложения </w:t>
      </w:r>
      <w:r w:rsidR="00A05114" w:rsidRPr="0034110C">
        <w:rPr>
          <w:sz w:val="26"/>
          <w:szCs w:val="26"/>
        </w:rPr>
        <w:t>3</w:t>
      </w:r>
      <w:r w:rsidR="00F20B71" w:rsidRPr="0034110C">
        <w:rPr>
          <w:sz w:val="26"/>
          <w:szCs w:val="26"/>
        </w:rPr>
        <w:t xml:space="preserve"> к Программе.</w:t>
      </w:r>
    </w:p>
    <w:p w14:paraId="1CEE3027" w14:textId="77777777" w:rsidR="00F20B71" w:rsidRPr="0034110C" w:rsidRDefault="00F20B71" w:rsidP="00FE178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14:paraId="78BA18F0" w14:textId="77777777" w:rsidR="00A05114" w:rsidRPr="0034110C" w:rsidRDefault="00420043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420043">
        <w:rPr>
          <w:bCs/>
          <w:sz w:val="26"/>
          <w:szCs w:val="26"/>
        </w:rPr>
        <w:t>5.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="00F20B71" w:rsidRPr="0034110C">
        <w:rPr>
          <w:bCs/>
          <w:sz w:val="26"/>
          <w:szCs w:val="26"/>
        </w:rPr>
        <w:t xml:space="preserve">Информация об участии общественных и иных организаций </w:t>
      </w:r>
    </w:p>
    <w:p w14:paraId="165BA80D" w14:textId="77777777" w:rsidR="00F20B71" w:rsidRPr="0034110C" w:rsidRDefault="00F20B71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>в реализации Программы</w:t>
      </w:r>
    </w:p>
    <w:p w14:paraId="554AADBF" w14:textId="77777777" w:rsidR="00A05114" w:rsidRPr="0034110C" w:rsidRDefault="00A05114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CF86CFA" w14:textId="77777777" w:rsidR="00F20B71" w:rsidRPr="0034110C" w:rsidRDefault="00F5054E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В реализации программы общественные и иные организации не принимают участия</w:t>
      </w:r>
      <w:r w:rsidR="00360D65" w:rsidRPr="0034110C">
        <w:rPr>
          <w:sz w:val="26"/>
          <w:szCs w:val="26"/>
        </w:rPr>
        <w:t>.</w:t>
      </w:r>
    </w:p>
    <w:p w14:paraId="51797E92" w14:textId="77777777" w:rsidR="00F20B71" w:rsidRPr="0034110C" w:rsidRDefault="00F20B71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CF99961" w14:textId="77777777" w:rsidR="00F20B71" w:rsidRPr="0034110C" w:rsidRDefault="00420043" w:rsidP="00FE178A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F20B71" w:rsidRPr="0034110C">
        <w:rPr>
          <w:bCs/>
          <w:sz w:val="26"/>
          <w:szCs w:val="26"/>
        </w:rPr>
        <w:t>. Обоснование объема финансовых ресурсов, необходимых для реализации Программы</w:t>
      </w:r>
    </w:p>
    <w:p w14:paraId="4E7DFF1F" w14:textId="77777777" w:rsidR="00A05114" w:rsidRPr="0034110C" w:rsidRDefault="00A05114" w:rsidP="00FE178A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6"/>
          <w:szCs w:val="26"/>
        </w:rPr>
      </w:pPr>
    </w:p>
    <w:p w14:paraId="52B11CC8" w14:textId="77777777" w:rsidR="00674DA7" w:rsidRPr="0034110C" w:rsidRDefault="00F20B71" w:rsidP="00FE178A">
      <w:pPr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>В рамках реализации целей Программы планируется привлечение средств федерального</w:t>
      </w:r>
      <w:r w:rsidR="00674DA7" w:rsidRPr="0034110C">
        <w:rPr>
          <w:spacing w:val="-2"/>
          <w:sz w:val="26"/>
          <w:szCs w:val="26"/>
        </w:rPr>
        <w:t>,</w:t>
      </w:r>
      <w:r w:rsidRPr="0034110C">
        <w:rPr>
          <w:spacing w:val="-2"/>
          <w:sz w:val="26"/>
          <w:szCs w:val="26"/>
        </w:rPr>
        <w:t xml:space="preserve"> областного бюджетов</w:t>
      </w:r>
      <w:r w:rsidR="00674DA7" w:rsidRPr="0034110C">
        <w:rPr>
          <w:spacing w:val="-2"/>
          <w:sz w:val="26"/>
          <w:szCs w:val="26"/>
        </w:rPr>
        <w:t xml:space="preserve"> и внебюджетных источников</w:t>
      </w:r>
      <w:r w:rsidRPr="0034110C">
        <w:rPr>
          <w:spacing w:val="-2"/>
          <w:sz w:val="26"/>
          <w:szCs w:val="26"/>
        </w:rPr>
        <w:t xml:space="preserve">. </w:t>
      </w:r>
    </w:p>
    <w:p w14:paraId="6FA9FA4C" w14:textId="77777777" w:rsidR="00F20B71" w:rsidRPr="0034110C" w:rsidRDefault="00F20B71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На выполнение целей Программы планируется привлечение средств:</w:t>
      </w:r>
    </w:p>
    <w:p w14:paraId="66F4270C" w14:textId="77777777" w:rsidR="00F20B71" w:rsidRPr="0034110C" w:rsidRDefault="00F20B71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федерального бюджета –</w:t>
      </w:r>
      <w:r w:rsidR="00E44485" w:rsidRPr="0034110C">
        <w:rPr>
          <w:sz w:val="26"/>
          <w:szCs w:val="26"/>
        </w:rPr>
        <w:t xml:space="preserve"> </w:t>
      </w:r>
      <w:r w:rsidR="00C33A25" w:rsidRPr="0034110C">
        <w:rPr>
          <w:sz w:val="26"/>
          <w:szCs w:val="26"/>
        </w:rPr>
        <w:t>11</w:t>
      </w:r>
      <w:r w:rsidR="00E44485" w:rsidRPr="0034110C">
        <w:rPr>
          <w:sz w:val="26"/>
          <w:szCs w:val="26"/>
        </w:rPr>
        <w:t> 918,1</w:t>
      </w:r>
      <w:r w:rsidR="00D44F38" w:rsidRPr="0034110C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тыс. рублей;</w:t>
      </w:r>
    </w:p>
    <w:p w14:paraId="3F8AF7DD" w14:textId="77777777" w:rsidR="00F20B71" w:rsidRPr="0034110C" w:rsidRDefault="00F20B71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областного бюджета – </w:t>
      </w:r>
      <w:r w:rsidR="00E44485" w:rsidRPr="0034110C">
        <w:rPr>
          <w:sz w:val="26"/>
          <w:szCs w:val="26"/>
        </w:rPr>
        <w:t>2 910,</w:t>
      </w:r>
      <w:r w:rsidR="00220C62" w:rsidRPr="0034110C">
        <w:rPr>
          <w:sz w:val="26"/>
          <w:szCs w:val="26"/>
        </w:rPr>
        <w:t>3</w:t>
      </w:r>
      <w:r w:rsidR="00D44F38" w:rsidRPr="0034110C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тыс. рублей;</w:t>
      </w:r>
    </w:p>
    <w:p w14:paraId="5153A077" w14:textId="77777777" w:rsidR="00F20B71" w:rsidRPr="0034110C" w:rsidRDefault="00F20B71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городского бюджета –</w:t>
      </w:r>
      <w:r w:rsidR="007B29CD" w:rsidRPr="0034110C">
        <w:rPr>
          <w:sz w:val="26"/>
          <w:szCs w:val="26"/>
        </w:rPr>
        <w:t>3 666 441,9</w:t>
      </w:r>
      <w:r w:rsidR="00CF07A3" w:rsidRPr="0034110C">
        <w:rPr>
          <w:sz w:val="26"/>
          <w:szCs w:val="26"/>
        </w:rPr>
        <w:t xml:space="preserve"> </w:t>
      </w:r>
      <w:r w:rsidR="0035524F" w:rsidRPr="0034110C">
        <w:rPr>
          <w:sz w:val="26"/>
          <w:szCs w:val="26"/>
        </w:rPr>
        <w:t>тыс.</w:t>
      </w:r>
      <w:r w:rsidRPr="0034110C">
        <w:rPr>
          <w:sz w:val="26"/>
          <w:szCs w:val="26"/>
        </w:rPr>
        <w:t xml:space="preserve"> рублей; </w:t>
      </w:r>
    </w:p>
    <w:p w14:paraId="103FE481" w14:textId="77777777" w:rsidR="00F20B71" w:rsidRPr="0034110C" w:rsidRDefault="00F20B71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внебюджетных средств </w:t>
      </w:r>
      <w:r w:rsidR="0035524F" w:rsidRPr="0034110C">
        <w:rPr>
          <w:sz w:val="26"/>
          <w:szCs w:val="26"/>
        </w:rPr>
        <w:t>–</w:t>
      </w:r>
      <w:r w:rsidRPr="0034110C">
        <w:rPr>
          <w:rFonts w:eastAsia="MS Mincho"/>
          <w:sz w:val="26"/>
          <w:szCs w:val="26"/>
        </w:rPr>
        <w:t> </w:t>
      </w:r>
      <w:r w:rsidR="007B29CD" w:rsidRPr="0034110C">
        <w:rPr>
          <w:sz w:val="26"/>
          <w:szCs w:val="26"/>
        </w:rPr>
        <w:t>1 320 126,8</w:t>
      </w:r>
      <w:r w:rsidR="00CF07A3" w:rsidRPr="0034110C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тыс. рублей.</w:t>
      </w:r>
    </w:p>
    <w:p w14:paraId="7E2DD238" w14:textId="77777777" w:rsidR="00F20B71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10C">
        <w:rPr>
          <w:sz w:val="26"/>
          <w:szCs w:val="26"/>
          <w:lang w:eastAsia="zh-CN"/>
        </w:rPr>
        <w:t>Расчет объема средств городского бюджета, необходимых для реализации Программы в 20</w:t>
      </w:r>
      <w:r w:rsidR="00A05114" w:rsidRPr="0034110C">
        <w:rPr>
          <w:sz w:val="26"/>
          <w:szCs w:val="26"/>
          <w:lang w:eastAsia="zh-CN"/>
        </w:rPr>
        <w:t>22</w:t>
      </w:r>
      <w:r w:rsidRPr="0034110C">
        <w:rPr>
          <w:sz w:val="26"/>
          <w:szCs w:val="26"/>
          <w:lang w:eastAsia="zh-CN"/>
        </w:rPr>
        <w:t>-202</w:t>
      </w:r>
      <w:r w:rsidR="00A05114" w:rsidRPr="0034110C">
        <w:rPr>
          <w:sz w:val="26"/>
          <w:szCs w:val="26"/>
          <w:lang w:eastAsia="zh-CN"/>
        </w:rPr>
        <w:t>7</w:t>
      </w:r>
      <w:r w:rsidRPr="0034110C">
        <w:rPr>
          <w:sz w:val="26"/>
          <w:szCs w:val="26"/>
          <w:lang w:eastAsia="zh-CN"/>
        </w:rPr>
        <w:t xml:space="preserve"> годах, произведен в соответствии с утвержденным </w:t>
      </w:r>
      <w:r w:rsidRPr="0034110C">
        <w:rPr>
          <w:sz w:val="26"/>
          <w:szCs w:val="26"/>
        </w:rPr>
        <w:t>Порядком распределения принимаемых расходных обязательств города Череповца при формировании проекта городского бюджета согласно эффективности планируемых мероприятий</w:t>
      </w:r>
      <w:r w:rsidRPr="0034110C">
        <w:rPr>
          <w:sz w:val="26"/>
          <w:szCs w:val="26"/>
          <w:lang w:eastAsia="zh-CN"/>
        </w:rPr>
        <w:t xml:space="preserve"> и методом индексации с использованием прогнозных значений индексов-дефляторов.</w:t>
      </w:r>
    </w:p>
    <w:p w14:paraId="3EE6B8BD" w14:textId="77777777" w:rsidR="00994183" w:rsidRPr="0034110C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Финансовое обеспечение реализации мероприятий подпрограмм осуществляется в форме предоставления муниципальным учреждениям культуры, находящимся в ведении управления по делам культуры мэрии, субсидий на финансовое обеспечение выполнения ими муниципальных заданий и субсидий на иные цели</w:t>
      </w:r>
      <w:r w:rsidR="00994183" w:rsidRPr="0034110C">
        <w:rPr>
          <w:sz w:val="26"/>
          <w:szCs w:val="26"/>
        </w:rPr>
        <w:t>.</w:t>
      </w:r>
    </w:p>
    <w:p w14:paraId="3449F105" w14:textId="77777777" w:rsidR="00994183" w:rsidRPr="0034110C" w:rsidRDefault="00994183" w:rsidP="00FE17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B015CD" w14:textId="77777777" w:rsidR="00994183" w:rsidRPr="0034110C" w:rsidRDefault="00420043" w:rsidP="00FE178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D413BF" w:rsidRPr="0034110C">
        <w:rPr>
          <w:rFonts w:ascii="Times New Roman" w:hAnsi="Times New Roman" w:cs="Times New Roman"/>
          <w:bCs/>
          <w:sz w:val="26"/>
          <w:szCs w:val="26"/>
        </w:rPr>
        <w:t>.</w:t>
      </w:r>
      <w:r w:rsidR="00994183" w:rsidRPr="0034110C">
        <w:rPr>
          <w:rFonts w:ascii="Times New Roman" w:hAnsi="Times New Roman" w:cs="Times New Roman"/>
          <w:bCs/>
          <w:sz w:val="26"/>
          <w:szCs w:val="26"/>
        </w:rPr>
        <w:t xml:space="preserve"> Информация по ресурсному обеспечению за счет средств</w:t>
      </w:r>
    </w:p>
    <w:p w14:paraId="654109CD" w14:textId="77777777" w:rsidR="00994183" w:rsidRPr="0034110C" w:rsidRDefault="00994183" w:rsidP="00FE178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4110C">
        <w:rPr>
          <w:rFonts w:ascii="Times New Roman" w:hAnsi="Times New Roman" w:cs="Times New Roman"/>
          <w:bCs/>
          <w:sz w:val="26"/>
          <w:szCs w:val="26"/>
        </w:rPr>
        <w:t>городского бюджета (с расшифровкой по главным распорядителям средств городского бюджета, основным мероприятиям муниципальной программы/подпрограммы, а также по годам реализации муниципальной программы) и других источников финансирования</w:t>
      </w:r>
    </w:p>
    <w:p w14:paraId="0B21DD62" w14:textId="77777777" w:rsidR="00994183" w:rsidRPr="0034110C" w:rsidRDefault="00994183" w:rsidP="00FE178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36BF43" w14:textId="77777777" w:rsidR="00FA2D55" w:rsidRPr="0034110C" w:rsidRDefault="00FA2D55" w:rsidP="00FE17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 xml:space="preserve">Общий объем бюджетных ассигнований на реализацию Программы за счет средств городского бюджета составляет </w:t>
      </w:r>
      <w:r w:rsidR="007B29CD" w:rsidRPr="0034110C">
        <w:rPr>
          <w:sz w:val="26"/>
          <w:szCs w:val="26"/>
        </w:rPr>
        <w:t>3 666 441,9</w:t>
      </w:r>
      <w:r w:rsidR="008E370E" w:rsidRPr="0034110C">
        <w:rPr>
          <w:sz w:val="26"/>
          <w:szCs w:val="26"/>
        </w:rPr>
        <w:t xml:space="preserve"> </w:t>
      </w:r>
      <w:r w:rsidRPr="0034110C">
        <w:rPr>
          <w:rFonts w:eastAsia="Calibri"/>
          <w:sz w:val="26"/>
          <w:szCs w:val="26"/>
        </w:rPr>
        <w:t>тыс. рублей, в том числе по годам реализации:</w:t>
      </w:r>
    </w:p>
    <w:p w14:paraId="28542BD5" w14:textId="77777777" w:rsidR="00480657" w:rsidRPr="0034110C" w:rsidRDefault="00480657" w:rsidP="00FE17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34110C" w:rsidRPr="0034110C" w14:paraId="2F4C8969" w14:textId="77777777" w:rsidTr="0015364F">
        <w:tc>
          <w:tcPr>
            <w:tcW w:w="4785" w:type="dxa"/>
          </w:tcPr>
          <w:p w14:paraId="40225096" w14:textId="77777777" w:rsidR="007A2BA1" w:rsidRPr="0034110C" w:rsidRDefault="007A2BA1" w:rsidP="0015364F">
            <w:pPr>
              <w:snapToGri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2022 г. – </w:t>
            </w:r>
            <w:r w:rsidR="007B29CD" w:rsidRPr="0034110C">
              <w:rPr>
                <w:sz w:val="26"/>
                <w:szCs w:val="26"/>
              </w:rPr>
              <w:t>725 191,1</w:t>
            </w:r>
            <w:r w:rsidRPr="0034110C">
              <w:rPr>
                <w:sz w:val="26"/>
                <w:szCs w:val="26"/>
              </w:rPr>
              <w:t xml:space="preserve"> тыс. руб.</w:t>
            </w:r>
          </w:p>
          <w:p w14:paraId="7F7A6BE5" w14:textId="77777777" w:rsidR="007A2BA1" w:rsidRPr="0034110C" w:rsidRDefault="007A2BA1" w:rsidP="0015364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34110C">
              <w:rPr>
                <w:rFonts w:eastAsia="Calibri"/>
                <w:sz w:val="26"/>
                <w:szCs w:val="26"/>
              </w:rPr>
              <w:t xml:space="preserve">2023 г. – </w:t>
            </w:r>
            <w:r w:rsidRPr="0034110C">
              <w:rPr>
                <w:sz w:val="26"/>
                <w:szCs w:val="26"/>
              </w:rPr>
              <w:t xml:space="preserve">592 518,4 </w:t>
            </w:r>
            <w:r w:rsidRPr="0034110C">
              <w:rPr>
                <w:rFonts w:eastAsia="Calibri"/>
                <w:sz w:val="26"/>
                <w:szCs w:val="26"/>
              </w:rPr>
              <w:t>тыс. руб.</w:t>
            </w:r>
          </w:p>
          <w:p w14:paraId="168A357E" w14:textId="77777777" w:rsidR="007A2BA1" w:rsidRPr="0034110C" w:rsidRDefault="007A2BA1" w:rsidP="001536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110C">
              <w:rPr>
                <w:sz w:val="26"/>
                <w:szCs w:val="26"/>
              </w:rPr>
              <w:t>2024 г. – 587 320,5 тыс. руб.</w:t>
            </w:r>
          </w:p>
          <w:p w14:paraId="4F32DBA5" w14:textId="77777777" w:rsidR="007A2BA1" w:rsidRPr="0034110C" w:rsidRDefault="007A2BA1" w:rsidP="0015364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14:paraId="6D211D9C" w14:textId="77777777" w:rsidR="007A2BA1" w:rsidRPr="0034110C" w:rsidRDefault="007A2BA1" w:rsidP="0015364F">
            <w:pPr>
              <w:snapToGrid w:val="0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2025 г. – 587 137,3 тыс. руб.</w:t>
            </w:r>
          </w:p>
          <w:p w14:paraId="2A79CD41" w14:textId="77777777" w:rsidR="007A2BA1" w:rsidRPr="0034110C" w:rsidRDefault="007A2BA1" w:rsidP="0015364F">
            <w:pPr>
              <w:snapToGrid w:val="0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2026 г. – 587 137,3 тыс. руб.</w:t>
            </w:r>
          </w:p>
          <w:p w14:paraId="1DC3F987" w14:textId="77777777" w:rsidR="007A2BA1" w:rsidRPr="0034110C" w:rsidRDefault="007A2BA1" w:rsidP="0015364F">
            <w:pPr>
              <w:snapToGrid w:val="0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2027 г. – 587 137,3 тыс. руб.</w:t>
            </w:r>
          </w:p>
          <w:p w14:paraId="02486B64" w14:textId="77777777" w:rsidR="007A2BA1" w:rsidRPr="0034110C" w:rsidRDefault="007A2BA1" w:rsidP="0015364F">
            <w:pPr>
              <w:snapToGrid w:val="0"/>
              <w:rPr>
                <w:sz w:val="26"/>
                <w:szCs w:val="26"/>
              </w:rPr>
            </w:pPr>
          </w:p>
        </w:tc>
      </w:tr>
      <w:tr w:rsidR="0034110C" w:rsidRPr="0034110C" w14:paraId="0402DF53" w14:textId="77777777" w:rsidTr="005026A6">
        <w:tc>
          <w:tcPr>
            <w:tcW w:w="4785" w:type="dxa"/>
          </w:tcPr>
          <w:p w14:paraId="26404FD3" w14:textId="77777777" w:rsidR="00FA2D55" w:rsidRPr="0034110C" w:rsidRDefault="00FA2D55" w:rsidP="00FE178A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785" w:type="dxa"/>
          </w:tcPr>
          <w:p w14:paraId="0C43117F" w14:textId="77777777" w:rsidR="00FA2D55" w:rsidRPr="0034110C" w:rsidRDefault="00FA2D55" w:rsidP="00FE178A">
            <w:pPr>
              <w:snapToGrid w:val="0"/>
              <w:rPr>
                <w:sz w:val="26"/>
                <w:szCs w:val="26"/>
              </w:rPr>
            </w:pPr>
          </w:p>
        </w:tc>
      </w:tr>
    </w:tbl>
    <w:p w14:paraId="7D3E30BD" w14:textId="77777777" w:rsidR="00994183" w:rsidRPr="0034110C" w:rsidRDefault="00FA2D55" w:rsidP="00FE178A">
      <w:pPr>
        <w:pStyle w:val="Iauiue"/>
        <w:snapToGrid w:val="0"/>
        <w:ind w:firstLine="709"/>
        <w:jc w:val="both"/>
      </w:pPr>
      <w:r w:rsidRPr="0034110C">
        <w:lastRenderedPageBreak/>
        <w:t>Ресурсное обеспечение и прогнозная (справочная) оценка расходов бюджета, внебюджетных источников на реализацию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на период 20</w:t>
      </w:r>
      <w:r w:rsidR="00A05114" w:rsidRPr="0034110C">
        <w:t>22</w:t>
      </w:r>
      <w:r w:rsidRPr="0034110C">
        <w:t>-202</w:t>
      </w:r>
      <w:r w:rsidR="00A05114" w:rsidRPr="0034110C">
        <w:t>7</w:t>
      </w:r>
      <w:r w:rsidRPr="0034110C">
        <w:t xml:space="preserve"> годы представлены в таблицах </w:t>
      </w:r>
      <w:r w:rsidR="00AB0842">
        <w:t>п</w:t>
      </w:r>
      <w:r w:rsidR="00A05114" w:rsidRPr="0034110C">
        <w:t>риложений</w:t>
      </w:r>
      <w:r w:rsidRPr="0034110C">
        <w:t xml:space="preserve"> </w:t>
      </w:r>
      <w:r w:rsidR="00A05114" w:rsidRPr="0034110C">
        <w:t>4, 5</w:t>
      </w:r>
      <w:r w:rsidRPr="0034110C">
        <w:t xml:space="preserve"> к Программе</w:t>
      </w:r>
      <w:r w:rsidR="00994183" w:rsidRPr="0034110C">
        <w:t>.</w:t>
      </w:r>
    </w:p>
    <w:p w14:paraId="55E0CEB3" w14:textId="77777777" w:rsidR="00994183" w:rsidRPr="0034110C" w:rsidRDefault="00994183" w:rsidP="00FE178A">
      <w:pPr>
        <w:pStyle w:val="Iauiue"/>
        <w:snapToGrid w:val="0"/>
        <w:ind w:firstLine="709"/>
        <w:jc w:val="both"/>
      </w:pPr>
    </w:p>
    <w:p w14:paraId="2C66959A" w14:textId="77777777" w:rsidR="005F004C" w:rsidRPr="0034110C" w:rsidRDefault="00420043" w:rsidP="00FE178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</w:t>
      </w:r>
      <w:r w:rsidR="00D413BF" w:rsidRPr="0034110C">
        <w:rPr>
          <w:rFonts w:ascii="Times New Roman" w:hAnsi="Times New Roman" w:cs="Times New Roman"/>
          <w:bCs/>
          <w:sz w:val="26"/>
          <w:szCs w:val="26"/>
        </w:rPr>
        <w:t>.</w:t>
      </w:r>
      <w:r w:rsidR="00A05114" w:rsidRPr="003411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94183" w:rsidRPr="0034110C">
        <w:rPr>
          <w:rFonts w:ascii="Times New Roman" w:hAnsi="Times New Roman" w:cs="Times New Roman"/>
          <w:bCs/>
          <w:sz w:val="26"/>
          <w:szCs w:val="26"/>
        </w:rPr>
        <w:t xml:space="preserve">Прогноз конечных результатов реализации муниципальной программы, </w:t>
      </w:r>
    </w:p>
    <w:p w14:paraId="7685EFFC" w14:textId="77777777" w:rsidR="005F004C" w:rsidRPr="0034110C" w:rsidRDefault="00994183" w:rsidP="00FE178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4110C">
        <w:rPr>
          <w:rFonts w:ascii="Times New Roman" w:hAnsi="Times New Roman" w:cs="Times New Roman"/>
          <w:bCs/>
          <w:sz w:val="26"/>
          <w:szCs w:val="26"/>
        </w:rPr>
        <w:t xml:space="preserve">характеризующих целевое состояние (изменение состояния) уровня и качества </w:t>
      </w:r>
    </w:p>
    <w:p w14:paraId="0B549BD9" w14:textId="77777777" w:rsidR="005F004C" w:rsidRPr="0034110C" w:rsidRDefault="00994183" w:rsidP="00FE178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4110C">
        <w:rPr>
          <w:rFonts w:ascii="Times New Roman" w:hAnsi="Times New Roman" w:cs="Times New Roman"/>
          <w:bCs/>
          <w:sz w:val="26"/>
          <w:szCs w:val="26"/>
        </w:rPr>
        <w:t xml:space="preserve">жизни населения, социальной сферы, экономики, степени реализации других </w:t>
      </w:r>
    </w:p>
    <w:p w14:paraId="47EB8CB4" w14:textId="77777777" w:rsidR="00994183" w:rsidRPr="0034110C" w:rsidRDefault="00994183" w:rsidP="00FE178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4110C">
        <w:rPr>
          <w:rFonts w:ascii="Times New Roman" w:hAnsi="Times New Roman" w:cs="Times New Roman"/>
          <w:bCs/>
          <w:sz w:val="26"/>
          <w:szCs w:val="26"/>
        </w:rPr>
        <w:t>общественно значимых интересов и потребностей в соответствующей сфере</w:t>
      </w:r>
    </w:p>
    <w:p w14:paraId="3281AA10" w14:textId="77777777" w:rsidR="00994183" w:rsidRPr="0034110C" w:rsidRDefault="00994183" w:rsidP="00FE178A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6"/>
          <w:szCs w:val="26"/>
        </w:rPr>
      </w:pPr>
    </w:p>
    <w:p w14:paraId="3365E508" w14:textId="77777777" w:rsidR="005026A6" w:rsidRPr="0034110C" w:rsidRDefault="005026A6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По итогам реализации Программы планируется достижение следующих количественных результатов: </w:t>
      </w:r>
    </w:p>
    <w:p w14:paraId="671026BD" w14:textId="77777777" w:rsidR="00AB4023" w:rsidRPr="0034110C" w:rsidRDefault="00AB4023" w:rsidP="00FE178A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8C22A8" w:rsidRPr="0034110C">
        <w:rPr>
          <w:sz w:val="26"/>
          <w:szCs w:val="26"/>
        </w:rPr>
        <w:t>у</w:t>
      </w:r>
      <w:r w:rsidRPr="0034110C">
        <w:rPr>
          <w:sz w:val="26"/>
          <w:szCs w:val="26"/>
        </w:rPr>
        <w:t>величение числа посещений культурных мероприятий к 2027 году в 4 раза по сравнению с показателем 2020 года;</w:t>
      </w:r>
    </w:p>
    <w:p w14:paraId="71AB21C2" w14:textId="77777777" w:rsidR="0049279E" w:rsidRPr="0034110C" w:rsidRDefault="008D7939" w:rsidP="00FE178A">
      <w:pPr>
        <w:autoSpaceDE w:val="0"/>
        <w:autoSpaceDN w:val="0"/>
        <w:adjustRightInd w:val="0"/>
        <w:ind w:firstLine="720"/>
        <w:jc w:val="both"/>
        <w:outlineLvl w:val="1"/>
        <w:rPr>
          <w:bCs/>
          <w:noProof/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8C22A8" w:rsidRPr="0034110C">
        <w:rPr>
          <w:sz w:val="26"/>
          <w:szCs w:val="26"/>
        </w:rPr>
        <w:t>к</w:t>
      </w:r>
      <w:r w:rsidRPr="0034110C">
        <w:rPr>
          <w:sz w:val="26"/>
          <w:szCs w:val="26"/>
        </w:rPr>
        <w:t>оличество волонтёров</w:t>
      </w:r>
      <w:r w:rsidR="00220E68" w:rsidRPr="0034110C">
        <w:rPr>
          <w:sz w:val="26"/>
          <w:szCs w:val="26"/>
        </w:rPr>
        <w:t>,</w:t>
      </w:r>
      <w:r w:rsidRPr="0034110C">
        <w:rPr>
          <w:sz w:val="26"/>
          <w:szCs w:val="26"/>
        </w:rPr>
        <w:t xml:space="preserve"> вовлечённых в программу «Волонтёры культуры»</w:t>
      </w:r>
      <w:r w:rsidR="00480657" w:rsidRPr="0034110C">
        <w:rPr>
          <w:sz w:val="26"/>
          <w:szCs w:val="26"/>
        </w:rPr>
        <w:t>,</w:t>
      </w:r>
      <w:r w:rsidRPr="0034110C">
        <w:rPr>
          <w:sz w:val="26"/>
          <w:szCs w:val="26"/>
        </w:rPr>
        <w:t xml:space="preserve"> увеличится к 2027 году до </w:t>
      </w:r>
      <w:r w:rsidR="00C66AFC" w:rsidRPr="0034110C">
        <w:rPr>
          <w:sz w:val="26"/>
          <w:szCs w:val="26"/>
        </w:rPr>
        <w:t>80</w:t>
      </w:r>
      <w:r w:rsidRPr="0034110C">
        <w:rPr>
          <w:sz w:val="26"/>
          <w:szCs w:val="26"/>
        </w:rPr>
        <w:t xml:space="preserve"> человек.</w:t>
      </w:r>
    </w:p>
    <w:p w14:paraId="4D3B0E68" w14:textId="77777777" w:rsidR="0049279E" w:rsidRPr="0034110C" w:rsidRDefault="0049279E" w:rsidP="00FE178A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6"/>
          <w:szCs w:val="26"/>
        </w:rPr>
      </w:pPr>
    </w:p>
    <w:p w14:paraId="6DA47A3B" w14:textId="77777777" w:rsidR="00994183" w:rsidRPr="0034110C" w:rsidRDefault="00420043" w:rsidP="00FE178A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 w:rsidR="00D413BF" w:rsidRPr="0034110C">
        <w:rPr>
          <w:bCs/>
          <w:sz w:val="26"/>
          <w:szCs w:val="26"/>
        </w:rPr>
        <w:t>.</w:t>
      </w:r>
      <w:r w:rsidR="0049279E" w:rsidRPr="0034110C">
        <w:rPr>
          <w:bCs/>
          <w:sz w:val="26"/>
          <w:szCs w:val="26"/>
        </w:rPr>
        <w:t xml:space="preserve"> </w:t>
      </w:r>
      <w:r w:rsidR="00994183" w:rsidRPr="0034110C">
        <w:rPr>
          <w:bCs/>
          <w:sz w:val="26"/>
          <w:szCs w:val="26"/>
        </w:rPr>
        <w:t>Анализ рисков реализации Программы и описание мер управления рисками реализации Программы</w:t>
      </w:r>
    </w:p>
    <w:p w14:paraId="59F20A17" w14:textId="77777777" w:rsidR="00994183" w:rsidRPr="0034110C" w:rsidRDefault="00994183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579FA7C" w14:textId="77777777" w:rsidR="005026A6" w:rsidRPr="0034110C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Анализ рисков и управление рисками при реализации Программы осуществляет ответственный исполнитель-координатор Программы – управление по делам культуры мэрии города Череповца.</w:t>
      </w:r>
    </w:p>
    <w:p w14:paraId="238B30A1" w14:textId="77777777" w:rsidR="005026A6" w:rsidRPr="0034110C" w:rsidRDefault="005026A6" w:rsidP="00FE178A">
      <w:pPr>
        <w:ind w:firstLine="709"/>
        <w:jc w:val="both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>К наиболее серьезным рискам можно отнести финансовый и администрат</w:t>
      </w:r>
      <w:r w:rsidR="0049279E" w:rsidRPr="0034110C">
        <w:rPr>
          <w:rFonts w:eastAsia="Calibri"/>
          <w:sz w:val="26"/>
          <w:szCs w:val="26"/>
        </w:rPr>
        <w:t>ив</w:t>
      </w:r>
      <w:r w:rsidRPr="0034110C">
        <w:rPr>
          <w:rFonts w:eastAsia="Calibri"/>
          <w:sz w:val="26"/>
          <w:szCs w:val="26"/>
        </w:rPr>
        <w:t>ный риски реализации Программы.</w:t>
      </w:r>
    </w:p>
    <w:p w14:paraId="2DD55234" w14:textId="77777777" w:rsidR="005026A6" w:rsidRPr="0034110C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Финансовый риск реализации Программы представляет собой невыполнение в полном объеме принятых по Программе финансовых обязательств.</w:t>
      </w:r>
    </w:p>
    <w:p w14:paraId="6BBF53D4" w14:textId="77777777" w:rsidR="005026A6" w:rsidRPr="0034110C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города осуществляется путем формирования механизмов инвестиционной привлекательности инновационных проектов в сфере культуры.</w:t>
      </w:r>
    </w:p>
    <w:p w14:paraId="25FFDC09" w14:textId="77777777" w:rsidR="005026A6" w:rsidRPr="0034110C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Административный риск связан с неэффективным управлением Программой, которое может привести к невыполнению целей и задач Программы.</w:t>
      </w:r>
    </w:p>
    <w:p w14:paraId="63A90E06" w14:textId="77777777" w:rsidR="005026A6" w:rsidRPr="0034110C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Способами ограничения административного риска являются:</w:t>
      </w:r>
    </w:p>
    <w:p w14:paraId="678BE454" w14:textId="77777777" w:rsidR="005026A6" w:rsidRPr="0034110C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контроль за ходом выполнения программных мероприятий и совершенствование механизма текущего управления реализацией Программы;</w:t>
      </w:r>
    </w:p>
    <w:p w14:paraId="7CC356C9" w14:textId="77777777" w:rsidR="005026A6" w:rsidRPr="0034110C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формирование ежегодных планов реализации Программы;</w:t>
      </w:r>
    </w:p>
    <w:p w14:paraId="6CE548EA" w14:textId="77777777" w:rsidR="005026A6" w:rsidRPr="0034110C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непрерывный мониторинг выполнения показателей (индикаторов) Программы;</w:t>
      </w:r>
    </w:p>
    <w:p w14:paraId="332B286D" w14:textId="77777777" w:rsidR="005026A6" w:rsidRPr="0034110C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информирование населения и открытая публикация данных о ходе реализации Программы.</w:t>
      </w:r>
    </w:p>
    <w:p w14:paraId="19BABB56" w14:textId="77777777" w:rsidR="005026A6" w:rsidRPr="0034110C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Принятие мер по управлению рисками осуществляется ответственным исполнителем-координатором Программы на основе мониторинга реализации Программы и оценки ее эффективности.</w:t>
      </w:r>
    </w:p>
    <w:p w14:paraId="2BB18EA3" w14:textId="77777777" w:rsidR="008742CD" w:rsidRPr="0034110C" w:rsidRDefault="008742CD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5B9C620" w14:textId="77777777" w:rsidR="005026A6" w:rsidRPr="0034110C" w:rsidRDefault="00420043" w:rsidP="00FE178A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420043">
        <w:rPr>
          <w:bCs/>
          <w:sz w:val="26"/>
          <w:szCs w:val="26"/>
        </w:rPr>
        <w:t>10</w:t>
      </w:r>
      <w:r w:rsidR="005026A6" w:rsidRPr="0034110C">
        <w:rPr>
          <w:rFonts w:ascii="Arial" w:hAnsi="Arial" w:cs="Arial"/>
          <w:bCs/>
          <w:sz w:val="26"/>
          <w:szCs w:val="26"/>
        </w:rPr>
        <w:t>.</w:t>
      </w:r>
      <w:r w:rsidR="005026A6" w:rsidRPr="0034110C">
        <w:rPr>
          <w:bCs/>
          <w:sz w:val="26"/>
          <w:szCs w:val="26"/>
        </w:rPr>
        <w:t xml:space="preserve"> </w:t>
      </w:r>
      <w:r w:rsidR="009C6C02" w:rsidRPr="0034110C">
        <w:rPr>
          <w:bCs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</w:t>
      </w:r>
    </w:p>
    <w:p w14:paraId="52F29B55" w14:textId="77777777" w:rsidR="005026A6" w:rsidRPr="0034110C" w:rsidRDefault="009C6C02" w:rsidP="009C6C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 xml:space="preserve">Сведения о порядке сбора информации и методике расчета целевых показателей (индикаторов) муниципальной программы отражены </w:t>
      </w:r>
      <w:r w:rsidR="005026A6" w:rsidRPr="0034110C">
        <w:rPr>
          <w:sz w:val="26"/>
          <w:szCs w:val="26"/>
        </w:rPr>
        <w:t xml:space="preserve">в </w:t>
      </w:r>
      <w:r w:rsidR="00AB0842">
        <w:rPr>
          <w:sz w:val="26"/>
          <w:szCs w:val="26"/>
        </w:rPr>
        <w:t>п</w:t>
      </w:r>
      <w:r w:rsidR="005026A6" w:rsidRPr="0034110C">
        <w:rPr>
          <w:sz w:val="26"/>
          <w:szCs w:val="26"/>
        </w:rPr>
        <w:t>риложении 1 к Программе.</w:t>
      </w:r>
    </w:p>
    <w:p w14:paraId="403DE053" w14:textId="77777777" w:rsidR="005F004C" w:rsidRPr="0034110C" w:rsidRDefault="005F004C" w:rsidP="009C6C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0D39ED4" w14:textId="77777777" w:rsidR="005026A6" w:rsidRPr="0034110C" w:rsidRDefault="00420043" w:rsidP="00FE178A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11</w:t>
      </w:r>
      <w:r w:rsidR="005026A6" w:rsidRPr="0034110C">
        <w:rPr>
          <w:bCs/>
          <w:sz w:val="26"/>
          <w:szCs w:val="26"/>
        </w:rPr>
        <w:t>. Методика оценки эффективности Программы</w:t>
      </w:r>
    </w:p>
    <w:p w14:paraId="7180FA36" w14:textId="77777777" w:rsidR="005026A6" w:rsidRPr="0034110C" w:rsidRDefault="005026A6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C0BE997" w14:textId="77777777" w:rsidR="005026A6" w:rsidRPr="0034110C" w:rsidRDefault="005026A6" w:rsidP="00FE178A">
      <w:pPr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34110C">
        <w:rPr>
          <w:spacing w:val="-6"/>
          <w:sz w:val="26"/>
          <w:szCs w:val="26"/>
        </w:rPr>
        <w:t>Особенностью сферы культуры является то, что основные результаты культурной деятельности выражаются в «отложенном» социальном эффекте – повышении качества жизни населения и росте интеллектуального потенциала общества.</w:t>
      </w:r>
    </w:p>
    <w:p w14:paraId="700D4F59" w14:textId="77777777" w:rsidR="00E40FDA" w:rsidRPr="0034110C" w:rsidRDefault="005026A6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 и выполнения мероприятий Программы. Инструментами контроля эффективности Программы являются ежегодные отчеты, мониторинг промежуточных показателей.</w:t>
      </w:r>
      <w:r w:rsidR="00E40FDA" w:rsidRPr="0034110C">
        <w:rPr>
          <w:sz w:val="26"/>
          <w:szCs w:val="26"/>
        </w:rPr>
        <w:t xml:space="preserve"> </w:t>
      </w:r>
    </w:p>
    <w:p w14:paraId="49A9EF29" w14:textId="77777777" w:rsidR="00E40FDA" w:rsidRPr="0034110C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Общая эффективность выполнения Программы складывается из результатов по всем Подпрограммам.</w:t>
      </w:r>
    </w:p>
    <w:p w14:paraId="1748CC0B" w14:textId="77777777" w:rsidR="00E40FDA" w:rsidRPr="0034110C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плановыми значениями показателей (критериев).</w:t>
      </w:r>
    </w:p>
    <w:p w14:paraId="5EC874CC" w14:textId="77777777" w:rsidR="00E40FDA" w:rsidRPr="0034110C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Методика оценки эффективности Программы определяет алгоритм оценки эффективности Программы по отдельным этапам, итогам реализации и Подпрограммам.</w:t>
      </w:r>
    </w:p>
    <w:p w14:paraId="4B3595CB" w14:textId="77777777" w:rsidR="00E40FDA" w:rsidRPr="0034110C" w:rsidRDefault="00E40FDA" w:rsidP="00E40FDA">
      <w:pPr>
        <w:ind w:firstLine="708"/>
        <w:jc w:val="both"/>
        <w:rPr>
          <w:sz w:val="26"/>
          <w:szCs w:val="26"/>
        </w:rPr>
      </w:pPr>
      <w:r w:rsidRPr="0034110C">
        <w:rPr>
          <w:bCs/>
          <w:iCs/>
          <w:sz w:val="26"/>
          <w:szCs w:val="26"/>
        </w:rPr>
        <w:t xml:space="preserve">Степень достижения индекса эффективности Программы в целом рассчитывается как отношение суммарного значения процента выполнения 4 интегральных показателей муниципальной программы и показателей 3 подпрограмм, 2-х мероприятий к их общему количеству; </w:t>
      </w:r>
      <w:r w:rsidRPr="0034110C">
        <w:rPr>
          <w:sz w:val="26"/>
          <w:szCs w:val="26"/>
        </w:rPr>
        <w:t>оценивается по следующей формуле:</w:t>
      </w:r>
    </w:p>
    <w:p w14:paraId="61C064DC" w14:textId="77777777" w:rsidR="00E40FDA" w:rsidRPr="0034110C" w:rsidRDefault="00E40FDA" w:rsidP="00E40FDA">
      <w:pPr>
        <w:ind w:firstLine="708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956"/>
        <w:gridCol w:w="766"/>
      </w:tblGrid>
      <w:tr w:rsidR="0034110C" w:rsidRPr="0034110C" w14:paraId="6CFB0FAB" w14:textId="77777777" w:rsidTr="00D8543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A3D24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  <w:lang w:val="en-US"/>
              </w:rPr>
              <w:t>E</w:t>
            </w:r>
            <w:r w:rsidRPr="0034110C">
              <w:rPr>
                <w:sz w:val="26"/>
                <w:szCs w:val="26"/>
              </w:rPr>
              <w:t xml:space="preserve"> =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138532A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Е</w:t>
            </w:r>
            <w:r w:rsidRPr="0034110C">
              <w:rPr>
                <w:sz w:val="26"/>
                <w:szCs w:val="26"/>
                <w:vertAlign w:val="subscript"/>
              </w:rPr>
              <w:t>1</w:t>
            </w:r>
            <w:r w:rsidRPr="0034110C">
              <w:rPr>
                <w:sz w:val="26"/>
                <w:szCs w:val="26"/>
              </w:rPr>
              <w:t>+ Е</w:t>
            </w:r>
            <w:r w:rsidRPr="0034110C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34110C">
              <w:rPr>
                <w:sz w:val="26"/>
                <w:szCs w:val="26"/>
              </w:rPr>
              <w:t>……. (%)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B37DD" w14:textId="77777777" w:rsidR="00E40FDA" w:rsidRPr="0034110C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, где</w:t>
            </w:r>
          </w:p>
        </w:tc>
      </w:tr>
      <w:tr w:rsidR="0034110C" w:rsidRPr="0034110C" w14:paraId="50B07D2C" w14:textId="77777777" w:rsidTr="00D85439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76951305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007A96A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50FB386D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1DBED714" w14:textId="77777777" w:rsidR="00E40FDA" w:rsidRPr="0034110C" w:rsidRDefault="00E40FDA" w:rsidP="00E40FD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4110C">
        <w:rPr>
          <w:spacing w:val="-6"/>
          <w:sz w:val="26"/>
          <w:szCs w:val="26"/>
        </w:rPr>
        <w:t>E – эффективность реализации Программы (индекс эффективности Программы);</w:t>
      </w:r>
    </w:p>
    <w:p w14:paraId="3D4DE8CA" w14:textId="77777777" w:rsidR="00E40FDA" w:rsidRPr="0034110C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E</w:t>
      </w:r>
      <w:r w:rsidRPr="0034110C">
        <w:rPr>
          <w:sz w:val="26"/>
          <w:szCs w:val="26"/>
          <w:vertAlign w:val="subscript"/>
        </w:rPr>
        <w:t xml:space="preserve">1 </w:t>
      </w:r>
      <w:r w:rsidRPr="0034110C">
        <w:rPr>
          <w:sz w:val="26"/>
          <w:szCs w:val="26"/>
        </w:rPr>
        <w:t>– эффективность реализации подпрограммы;</w:t>
      </w:r>
    </w:p>
    <w:p w14:paraId="70E87502" w14:textId="77777777" w:rsidR="00E40FDA" w:rsidRPr="0034110C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n – суммарное количество интегральных показателей, количество подпрограмм, мероприятий.</w:t>
      </w:r>
    </w:p>
    <w:p w14:paraId="20DDAF96" w14:textId="77777777" w:rsidR="00E40FDA" w:rsidRPr="0034110C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Эффективность реализации подпрограммы (Е</w:t>
      </w:r>
      <w:r w:rsidRPr="0034110C">
        <w:rPr>
          <w:sz w:val="26"/>
          <w:szCs w:val="26"/>
          <w:vertAlign w:val="subscript"/>
          <w:lang w:val="en-US"/>
        </w:rPr>
        <w:t>n</w:t>
      </w:r>
      <w:r w:rsidRPr="0034110C">
        <w:rPr>
          <w:sz w:val="26"/>
          <w:szCs w:val="26"/>
        </w:rPr>
        <w:t>) оценивается как отношение достигнутых (фактических) нефинансовых показателей подпрограмм к запланированному результату</w:t>
      </w:r>
    </w:p>
    <w:p w14:paraId="73A5C9A8" w14:textId="77777777" w:rsidR="00E40FDA" w:rsidRPr="0034110C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22"/>
        <w:gridCol w:w="556"/>
        <w:gridCol w:w="428"/>
        <w:gridCol w:w="621"/>
        <w:gridCol w:w="428"/>
        <w:gridCol w:w="668"/>
        <w:gridCol w:w="428"/>
        <w:gridCol w:w="801"/>
        <w:gridCol w:w="428"/>
        <w:gridCol w:w="516"/>
        <w:gridCol w:w="222"/>
        <w:gridCol w:w="1632"/>
      </w:tblGrid>
      <w:tr w:rsidR="0034110C" w:rsidRPr="0034110C" w14:paraId="2F3AE0A0" w14:textId="77777777" w:rsidTr="00D8543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62CC4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4B60230F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22DD7B5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  <w:lang w:val="en-US"/>
              </w:rPr>
              <w:t>P</w:t>
            </w:r>
            <w:r w:rsidRPr="0034110C">
              <w:rPr>
                <w:sz w:val="26"/>
                <w:szCs w:val="26"/>
                <w:vertAlign w:val="subscript"/>
              </w:rPr>
              <w:t>ф1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B90BC0" w14:textId="77777777" w:rsidR="00E40FDA" w:rsidRPr="0034110C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04AC27" w14:textId="77777777" w:rsidR="00E40FDA" w:rsidRPr="0034110C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  <w:lang w:val="en-US"/>
              </w:rPr>
              <w:t>P</w:t>
            </w:r>
            <w:r w:rsidRPr="0034110C">
              <w:rPr>
                <w:sz w:val="26"/>
                <w:szCs w:val="26"/>
                <w:vertAlign w:val="subscript"/>
              </w:rPr>
              <w:t>ф2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74D211E" w14:textId="77777777" w:rsidR="00E40FDA" w:rsidRPr="0034110C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FC6AA4" w14:textId="77777777" w:rsidR="00E40FDA" w:rsidRPr="0034110C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  <w:lang w:val="en-US"/>
              </w:rPr>
            </w:pPr>
            <w:r w:rsidRPr="0034110C">
              <w:rPr>
                <w:sz w:val="26"/>
                <w:szCs w:val="26"/>
                <w:lang w:val="en-US"/>
              </w:rPr>
              <w:t>P</w:t>
            </w:r>
            <w:r w:rsidRPr="0034110C">
              <w:rPr>
                <w:sz w:val="26"/>
                <w:szCs w:val="26"/>
                <w:vertAlign w:val="subscript"/>
              </w:rPr>
              <w:t>ф</w:t>
            </w:r>
            <w:r w:rsidRPr="0034110C">
              <w:rPr>
                <w:sz w:val="26"/>
                <w:szCs w:val="26"/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2940141" w14:textId="77777777" w:rsidR="00E40FDA" w:rsidRPr="0034110C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300CEC4" w14:textId="77777777" w:rsidR="00E40FDA" w:rsidRPr="0034110C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……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08F8DC" w14:textId="77777777" w:rsidR="00E40FDA" w:rsidRPr="0034110C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04010F4" w14:textId="77777777" w:rsidR="00E40FDA" w:rsidRPr="0034110C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34D70C06" w14:textId="77777777" w:rsidR="00E40FDA" w:rsidRPr="0034110C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228A" w14:textId="77777777" w:rsidR="00E40FDA" w:rsidRPr="0034110C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</w:tr>
      <w:tr w:rsidR="0034110C" w:rsidRPr="0034110C" w14:paraId="47AAFCAC" w14:textId="77777777" w:rsidTr="00D8543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0C82176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  <w:lang w:val="en-US"/>
              </w:rPr>
              <w:t>E</w:t>
            </w:r>
            <w:r w:rsidRPr="0034110C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34110C">
              <w:rPr>
                <w:sz w:val="26"/>
                <w:szCs w:val="26"/>
              </w:rPr>
              <w:t xml:space="preserve"> =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8B85C59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3BB89D0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  <w:lang w:val="en-US"/>
              </w:rPr>
              <w:t>P</w:t>
            </w:r>
            <w:r w:rsidRPr="0034110C">
              <w:rPr>
                <w:sz w:val="26"/>
                <w:szCs w:val="26"/>
                <w:vertAlign w:val="subscript"/>
              </w:rPr>
              <w:t>н1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CA2E0D7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F988C79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  <w:lang w:val="en-US"/>
              </w:rPr>
              <w:t>P</w:t>
            </w:r>
            <w:r w:rsidRPr="0034110C">
              <w:rPr>
                <w:sz w:val="26"/>
                <w:szCs w:val="26"/>
                <w:vertAlign w:val="subscript"/>
              </w:rPr>
              <w:t>н2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A51B4E1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B94FB0C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  <w:lang w:val="en-US"/>
              </w:rPr>
              <w:t>P</w:t>
            </w:r>
            <w:r w:rsidRPr="0034110C">
              <w:rPr>
                <w:sz w:val="26"/>
                <w:szCs w:val="26"/>
                <w:vertAlign w:val="subscript"/>
              </w:rPr>
              <w:t>н</w:t>
            </w:r>
            <w:r w:rsidRPr="0034110C">
              <w:rPr>
                <w:sz w:val="26"/>
                <w:szCs w:val="26"/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D6FD6FE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697D418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9B08671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</w:tcPr>
          <w:p w14:paraId="14228235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AE9E6FA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EAF61" w14:textId="77777777" w:rsidR="00E40FDA" w:rsidRPr="0034110C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х 100 %, где</w:t>
            </w:r>
          </w:p>
        </w:tc>
      </w:tr>
      <w:tr w:rsidR="0034110C" w:rsidRPr="0034110C" w14:paraId="5FB3497F" w14:textId="77777777" w:rsidTr="00D85439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05AC2390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525" w:type="dxa"/>
            <w:gridSpan w:val="11"/>
            <w:tcBorders>
              <w:left w:val="nil"/>
              <w:bottom w:val="nil"/>
              <w:right w:val="nil"/>
            </w:tcBorders>
          </w:tcPr>
          <w:p w14:paraId="37DCECF5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  <w:lang w:val="en-US"/>
              </w:rPr>
              <w:t>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17B3BD6" w14:textId="77777777" w:rsidR="00E40FDA" w:rsidRPr="0034110C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7C177549" w14:textId="77777777" w:rsidR="00E40FDA" w:rsidRPr="0034110C" w:rsidRDefault="00E40FDA" w:rsidP="00E40FDA">
      <w:pPr>
        <w:autoSpaceDE w:val="0"/>
        <w:autoSpaceDN w:val="0"/>
        <w:adjustRightInd w:val="0"/>
        <w:ind w:firstLine="720"/>
        <w:jc w:val="both"/>
      </w:pPr>
      <w:r w:rsidRPr="0034110C">
        <w:t>Е</w:t>
      </w:r>
      <w:r w:rsidRPr="0034110C">
        <w:rPr>
          <w:vertAlign w:val="subscript"/>
          <w:lang w:val="en-US"/>
        </w:rPr>
        <w:t>n</w:t>
      </w:r>
      <w:r w:rsidRPr="0034110C">
        <w:t xml:space="preserve"> – </w:t>
      </w:r>
      <w:r w:rsidRPr="0034110C">
        <w:rPr>
          <w:sz w:val="26"/>
          <w:szCs w:val="26"/>
        </w:rPr>
        <w:t>эффективность реализации подпрограммы (процентов) (индекс эффективности подпрограммы);</w:t>
      </w:r>
    </w:p>
    <w:p w14:paraId="2AFB5DCB" w14:textId="77777777" w:rsidR="00E40FDA" w:rsidRPr="0034110C" w:rsidRDefault="00E40FDA" w:rsidP="00E40FDA">
      <w:pPr>
        <w:autoSpaceDE w:val="0"/>
        <w:autoSpaceDN w:val="0"/>
        <w:adjustRightInd w:val="0"/>
        <w:ind w:firstLine="720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  <w:lang w:val="en-US"/>
        </w:rPr>
        <w:t>P</w:t>
      </w:r>
      <w:r w:rsidRPr="0034110C">
        <w:rPr>
          <w:spacing w:val="-2"/>
          <w:sz w:val="26"/>
          <w:szCs w:val="26"/>
          <w:vertAlign w:val="subscript"/>
        </w:rPr>
        <w:t>ф1</w:t>
      </w:r>
      <w:r w:rsidRPr="0034110C">
        <w:rPr>
          <w:spacing w:val="-2"/>
          <w:sz w:val="26"/>
          <w:szCs w:val="26"/>
        </w:rPr>
        <w:t xml:space="preserve"> – фактический показатель, достигнутый в ходе реализации подпрограммы;</w:t>
      </w:r>
    </w:p>
    <w:p w14:paraId="0849FA5C" w14:textId="77777777" w:rsidR="00E40FDA" w:rsidRPr="0034110C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  <w:lang w:val="en-US"/>
        </w:rPr>
        <w:t>P</w:t>
      </w:r>
      <w:r w:rsidRPr="0034110C">
        <w:rPr>
          <w:sz w:val="26"/>
          <w:szCs w:val="26"/>
          <w:vertAlign w:val="subscript"/>
        </w:rPr>
        <w:t>н1</w:t>
      </w:r>
      <w:r w:rsidRPr="0034110C">
        <w:rPr>
          <w:sz w:val="26"/>
          <w:szCs w:val="26"/>
        </w:rPr>
        <w:t xml:space="preserve"> – нормативный показатель, утвержденный в подпрограмме;</w:t>
      </w:r>
    </w:p>
    <w:p w14:paraId="19164516" w14:textId="77777777" w:rsidR="00E40FDA" w:rsidRPr="0034110C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  <w:lang w:val="en-US"/>
        </w:rPr>
        <w:t>m</w:t>
      </w:r>
      <w:r w:rsidRPr="0034110C">
        <w:rPr>
          <w:sz w:val="26"/>
          <w:szCs w:val="26"/>
        </w:rPr>
        <w:t>- количество показателей (критериев) подпрограммы.</w:t>
      </w:r>
    </w:p>
    <w:p w14:paraId="0665102C" w14:textId="77777777" w:rsidR="00E40FDA" w:rsidRPr="0034110C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Эффективность Программы в целом определяется по индексу эффективности подпрограмм.</w:t>
      </w:r>
    </w:p>
    <w:p w14:paraId="6E2A1DC8" w14:textId="77777777" w:rsidR="00E40FDA" w:rsidRPr="0034110C" w:rsidRDefault="00E40FDA" w:rsidP="00E40FDA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По итогам проведения анализа дается оценка эффективности подпрограмм и в целом Программы:</w:t>
      </w:r>
    </w:p>
    <w:p w14:paraId="60C56B87" w14:textId="77777777" w:rsidR="00E40FDA" w:rsidRPr="0034110C" w:rsidRDefault="00E40FDA" w:rsidP="00E40FDA">
      <w:pPr>
        <w:pStyle w:val="af8"/>
        <w:autoSpaceDE w:val="0"/>
        <w:autoSpaceDN w:val="0"/>
        <w:ind w:left="0" w:firstLine="696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если значение Е (Еn) равно 95% и выше, то уровень реализации муниципальной программы оценивается как высокий;</w:t>
      </w:r>
    </w:p>
    <w:p w14:paraId="10BB0D36" w14:textId="77777777" w:rsidR="00E40FDA" w:rsidRPr="0034110C" w:rsidRDefault="00E40FDA" w:rsidP="00E40FDA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если значение Е (Еn) ниже 95%, то уровень эффективности реализации муниципальной программы оценивается как неудовлетворительный.</w:t>
      </w:r>
    </w:p>
    <w:p w14:paraId="72F68B0F" w14:textId="77777777" w:rsidR="005026A6" w:rsidRPr="0034110C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Для оценки эффективности реализации Программы </w:t>
      </w:r>
      <w:r w:rsidR="00E40FDA" w:rsidRPr="0034110C">
        <w:rPr>
          <w:sz w:val="26"/>
          <w:szCs w:val="26"/>
        </w:rPr>
        <w:t xml:space="preserve">и подпрограмм </w:t>
      </w:r>
      <w:r w:rsidRPr="0034110C">
        <w:rPr>
          <w:sz w:val="26"/>
          <w:szCs w:val="26"/>
        </w:rPr>
        <w:t>используются показатели (критерии) эффективности, которые отражают выполнение мероприятий Программы.</w:t>
      </w:r>
    </w:p>
    <w:p w14:paraId="7741B25C" w14:textId="77777777" w:rsidR="005026A6" w:rsidRPr="0034110C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 </w:t>
      </w:r>
    </w:p>
    <w:p w14:paraId="2E6473A0" w14:textId="77777777" w:rsidR="005026A6" w:rsidRPr="0034110C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34110C">
        <w:rPr>
          <w:sz w:val="26"/>
          <w:szCs w:val="26"/>
        </w:rPr>
        <w:t>П = З</w:t>
      </w:r>
      <w:r w:rsidRPr="0034110C">
        <w:rPr>
          <w:sz w:val="26"/>
          <w:szCs w:val="26"/>
          <w:vertAlign w:val="subscript"/>
        </w:rPr>
        <w:t>ф</w:t>
      </w:r>
      <w:r w:rsidRPr="0034110C">
        <w:rPr>
          <w:sz w:val="26"/>
          <w:szCs w:val="26"/>
        </w:rPr>
        <w:t>/ З</w:t>
      </w:r>
      <w:r w:rsidRPr="0034110C">
        <w:rPr>
          <w:sz w:val="26"/>
          <w:szCs w:val="26"/>
          <w:vertAlign w:val="subscript"/>
        </w:rPr>
        <w:t>п *</w:t>
      </w:r>
      <w:r w:rsidR="00055FB5" w:rsidRPr="0034110C">
        <w:rPr>
          <w:sz w:val="26"/>
          <w:szCs w:val="26"/>
        </w:rPr>
        <w:t xml:space="preserve">100 %, </w:t>
      </w:r>
    </w:p>
    <w:p w14:paraId="5EB492DF" w14:textId="77777777" w:rsidR="00055FB5" w:rsidRPr="0034110C" w:rsidRDefault="00055FB5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34110C">
        <w:rPr>
          <w:sz w:val="26"/>
          <w:szCs w:val="26"/>
        </w:rPr>
        <w:t>где,</w:t>
      </w:r>
    </w:p>
    <w:p w14:paraId="5073555E" w14:textId="77777777" w:rsidR="005026A6" w:rsidRPr="0034110C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34110C">
        <w:rPr>
          <w:sz w:val="26"/>
          <w:szCs w:val="26"/>
        </w:rPr>
        <w:t>П – степень достижения планового значения показателя;</w:t>
      </w:r>
    </w:p>
    <w:p w14:paraId="739EE79D" w14:textId="77777777" w:rsidR="005026A6" w:rsidRPr="0034110C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34110C">
        <w:rPr>
          <w:sz w:val="26"/>
          <w:szCs w:val="26"/>
        </w:rPr>
        <w:t>З</w:t>
      </w:r>
      <w:r w:rsidRPr="0034110C">
        <w:rPr>
          <w:sz w:val="26"/>
          <w:szCs w:val="26"/>
          <w:vertAlign w:val="subscript"/>
        </w:rPr>
        <w:t xml:space="preserve">ф </w:t>
      </w:r>
      <w:r w:rsidRPr="0034110C">
        <w:rPr>
          <w:sz w:val="26"/>
          <w:szCs w:val="26"/>
        </w:rPr>
        <w:t xml:space="preserve">– фактическое значение показателя; </w:t>
      </w:r>
    </w:p>
    <w:p w14:paraId="32286487" w14:textId="77777777" w:rsidR="005026A6" w:rsidRPr="0034110C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34110C">
        <w:rPr>
          <w:sz w:val="26"/>
          <w:szCs w:val="26"/>
        </w:rPr>
        <w:t>З</w:t>
      </w:r>
      <w:r w:rsidRPr="0034110C">
        <w:rPr>
          <w:sz w:val="26"/>
          <w:szCs w:val="26"/>
          <w:vertAlign w:val="subscript"/>
        </w:rPr>
        <w:t xml:space="preserve">п </w:t>
      </w:r>
      <w:r w:rsidRPr="0034110C">
        <w:rPr>
          <w:sz w:val="26"/>
          <w:szCs w:val="26"/>
        </w:rPr>
        <w:t>– плановое значение показателя.</w:t>
      </w:r>
    </w:p>
    <w:p w14:paraId="52A5577F" w14:textId="77777777" w:rsidR="005026A6" w:rsidRPr="0034110C" w:rsidRDefault="005026A6" w:rsidP="00FE178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 </w:t>
      </w:r>
    </w:p>
    <w:p w14:paraId="2C1A95C7" w14:textId="77777777" w:rsidR="005026A6" w:rsidRPr="0034110C" w:rsidRDefault="005026A6" w:rsidP="00F6587B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до 95 % – неэффективное выполнение показателей муниципальной программы;</w:t>
      </w:r>
    </w:p>
    <w:p w14:paraId="12F0C9B0" w14:textId="77777777" w:rsidR="005026A6" w:rsidRPr="0034110C" w:rsidRDefault="005026A6" w:rsidP="00F6587B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95 % и более – эффективное выполнение показателей муниципальной программы.</w:t>
      </w:r>
    </w:p>
    <w:p w14:paraId="3A7628F9" w14:textId="77777777" w:rsidR="005026A6" w:rsidRPr="0034110C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Оценка степени достижения запланированного уровня затрат –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620EAF99" w14:textId="77777777" w:rsidR="00994183" w:rsidRPr="0034110C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ЭБ = БИ/БУ*100%, где</w:t>
      </w:r>
      <w:r w:rsidR="00994183" w:rsidRPr="0034110C">
        <w:rPr>
          <w:sz w:val="26"/>
          <w:szCs w:val="26"/>
        </w:rPr>
        <w:t>:</w:t>
      </w:r>
    </w:p>
    <w:p w14:paraId="687363EF" w14:textId="77777777" w:rsidR="00994183" w:rsidRPr="0034110C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ЭБ – значение индекса степени достижения запланированного уровня затрат;</w:t>
      </w:r>
    </w:p>
    <w:p w14:paraId="2DCDC27C" w14:textId="77777777" w:rsidR="00994183" w:rsidRPr="0034110C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БИ – кассовое исполнение бюджетных расходов по обеспечению реализации мероприятий Программы;</w:t>
      </w:r>
    </w:p>
    <w:p w14:paraId="49AACFC9" w14:textId="77777777" w:rsidR="00994183" w:rsidRPr="0034110C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БУ – лимиты бюджетных обязательств.</w:t>
      </w:r>
    </w:p>
    <w:p w14:paraId="38F22976" w14:textId="77777777" w:rsidR="00994183" w:rsidRPr="0034110C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3D2D6CBC" w14:textId="77777777" w:rsidR="00902BA1" w:rsidRPr="0034110C" w:rsidRDefault="00902B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  <w:sectPr w:rsidR="00902BA1" w:rsidRPr="0034110C" w:rsidSect="0022208E">
          <w:headerReference w:type="default" r:id="rId16"/>
          <w:pgSz w:w="11906" w:h="16838" w:code="9"/>
          <w:pgMar w:top="1134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14:paraId="12B12C1C" w14:textId="77777777" w:rsidR="00994183" w:rsidRPr="0034110C" w:rsidRDefault="00994183" w:rsidP="00FE178A">
      <w:pPr>
        <w:jc w:val="center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Подпрограмма 1 «Наследие»</w:t>
      </w:r>
    </w:p>
    <w:p w14:paraId="31F5F069" w14:textId="77777777" w:rsidR="00994183" w:rsidRPr="0034110C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4110C">
        <w:rPr>
          <w:sz w:val="26"/>
          <w:szCs w:val="26"/>
        </w:rPr>
        <w:t>(далее – Подпрограмма 1)</w:t>
      </w:r>
    </w:p>
    <w:p w14:paraId="4314B580" w14:textId="77777777" w:rsidR="00994183" w:rsidRPr="0034110C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34110C">
        <w:rPr>
          <w:sz w:val="26"/>
          <w:szCs w:val="26"/>
        </w:rPr>
        <w:t>Паспорт Подпрограммы 1</w:t>
      </w:r>
    </w:p>
    <w:p w14:paraId="0C83C2AD" w14:textId="77777777" w:rsidR="00994183" w:rsidRPr="0034110C" w:rsidRDefault="00994183" w:rsidP="00FE178A">
      <w:pPr>
        <w:autoSpaceDE w:val="0"/>
        <w:autoSpaceDN w:val="0"/>
        <w:adjustRightInd w:val="0"/>
        <w:ind w:firstLine="540"/>
        <w:jc w:val="both"/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0"/>
      </w:tblGrid>
      <w:tr w:rsidR="0034110C" w:rsidRPr="0034110C" w14:paraId="6B394040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0BCA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исполнитель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10CEB" w14:textId="77777777" w:rsidR="005026A6" w:rsidRPr="0034110C" w:rsidRDefault="005026A6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</w:tc>
      </w:tr>
      <w:tr w:rsidR="0034110C" w:rsidRPr="0034110C" w14:paraId="1C4A53BD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2CFE3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DFC05" w14:textId="77777777" w:rsidR="005026A6" w:rsidRPr="0034110C" w:rsidRDefault="00F14CA2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</w:tc>
      </w:tr>
      <w:tr w:rsidR="0034110C" w:rsidRPr="0034110C" w14:paraId="5D975A74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B4051" w14:textId="77777777" w:rsidR="005026A6" w:rsidRPr="0034110C" w:rsidRDefault="005026A6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Участники</w:t>
            </w:r>
          </w:p>
          <w:p w14:paraId="155F4848" w14:textId="77777777" w:rsidR="005026A6" w:rsidRPr="0034110C" w:rsidRDefault="005026A6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4B85E" w14:textId="77777777" w:rsidR="00442D39" w:rsidRPr="0034110C" w:rsidRDefault="005026A6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города </w:t>
            </w:r>
          </w:p>
          <w:p w14:paraId="4A01A931" w14:textId="77777777" w:rsidR="00AC09E2" w:rsidRPr="0034110C" w:rsidRDefault="00AC09E2" w:rsidP="00AC09E2">
            <w:pPr>
              <w:pStyle w:val="af5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ЦЗНТЧС</w:t>
            </w:r>
          </w:p>
          <w:p w14:paraId="3CC49BBC" w14:textId="77777777" w:rsidR="00442D39" w:rsidRPr="0034110C" w:rsidRDefault="00442D39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МУП «Водоканал»</w:t>
            </w:r>
          </w:p>
        </w:tc>
      </w:tr>
      <w:tr w:rsidR="0034110C" w:rsidRPr="0034110C" w14:paraId="409DA079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0835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14:paraId="55259A97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7BAF" w14:textId="77777777" w:rsidR="00E97805" w:rsidRPr="0034110C" w:rsidRDefault="005026A6" w:rsidP="00FE178A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 w:rsidR="0034110C" w:rsidRPr="0034110C" w14:paraId="7B466484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208C3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13A2" w14:textId="77777777" w:rsidR="005026A6" w:rsidRPr="0034110C" w:rsidRDefault="005026A6" w:rsidP="00FE178A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- </w:t>
            </w:r>
            <w:r w:rsidR="00B6796C" w:rsidRPr="0034110C">
              <w:rPr>
                <w:sz w:val="26"/>
                <w:szCs w:val="26"/>
              </w:rPr>
              <w:t>Сохранение и популяризация</w:t>
            </w:r>
            <w:r w:rsidRPr="0034110C">
              <w:rPr>
                <w:sz w:val="26"/>
                <w:szCs w:val="26"/>
              </w:rPr>
              <w:t xml:space="preserve"> объектов культурного наследия; </w:t>
            </w:r>
          </w:p>
          <w:p w14:paraId="3878EBD1" w14:textId="77777777" w:rsidR="005026A6" w:rsidRPr="0034110C" w:rsidRDefault="00B6796C" w:rsidP="00FE178A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- </w:t>
            </w:r>
            <w:r w:rsidR="008C22A8" w:rsidRPr="0034110C">
              <w:rPr>
                <w:sz w:val="26"/>
                <w:szCs w:val="26"/>
              </w:rPr>
              <w:t>п</w:t>
            </w:r>
            <w:r w:rsidR="005026A6" w:rsidRPr="0034110C">
              <w:rPr>
                <w:sz w:val="26"/>
                <w:szCs w:val="26"/>
              </w:rPr>
              <w:t>овышение доступности и качества музейных услуг;</w:t>
            </w:r>
          </w:p>
          <w:p w14:paraId="11FB9316" w14:textId="77777777" w:rsidR="005026A6" w:rsidRPr="0034110C" w:rsidRDefault="005026A6" w:rsidP="00FE178A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- </w:t>
            </w:r>
            <w:r w:rsidR="008C22A8" w:rsidRPr="0034110C">
              <w:rPr>
                <w:sz w:val="26"/>
                <w:szCs w:val="26"/>
              </w:rPr>
              <w:t>п</w:t>
            </w:r>
            <w:r w:rsidRPr="0034110C">
              <w:rPr>
                <w:sz w:val="26"/>
                <w:szCs w:val="26"/>
              </w:rPr>
              <w:t>овышение доступности и качества библиотечных услуг</w:t>
            </w:r>
          </w:p>
        </w:tc>
      </w:tr>
      <w:tr w:rsidR="0034110C" w:rsidRPr="0034110C" w14:paraId="4533E5D2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B1EA1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и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D7F0" w14:textId="77777777" w:rsidR="005026A6" w:rsidRPr="0034110C" w:rsidRDefault="005026A6" w:rsidP="00FE178A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6796C" w:rsidRPr="0034110C">
              <w:rPr>
                <w:rFonts w:ascii="Times New Roman" w:hAnsi="Times New Roman"/>
                <w:sz w:val="26"/>
                <w:szCs w:val="26"/>
              </w:rPr>
              <w:t>Доля объектов культурного наследия, находящихся в удовлетворительном состоянии (не требуется проведение капитального ремонта), от общего количества объектов культурного наследия, находящихся в муниципальной собственности</w:t>
            </w:r>
            <w:r w:rsidR="005F004C" w:rsidRPr="0034110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DC2D6AB" w14:textId="77777777" w:rsidR="00344E71" w:rsidRPr="0034110C" w:rsidRDefault="005026A6" w:rsidP="00FE178A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- </w:t>
            </w:r>
            <w:r w:rsidR="008C22A8" w:rsidRPr="0034110C">
              <w:rPr>
                <w:rFonts w:ascii="Times New Roman" w:hAnsi="Times New Roman"/>
                <w:sz w:val="26"/>
                <w:szCs w:val="26"/>
              </w:rPr>
              <w:t>к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оличество посещений музеев; </w:t>
            </w:r>
          </w:p>
          <w:p w14:paraId="36B25F13" w14:textId="77777777" w:rsidR="005026A6" w:rsidRPr="0034110C" w:rsidRDefault="005026A6" w:rsidP="00FE178A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C22A8" w:rsidRPr="0034110C">
              <w:rPr>
                <w:rFonts w:ascii="Times New Roman" w:hAnsi="Times New Roman"/>
                <w:sz w:val="26"/>
                <w:szCs w:val="26"/>
              </w:rPr>
              <w:t>к</w:t>
            </w:r>
            <w:r w:rsidR="008D7939" w:rsidRPr="0034110C">
              <w:rPr>
                <w:rFonts w:ascii="Times New Roman" w:hAnsi="Times New Roman"/>
                <w:sz w:val="26"/>
                <w:szCs w:val="26"/>
              </w:rPr>
              <w:t>оличество посещений библиотек</w:t>
            </w:r>
            <w:r w:rsidR="00B6796C" w:rsidRPr="0034110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3F6269A" w14:textId="77777777" w:rsidR="00B6796C" w:rsidRPr="0034110C" w:rsidRDefault="00B6796C" w:rsidP="008226FD">
            <w:pPr>
              <w:pStyle w:val="ConsPlusCell"/>
              <w:rPr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C22A8" w:rsidRPr="0034110C">
              <w:rPr>
                <w:rFonts w:ascii="Times New Roman" w:hAnsi="Times New Roman"/>
                <w:sz w:val="26"/>
                <w:szCs w:val="26"/>
              </w:rPr>
              <w:t>о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>бъем библиотечного фонда муниципальных библиотек</w:t>
            </w:r>
          </w:p>
        </w:tc>
      </w:tr>
      <w:tr w:rsidR="0034110C" w:rsidRPr="0034110C" w14:paraId="2C3C328C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7723" w14:textId="77777777" w:rsidR="005026A6" w:rsidRPr="0034110C" w:rsidRDefault="00B6796C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С</w:t>
            </w:r>
            <w:r w:rsidR="005026A6" w:rsidRPr="0034110C">
              <w:rPr>
                <w:rFonts w:ascii="Times New Roman" w:hAnsi="Times New Roman"/>
                <w:sz w:val="26"/>
                <w:szCs w:val="26"/>
              </w:rPr>
              <w:t xml:space="preserve">рок </w:t>
            </w:r>
            <w:r w:rsidR="005026A6"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="005026A6"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6F5B" w14:textId="77777777" w:rsidR="005026A6" w:rsidRPr="0034110C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Срок реализации Подпрограммы: 20</w:t>
            </w:r>
            <w:r w:rsidR="00E97805" w:rsidRPr="0034110C">
              <w:rPr>
                <w:sz w:val="26"/>
                <w:szCs w:val="26"/>
              </w:rPr>
              <w:t>22</w:t>
            </w:r>
            <w:r w:rsidRPr="0034110C">
              <w:rPr>
                <w:sz w:val="26"/>
                <w:szCs w:val="26"/>
              </w:rPr>
              <w:t>-202</w:t>
            </w:r>
            <w:r w:rsidR="00E97805" w:rsidRPr="0034110C">
              <w:rPr>
                <w:sz w:val="26"/>
                <w:szCs w:val="26"/>
              </w:rPr>
              <w:t>7</w:t>
            </w:r>
            <w:r w:rsidRPr="0034110C">
              <w:rPr>
                <w:sz w:val="26"/>
                <w:szCs w:val="26"/>
              </w:rPr>
              <w:t xml:space="preserve"> годы</w:t>
            </w:r>
          </w:p>
          <w:p w14:paraId="07CBB06E" w14:textId="77777777" w:rsidR="005026A6" w:rsidRPr="0034110C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4110C" w:rsidRPr="0034110C" w14:paraId="4E738541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BDC62" w14:textId="77777777" w:rsidR="0029136B" w:rsidRPr="0034110C" w:rsidRDefault="0029136B" w:rsidP="0029136B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65EE" w14:textId="77777777" w:rsidR="0029136B" w:rsidRPr="0034110C" w:rsidRDefault="0029136B" w:rsidP="0029136B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Общий объем финансового обеспечения Подпрограммы – </w:t>
            </w:r>
          </w:p>
          <w:p w14:paraId="1E3D3C7F" w14:textId="77777777" w:rsidR="0029136B" w:rsidRPr="0034110C" w:rsidRDefault="007B29CD" w:rsidP="0029136B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bCs/>
                <w:sz w:val="26"/>
                <w:szCs w:val="26"/>
              </w:rPr>
              <w:t>961 830,8</w:t>
            </w:r>
            <w:r w:rsidR="0029136B" w:rsidRPr="0034110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9136B" w:rsidRPr="0034110C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2E46904E" w14:textId="77777777" w:rsidR="0029136B" w:rsidRPr="0034110C" w:rsidRDefault="0029136B" w:rsidP="0029136B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14:paraId="641AD4B4" w14:textId="77777777" w:rsidR="0029136B" w:rsidRPr="0034110C" w:rsidRDefault="0029136B" w:rsidP="002913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2022 г.- </w:t>
            </w:r>
            <w:r w:rsidR="007B29CD" w:rsidRPr="0034110C">
              <w:rPr>
                <w:bCs/>
                <w:sz w:val="26"/>
                <w:szCs w:val="26"/>
              </w:rPr>
              <w:t>202 381,1</w:t>
            </w:r>
            <w:r w:rsidRPr="0034110C">
              <w:rPr>
                <w:bCs/>
                <w:sz w:val="26"/>
                <w:szCs w:val="26"/>
              </w:rPr>
              <w:t xml:space="preserve"> </w:t>
            </w:r>
            <w:r w:rsidRPr="0034110C">
              <w:rPr>
                <w:sz w:val="26"/>
                <w:szCs w:val="26"/>
              </w:rPr>
              <w:t>тыс. руб.,</w:t>
            </w:r>
          </w:p>
          <w:p w14:paraId="745EEB75" w14:textId="77777777" w:rsidR="0029136B" w:rsidRPr="0034110C" w:rsidRDefault="0029136B" w:rsidP="002913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2023 г.- </w:t>
            </w:r>
            <w:r w:rsidRPr="0034110C">
              <w:rPr>
                <w:bCs/>
                <w:sz w:val="26"/>
                <w:szCs w:val="26"/>
              </w:rPr>
              <w:t xml:space="preserve">154 498,5 </w:t>
            </w:r>
            <w:r w:rsidRPr="0034110C">
              <w:rPr>
                <w:sz w:val="26"/>
                <w:szCs w:val="26"/>
              </w:rPr>
              <w:t>тыс. руб.,</w:t>
            </w:r>
          </w:p>
          <w:p w14:paraId="787BE12F" w14:textId="77777777" w:rsidR="0029136B" w:rsidRPr="0034110C" w:rsidRDefault="0029136B" w:rsidP="002913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2024 г.- </w:t>
            </w:r>
            <w:r w:rsidRPr="0034110C">
              <w:rPr>
                <w:bCs/>
                <w:sz w:val="26"/>
                <w:szCs w:val="26"/>
              </w:rPr>
              <w:t xml:space="preserve">152 105,7 </w:t>
            </w:r>
            <w:r w:rsidRPr="0034110C">
              <w:rPr>
                <w:sz w:val="26"/>
                <w:szCs w:val="26"/>
              </w:rPr>
              <w:t>тыс. руб.,</w:t>
            </w:r>
          </w:p>
          <w:p w14:paraId="437AC7AD" w14:textId="77777777" w:rsidR="0029136B" w:rsidRPr="0034110C" w:rsidRDefault="0029136B" w:rsidP="002913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2025 г.- 150 948,5 тыс. руб.,</w:t>
            </w:r>
          </w:p>
          <w:p w14:paraId="584B1E93" w14:textId="77777777" w:rsidR="0029136B" w:rsidRPr="0034110C" w:rsidRDefault="0029136B" w:rsidP="002913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2026 г.- 150 948,5 тыс. руб.,</w:t>
            </w:r>
          </w:p>
          <w:p w14:paraId="54E0C85D" w14:textId="77777777" w:rsidR="0029136B" w:rsidRPr="0034110C" w:rsidRDefault="0029136B" w:rsidP="002913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34110C">
              <w:rPr>
                <w:sz w:val="26"/>
                <w:szCs w:val="26"/>
              </w:rPr>
              <w:t>2027 г.- 150 948,5 тыс. руб.</w:t>
            </w:r>
          </w:p>
        </w:tc>
      </w:tr>
      <w:tr w:rsidR="0034110C" w:rsidRPr="0034110C" w14:paraId="7F23F4F0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BF6EA" w14:textId="77777777" w:rsidR="0029136B" w:rsidRPr="0034110C" w:rsidRDefault="0029136B" w:rsidP="0029136B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</w:p>
          <w:p w14:paraId="6BCC42DA" w14:textId="77777777" w:rsidR="0029136B" w:rsidRPr="0034110C" w:rsidRDefault="0029136B" w:rsidP="0029136B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бюджетных </w:t>
            </w:r>
          </w:p>
          <w:p w14:paraId="162D88DA" w14:textId="77777777" w:rsidR="0029136B" w:rsidRPr="0034110C" w:rsidRDefault="0029136B" w:rsidP="0029136B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ассигнований</w:t>
            </w:r>
          </w:p>
          <w:p w14:paraId="6BE7DD26" w14:textId="77777777" w:rsidR="0029136B" w:rsidRPr="0034110C" w:rsidRDefault="0029136B" w:rsidP="0029136B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Подпрограммы за счет «собственных» средств городского бюджета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DF5C" w14:textId="77777777" w:rsidR="0029136B" w:rsidRPr="0034110C" w:rsidRDefault="0029136B" w:rsidP="0029136B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Объем бюджетных ассигнований по Подпрограмме –                  </w:t>
            </w:r>
            <w:r w:rsidR="007B29CD" w:rsidRPr="0034110C">
              <w:rPr>
                <w:rFonts w:ascii="Times New Roman" w:hAnsi="Times New Roman"/>
                <w:bCs/>
                <w:sz w:val="26"/>
                <w:szCs w:val="26"/>
              </w:rPr>
              <w:t>870 796,3</w:t>
            </w:r>
            <w:r w:rsidRPr="0034110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7D549D44" w14:textId="77777777" w:rsidR="0029136B" w:rsidRPr="0034110C" w:rsidRDefault="0029136B" w:rsidP="0029136B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14:paraId="32223988" w14:textId="77777777" w:rsidR="0029136B" w:rsidRPr="0034110C" w:rsidRDefault="0029136B" w:rsidP="0029136B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2022 г.- </w:t>
            </w:r>
            <w:r w:rsidR="007B29CD" w:rsidRPr="0034110C">
              <w:rPr>
                <w:rFonts w:ascii="Times New Roman" w:hAnsi="Times New Roman"/>
                <w:bCs/>
                <w:sz w:val="26"/>
                <w:szCs w:val="26"/>
              </w:rPr>
              <w:t>170 073,1</w:t>
            </w:r>
            <w:r w:rsidRPr="0034110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6605EBBF" w14:textId="77777777" w:rsidR="0029136B" w:rsidRPr="0034110C" w:rsidRDefault="0029136B" w:rsidP="002913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2023 г.- </w:t>
            </w:r>
            <w:r w:rsidRPr="0034110C">
              <w:rPr>
                <w:bCs/>
                <w:sz w:val="26"/>
                <w:szCs w:val="26"/>
              </w:rPr>
              <w:t xml:space="preserve">142 093,5 </w:t>
            </w:r>
            <w:r w:rsidRPr="0034110C">
              <w:rPr>
                <w:sz w:val="26"/>
                <w:szCs w:val="26"/>
              </w:rPr>
              <w:t>тыс. руб.,</w:t>
            </w:r>
          </w:p>
          <w:p w14:paraId="0C31FA52" w14:textId="77777777" w:rsidR="0029136B" w:rsidRPr="0034110C" w:rsidRDefault="0029136B" w:rsidP="0029136B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2024 г.- </w:t>
            </w:r>
            <w:r w:rsidRPr="0034110C">
              <w:rPr>
                <w:rFonts w:ascii="Times New Roman" w:hAnsi="Times New Roman"/>
                <w:bCs/>
                <w:sz w:val="26"/>
                <w:szCs w:val="26"/>
              </w:rPr>
              <w:t xml:space="preserve">139 700,7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745CDFE5" w14:textId="77777777" w:rsidR="0029136B" w:rsidRPr="0034110C" w:rsidRDefault="0029136B" w:rsidP="0029136B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2025 г.- </w:t>
            </w:r>
            <w:r w:rsidRPr="0034110C">
              <w:rPr>
                <w:rFonts w:ascii="Times New Roman" w:hAnsi="Times New Roman"/>
                <w:bCs/>
                <w:sz w:val="26"/>
                <w:szCs w:val="26"/>
              </w:rPr>
              <w:t xml:space="preserve">139 643,0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2A0658AB" w14:textId="77777777" w:rsidR="0029136B" w:rsidRPr="0034110C" w:rsidRDefault="0029136B" w:rsidP="0029136B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2026 г.- </w:t>
            </w:r>
            <w:r w:rsidRPr="0034110C">
              <w:rPr>
                <w:rFonts w:ascii="Times New Roman" w:hAnsi="Times New Roman"/>
                <w:bCs/>
                <w:sz w:val="26"/>
                <w:szCs w:val="26"/>
              </w:rPr>
              <w:t xml:space="preserve">139 643,0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508450FE" w14:textId="77777777" w:rsidR="0029136B" w:rsidRPr="0034110C" w:rsidRDefault="0029136B" w:rsidP="0029136B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2027 г.- </w:t>
            </w:r>
            <w:r w:rsidRPr="0034110C">
              <w:rPr>
                <w:rFonts w:ascii="Times New Roman" w:hAnsi="Times New Roman"/>
                <w:bCs/>
                <w:sz w:val="26"/>
                <w:szCs w:val="26"/>
              </w:rPr>
              <w:t xml:space="preserve">139 643,0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29136B" w:rsidRPr="0034110C" w14:paraId="38A811CA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8A522" w14:textId="77777777" w:rsidR="0029136B" w:rsidRPr="0034110C" w:rsidRDefault="0029136B" w:rsidP="0029136B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</w:r>
            <w:r w:rsidRPr="0034110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реализации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CC44" w14:textId="77777777" w:rsidR="0029136B" w:rsidRPr="0034110C" w:rsidRDefault="0029136B" w:rsidP="0029136B">
            <w:pPr>
              <w:pStyle w:val="ConsPlusCell"/>
              <w:ind w:right="-57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- Доля объектов культурного наследия, находящихся в удовлетворительном состоянии (не требуется проведение капитального ремонта), от общего количества объектов культурного наследия, </w:t>
            </w:r>
            <w:r w:rsidRPr="0034110C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находящихся в муниципальной собственности, к 2027 году составит 100%</w:t>
            </w:r>
            <w:r w:rsidRPr="0034110C">
              <w:rPr>
                <w:rFonts w:ascii="Times New Roman" w:hAnsi="Times New Roman"/>
                <w:spacing w:val="-8"/>
                <w:sz w:val="26"/>
                <w:szCs w:val="26"/>
              </w:rPr>
              <w:t>;</w:t>
            </w:r>
          </w:p>
          <w:p w14:paraId="0BA0080D" w14:textId="77777777" w:rsidR="0029136B" w:rsidRPr="0034110C" w:rsidRDefault="0029136B" w:rsidP="0029136B">
            <w:pPr>
              <w:pStyle w:val="ConsPlusCell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- количество посещений музеев </w:t>
            </w:r>
            <w:r w:rsidR="009C5F62" w:rsidRPr="0034110C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="00F40BB4" w:rsidRPr="0034110C">
              <w:rPr>
                <w:rFonts w:ascii="Times New Roman" w:hAnsi="Times New Roman"/>
                <w:sz w:val="26"/>
                <w:szCs w:val="26"/>
              </w:rPr>
              <w:t xml:space="preserve">ся в 2 раза по сравнению с показателем 2020 года и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>к 2027 г</w:t>
            </w:r>
            <w:r w:rsidR="00312153" w:rsidRPr="0034110C">
              <w:rPr>
                <w:rFonts w:ascii="Times New Roman" w:hAnsi="Times New Roman"/>
                <w:sz w:val="26"/>
                <w:szCs w:val="26"/>
              </w:rPr>
              <w:t xml:space="preserve">оду составит </w:t>
            </w:r>
            <w:r w:rsidR="00310618" w:rsidRPr="0034110C">
              <w:rPr>
                <w:rFonts w:ascii="Times New Roman" w:hAnsi="Times New Roman"/>
                <w:sz w:val="26"/>
                <w:szCs w:val="26"/>
              </w:rPr>
              <w:t>499</w:t>
            </w:r>
            <w:r w:rsidR="003C76FD" w:rsidRPr="0034110C">
              <w:rPr>
                <w:rFonts w:ascii="Times New Roman" w:hAnsi="Times New Roman"/>
                <w:sz w:val="26"/>
                <w:szCs w:val="26"/>
              </w:rPr>
              <w:t>,3</w:t>
            </w:r>
            <w:r w:rsidR="00312153" w:rsidRPr="0034110C">
              <w:rPr>
                <w:rFonts w:ascii="Times New Roman" w:hAnsi="Times New Roman"/>
                <w:sz w:val="26"/>
                <w:szCs w:val="26"/>
              </w:rPr>
              <w:t xml:space="preserve"> тыс. посещений;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56188CE" w14:textId="77777777" w:rsidR="0029136B" w:rsidRPr="0034110C" w:rsidRDefault="0029136B" w:rsidP="0029136B">
            <w:pPr>
              <w:pStyle w:val="ConsPlusCell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- количества посещений библиотек</w:t>
            </w:r>
            <w:r w:rsidR="00F40BB4" w:rsidRPr="003411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5F62" w:rsidRPr="0034110C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="00F40BB4" w:rsidRPr="0034110C">
              <w:rPr>
                <w:rFonts w:ascii="Times New Roman" w:hAnsi="Times New Roman"/>
                <w:sz w:val="26"/>
                <w:szCs w:val="26"/>
              </w:rPr>
              <w:t>ся в 2,9 раза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453F" w:rsidRPr="0034110C">
              <w:rPr>
                <w:rFonts w:ascii="Times New Roman" w:hAnsi="Times New Roman"/>
                <w:sz w:val="26"/>
                <w:szCs w:val="26"/>
              </w:rPr>
              <w:t xml:space="preserve">по сравнению с показателем 2020 года и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к 2027 году составит </w:t>
            </w:r>
            <w:r w:rsidR="00310618" w:rsidRPr="0034110C">
              <w:rPr>
                <w:rFonts w:ascii="Times New Roman" w:hAnsi="Times New Roman"/>
                <w:sz w:val="26"/>
                <w:szCs w:val="26"/>
              </w:rPr>
              <w:t>1168</w:t>
            </w:r>
            <w:r w:rsidR="003C76FD" w:rsidRPr="0034110C">
              <w:rPr>
                <w:rFonts w:ascii="Times New Roman" w:hAnsi="Times New Roman"/>
                <w:sz w:val="26"/>
                <w:szCs w:val="26"/>
              </w:rPr>
              <w:t>,1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 xml:space="preserve"> тыс. посещений;</w:t>
            </w:r>
          </w:p>
          <w:p w14:paraId="59CA1582" w14:textId="77777777" w:rsidR="0029136B" w:rsidRPr="0034110C" w:rsidRDefault="0029136B" w:rsidP="008226FD">
            <w:pPr>
              <w:pStyle w:val="ConsPlusCell"/>
              <w:ind w:right="-57"/>
              <w:rPr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- объем библиотечного фонда муниципальных библиотек к 2027 году составит 620 500 экземпляров</w:t>
            </w:r>
          </w:p>
        </w:tc>
      </w:tr>
    </w:tbl>
    <w:p w14:paraId="22BF4C00" w14:textId="77777777" w:rsidR="00344E71" w:rsidRPr="0034110C" w:rsidRDefault="00344E71" w:rsidP="00FE178A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14:paraId="1FD358C5" w14:textId="77777777" w:rsidR="002E4333" w:rsidRPr="0034110C" w:rsidRDefault="00262068" w:rsidP="00262068">
      <w:pPr>
        <w:autoSpaceDE w:val="0"/>
        <w:autoSpaceDN w:val="0"/>
        <w:adjustRightInd w:val="0"/>
        <w:ind w:left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550C62" w:rsidRPr="0034110C">
        <w:rPr>
          <w:bCs/>
          <w:sz w:val="26"/>
          <w:szCs w:val="26"/>
        </w:rPr>
        <w:t>Характеристика текущего состояния Подпрограмма 1</w:t>
      </w:r>
      <w:r w:rsidR="002E4333" w:rsidRPr="0034110C">
        <w:rPr>
          <w:bCs/>
          <w:sz w:val="26"/>
          <w:szCs w:val="26"/>
        </w:rPr>
        <w:t xml:space="preserve">, </w:t>
      </w:r>
    </w:p>
    <w:p w14:paraId="0A013CF6" w14:textId="77777777" w:rsidR="00994183" w:rsidRPr="0034110C" w:rsidRDefault="002E4333" w:rsidP="00FE178A">
      <w:pPr>
        <w:autoSpaceDE w:val="0"/>
        <w:autoSpaceDN w:val="0"/>
        <w:adjustRightInd w:val="0"/>
        <w:ind w:left="1440"/>
        <w:jc w:val="center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>основные проблемы и прогноз развития</w:t>
      </w:r>
    </w:p>
    <w:p w14:paraId="6C8C501A" w14:textId="77777777" w:rsidR="00994183" w:rsidRPr="0034110C" w:rsidRDefault="00994183" w:rsidP="00FE178A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14:paraId="5DE9F220" w14:textId="77777777" w:rsidR="005026A6" w:rsidRPr="0034110C" w:rsidRDefault="005026A6" w:rsidP="00F7637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Подпрограмма «Наследие» направлена на решение задачи </w:t>
      </w:r>
      <w:r w:rsidR="00F76375" w:rsidRPr="0034110C">
        <w:rPr>
          <w:sz w:val="26"/>
          <w:szCs w:val="26"/>
        </w:rPr>
        <w:t xml:space="preserve">Программы: </w:t>
      </w:r>
      <w:r w:rsidR="00F013A1" w:rsidRPr="0034110C">
        <w:rPr>
          <w:sz w:val="26"/>
          <w:szCs w:val="26"/>
          <w:lang w:val="en-US"/>
        </w:rPr>
        <w:t>c</w:t>
      </w:r>
      <w:r w:rsidR="00F013A1" w:rsidRPr="0034110C">
        <w:rPr>
          <w:sz w:val="26"/>
          <w:szCs w:val="26"/>
        </w:rPr>
        <w:t>охранение объектов культурного наследия и обеспечение доступа горожан к культурным ценностям города.</w:t>
      </w:r>
    </w:p>
    <w:p w14:paraId="72FA990D" w14:textId="77777777" w:rsidR="005026A6" w:rsidRPr="0034110C" w:rsidRDefault="005026A6" w:rsidP="00FE178A">
      <w:pPr>
        <w:autoSpaceDE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Культурное и историческое наследие является духовным, экономическим и социальным капиталом невосполнимой ценности, питающим современную науку, образование, искусство, дающим основание для самоуважения нации.</w:t>
      </w:r>
    </w:p>
    <w:p w14:paraId="12CE895A" w14:textId="77777777" w:rsidR="005026A6" w:rsidRPr="0034110C" w:rsidRDefault="005026A6" w:rsidP="00FE178A">
      <w:pPr>
        <w:autoSpaceDE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Его сохранение и воспроизводство - один из факторов устойчивого социально-экономического развития города Сфера реализации подпрограммы «Наследие» охватывает:</w:t>
      </w:r>
    </w:p>
    <w:p w14:paraId="1877FE77" w14:textId="77777777" w:rsidR="005026A6" w:rsidRPr="0034110C" w:rsidRDefault="008C22A8" w:rsidP="00FE178A">
      <w:pPr>
        <w:autoSpaceDE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5026A6" w:rsidRPr="0034110C">
        <w:rPr>
          <w:sz w:val="26"/>
          <w:szCs w:val="26"/>
        </w:rPr>
        <w:t>сохранение, использование и реставрация (ремонт) объектов культурного наследия города;</w:t>
      </w:r>
    </w:p>
    <w:p w14:paraId="4E69DA9F" w14:textId="77777777" w:rsidR="005026A6" w:rsidRPr="0034110C" w:rsidRDefault="008C22A8" w:rsidP="00FE178A">
      <w:pPr>
        <w:autoSpaceDE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5026A6" w:rsidRPr="0034110C">
        <w:rPr>
          <w:sz w:val="26"/>
          <w:szCs w:val="26"/>
        </w:rPr>
        <w:t>развитие музейного дела;</w:t>
      </w:r>
    </w:p>
    <w:p w14:paraId="4DF4D2DD" w14:textId="77777777" w:rsidR="005026A6" w:rsidRPr="0034110C" w:rsidRDefault="008C22A8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5026A6" w:rsidRPr="0034110C">
        <w:rPr>
          <w:sz w:val="26"/>
          <w:szCs w:val="26"/>
        </w:rPr>
        <w:t>развитие библиотечного дела.</w:t>
      </w:r>
    </w:p>
    <w:p w14:paraId="444A3E9A" w14:textId="77777777" w:rsidR="005026A6" w:rsidRPr="0034110C" w:rsidRDefault="005026A6" w:rsidP="00FE178A">
      <w:pPr>
        <w:ind w:firstLine="720"/>
        <w:jc w:val="both"/>
        <w:rPr>
          <w:sz w:val="26"/>
          <w:szCs w:val="26"/>
        </w:rPr>
      </w:pPr>
    </w:p>
    <w:p w14:paraId="6F507D5F" w14:textId="77777777" w:rsidR="005026A6" w:rsidRPr="0034110C" w:rsidRDefault="00B6796C" w:rsidP="00FE178A">
      <w:pPr>
        <w:numPr>
          <w:ilvl w:val="1"/>
          <w:numId w:val="8"/>
        </w:numPr>
        <w:autoSpaceDE w:val="0"/>
        <w:ind w:left="0" w:firstLine="720"/>
        <w:jc w:val="center"/>
        <w:rPr>
          <w:sz w:val="26"/>
          <w:szCs w:val="26"/>
        </w:rPr>
      </w:pPr>
      <w:r w:rsidRPr="0034110C">
        <w:rPr>
          <w:sz w:val="26"/>
          <w:szCs w:val="26"/>
        </w:rPr>
        <w:t>Сохранение и</w:t>
      </w:r>
      <w:r w:rsidR="005026A6" w:rsidRPr="0034110C">
        <w:rPr>
          <w:sz w:val="26"/>
          <w:szCs w:val="26"/>
        </w:rPr>
        <w:t xml:space="preserve"> популяризация объектов культурного наследия</w:t>
      </w:r>
    </w:p>
    <w:p w14:paraId="7DE6A722" w14:textId="77777777" w:rsidR="005026A6" w:rsidRPr="0034110C" w:rsidRDefault="005026A6" w:rsidP="00FE178A">
      <w:pPr>
        <w:autoSpaceDE w:val="0"/>
        <w:ind w:left="720"/>
        <w:rPr>
          <w:sz w:val="26"/>
          <w:szCs w:val="26"/>
        </w:rPr>
      </w:pPr>
    </w:p>
    <w:p w14:paraId="14A6CCD9" w14:textId="77777777" w:rsidR="005026A6" w:rsidRPr="0034110C" w:rsidRDefault="005026A6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На территории города Череповца расположен</w:t>
      </w:r>
      <w:r w:rsidR="0081774E" w:rsidRPr="0034110C">
        <w:rPr>
          <w:sz w:val="26"/>
          <w:szCs w:val="26"/>
        </w:rPr>
        <w:t>о</w:t>
      </w:r>
      <w:r w:rsidRPr="0034110C">
        <w:rPr>
          <w:sz w:val="26"/>
          <w:szCs w:val="26"/>
        </w:rPr>
        <w:t xml:space="preserve"> </w:t>
      </w:r>
      <w:r w:rsidR="0081774E" w:rsidRPr="0034110C">
        <w:rPr>
          <w:sz w:val="26"/>
          <w:szCs w:val="26"/>
        </w:rPr>
        <w:t>70</w:t>
      </w:r>
      <w:r w:rsidRPr="0034110C">
        <w:rPr>
          <w:sz w:val="26"/>
          <w:szCs w:val="26"/>
        </w:rPr>
        <w:t xml:space="preserve"> объект культурного наследия (далее</w:t>
      </w:r>
      <w:r w:rsidR="00F6587B" w:rsidRPr="0034110C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-</w:t>
      </w:r>
      <w:r w:rsidR="00F6587B" w:rsidRPr="0034110C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 xml:space="preserve">ОКН), из них физическая целостность сохранена на </w:t>
      </w:r>
      <w:r w:rsidR="0081774E" w:rsidRPr="0034110C">
        <w:rPr>
          <w:sz w:val="26"/>
          <w:szCs w:val="26"/>
        </w:rPr>
        <w:t>6</w:t>
      </w:r>
      <w:r w:rsidR="00B51778" w:rsidRPr="0034110C">
        <w:rPr>
          <w:sz w:val="26"/>
          <w:szCs w:val="26"/>
        </w:rPr>
        <w:t xml:space="preserve">5 объектах: 2 объекта </w:t>
      </w:r>
      <w:r w:rsidR="00CE1760" w:rsidRPr="0034110C">
        <w:rPr>
          <w:sz w:val="26"/>
          <w:szCs w:val="26"/>
        </w:rPr>
        <w:t>утрачены, 3</w:t>
      </w:r>
      <w:r w:rsidRPr="0034110C">
        <w:rPr>
          <w:sz w:val="26"/>
          <w:szCs w:val="26"/>
        </w:rPr>
        <w:t xml:space="preserve"> объекта находятся в полуразрушенном состоянии (пр. Луначарского, 1 (частная собственность); </w:t>
      </w:r>
      <w:r w:rsidR="00B51778" w:rsidRPr="0034110C">
        <w:rPr>
          <w:sz w:val="26"/>
          <w:szCs w:val="26"/>
        </w:rPr>
        <w:t>Советский пр.,</w:t>
      </w:r>
      <w:r w:rsidR="00064B2B" w:rsidRPr="0034110C">
        <w:rPr>
          <w:sz w:val="26"/>
          <w:szCs w:val="26"/>
        </w:rPr>
        <w:t xml:space="preserve"> </w:t>
      </w:r>
      <w:r w:rsidR="00B51778" w:rsidRPr="0034110C">
        <w:rPr>
          <w:sz w:val="26"/>
          <w:szCs w:val="26"/>
        </w:rPr>
        <w:t>20</w:t>
      </w:r>
      <w:r w:rsidRPr="0034110C">
        <w:rPr>
          <w:sz w:val="26"/>
          <w:szCs w:val="26"/>
        </w:rPr>
        <w:t xml:space="preserve"> (муниципальная собственность); Советский пр., 7 (частная собственность).</w:t>
      </w:r>
    </w:p>
    <w:p w14:paraId="5E0D604B" w14:textId="77777777" w:rsidR="008226FD" w:rsidRDefault="008226FD" w:rsidP="00FE178A">
      <w:pPr>
        <w:jc w:val="center"/>
        <w:rPr>
          <w:sz w:val="26"/>
          <w:szCs w:val="26"/>
        </w:rPr>
      </w:pPr>
    </w:p>
    <w:p w14:paraId="423417AE" w14:textId="77777777" w:rsidR="005026A6" w:rsidRPr="0034110C" w:rsidRDefault="005026A6" w:rsidP="00FE178A">
      <w:pPr>
        <w:jc w:val="center"/>
        <w:rPr>
          <w:sz w:val="26"/>
          <w:szCs w:val="26"/>
        </w:rPr>
      </w:pPr>
      <w:r w:rsidRPr="0034110C">
        <w:rPr>
          <w:sz w:val="26"/>
          <w:szCs w:val="26"/>
        </w:rPr>
        <w:t>Количество объектов культурного наследия, расположенных на территории г. Череповца (на 1 января 20</w:t>
      </w:r>
      <w:r w:rsidR="00B6796C" w:rsidRPr="0034110C">
        <w:rPr>
          <w:sz w:val="26"/>
          <w:szCs w:val="26"/>
        </w:rPr>
        <w:t>21</w:t>
      </w:r>
      <w:r w:rsidRPr="0034110C">
        <w:rPr>
          <w:sz w:val="26"/>
          <w:szCs w:val="26"/>
        </w:rPr>
        <w:t>), включенных в Реестр ОКН РФ</w:t>
      </w:r>
    </w:p>
    <w:p w14:paraId="637D4068" w14:textId="77777777" w:rsidR="005F004C" w:rsidRPr="0034110C" w:rsidRDefault="005F004C" w:rsidP="00FE178A">
      <w:pPr>
        <w:jc w:val="center"/>
        <w:rPr>
          <w:sz w:val="26"/>
          <w:szCs w:val="2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2268"/>
        <w:gridCol w:w="1593"/>
      </w:tblGrid>
      <w:tr w:rsidR="0034110C" w:rsidRPr="0034110C" w14:paraId="66588C95" w14:textId="77777777" w:rsidTr="005026A6">
        <w:trPr>
          <w:trHeight w:val="629"/>
        </w:trPr>
        <w:tc>
          <w:tcPr>
            <w:tcW w:w="3085" w:type="dxa"/>
            <w:vAlign w:val="center"/>
          </w:tcPr>
          <w:p w14:paraId="571CB996" w14:textId="77777777" w:rsidR="005026A6" w:rsidRPr="0034110C" w:rsidRDefault="005026A6" w:rsidP="00FE178A">
            <w:pPr>
              <w:jc w:val="center"/>
            </w:pPr>
            <w:r w:rsidRPr="0034110C">
              <w:rPr>
                <w:sz w:val="22"/>
                <w:szCs w:val="22"/>
              </w:rPr>
              <w:t>Типология памятников</w:t>
            </w:r>
          </w:p>
        </w:tc>
        <w:tc>
          <w:tcPr>
            <w:tcW w:w="2126" w:type="dxa"/>
            <w:vAlign w:val="center"/>
          </w:tcPr>
          <w:p w14:paraId="0408873D" w14:textId="77777777" w:rsidR="005026A6" w:rsidRPr="0034110C" w:rsidRDefault="005026A6" w:rsidP="00FE178A">
            <w:pPr>
              <w:ind w:left="-108" w:right="-108"/>
              <w:jc w:val="center"/>
            </w:pPr>
            <w:r w:rsidRPr="0034110C">
              <w:rPr>
                <w:sz w:val="22"/>
                <w:szCs w:val="22"/>
              </w:rPr>
              <w:t>Количество памятников федерального значения</w:t>
            </w:r>
          </w:p>
        </w:tc>
        <w:tc>
          <w:tcPr>
            <w:tcW w:w="2268" w:type="dxa"/>
            <w:vAlign w:val="center"/>
          </w:tcPr>
          <w:p w14:paraId="5638D72C" w14:textId="77777777" w:rsidR="005026A6" w:rsidRPr="0034110C" w:rsidRDefault="005026A6" w:rsidP="00FE178A">
            <w:pPr>
              <w:ind w:right="-108"/>
              <w:jc w:val="center"/>
            </w:pPr>
            <w:r w:rsidRPr="0034110C">
              <w:rPr>
                <w:sz w:val="22"/>
                <w:szCs w:val="22"/>
              </w:rPr>
              <w:t>Количество памятников регионального значения</w:t>
            </w:r>
          </w:p>
        </w:tc>
        <w:tc>
          <w:tcPr>
            <w:tcW w:w="1593" w:type="dxa"/>
            <w:vAlign w:val="center"/>
          </w:tcPr>
          <w:p w14:paraId="5DA38CAC" w14:textId="77777777" w:rsidR="005026A6" w:rsidRPr="0034110C" w:rsidRDefault="005026A6" w:rsidP="00FE178A">
            <w:pPr>
              <w:jc w:val="center"/>
            </w:pPr>
            <w:r w:rsidRPr="0034110C">
              <w:rPr>
                <w:sz w:val="22"/>
                <w:szCs w:val="22"/>
              </w:rPr>
              <w:t>Всего</w:t>
            </w:r>
          </w:p>
        </w:tc>
      </w:tr>
      <w:tr w:rsidR="0034110C" w:rsidRPr="0034110C" w14:paraId="67398C52" w14:textId="77777777" w:rsidTr="005026A6">
        <w:trPr>
          <w:trHeight w:val="579"/>
        </w:trPr>
        <w:tc>
          <w:tcPr>
            <w:tcW w:w="3085" w:type="dxa"/>
            <w:vAlign w:val="center"/>
          </w:tcPr>
          <w:p w14:paraId="6E1611C2" w14:textId="77777777" w:rsidR="005026A6" w:rsidRPr="0034110C" w:rsidRDefault="005026A6" w:rsidP="00FE178A">
            <w:r w:rsidRPr="0034110C">
              <w:rPr>
                <w:sz w:val="22"/>
                <w:szCs w:val="22"/>
              </w:rPr>
              <w:t xml:space="preserve">Памятники архитектуры </w:t>
            </w:r>
          </w:p>
        </w:tc>
        <w:tc>
          <w:tcPr>
            <w:tcW w:w="2126" w:type="dxa"/>
            <w:vAlign w:val="center"/>
          </w:tcPr>
          <w:p w14:paraId="5FB43350" w14:textId="77777777" w:rsidR="005026A6" w:rsidRPr="0034110C" w:rsidRDefault="005026A6" w:rsidP="00FE178A">
            <w:pPr>
              <w:jc w:val="center"/>
            </w:pPr>
            <w:r w:rsidRPr="0034110C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F217D60" w14:textId="77777777" w:rsidR="005026A6" w:rsidRPr="0034110C" w:rsidRDefault="00B25D1D" w:rsidP="00FE178A">
            <w:pPr>
              <w:jc w:val="center"/>
            </w:pPr>
            <w:r w:rsidRPr="0034110C">
              <w:rPr>
                <w:sz w:val="22"/>
                <w:szCs w:val="22"/>
              </w:rPr>
              <w:t>45</w:t>
            </w:r>
          </w:p>
        </w:tc>
        <w:tc>
          <w:tcPr>
            <w:tcW w:w="1593" w:type="dxa"/>
            <w:vAlign w:val="center"/>
          </w:tcPr>
          <w:p w14:paraId="62D38245" w14:textId="77777777" w:rsidR="005026A6" w:rsidRPr="0034110C" w:rsidRDefault="00B25D1D" w:rsidP="00FE178A">
            <w:pPr>
              <w:jc w:val="center"/>
            </w:pPr>
            <w:r w:rsidRPr="0034110C">
              <w:rPr>
                <w:sz w:val="22"/>
                <w:szCs w:val="22"/>
              </w:rPr>
              <w:t>46</w:t>
            </w:r>
          </w:p>
        </w:tc>
      </w:tr>
      <w:tr w:rsidR="0034110C" w:rsidRPr="0034110C" w14:paraId="4BDEDE22" w14:textId="77777777" w:rsidTr="00B25D1D">
        <w:trPr>
          <w:trHeight w:hRule="exact" w:val="879"/>
        </w:trPr>
        <w:tc>
          <w:tcPr>
            <w:tcW w:w="3085" w:type="dxa"/>
            <w:vAlign w:val="center"/>
          </w:tcPr>
          <w:p w14:paraId="25C91E47" w14:textId="77777777" w:rsidR="005026A6" w:rsidRPr="0034110C" w:rsidRDefault="005026A6" w:rsidP="00FE178A">
            <w:r w:rsidRPr="0034110C">
              <w:rPr>
                <w:sz w:val="22"/>
                <w:szCs w:val="22"/>
              </w:rPr>
              <w:t>Памятники истории</w:t>
            </w:r>
            <w:r w:rsidR="00B25D1D" w:rsidRPr="0034110C">
              <w:rPr>
                <w:sz w:val="22"/>
                <w:szCs w:val="22"/>
              </w:rPr>
              <w:t xml:space="preserve"> (включая объекты монументального искусства)</w:t>
            </w:r>
          </w:p>
        </w:tc>
        <w:tc>
          <w:tcPr>
            <w:tcW w:w="2126" w:type="dxa"/>
            <w:vAlign w:val="center"/>
          </w:tcPr>
          <w:p w14:paraId="2F9B4044" w14:textId="77777777" w:rsidR="005026A6" w:rsidRPr="0034110C" w:rsidRDefault="00B51778" w:rsidP="00FE178A">
            <w:pPr>
              <w:jc w:val="center"/>
            </w:pPr>
            <w:r w:rsidRPr="0034110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71FD4C90" w14:textId="77777777" w:rsidR="005026A6" w:rsidRPr="0034110C" w:rsidRDefault="00B25D1D" w:rsidP="00FE178A">
            <w:pPr>
              <w:jc w:val="center"/>
            </w:pPr>
            <w:r w:rsidRPr="0034110C">
              <w:rPr>
                <w:sz w:val="22"/>
                <w:szCs w:val="22"/>
              </w:rPr>
              <w:t>20</w:t>
            </w:r>
          </w:p>
        </w:tc>
        <w:tc>
          <w:tcPr>
            <w:tcW w:w="1593" w:type="dxa"/>
            <w:vAlign w:val="center"/>
          </w:tcPr>
          <w:p w14:paraId="1D6F24AE" w14:textId="77777777" w:rsidR="005026A6" w:rsidRPr="0034110C" w:rsidRDefault="00B25D1D" w:rsidP="00FE178A">
            <w:pPr>
              <w:jc w:val="center"/>
            </w:pPr>
            <w:r w:rsidRPr="0034110C">
              <w:rPr>
                <w:sz w:val="22"/>
                <w:szCs w:val="22"/>
              </w:rPr>
              <w:t>23</w:t>
            </w:r>
          </w:p>
        </w:tc>
      </w:tr>
      <w:tr w:rsidR="0034110C" w:rsidRPr="0034110C" w14:paraId="1945AFA5" w14:textId="77777777" w:rsidTr="005026A6">
        <w:trPr>
          <w:trHeight w:hRule="exact" w:val="386"/>
        </w:trPr>
        <w:tc>
          <w:tcPr>
            <w:tcW w:w="3085" w:type="dxa"/>
            <w:vAlign w:val="center"/>
          </w:tcPr>
          <w:p w14:paraId="3FFC9DA9" w14:textId="77777777" w:rsidR="00B25D1D" w:rsidRPr="0034110C" w:rsidRDefault="00B25D1D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Достопримечательное место</w:t>
            </w:r>
          </w:p>
        </w:tc>
        <w:tc>
          <w:tcPr>
            <w:tcW w:w="2126" w:type="dxa"/>
            <w:vAlign w:val="center"/>
          </w:tcPr>
          <w:p w14:paraId="59393808" w14:textId="77777777" w:rsidR="00B25D1D" w:rsidRPr="0034110C" w:rsidRDefault="00B25D1D" w:rsidP="00FE178A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14:paraId="03276A5E" w14:textId="77777777" w:rsidR="00B25D1D" w:rsidRPr="0034110C" w:rsidRDefault="00B25D1D" w:rsidP="00FE178A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vAlign w:val="center"/>
          </w:tcPr>
          <w:p w14:paraId="1A285B5D" w14:textId="77777777" w:rsidR="00B25D1D" w:rsidRPr="0034110C" w:rsidRDefault="00B25D1D" w:rsidP="00FE178A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</w:t>
            </w:r>
          </w:p>
        </w:tc>
      </w:tr>
      <w:tr w:rsidR="005026A6" w:rsidRPr="0034110C" w14:paraId="2B3C5197" w14:textId="77777777" w:rsidTr="005026A6">
        <w:trPr>
          <w:trHeight w:hRule="exact" w:val="386"/>
        </w:trPr>
        <w:tc>
          <w:tcPr>
            <w:tcW w:w="3085" w:type="dxa"/>
            <w:vAlign w:val="center"/>
          </w:tcPr>
          <w:p w14:paraId="2170018B" w14:textId="77777777" w:rsidR="005026A6" w:rsidRPr="0034110C" w:rsidRDefault="005026A6" w:rsidP="00FE178A">
            <w:r w:rsidRPr="0034110C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2126" w:type="dxa"/>
            <w:vAlign w:val="center"/>
          </w:tcPr>
          <w:p w14:paraId="60F7F89A" w14:textId="77777777" w:rsidR="005026A6" w:rsidRPr="0034110C" w:rsidRDefault="005026A6" w:rsidP="00FE178A">
            <w:pPr>
              <w:jc w:val="center"/>
            </w:pPr>
            <w:r w:rsidRPr="0034110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409143F" w14:textId="77777777" w:rsidR="005026A6" w:rsidRPr="0034110C" w:rsidRDefault="00B25D1D" w:rsidP="00FE178A">
            <w:pPr>
              <w:jc w:val="center"/>
            </w:pPr>
            <w:r w:rsidRPr="0034110C">
              <w:rPr>
                <w:sz w:val="22"/>
                <w:szCs w:val="22"/>
              </w:rPr>
              <w:t>66</w:t>
            </w:r>
          </w:p>
        </w:tc>
        <w:tc>
          <w:tcPr>
            <w:tcW w:w="1593" w:type="dxa"/>
            <w:vAlign w:val="center"/>
          </w:tcPr>
          <w:p w14:paraId="0B5A88BC" w14:textId="77777777" w:rsidR="005026A6" w:rsidRPr="0034110C" w:rsidRDefault="00B25D1D" w:rsidP="00FE178A">
            <w:pPr>
              <w:jc w:val="center"/>
            </w:pPr>
            <w:r w:rsidRPr="0034110C">
              <w:rPr>
                <w:sz w:val="22"/>
                <w:szCs w:val="22"/>
              </w:rPr>
              <w:t>70</w:t>
            </w:r>
          </w:p>
        </w:tc>
      </w:tr>
    </w:tbl>
    <w:p w14:paraId="4412D7A9" w14:textId="77777777" w:rsidR="005026A6" w:rsidRPr="0034110C" w:rsidRDefault="005026A6" w:rsidP="00FE178A">
      <w:pPr>
        <w:jc w:val="both"/>
        <w:rPr>
          <w:sz w:val="26"/>
          <w:szCs w:val="26"/>
        </w:rPr>
      </w:pPr>
    </w:p>
    <w:p w14:paraId="21E84504" w14:textId="77777777" w:rsidR="005026A6" w:rsidRPr="0034110C" w:rsidRDefault="005026A6" w:rsidP="00FE178A">
      <w:pPr>
        <w:ind w:firstLine="51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На территории города Череповца расположено 18 памятников археологии, </w:t>
      </w:r>
      <w:r w:rsidR="00B25D1D" w:rsidRPr="0034110C">
        <w:rPr>
          <w:sz w:val="26"/>
          <w:szCs w:val="26"/>
        </w:rPr>
        <w:t>включённых</w:t>
      </w:r>
      <w:r w:rsidR="001603E0" w:rsidRPr="0034110C">
        <w:rPr>
          <w:sz w:val="26"/>
          <w:szCs w:val="26"/>
        </w:rPr>
        <w:t xml:space="preserve"> в Реестр объектов культурного наследия Российской Федерации:</w:t>
      </w:r>
    </w:p>
    <w:p w14:paraId="66AC5D07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 xml:space="preserve">Стоянка «Ягорба </w:t>
      </w:r>
      <w:r w:rsidRPr="0034110C">
        <w:rPr>
          <w:sz w:val="26"/>
          <w:szCs w:val="26"/>
          <w:lang w:val="en-US"/>
        </w:rPr>
        <w:t>II</w:t>
      </w:r>
      <w:r w:rsidRPr="0034110C">
        <w:rPr>
          <w:sz w:val="26"/>
          <w:szCs w:val="26"/>
        </w:rPr>
        <w:t xml:space="preserve">». </w:t>
      </w:r>
    </w:p>
    <w:p w14:paraId="7D79C6AE" w14:textId="77777777" w:rsidR="005026A6" w:rsidRPr="0034110C" w:rsidRDefault="005026A6" w:rsidP="00FE178A">
      <w:pPr>
        <w:numPr>
          <w:ilvl w:val="0"/>
          <w:numId w:val="1"/>
        </w:numPr>
        <w:tabs>
          <w:tab w:val="num" w:pos="567"/>
        </w:tabs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 xml:space="preserve">Стоянка «Ягорба </w:t>
      </w:r>
      <w:r w:rsidRPr="0034110C">
        <w:rPr>
          <w:sz w:val="26"/>
          <w:szCs w:val="26"/>
          <w:lang w:val="en-US"/>
        </w:rPr>
        <w:t>III</w:t>
      </w:r>
      <w:r w:rsidRPr="0034110C">
        <w:rPr>
          <w:sz w:val="26"/>
          <w:szCs w:val="26"/>
        </w:rPr>
        <w:t>».</w:t>
      </w:r>
    </w:p>
    <w:p w14:paraId="43C80C0E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>Стоянка «Ягорба-36».</w:t>
      </w:r>
    </w:p>
    <w:p w14:paraId="6C833EE3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 xml:space="preserve">Поселение </w:t>
      </w:r>
      <w:r w:rsidRPr="0034110C">
        <w:rPr>
          <w:sz w:val="26"/>
          <w:szCs w:val="26"/>
          <w:lang w:val="en-US"/>
        </w:rPr>
        <w:t>XI</w:t>
      </w:r>
      <w:r w:rsidRPr="0034110C">
        <w:rPr>
          <w:sz w:val="26"/>
          <w:szCs w:val="26"/>
        </w:rPr>
        <w:t>-</w:t>
      </w:r>
      <w:r w:rsidRPr="0034110C">
        <w:rPr>
          <w:sz w:val="26"/>
          <w:szCs w:val="26"/>
          <w:lang w:val="en-US"/>
        </w:rPr>
        <w:t>XV</w:t>
      </w:r>
      <w:r w:rsidRPr="0034110C">
        <w:rPr>
          <w:sz w:val="26"/>
          <w:szCs w:val="26"/>
        </w:rPr>
        <w:t xml:space="preserve"> вв. «Набережная Ягорбы».</w:t>
      </w:r>
    </w:p>
    <w:p w14:paraId="02108773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>Поселение «Соборная Горка».</w:t>
      </w:r>
    </w:p>
    <w:p w14:paraId="4F28F95A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>Поселение у Октябрьского моста.</w:t>
      </w:r>
    </w:p>
    <w:p w14:paraId="71F2E2D6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>Стоянка «Лесомеханический техникум».</w:t>
      </w:r>
    </w:p>
    <w:p w14:paraId="0DF5273A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>Поселение «Лесомеханический техникум».</w:t>
      </w:r>
    </w:p>
    <w:p w14:paraId="10EE9CBD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>Стоянка «Завод ГАРО».</w:t>
      </w:r>
    </w:p>
    <w:p w14:paraId="2CFFA8C5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 xml:space="preserve">Стоянка «Матурино </w:t>
      </w:r>
      <w:r w:rsidRPr="0034110C">
        <w:rPr>
          <w:sz w:val="26"/>
          <w:szCs w:val="26"/>
          <w:lang w:val="en-US"/>
        </w:rPr>
        <w:t>I</w:t>
      </w:r>
      <w:r w:rsidRPr="0034110C">
        <w:rPr>
          <w:sz w:val="26"/>
          <w:szCs w:val="26"/>
        </w:rPr>
        <w:t>».</w:t>
      </w:r>
    </w:p>
    <w:p w14:paraId="66FA6A8D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 xml:space="preserve">Поселение «Матурино </w:t>
      </w:r>
      <w:r w:rsidRPr="0034110C">
        <w:rPr>
          <w:sz w:val="26"/>
          <w:szCs w:val="26"/>
          <w:lang w:val="en-US"/>
        </w:rPr>
        <w:t>II</w:t>
      </w:r>
      <w:r w:rsidRPr="0034110C">
        <w:rPr>
          <w:sz w:val="26"/>
          <w:szCs w:val="26"/>
        </w:rPr>
        <w:t xml:space="preserve">». </w:t>
      </w:r>
    </w:p>
    <w:p w14:paraId="2FD68D06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 xml:space="preserve">Стоянка «Матурино </w:t>
      </w:r>
      <w:r w:rsidRPr="0034110C">
        <w:rPr>
          <w:sz w:val="26"/>
          <w:szCs w:val="26"/>
          <w:lang w:val="en-US"/>
        </w:rPr>
        <w:t>III</w:t>
      </w:r>
      <w:r w:rsidRPr="0034110C">
        <w:rPr>
          <w:sz w:val="26"/>
          <w:szCs w:val="26"/>
        </w:rPr>
        <w:t>».</w:t>
      </w:r>
    </w:p>
    <w:p w14:paraId="54ECE4F0" w14:textId="77777777" w:rsidR="005026A6" w:rsidRPr="0034110C" w:rsidRDefault="005026A6" w:rsidP="00FE178A">
      <w:pPr>
        <w:numPr>
          <w:ilvl w:val="0"/>
          <w:numId w:val="1"/>
        </w:numPr>
        <w:tabs>
          <w:tab w:val="num" w:pos="0"/>
        </w:tabs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 xml:space="preserve">Стоянка «Матурино </w:t>
      </w:r>
      <w:r w:rsidRPr="0034110C">
        <w:rPr>
          <w:sz w:val="26"/>
          <w:szCs w:val="26"/>
          <w:lang w:val="en-US"/>
        </w:rPr>
        <w:t>IV</w:t>
      </w:r>
      <w:r w:rsidRPr="0034110C">
        <w:rPr>
          <w:sz w:val="26"/>
          <w:szCs w:val="26"/>
        </w:rPr>
        <w:t>».</w:t>
      </w:r>
    </w:p>
    <w:p w14:paraId="1F17A926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>Поселение «Матурино V».</w:t>
      </w:r>
    </w:p>
    <w:p w14:paraId="69C0E81A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>Стоянка «Макарьино».</w:t>
      </w:r>
    </w:p>
    <w:p w14:paraId="28950A5C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 xml:space="preserve">Поселение «Урывково». </w:t>
      </w:r>
    </w:p>
    <w:p w14:paraId="78BB27E3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>Поселение «Усадьба Гальских».</w:t>
      </w:r>
    </w:p>
    <w:p w14:paraId="3EF61FB5" w14:textId="77777777" w:rsidR="005026A6" w:rsidRPr="0034110C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34110C">
        <w:rPr>
          <w:sz w:val="26"/>
          <w:szCs w:val="26"/>
        </w:rPr>
        <w:t>Поселение «Поселение Пулово-Борисово».</w:t>
      </w:r>
    </w:p>
    <w:p w14:paraId="032B407E" w14:textId="77777777" w:rsidR="005026A6" w:rsidRPr="0034110C" w:rsidRDefault="005026A6" w:rsidP="00FE178A">
      <w:pPr>
        <w:rPr>
          <w:sz w:val="26"/>
          <w:szCs w:val="26"/>
        </w:rPr>
      </w:pPr>
    </w:p>
    <w:p w14:paraId="2D55DE2B" w14:textId="77777777" w:rsidR="005026A6" w:rsidRPr="0034110C" w:rsidRDefault="005026A6" w:rsidP="00FE178A">
      <w:pPr>
        <w:widowControl w:val="0"/>
        <w:autoSpaceDE w:val="0"/>
        <w:autoSpaceDN w:val="0"/>
        <w:adjustRightInd w:val="0"/>
        <w:ind w:firstLine="540"/>
        <w:jc w:val="center"/>
        <w:rPr>
          <w:spacing w:val="-6"/>
          <w:sz w:val="26"/>
          <w:szCs w:val="26"/>
        </w:rPr>
      </w:pPr>
      <w:r w:rsidRPr="0034110C">
        <w:rPr>
          <w:spacing w:val="-6"/>
          <w:sz w:val="26"/>
          <w:szCs w:val="26"/>
        </w:rPr>
        <w:t>Информация по ОКН, находящихся в муниципальной собственности.</w:t>
      </w:r>
    </w:p>
    <w:p w14:paraId="5238DA89" w14:textId="77777777" w:rsidR="005026A6" w:rsidRPr="0034110C" w:rsidRDefault="005026A6" w:rsidP="00FE178A">
      <w:pPr>
        <w:widowControl w:val="0"/>
        <w:autoSpaceDE w:val="0"/>
        <w:autoSpaceDN w:val="0"/>
        <w:adjustRightInd w:val="0"/>
        <w:ind w:firstLine="540"/>
        <w:jc w:val="center"/>
        <w:rPr>
          <w:spacing w:val="-6"/>
          <w:sz w:val="26"/>
          <w:szCs w:val="26"/>
        </w:rPr>
      </w:pPr>
    </w:p>
    <w:p w14:paraId="6A248C1D" w14:textId="77777777" w:rsidR="005026A6" w:rsidRPr="0034110C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В собственности муниципального образования «Город Череповец» находится </w:t>
      </w:r>
      <w:r w:rsidR="00B25D1D" w:rsidRPr="0034110C">
        <w:rPr>
          <w:sz w:val="26"/>
          <w:szCs w:val="26"/>
        </w:rPr>
        <w:t>2</w:t>
      </w:r>
      <w:r w:rsidR="00231030" w:rsidRPr="0034110C">
        <w:rPr>
          <w:sz w:val="26"/>
          <w:szCs w:val="26"/>
        </w:rPr>
        <w:t>6</w:t>
      </w:r>
      <w:r w:rsidRPr="0034110C">
        <w:rPr>
          <w:sz w:val="26"/>
          <w:szCs w:val="26"/>
        </w:rPr>
        <w:t xml:space="preserve"> объектов культурного наследия, расположенных в городе Череповце, из них – 4 объекта культурного наследия федерального значения, </w:t>
      </w:r>
      <w:r w:rsidR="00B25D1D" w:rsidRPr="0034110C">
        <w:rPr>
          <w:sz w:val="26"/>
          <w:szCs w:val="26"/>
        </w:rPr>
        <w:t>2</w:t>
      </w:r>
      <w:r w:rsidR="00231030" w:rsidRPr="0034110C">
        <w:rPr>
          <w:sz w:val="26"/>
          <w:szCs w:val="26"/>
        </w:rPr>
        <w:t>2</w:t>
      </w:r>
      <w:r w:rsidRPr="0034110C">
        <w:rPr>
          <w:sz w:val="26"/>
          <w:szCs w:val="26"/>
        </w:rPr>
        <w:t xml:space="preserve"> объект</w:t>
      </w:r>
      <w:r w:rsidR="00B25D1D" w:rsidRPr="0034110C">
        <w:rPr>
          <w:sz w:val="26"/>
          <w:szCs w:val="26"/>
        </w:rPr>
        <w:t>а</w:t>
      </w:r>
      <w:r w:rsidRPr="0034110C">
        <w:rPr>
          <w:sz w:val="26"/>
          <w:szCs w:val="26"/>
        </w:rPr>
        <w:t xml:space="preserve"> – регионального значения</w:t>
      </w:r>
      <w:r w:rsidR="005824FD" w:rsidRPr="0034110C">
        <w:rPr>
          <w:sz w:val="26"/>
          <w:szCs w:val="26"/>
        </w:rPr>
        <w:t>.</w:t>
      </w:r>
      <w:r w:rsidRPr="0034110C">
        <w:rPr>
          <w:sz w:val="26"/>
          <w:szCs w:val="26"/>
        </w:rPr>
        <w:t xml:space="preserve"> </w:t>
      </w:r>
    </w:p>
    <w:p w14:paraId="17202647" w14:textId="77777777" w:rsidR="005026A6" w:rsidRPr="0034110C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Объекты культурного наследия имеют различные виды использования в зависимости от их функциональных возможностей, а также исторических и культурных особенностей. </w:t>
      </w:r>
    </w:p>
    <w:p w14:paraId="4769414B" w14:textId="77777777" w:rsidR="005824FD" w:rsidRPr="0034110C" w:rsidRDefault="005824FD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Перечень объектов культурного наследия, находящихся в собственности муниципального образования «Город Череповец» – таблица к Подпрограмме 1.</w:t>
      </w:r>
    </w:p>
    <w:p w14:paraId="2BFAA95F" w14:textId="77777777" w:rsidR="005824FD" w:rsidRPr="0034110C" w:rsidRDefault="00B25D1D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Из 2</w:t>
      </w:r>
      <w:r w:rsidR="00231030" w:rsidRPr="0034110C">
        <w:rPr>
          <w:sz w:val="26"/>
          <w:szCs w:val="26"/>
        </w:rPr>
        <w:t>6</w:t>
      </w:r>
      <w:r w:rsidRPr="0034110C">
        <w:rPr>
          <w:sz w:val="26"/>
          <w:szCs w:val="26"/>
        </w:rPr>
        <w:t xml:space="preserve"> объектов муниципальной собственности</w:t>
      </w:r>
      <w:r w:rsidR="005824FD" w:rsidRPr="0034110C">
        <w:rPr>
          <w:sz w:val="26"/>
          <w:szCs w:val="26"/>
        </w:rPr>
        <w:t>:</w:t>
      </w:r>
    </w:p>
    <w:p w14:paraId="4A407428" w14:textId="77777777" w:rsidR="005026A6" w:rsidRPr="0034110C" w:rsidRDefault="005824FD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</w:t>
      </w:r>
      <w:r w:rsidR="00B25D1D" w:rsidRPr="0034110C">
        <w:rPr>
          <w:sz w:val="26"/>
          <w:szCs w:val="26"/>
        </w:rPr>
        <w:t xml:space="preserve"> 1 </w:t>
      </w:r>
      <w:r w:rsidRPr="0034110C">
        <w:rPr>
          <w:sz w:val="26"/>
          <w:szCs w:val="26"/>
        </w:rPr>
        <w:t xml:space="preserve">объект, находящийся в концессии </w:t>
      </w:r>
      <w:r w:rsidR="00B25D1D" w:rsidRPr="0034110C">
        <w:rPr>
          <w:sz w:val="26"/>
          <w:szCs w:val="26"/>
        </w:rPr>
        <w:t>в неудовлетворительном состоянии - «Дом Козобновой,1820 г.» по адресу Советский пр.,</w:t>
      </w:r>
      <w:r w:rsidR="00CC11B1" w:rsidRPr="0034110C">
        <w:rPr>
          <w:sz w:val="26"/>
          <w:szCs w:val="26"/>
        </w:rPr>
        <w:t xml:space="preserve"> </w:t>
      </w:r>
      <w:r w:rsidR="00B25D1D" w:rsidRPr="0034110C">
        <w:rPr>
          <w:sz w:val="26"/>
          <w:szCs w:val="26"/>
        </w:rPr>
        <w:t>20. С 2021 года на объекте ведутся ремонтно-восстановительные работы с целью его сохранения и приспособления здания к современным условиям.</w:t>
      </w:r>
      <w:r w:rsidRPr="0034110C">
        <w:rPr>
          <w:sz w:val="26"/>
          <w:szCs w:val="26"/>
        </w:rPr>
        <w:t xml:space="preserve"> Срок окончания работ 2023 год;</w:t>
      </w:r>
    </w:p>
    <w:p w14:paraId="25B509C9" w14:textId="77777777" w:rsidR="005824FD" w:rsidRPr="0034110C" w:rsidRDefault="005824FD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- 44,5% памятников истории и культуры требу</w:t>
      </w:r>
      <w:r w:rsidR="00A56222" w:rsidRPr="0034110C">
        <w:rPr>
          <w:sz w:val="26"/>
          <w:szCs w:val="26"/>
        </w:rPr>
        <w:t>ют выделения</w:t>
      </w:r>
      <w:r w:rsidRPr="0034110C">
        <w:rPr>
          <w:sz w:val="26"/>
          <w:szCs w:val="26"/>
        </w:rPr>
        <w:t xml:space="preserve"> средств на их сохранение путем проведения ремонтно-реставрационных работ.</w:t>
      </w:r>
    </w:p>
    <w:p w14:paraId="2D452309" w14:textId="77777777" w:rsidR="005026A6" w:rsidRPr="0034110C" w:rsidRDefault="00A56222" w:rsidP="005F004C">
      <w:pPr>
        <w:widowControl w:val="0"/>
        <w:spacing w:after="120"/>
        <w:ind w:firstLine="708"/>
        <w:jc w:val="both"/>
        <w:rPr>
          <w:sz w:val="26"/>
          <w:szCs w:val="26"/>
        </w:rPr>
      </w:pPr>
      <w:r w:rsidRPr="0034110C">
        <w:rPr>
          <w:rFonts w:eastAsia="Calibri"/>
          <w:sz w:val="26"/>
          <w:szCs w:val="26"/>
        </w:rPr>
        <w:t xml:space="preserve">Ежегодно бюджетные средства на проведение ремонтно-реставрационных работ выделяются, но их недостаточно для сохранения объектов в удовлетворительном состоянии. </w:t>
      </w:r>
    </w:p>
    <w:p w14:paraId="505DE0E4" w14:textId="77777777" w:rsidR="005026A6" w:rsidRPr="0034110C" w:rsidRDefault="005026A6" w:rsidP="00FE178A">
      <w:pPr>
        <w:autoSpaceDE w:val="0"/>
        <w:jc w:val="center"/>
        <w:rPr>
          <w:sz w:val="26"/>
          <w:szCs w:val="26"/>
        </w:rPr>
      </w:pPr>
      <w:r w:rsidRPr="0034110C">
        <w:rPr>
          <w:sz w:val="26"/>
          <w:szCs w:val="26"/>
        </w:rPr>
        <w:t>1.2. Развитие музейного дела</w:t>
      </w:r>
    </w:p>
    <w:p w14:paraId="3C8975C0" w14:textId="77777777" w:rsidR="005026A6" w:rsidRPr="0034110C" w:rsidRDefault="005026A6" w:rsidP="00FE178A">
      <w:pPr>
        <w:autoSpaceDE w:val="0"/>
        <w:jc w:val="center"/>
        <w:rPr>
          <w:sz w:val="26"/>
          <w:szCs w:val="26"/>
        </w:rPr>
      </w:pPr>
    </w:p>
    <w:p w14:paraId="00772850" w14:textId="77777777" w:rsidR="00E94945" w:rsidRPr="0034110C" w:rsidRDefault="00E9494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 xml:space="preserve">На территории города Череповца </w:t>
      </w:r>
      <w:r w:rsidR="00B6796C" w:rsidRPr="0034110C">
        <w:rPr>
          <w:sz w:val="26"/>
          <w:szCs w:val="26"/>
        </w:rPr>
        <w:t>создано</w:t>
      </w:r>
      <w:r w:rsidRPr="0034110C">
        <w:rPr>
          <w:sz w:val="26"/>
          <w:szCs w:val="26"/>
        </w:rPr>
        <w:t xml:space="preserve"> </w:t>
      </w:r>
      <w:r w:rsidR="00637D45" w:rsidRPr="0034110C">
        <w:rPr>
          <w:sz w:val="26"/>
          <w:szCs w:val="26"/>
        </w:rPr>
        <w:t xml:space="preserve">МАУК «Череповецкое </w:t>
      </w:r>
      <w:r w:rsidRPr="0034110C">
        <w:rPr>
          <w:sz w:val="26"/>
          <w:szCs w:val="26"/>
        </w:rPr>
        <w:t>музейное объединение</w:t>
      </w:r>
      <w:r w:rsidR="00637D45" w:rsidRPr="0034110C">
        <w:rPr>
          <w:sz w:val="26"/>
          <w:szCs w:val="26"/>
        </w:rPr>
        <w:t>»</w:t>
      </w:r>
      <w:r w:rsidRPr="0034110C">
        <w:rPr>
          <w:sz w:val="26"/>
          <w:szCs w:val="26"/>
        </w:rPr>
        <w:t xml:space="preserve"> с 11 структурными подразделениями экспозиционно-выставочного направления и отделом фондов. В состав музейного объединения входят следующие экспозиционно-выставочные отделы: историко-этнографический музей «Усадьба Гальских», музей природы, художественный музей, мемориальный дом-музей Верещагиных (на правах филиала), музей «Дом И.А. Милютина», детский музей, литературный музей И. Северянина, музей археологии, выставочный зал, а также историко-краеведческий музей (включая отдел - музей военной техники «Парк Победы»). В 2020 г. отдел историко-краеведческий музей пополнился новой экспозицией «Поезд Милосердия», размещенно</w:t>
      </w:r>
      <w:r w:rsidR="00A56222" w:rsidRPr="0034110C">
        <w:rPr>
          <w:sz w:val="26"/>
          <w:szCs w:val="26"/>
        </w:rPr>
        <w:t>й на перроне</w:t>
      </w:r>
      <w:r w:rsidRPr="0034110C">
        <w:rPr>
          <w:sz w:val="26"/>
          <w:szCs w:val="26"/>
        </w:rPr>
        <w:t xml:space="preserve"> ж\д станции города Череповца, в реконструированном санитарном вагоне времен Великой Отечественной войны. Литературный музей И. Северянина пополнился новой экспозицией, посвященной рок-поэту и музыканту Александру Башлачеву (место размещения экспозиции Советский</w:t>
      </w:r>
      <w:r w:rsidR="00BE3A9D" w:rsidRPr="0034110C">
        <w:rPr>
          <w:sz w:val="26"/>
          <w:szCs w:val="26"/>
        </w:rPr>
        <w:t xml:space="preserve"> пр.,</w:t>
      </w:r>
      <w:r w:rsidRPr="0034110C">
        <w:rPr>
          <w:sz w:val="26"/>
          <w:szCs w:val="26"/>
        </w:rPr>
        <w:t xml:space="preserve"> 35</w:t>
      </w:r>
      <w:r w:rsidR="00BE3A9D" w:rsidRPr="0034110C">
        <w:rPr>
          <w:sz w:val="26"/>
          <w:szCs w:val="26"/>
        </w:rPr>
        <w:t>а</w:t>
      </w:r>
      <w:r w:rsidRPr="0034110C">
        <w:rPr>
          <w:sz w:val="26"/>
          <w:szCs w:val="26"/>
        </w:rPr>
        <w:t>). В 2019 году был открыт после капитального ремонта музей археологии по адресу Советский</w:t>
      </w:r>
      <w:r w:rsidR="00A56222" w:rsidRPr="0034110C">
        <w:rPr>
          <w:sz w:val="26"/>
          <w:szCs w:val="26"/>
        </w:rPr>
        <w:t xml:space="preserve"> пр.</w:t>
      </w:r>
      <w:r w:rsidRPr="0034110C">
        <w:rPr>
          <w:sz w:val="26"/>
          <w:szCs w:val="26"/>
        </w:rPr>
        <w:t>, 19. Активно пополняется образцами военной техники и мемориальными объектами</w:t>
      </w:r>
      <w:r w:rsidRPr="0034110C">
        <w:t xml:space="preserve"> </w:t>
      </w:r>
      <w:r w:rsidRPr="0034110C">
        <w:rPr>
          <w:sz w:val="26"/>
          <w:szCs w:val="26"/>
        </w:rPr>
        <w:t xml:space="preserve">музей военной техники «Парк Победы». Появились открытые площадки: дворик Художественного музея (Советский, </w:t>
      </w:r>
      <w:r w:rsidR="00A56222" w:rsidRPr="0034110C">
        <w:rPr>
          <w:sz w:val="26"/>
          <w:szCs w:val="26"/>
        </w:rPr>
        <w:t xml:space="preserve">пр. </w:t>
      </w:r>
      <w:r w:rsidRPr="0034110C">
        <w:rPr>
          <w:sz w:val="26"/>
          <w:szCs w:val="26"/>
        </w:rPr>
        <w:t>30а), дворик Музея археологии (Советский</w:t>
      </w:r>
      <w:r w:rsidR="00A56222" w:rsidRPr="0034110C">
        <w:rPr>
          <w:sz w:val="26"/>
          <w:szCs w:val="26"/>
        </w:rPr>
        <w:t xml:space="preserve"> пр.</w:t>
      </w:r>
      <w:r w:rsidRPr="0034110C">
        <w:rPr>
          <w:sz w:val="26"/>
          <w:szCs w:val="26"/>
        </w:rPr>
        <w:t>, 19).</w:t>
      </w:r>
    </w:p>
    <w:p w14:paraId="76522534" w14:textId="77777777" w:rsidR="00E94945" w:rsidRPr="0034110C" w:rsidRDefault="00E9494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Общий музейный фонд на 01.01.202</w:t>
      </w:r>
      <w:r w:rsidR="008C22A8" w:rsidRPr="0034110C">
        <w:rPr>
          <w:sz w:val="26"/>
          <w:szCs w:val="26"/>
        </w:rPr>
        <w:t>1</w:t>
      </w:r>
      <w:r w:rsidRPr="0034110C">
        <w:rPr>
          <w:sz w:val="26"/>
          <w:szCs w:val="26"/>
        </w:rPr>
        <w:t xml:space="preserve"> г. насчитывает 492 228 единицы хранения (ед. хр.), из них предметов основного фонда – 237 256 ед. хр., </w:t>
      </w:r>
      <w:r w:rsidR="004B5887" w:rsidRPr="0034110C">
        <w:rPr>
          <w:sz w:val="26"/>
          <w:szCs w:val="26"/>
        </w:rPr>
        <w:t>неосновного фонда</w:t>
      </w:r>
      <w:r w:rsidRPr="0034110C">
        <w:rPr>
          <w:sz w:val="26"/>
          <w:szCs w:val="26"/>
        </w:rPr>
        <w:t xml:space="preserve"> – 254 972ед. хр. Уникальные музейные предметы и коллекции составляют гордость музеев города. В их составе коллекции иконописи 14 – 18 вв., живописи конца 18 - нач. 20 вв., мемориальные вещи знаменитых горожан И.А. Милютина, В.В. Верещагина, помещиков Гальских, знаменитых современников.</w:t>
      </w:r>
    </w:p>
    <w:p w14:paraId="486A392C" w14:textId="77777777" w:rsidR="008550E7" w:rsidRPr="0034110C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Музейное собрание разделено на четыре основные группы, которые подразделяются на отдельные коллекции:</w:t>
      </w:r>
    </w:p>
    <w:p w14:paraId="2E2026FA" w14:textId="77777777" w:rsidR="008550E7" w:rsidRPr="0034110C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вещественный фонд: естественно–научные памятники флоры и фауны, палеонтология и геологи, нумизматика, предметы из металла, керамика, предметы из дерева, изделия из кости и перламутра, ткани, археологическая коллекция</w:t>
      </w:r>
      <w:r w:rsidR="008C22A8" w:rsidRPr="0034110C">
        <w:rPr>
          <w:sz w:val="26"/>
          <w:szCs w:val="26"/>
        </w:rPr>
        <w:t>;</w:t>
      </w:r>
    </w:p>
    <w:p w14:paraId="2283FE11" w14:textId="77777777" w:rsidR="008550E7" w:rsidRPr="0034110C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изобразительный</w:t>
      </w:r>
      <w:r w:rsidR="00850259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фонд: живопись, иконопись, скульптура, графика, плакат, фото и негативы</w:t>
      </w:r>
      <w:r w:rsidR="008C22A8" w:rsidRPr="0034110C">
        <w:rPr>
          <w:sz w:val="26"/>
          <w:szCs w:val="26"/>
        </w:rPr>
        <w:t>;</w:t>
      </w:r>
    </w:p>
    <w:p w14:paraId="3CB6A353" w14:textId="77777777" w:rsidR="008550E7" w:rsidRPr="0034110C" w:rsidRDefault="00850259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письменные </w:t>
      </w:r>
      <w:r w:rsidR="008550E7" w:rsidRPr="0034110C">
        <w:rPr>
          <w:sz w:val="26"/>
          <w:szCs w:val="26"/>
        </w:rPr>
        <w:t>источники: книги, документы</w:t>
      </w:r>
      <w:r w:rsidR="008C22A8" w:rsidRPr="0034110C">
        <w:rPr>
          <w:sz w:val="26"/>
          <w:szCs w:val="26"/>
        </w:rPr>
        <w:t>;</w:t>
      </w:r>
    </w:p>
    <w:p w14:paraId="45A47620" w14:textId="77777777" w:rsidR="008550E7" w:rsidRPr="0034110C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кино</w:t>
      </w:r>
      <w:r w:rsidR="008226FD">
        <w:rPr>
          <w:sz w:val="26"/>
          <w:szCs w:val="26"/>
        </w:rPr>
        <w:t>-</w:t>
      </w:r>
      <w:r w:rsidRPr="0034110C">
        <w:rPr>
          <w:sz w:val="26"/>
          <w:szCs w:val="26"/>
        </w:rPr>
        <w:t>фономатериалы: кинопленки, фонозаписи, видеозаписи.</w:t>
      </w:r>
    </w:p>
    <w:p w14:paraId="515494B2" w14:textId="77777777" w:rsidR="008550E7" w:rsidRPr="0034110C" w:rsidRDefault="008550E7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 xml:space="preserve">Комплектование фондов проводилось по 4 направлениям: история края по результатам археологических раскопок; быт и культура города и села </w:t>
      </w:r>
      <w:r w:rsidRPr="0034110C">
        <w:rPr>
          <w:spacing w:val="-2"/>
          <w:sz w:val="26"/>
          <w:szCs w:val="26"/>
          <w:lang w:val="en-US"/>
        </w:rPr>
        <w:t>XIX</w:t>
      </w:r>
      <w:r w:rsidRPr="0034110C">
        <w:rPr>
          <w:spacing w:val="-2"/>
          <w:sz w:val="26"/>
          <w:szCs w:val="26"/>
        </w:rPr>
        <w:t>-</w:t>
      </w:r>
      <w:r w:rsidRPr="0034110C">
        <w:rPr>
          <w:spacing w:val="-2"/>
          <w:sz w:val="26"/>
          <w:szCs w:val="26"/>
          <w:lang w:val="en-US"/>
        </w:rPr>
        <w:t>XX</w:t>
      </w:r>
      <w:r w:rsidRPr="0034110C">
        <w:rPr>
          <w:spacing w:val="-2"/>
          <w:sz w:val="26"/>
          <w:szCs w:val="26"/>
        </w:rPr>
        <w:t xml:space="preserve"> вв.; детская игрушка; предметы живописи, графики и декоративно-прикладного искусства.</w:t>
      </w:r>
    </w:p>
    <w:p w14:paraId="34D96029" w14:textId="77777777" w:rsidR="008550E7" w:rsidRPr="0034110C" w:rsidRDefault="008550E7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В последние годы ведется большая работа по созданию новых экспозиций, ремонту зданий и реконструкции музейных пространств, по расширению спектра услуг и повышению качества их оказания, по вовлечению музейного объединения в проектную деятельность мэрии города, привлечению грантовых и спонсорских средств.</w:t>
      </w:r>
    </w:p>
    <w:p w14:paraId="124AC32A" w14:textId="77777777" w:rsidR="008550E7" w:rsidRPr="0034110C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В 2019 году, после окончания ремонтно-реставрационных работ в историческом здании (доме купца Высоцкого), экспозиция Музея археологии «Каменный век – колыбель человечества» открылась по новому адресу: Советский пр., 19. В марте 2021 года была завершена работа над созданием экспозиции «Край от освоения железа до позднего средневековья».</w:t>
      </w:r>
    </w:p>
    <w:p w14:paraId="592DD38F" w14:textId="77777777" w:rsidR="008550E7" w:rsidRPr="0034110C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К 75-летию Победы в Великой Отечественной войне открылась экспозиция «</w:t>
      </w:r>
      <w:r w:rsidR="00BE3A9D" w:rsidRPr="0034110C">
        <w:rPr>
          <w:sz w:val="26"/>
          <w:szCs w:val="26"/>
        </w:rPr>
        <w:t>Поезд милосердия</w:t>
      </w:r>
      <w:r w:rsidRPr="0034110C">
        <w:rPr>
          <w:sz w:val="26"/>
          <w:szCs w:val="26"/>
        </w:rPr>
        <w:t>», созданная при поддержке компании «Северсталь» и Северной желез</w:t>
      </w:r>
      <w:r w:rsidRPr="0034110C">
        <w:rPr>
          <w:sz w:val="26"/>
          <w:szCs w:val="26"/>
        </w:rPr>
        <w:lastRenderedPageBreak/>
        <w:t xml:space="preserve">ной дороги. На перроне железнодорожного вокзала воссоздан отрезок железнодорожного пути станции Череповец, на котором установлен паровоз ЛВ и два вагона. Экспозиция посвящена подвигу военных медиков и железнодорожников. </w:t>
      </w:r>
    </w:p>
    <w:p w14:paraId="4E1A02B8" w14:textId="77777777" w:rsidR="008550E7" w:rsidRPr="0034110C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Активно развивается Музей военной техники</w:t>
      </w:r>
      <w:r w:rsidR="001A4902" w:rsidRPr="0034110C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«Парк Победы».</w:t>
      </w:r>
      <w:r w:rsidRPr="0034110C">
        <w:rPr>
          <w:b/>
          <w:sz w:val="26"/>
          <w:szCs w:val="26"/>
        </w:rPr>
        <w:t xml:space="preserve"> </w:t>
      </w:r>
      <w:r w:rsidRPr="0034110C">
        <w:rPr>
          <w:sz w:val="26"/>
          <w:szCs w:val="26"/>
        </w:rPr>
        <w:t>Сейчас в экспозиции под открытым небом представлены образцы советского и российского вооружения, коллекция военной техники продолжает пополняться. Создано несколько экспозиционных площадок: «Пограничный рубеж», «Передний край», «Горячая точка», «Партизанская стоянка», «Блиндаж» и др. К 75-й годовщине Победы в Великой Отечественной войне установлен мемориал «Стена</w:t>
      </w:r>
      <w:r w:rsidR="008226FD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памяти».</w:t>
      </w:r>
    </w:p>
    <w:p w14:paraId="56E72AA7" w14:textId="77777777" w:rsidR="008550E7" w:rsidRPr="0034110C" w:rsidRDefault="008550E7" w:rsidP="00FE178A">
      <w:pPr>
        <w:spacing w:line="240" w:lineRule="atLeast"/>
        <w:ind w:firstLine="70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Благоустроены музейные пространства – арт-дворик Художественного музея</w:t>
      </w:r>
      <w:r w:rsidR="001A4902" w:rsidRPr="0034110C">
        <w:rPr>
          <w:sz w:val="26"/>
          <w:szCs w:val="26"/>
        </w:rPr>
        <w:t xml:space="preserve"> (2019)</w:t>
      </w:r>
      <w:r w:rsidRPr="0034110C">
        <w:rPr>
          <w:sz w:val="26"/>
          <w:szCs w:val="26"/>
        </w:rPr>
        <w:t>, дворик Музея археологии (201</w:t>
      </w:r>
      <w:r w:rsidR="001A4902" w:rsidRPr="0034110C">
        <w:rPr>
          <w:sz w:val="26"/>
          <w:szCs w:val="26"/>
        </w:rPr>
        <w:t>8</w:t>
      </w:r>
      <w:r w:rsidRPr="0034110C">
        <w:rPr>
          <w:sz w:val="26"/>
          <w:szCs w:val="26"/>
        </w:rPr>
        <w:t>). В 2020 году после масштабных работ открылся Верещагинский квартал. В рамках проекта был благоустроен парк дома-музея Вереща</w:t>
      </w:r>
      <w:r w:rsidR="004E13E1" w:rsidRPr="0034110C">
        <w:rPr>
          <w:sz w:val="26"/>
          <w:szCs w:val="26"/>
        </w:rPr>
        <w:t>гиных, заменены инженерные сети, отремонтирован фасад мемориального дома Верещагиных.</w:t>
      </w:r>
      <w:r w:rsidRPr="0034110C">
        <w:rPr>
          <w:sz w:val="26"/>
          <w:szCs w:val="26"/>
        </w:rPr>
        <w:t xml:space="preserve"> Территория реконструкции включила в себя не только музейное пространство, но и сквер напротив, а также </w:t>
      </w:r>
      <w:r w:rsidR="004E13E1" w:rsidRPr="0034110C">
        <w:rPr>
          <w:sz w:val="26"/>
          <w:szCs w:val="26"/>
        </w:rPr>
        <w:t xml:space="preserve">часть </w:t>
      </w:r>
      <w:r w:rsidRPr="0034110C">
        <w:rPr>
          <w:sz w:val="26"/>
          <w:szCs w:val="26"/>
        </w:rPr>
        <w:t>улиц</w:t>
      </w:r>
      <w:r w:rsidR="004E13E1" w:rsidRPr="0034110C">
        <w:rPr>
          <w:sz w:val="26"/>
          <w:szCs w:val="26"/>
        </w:rPr>
        <w:t xml:space="preserve">ы </w:t>
      </w:r>
      <w:r w:rsidRPr="0034110C">
        <w:rPr>
          <w:sz w:val="26"/>
          <w:szCs w:val="26"/>
        </w:rPr>
        <w:t>Социалистическ</w:t>
      </w:r>
      <w:r w:rsidR="004E13E1" w:rsidRPr="0034110C">
        <w:rPr>
          <w:sz w:val="26"/>
          <w:szCs w:val="26"/>
        </w:rPr>
        <w:t>ой</w:t>
      </w:r>
      <w:r w:rsidRPr="0034110C">
        <w:rPr>
          <w:sz w:val="26"/>
          <w:szCs w:val="26"/>
        </w:rPr>
        <w:t xml:space="preserve">. </w:t>
      </w:r>
    </w:p>
    <w:p w14:paraId="7D5C3263" w14:textId="77777777" w:rsidR="008550E7" w:rsidRPr="0034110C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В 2020 году </w:t>
      </w:r>
      <w:r w:rsidR="005E1CB6" w:rsidRPr="0034110C">
        <w:rPr>
          <w:sz w:val="26"/>
          <w:szCs w:val="26"/>
        </w:rPr>
        <w:t>открылся</w:t>
      </w:r>
      <w:r w:rsidRPr="0034110C">
        <w:rPr>
          <w:sz w:val="26"/>
          <w:szCs w:val="26"/>
        </w:rPr>
        <w:t xml:space="preserve"> Музе</w:t>
      </w:r>
      <w:r w:rsidR="005E1CB6" w:rsidRPr="0034110C">
        <w:rPr>
          <w:sz w:val="26"/>
          <w:szCs w:val="26"/>
        </w:rPr>
        <w:t>й</w:t>
      </w:r>
      <w:r w:rsidRPr="0034110C">
        <w:rPr>
          <w:sz w:val="26"/>
          <w:szCs w:val="26"/>
        </w:rPr>
        <w:t xml:space="preserve"> Александра Башлачева (в структуре Литературного музея). Музей задуман как аудиовизуальный спектакль. Хроника жизни и творческого пути поэта звучит голосами родных, друзей Александра, его песнями, мыслями, которыми он делился в интервью. Всё экспозиционное пространство оживает благодаря визуальным эффектам и проекциям. Драматургию звука и света поддерживает необычное представление предметов.</w:t>
      </w:r>
    </w:p>
    <w:p w14:paraId="55060B7B" w14:textId="77777777" w:rsidR="008550E7" w:rsidRPr="0034110C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Экспозиции, выставки и онлайн-мероприятия являются основными формами презентации музейных коллекций. В экспозициях музейного объединения представлены такие тематические направления, как история Череповца в контексте истории страны, природа края, литературное, археологическое наследие города и региона, художественное наследие России. </w:t>
      </w:r>
    </w:p>
    <w:p w14:paraId="63F34FEA" w14:textId="77777777" w:rsidR="008550E7" w:rsidRPr="0034110C" w:rsidRDefault="008550E7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 xml:space="preserve">В ближайшей перспективе основными направлениями работы музейного объединения будут: </w:t>
      </w:r>
    </w:p>
    <w:p w14:paraId="084DA2DF" w14:textId="77777777" w:rsidR="008550E7" w:rsidRPr="0034110C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научно-исследовательская работа</w:t>
      </w:r>
      <w:r w:rsidR="00EE556A" w:rsidRPr="0034110C">
        <w:rPr>
          <w:sz w:val="26"/>
          <w:szCs w:val="26"/>
        </w:rPr>
        <w:t>;</w:t>
      </w:r>
      <w:r w:rsidRPr="0034110C">
        <w:rPr>
          <w:sz w:val="26"/>
          <w:szCs w:val="26"/>
        </w:rPr>
        <w:t xml:space="preserve"> </w:t>
      </w:r>
    </w:p>
    <w:p w14:paraId="256DF6D7" w14:textId="77777777" w:rsidR="008550E7" w:rsidRPr="0034110C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пополнение коллекции музея</w:t>
      </w:r>
      <w:r w:rsidR="00EE556A" w:rsidRPr="0034110C">
        <w:rPr>
          <w:sz w:val="26"/>
          <w:szCs w:val="26"/>
        </w:rPr>
        <w:t>;</w:t>
      </w:r>
    </w:p>
    <w:p w14:paraId="06A367EE" w14:textId="77777777" w:rsidR="008550E7" w:rsidRPr="0034110C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улучшение качества услуг</w:t>
      </w:r>
      <w:r w:rsidR="00EE556A" w:rsidRPr="0034110C">
        <w:rPr>
          <w:sz w:val="26"/>
          <w:szCs w:val="26"/>
        </w:rPr>
        <w:t>;</w:t>
      </w:r>
    </w:p>
    <w:p w14:paraId="45D6D66C" w14:textId="77777777" w:rsidR="008550E7" w:rsidRPr="0034110C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расширение спектра услуг за счет разработки новых музейно-педагогических и культурно-досуговых программ</w:t>
      </w:r>
      <w:r w:rsidR="00EE556A" w:rsidRPr="0034110C">
        <w:rPr>
          <w:sz w:val="26"/>
          <w:szCs w:val="26"/>
        </w:rPr>
        <w:t>;</w:t>
      </w:r>
      <w:r w:rsidRPr="0034110C">
        <w:rPr>
          <w:sz w:val="26"/>
          <w:szCs w:val="26"/>
        </w:rPr>
        <w:t xml:space="preserve"> </w:t>
      </w:r>
    </w:p>
    <w:p w14:paraId="5DECD994" w14:textId="77777777" w:rsidR="008550E7" w:rsidRPr="0034110C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организация выставочной деятельности с привлечением музейных предметов из собраний других музеев и частных коллекций</w:t>
      </w:r>
      <w:r w:rsidR="00EE556A" w:rsidRPr="0034110C">
        <w:rPr>
          <w:sz w:val="26"/>
          <w:szCs w:val="26"/>
        </w:rPr>
        <w:t>;</w:t>
      </w:r>
      <w:r w:rsidRPr="0034110C">
        <w:rPr>
          <w:sz w:val="26"/>
          <w:szCs w:val="26"/>
        </w:rPr>
        <w:t xml:space="preserve"> </w:t>
      </w:r>
    </w:p>
    <w:p w14:paraId="6263F5A1" w14:textId="77777777" w:rsidR="008550E7" w:rsidRPr="0034110C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популяризация культурного и исторического наследия, продвижение городских культурных брендов ‒ сохранение памяти о «гениях места» (Верещагины, Милютин, Северянин, Башлачев)</w:t>
      </w:r>
      <w:r w:rsidR="00EE556A" w:rsidRPr="0034110C">
        <w:rPr>
          <w:sz w:val="26"/>
          <w:szCs w:val="26"/>
        </w:rPr>
        <w:t>;</w:t>
      </w:r>
    </w:p>
    <w:p w14:paraId="2FD30CC9" w14:textId="77777777" w:rsidR="008550E7" w:rsidRPr="0034110C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расширение присутствия в цифровом пространстве</w:t>
      </w:r>
      <w:r w:rsidR="00EE556A" w:rsidRPr="0034110C">
        <w:rPr>
          <w:sz w:val="26"/>
          <w:szCs w:val="26"/>
        </w:rPr>
        <w:t>;</w:t>
      </w:r>
    </w:p>
    <w:p w14:paraId="4E9E590E" w14:textId="77777777" w:rsidR="008550E7" w:rsidRPr="0034110C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совершенствование материально-технической базы.</w:t>
      </w:r>
    </w:p>
    <w:p w14:paraId="2BCB465A" w14:textId="77777777" w:rsidR="00B6796C" w:rsidRPr="0034110C" w:rsidRDefault="008550E7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34110C">
        <w:rPr>
          <w:spacing w:val="-2"/>
          <w:sz w:val="26"/>
          <w:szCs w:val="26"/>
        </w:rPr>
        <w:t>Музейное объединение должно стать устойчиво развивающимся учреждением культуры, способным оперативно реагировать на потребности городского сообщества, экономические и социальные вызовы.</w:t>
      </w:r>
    </w:p>
    <w:p w14:paraId="3056C37D" w14:textId="77777777" w:rsidR="005026A6" w:rsidRPr="0034110C" w:rsidRDefault="005026A6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Проблемы</w:t>
      </w:r>
      <w:r w:rsidR="00B24590" w:rsidRPr="0034110C">
        <w:rPr>
          <w:sz w:val="26"/>
          <w:szCs w:val="26"/>
        </w:rPr>
        <w:t xml:space="preserve"> и приоритетные направления </w:t>
      </w:r>
      <w:r w:rsidRPr="0034110C">
        <w:rPr>
          <w:sz w:val="26"/>
          <w:szCs w:val="26"/>
        </w:rPr>
        <w:t>музейной деятельности, требующие решения:</w:t>
      </w:r>
    </w:p>
    <w:p w14:paraId="0B964F41" w14:textId="77777777" w:rsidR="008550E7" w:rsidRPr="0034110C" w:rsidRDefault="008550E7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недостаток площадей для создания новых экспозиций и ведения основной работы. В настоящее время 7492,7 кв. м экспозиционных площадей занято под выставки</w:t>
      </w:r>
      <w:r w:rsidR="004C39D9" w:rsidRPr="0034110C">
        <w:rPr>
          <w:sz w:val="26"/>
          <w:szCs w:val="26"/>
        </w:rPr>
        <w:t>;</w:t>
      </w:r>
      <w:r w:rsidRPr="0034110C">
        <w:rPr>
          <w:sz w:val="26"/>
          <w:szCs w:val="26"/>
        </w:rPr>
        <w:t xml:space="preserve"> </w:t>
      </w:r>
    </w:p>
    <w:p w14:paraId="206B36F9" w14:textId="77777777" w:rsidR="008550E7" w:rsidRPr="0034110C" w:rsidRDefault="008550E7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- отсутствие современных фондохранилищ. 80% фондовых помещений не соответствуют нормативным требованиям по сохранности предметов государственной части Музей</w:t>
      </w:r>
      <w:r w:rsidR="004C39D9" w:rsidRPr="0034110C">
        <w:rPr>
          <w:sz w:val="26"/>
          <w:szCs w:val="26"/>
        </w:rPr>
        <w:t>ного фонда Российской Федерации;</w:t>
      </w:r>
    </w:p>
    <w:p w14:paraId="4C28B770" w14:textId="77777777" w:rsidR="008550E7" w:rsidRPr="0034110C" w:rsidRDefault="008550E7" w:rsidP="00FE178A">
      <w:pPr>
        <w:ind w:firstLine="709"/>
        <w:jc w:val="both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 xml:space="preserve">- </w:t>
      </w:r>
      <w:r w:rsidR="004C39D9" w:rsidRPr="0034110C">
        <w:rPr>
          <w:rFonts w:eastAsia="Calibri"/>
          <w:sz w:val="26"/>
          <w:szCs w:val="26"/>
        </w:rPr>
        <w:t>с</w:t>
      </w:r>
      <w:r w:rsidRPr="0034110C">
        <w:rPr>
          <w:rFonts w:eastAsia="Calibri"/>
          <w:sz w:val="26"/>
          <w:szCs w:val="26"/>
        </w:rPr>
        <w:t>уществующее сегодня фондохранилище исчерпало свои возможности и не отвечает действующим нормам по хранению музейных коллекций, как по системам охранной сигнализации, так и по поддержанию необходимого режима температуры и влажности. Общая нехватка площадей для хранения музейных фондов составляет на сегодня более 2 тыс. кв. м</w:t>
      </w:r>
      <w:r w:rsidR="004C39D9" w:rsidRPr="0034110C">
        <w:rPr>
          <w:rFonts w:eastAsia="Calibri"/>
          <w:sz w:val="26"/>
          <w:szCs w:val="26"/>
        </w:rPr>
        <w:t>;</w:t>
      </w:r>
    </w:p>
    <w:p w14:paraId="51121A61" w14:textId="77777777" w:rsidR="004C39D9" w:rsidRPr="0034110C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</w:t>
      </w:r>
      <w:r w:rsidR="008550E7" w:rsidRPr="0034110C">
        <w:rPr>
          <w:sz w:val="26"/>
          <w:szCs w:val="26"/>
        </w:rPr>
        <w:t xml:space="preserve"> капитальный ремонт каменного здания Мемориального дома-музея Верещагиных и создание экспозиции, посвященной творчеству художника Василия Вереща</w:t>
      </w:r>
      <w:r w:rsidRPr="0034110C">
        <w:rPr>
          <w:sz w:val="26"/>
          <w:szCs w:val="26"/>
        </w:rPr>
        <w:t>гина;</w:t>
      </w:r>
    </w:p>
    <w:p w14:paraId="3E8ADB26" w14:textId="77777777" w:rsidR="008550E7" w:rsidRPr="0034110C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р</w:t>
      </w:r>
      <w:r w:rsidR="008550E7" w:rsidRPr="0034110C">
        <w:rPr>
          <w:sz w:val="26"/>
          <w:szCs w:val="26"/>
        </w:rPr>
        <w:t>азвитие Литературного музея И. Северянина в д. Владимировка: переосмысление концепции музея, привлечение средств на проведение ремонтных и реставрационных работ, создание музейных программ, способных привлечь экскурсантов и туристов, т.к. музей располагается близ федеральной трассы Санкт-Петербург – Ар</w:t>
      </w:r>
      <w:r w:rsidRPr="0034110C">
        <w:rPr>
          <w:sz w:val="26"/>
          <w:szCs w:val="26"/>
        </w:rPr>
        <w:t>хангельск;</w:t>
      </w:r>
    </w:p>
    <w:p w14:paraId="70060776" w14:textId="77777777" w:rsidR="008550E7" w:rsidRPr="0034110C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р</w:t>
      </w:r>
      <w:r w:rsidR="008550E7" w:rsidRPr="0034110C">
        <w:rPr>
          <w:sz w:val="26"/>
          <w:szCs w:val="26"/>
        </w:rPr>
        <w:t>еализация концепции «Дом природы»</w:t>
      </w:r>
      <w:r w:rsidRPr="0034110C">
        <w:rPr>
          <w:sz w:val="26"/>
          <w:szCs w:val="26"/>
        </w:rPr>
        <w:t xml:space="preserve"> (на базе здания по адресу ул.</w:t>
      </w:r>
      <w:r w:rsidR="00262068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Коммунистов,42)</w:t>
      </w:r>
      <w:r w:rsidR="008550E7" w:rsidRPr="0034110C">
        <w:rPr>
          <w:sz w:val="26"/>
          <w:szCs w:val="26"/>
        </w:rPr>
        <w:t>, в рамках котор</w:t>
      </w:r>
      <w:r w:rsidRPr="0034110C">
        <w:rPr>
          <w:sz w:val="26"/>
          <w:szCs w:val="26"/>
        </w:rPr>
        <w:t xml:space="preserve">ой </w:t>
      </w:r>
      <w:r w:rsidR="008550E7" w:rsidRPr="0034110C">
        <w:rPr>
          <w:sz w:val="26"/>
          <w:szCs w:val="26"/>
        </w:rPr>
        <w:t>предполагается создание экологической научной, коммуникационной и обучающей площадки с целью совершенствования системы экологического воспитания и расширения взаимодействия с различными структурами природоохранной деятельно</w:t>
      </w:r>
      <w:r w:rsidRPr="0034110C">
        <w:rPr>
          <w:sz w:val="26"/>
          <w:szCs w:val="26"/>
        </w:rPr>
        <w:t>сти;</w:t>
      </w:r>
    </w:p>
    <w:p w14:paraId="32591EB9" w14:textId="77777777" w:rsidR="008550E7" w:rsidRPr="0034110C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р</w:t>
      </w:r>
      <w:r w:rsidR="008550E7" w:rsidRPr="0034110C">
        <w:rPr>
          <w:sz w:val="26"/>
          <w:szCs w:val="26"/>
        </w:rPr>
        <w:t>азвитие историко-этнографического музея «Усадьба Гальских»: совершенствование инфраструктуры, ремонты, создание условий для реализации этнографического направления музейной работы (представление традиционной крестьянской культуры и быта Х</w:t>
      </w:r>
      <w:r w:rsidR="008550E7" w:rsidRPr="0034110C">
        <w:rPr>
          <w:sz w:val="26"/>
          <w:szCs w:val="26"/>
          <w:lang w:val="en-US"/>
        </w:rPr>
        <w:t>I</w:t>
      </w:r>
      <w:r w:rsidR="008550E7" w:rsidRPr="0034110C">
        <w:rPr>
          <w:sz w:val="26"/>
          <w:szCs w:val="26"/>
        </w:rPr>
        <w:t>Х века).</w:t>
      </w:r>
    </w:p>
    <w:p w14:paraId="1FFC6591" w14:textId="77777777" w:rsidR="008550E7" w:rsidRPr="0034110C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В успешной реализации приоритетных направлений большую роль будет играть установление партнерских отношений, поиск спонсоров, победы в грантовых конкурсах.</w:t>
      </w:r>
    </w:p>
    <w:p w14:paraId="30D134A8" w14:textId="77777777" w:rsidR="00112262" w:rsidRPr="0034110C" w:rsidRDefault="00112262" w:rsidP="00FE178A">
      <w:pPr>
        <w:autoSpaceDE w:val="0"/>
        <w:ind w:firstLine="709"/>
        <w:jc w:val="center"/>
        <w:rPr>
          <w:sz w:val="26"/>
          <w:szCs w:val="26"/>
        </w:rPr>
      </w:pPr>
      <w:r w:rsidRPr="0034110C">
        <w:rPr>
          <w:sz w:val="26"/>
          <w:szCs w:val="26"/>
        </w:rPr>
        <w:t>1.3. Развитие библиотечного дела</w:t>
      </w:r>
    </w:p>
    <w:p w14:paraId="64DDE7B9" w14:textId="77777777" w:rsidR="00112262" w:rsidRPr="0034110C" w:rsidRDefault="00112262" w:rsidP="00FE178A">
      <w:pPr>
        <w:autoSpaceDE w:val="0"/>
        <w:ind w:firstLine="709"/>
        <w:jc w:val="center"/>
        <w:rPr>
          <w:sz w:val="26"/>
          <w:szCs w:val="26"/>
        </w:rPr>
      </w:pPr>
    </w:p>
    <w:p w14:paraId="300F841E" w14:textId="77777777" w:rsidR="004902C6" w:rsidRPr="0034110C" w:rsidRDefault="00112262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На территории города Череповца создано </w:t>
      </w:r>
      <w:r w:rsidR="00637D45" w:rsidRPr="0034110C">
        <w:rPr>
          <w:sz w:val="26"/>
          <w:szCs w:val="26"/>
        </w:rPr>
        <w:t>МАУК «Объединение библиотек»</w:t>
      </w:r>
      <w:r w:rsidRPr="0034110C">
        <w:rPr>
          <w:sz w:val="26"/>
          <w:szCs w:val="26"/>
        </w:rPr>
        <w:t xml:space="preserve">, которое включает в себя 11 библиотек, расположенных во всех районах города. Библиотеки города развиваются как многофункциональные культурные центры: обеспечивают бесплатный свободный доступ к библиотечным фондам и справочно-поисковому аппарату; ориентируются в обслуживании на все социальные группы; предлагают разнообразный спектр услуг; гарантируют высокий уровень проводимых культурно-досуговых мероприятий. </w:t>
      </w:r>
    </w:p>
    <w:p w14:paraId="5E4C398E" w14:textId="77777777" w:rsidR="00637D45" w:rsidRPr="0034110C" w:rsidRDefault="00112262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В городе внедряется модельный стандарт деятельности общедоступной библиотеки. В 2020 была открыта после модернизации </w:t>
      </w:r>
      <w:r w:rsidR="00262068">
        <w:rPr>
          <w:sz w:val="26"/>
          <w:szCs w:val="26"/>
        </w:rPr>
        <w:t>б</w:t>
      </w:r>
      <w:r w:rsidRPr="0034110C">
        <w:rPr>
          <w:sz w:val="26"/>
          <w:szCs w:val="26"/>
        </w:rPr>
        <w:t xml:space="preserve">иблиотека № 4 «Интеллект-библиотека» </w:t>
      </w:r>
      <w:r w:rsidR="004902C6" w:rsidRPr="0034110C">
        <w:rPr>
          <w:sz w:val="26"/>
          <w:szCs w:val="26"/>
        </w:rPr>
        <w:t>в Северном районе</w:t>
      </w:r>
      <w:r w:rsidRPr="0034110C">
        <w:rPr>
          <w:sz w:val="26"/>
          <w:szCs w:val="26"/>
        </w:rPr>
        <w:t xml:space="preserve">. В 2021 году </w:t>
      </w:r>
      <w:r w:rsidR="004902C6" w:rsidRPr="0034110C">
        <w:rPr>
          <w:sz w:val="26"/>
          <w:szCs w:val="26"/>
        </w:rPr>
        <w:t>модернизируется</w:t>
      </w:r>
      <w:r w:rsidRPr="0034110C">
        <w:rPr>
          <w:sz w:val="26"/>
          <w:szCs w:val="26"/>
        </w:rPr>
        <w:t xml:space="preserve"> </w:t>
      </w:r>
      <w:r w:rsidR="00262068">
        <w:rPr>
          <w:sz w:val="26"/>
          <w:szCs w:val="26"/>
        </w:rPr>
        <w:t>бл</w:t>
      </w:r>
      <w:r w:rsidRPr="0034110C">
        <w:rPr>
          <w:sz w:val="26"/>
          <w:szCs w:val="26"/>
        </w:rPr>
        <w:t>иблиотек</w:t>
      </w:r>
      <w:r w:rsidR="004902C6" w:rsidRPr="0034110C">
        <w:rPr>
          <w:sz w:val="26"/>
          <w:szCs w:val="26"/>
        </w:rPr>
        <w:t>а</w:t>
      </w:r>
      <w:r w:rsidRPr="0034110C">
        <w:rPr>
          <w:sz w:val="26"/>
          <w:szCs w:val="26"/>
        </w:rPr>
        <w:t xml:space="preserve"> № 3</w:t>
      </w:r>
      <w:r w:rsidR="004902C6" w:rsidRPr="0034110C">
        <w:rPr>
          <w:sz w:val="26"/>
          <w:szCs w:val="26"/>
        </w:rPr>
        <w:t xml:space="preserve"> в Заягорбском районе под «Центр семейного чтения </w:t>
      </w:r>
      <w:r w:rsidRPr="0034110C">
        <w:rPr>
          <w:sz w:val="26"/>
          <w:szCs w:val="26"/>
        </w:rPr>
        <w:t>им. В.М. Хлебова</w:t>
      </w:r>
      <w:r w:rsidR="004902C6" w:rsidRPr="0034110C">
        <w:rPr>
          <w:sz w:val="26"/>
          <w:szCs w:val="26"/>
        </w:rPr>
        <w:t>»</w:t>
      </w:r>
      <w:r w:rsidRPr="0034110C">
        <w:rPr>
          <w:sz w:val="26"/>
          <w:szCs w:val="26"/>
        </w:rPr>
        <w:t xml:space="preserve">. </w:t>
      </w:r>
      <w:r w:rsidR="004902C6" w:rsidRPr="0034110C">
        <w:rPr>
          <w:sz w:val="26"/>
          <w:szCs w:val="26"/>
        </w:rPr>
        <w:t xml:space="preserve">В 2022 году </w:t>
      </w:r>
      <w:r w:rsidR="00637D45" w:rsidRPr="0034110C">
        <w:rPr>
          <w:sz w:val="26"/>
          <w:szCs w:val="26"/>
        </w:rPr>
        <w:t xml:space="preserve">планируется модернизировать </w:t>
      </w:r>
      <w:r w:rsidR="00262068">
        <w:rPr>
          <w:sz w:val="26"/>
          <w:szCs w:val="26"/>
        </w:rPr>
        <w:t>б</w:t>
      </w:r>
      <w:r w:rsidR="00637D45" w:rsidRPr="0034110C">
        <w:rPr>
          <w:sz w:val="26"/>
          <w:szCs w:val="26"/>
        </w:rPr>
        <w:t>иблиотеку №</w:t>
      </w:r>
      <w:r w:rsidR="00262068">
        <w:rPr>
          <w:sz w:val="26"/>
          <w:szCs w:val="26"/>
        </w:rPr>
        <w:t xml:space="preserve"> </w:t>
      </w:r>
      <w:r w:rsidR="00637D45" w:rsidRPr="0034110C">
        <w:rPr>
          <w:sz w:val="26"/>
          <w:szCs w:val="26"/>
        </w:rPr>
        <w:t xml:space="preserve">13 в Индустриальном районе в рамках Национального проекта «Культура». </w:t>
      </w:r>
    </w:p>
    <w:p w14:paraId="2D48E171" w14:textId="77777777" w:rsidR="00112262" w:rsidRPr="0034110C" w:rsidRDefault="00112262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Значительную часть культурного наследия города составляют фонды библиотек. На сегодняшний день фонд муниципальных публичных библиотек составляет</w:t>
      </w:r>
      <w:r w:rsidR="00334236" w:rsidRPr="0034110C">
        <w:rPr>
          <w:sz w:val="26"/>
          <w:szCs w:val="26"/>
        </w:rPr>
        <w:t xml:space="preserve"> около 630 тыс. единиц хранения. Фонд </w:t>
      </w:r>
      <w:r w:rsidRPr="0034110C">
        <w:rPr>
          <w:sz w:val="26"/>
          <w:szCs w:val="26"/>
        </w:rPr>
        <w:t xml:space="preserve">состоит из различных видов отечественных и зарубежных изданий (научной, учебной, художественной литературы и др.), аудиовизуальных и электронных документов. Количество новых поступлений на 1000 жителей в 2020 г. составило 32 экз. (с учетом периодики). </w:t>
      </w:r>
    </w:p>
    <w:p w14:paraId="5FFD7242" w14:textId="77777777" w:rsidR="00112262" w:rsidRPr="0034110C" w:rsidRDefault="00112262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 xml:space="preserve">С 2009 года в </w:t>
      </w:r>
      <w:r w:rsidR="00334236" w:rsidRPr="0034110C">
        <w:rPr>
          <w:sz w:val="26"/>
          <w:szCs w:val="26"/>
        </w:rPr>
        <w:t>Центральной городской библиотеке</w:t>
      </w:r>
      <w:r w:rsidRPr="0034110C">
        <w:rPr>
          <w:sz w:val="26"/>
          <w:szCs w:val="26"/>
        </w:rPr>
        <w:t xml:space="preserve"> </w:t>
      </w:r>
      <w:r w:rsidR="00B24590" w:rsidRPr="0034110C">
        <w:rPr>
          <w:sz w:val="26"/>
          <w:szCs w:val="26"/>
        </w:rPr>
        <w:t xml:space="preserve">им. В.В. Верещагина </w:t>
      </w:r>
      <w:r w:rsidRPr="0034110C">
        <w:rPr>
          <w:sz w:val="26"/>
          <w:szCs w:val="26"/>
        </w:rPr>
        <w:t xml:space="preserve">создается полнотекстовая краеведческая библиотека. Ежегодно оцифровывается порядка 80 документов. В настоящее время полнотекстовая библиотека содержит электронные копии 577 документов и более 3 000 статей из газет и журналов. </w:t>
      </w:r>
    </w:p>
    <w:p w14:paraId="19152F63" w14:textId="77777777" w:rsidR="00B24590" w:rsidRPr="0034110C" w:rsidRDefault="00112262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Спрос населения на библиотечные услуги постепенно трансформируется в сторону эле</w:t>
      </w:r>
      <w:r w:rsidR="00B24590" w:rsidRPr="0034110C">
        <w:rPr>
          <w:sz w:val="26"/>
          <w:szCs w:val="26"/>
        </w:rPr>
        <w:t>ктронных изданий и ресурсов. В Ц</w:t>
      </w:r>
      <w:r w:rsidRPr="0034110C">
        <w:rPr>
          <w:sz w:val="26"/>
          <w:szCs w:val="26"/>
        </w:rPr>
        <w:t xml:space="preserve">ентральной городской библиотеке им. В.В. Верещагина предоставляется доступ к полнотекстовым внешним базам данных: </w:t>
      </w:r>
      <w:r w:rsidR="00D44972">
        <w:rPr>
          <w:sz w:val="26"/>
          <w:szCs w:val="26"/>
        </w:rPr>
        <w:t>э</w:t>
      </w:r>
      <w:r w:rsidRPr="0034110C">
        <w:rPr>
          <w:sz w:val="26"/>
          <w:szCs w:val="26"/>
        </w:rPr>
        <w:t xml:space="preserve">лектронная библиотека «ЛитРес»; </w:t>
      </w:r>
      <w:r w:rsidR="00D44972">
        <w:rPr>
          <w:sz w:val="26"/>
          <w:szCs w:val="26"/>
        </w:rPr>
        <w:t>о</w:t>
      </w:r>
      <w:r w:rsidRPr="0034110C">
        <w:rPr>
          <w:sz w:val="26"/>
          <w:szCs w:val="26"/>
        </w:rPr>
        <w:t xml:space="preserve">нлайн-библиотека для инвалидов по зрению «Логос»; </w:t>
      </w:r>
      <w:r w:rsidR="00D44972">
        <w:rPr>
          <w:sz w:val="26"/>
          <w:szCs w:val="26"/>
        </w:rPr>
        <w:t>э</w:t>
      </w:r>
      <w:r w:rsidRPr="0034110C">
        <w:rPr>
          <w:sz w:val="26"/>
          <w:szCs w:val="26"/>
        </w:rPr>
        <w:t xml:space="preserve">лектронная база данных «Polpred.com. Новости. Обзор СМИ». </w:t>
      </w:r>
    </w:p>
    <w:p w14:paraId="5CC7A189" w14:textId="77777777" w:rsidR="00112262" w:rsidRPr="0034110C" w:rsidRDefault="00112262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Электронные читальные залы Национальной электронной библиотеки (НЭБ) организованы в центральной городской библиотеке им. В.В. Верещагина и библиотеке №</w:t>
      </w:r>
      <w:r w:rsidR="00D44972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 xml:space="preserve">4 «Интеллект-библиотеке». В центре правовой информации центральной городской библиотеки можно воспользоваться правовыми системами «Консультант» и «Гарант». </w:t>
      </w:r>
    </w:p>
    <w:p w14:paraId="718CE3ED" w14:textId="77777777" w:rsidR="00112262" w:rsidRPr="0034110C" w:rsidRDefault="00112262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Справочно-библиографический аппарат учреждения представлен совокупностью каталогов и картотек как в традиционном, так и в электронном виде. Электронный каталог для удобства обеспечения доступа к информации горожан выставлен на официальном сайте МАУК «Объединение библиотек» и включает описание книг, брошюр, нот, краеведческих материалов, статей из сборников и журналов, иностранных изданий. </w:t>
      </w:r>
    </w:p>
    <w:p w14:paraId="4510EF29" w14:textId="77777777" w:rsidR="00112262" w:rsidRPr="0034110C" w:rsidRDefault="00112262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Библиотеки города выполняют функции социокультурных, информационных и образовательных центров. В библиотеки ежегодно приходят более 44 тысяч читателей, а значит, каждый седьмой житель Череповца – читатель. Культурно-просветительские мероприятия, проводимые в учреждении сосредоточены на воспитании нравственности, духовности, патриотизм, повышении общей культуры личности. В каждой библиотеке пользователи найдут для себя книжные выставки и мероприятия (встречи, презентации, игры, конкурсы и т.д.) на различные темы. Ежегодно учреждение проводит более 4 тысяч мероприятий.</w:t>
      </w:r>
    </w:p>
    <w:p w14:paraId="35B3DFAC" w14:textId="77777777" w:rsidR="00112262" w:rsidRPr="0034110C" w:rsidRDefault="00112262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В 2020 году жители города посетили муниципальные библиотеки 407 250 раз, в том числе культурно-просветительские мероприятия – 59 613 раз. Выдано библиотечных документов из фонда МАУК «Объединение библиотек» - 718 749 экземпляров, включая электронные издания.</w:t>
      </w:r>
    </w:p>
    <w:p w14:paraId="509892EA" w14:textId="77777777" w:rsidR="00112262" w:rsidRPr="0034110C" w:rsidRDefault="00112262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МАУК «Объединение библиотек» участвует в реализации регионального проекта «Цифровой гражданин Вологодской области». На базе библиотек создано 4 центра общественного доступа. За 2020 года обучение в рамках проекта прошло 775 человек.</w:t>
      </w:r>
    </w:p>
    <w:p w14:paraId="0848F526" w14:textId="77777777" w:rsidR="00334236" w:rsidRPr="0034110C" w:rsidRDefault="00334236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МАУК «Объединение библиотек» активно сотрудничает с некоммерческими организациями города и реализует на базе своих библиотек совместные грантовые проекты. В 2020 году реализовано 3 проекта: </w:t>
      </w:r>
      <w:r w:rsidRPr="0034110C">
        <w:rPr>
          <w:bCs/>
          <w:sz w:val="26"/>
          <w:szCs w:val="26"/>
        </w:rPr>
        <w:t>«Бессмертный класс»</w:t>
      </w:r>
      <w:r w:rsidRPr="0034110C">
        <w:rPr>
          <w:sz w:val="26"/>
          <w:szCs w:val="26"/>
        </w:rPr>
        <w:t xml:space="preserve">, </w:t>
      </w:r>
      <w:r w:rsidRPr="0034110C">
        <w:rPr>
          <w:bCs/>
          <w:sz w:val="26"/>
          <w:szCs w:val="26"/>
        </w:rPr>
        <w:t>«Клуб активных и творческих 50+»</w:t>
      </w:r>
      <w:r w:rsidRPr="0034110C">
        <w:rPr>
          <w:sz w:val="26"/>
          <w:szCs w:val="26"/>
        </w:rPr>
        <w:t xml:space="preserve">, </w:t>
      </w:r>
      <w:r w:rsidRPr="0034110C">
        <w:rPr>
          <w:bCs/>
          <w:sz w:val="26"/>
          <w:szCs w:val="26"/>
        </w:rPr>
        <w:t>«Центр настольных игр «Мастерская солнца».</w:t>
      </w:r>
    </w:p>
    <w:p w14:paraId="71F179FC" w14:textId="77777777" w:rsidR="00DC5C3E" w:rsidRPr="0034110C" w:rsidRDefault="00DC5C3E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Проблемы и приоритетные направления библиотечной деятельности, требующие решения:</w:t>
      </w:r>
    </w:p>
    <w:p w14:paraId="57E1A7D0" w14:textId="77777777" w:rsidR="00112262" w:rsidRPr="0034110C" w:rsidRDefault="00112262" w:rsidP="00FE178A">
      <w:pPr>
        <w:tabs>
          <w:tab w:val="center" w:pos="5032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недостаточное </w:t>
      </w:r>
      <w:r w:rsidR="00DC5C3E" w:rsidRPr="0034110C">
        <w:rPr>
          <w:sz w:val="26"/>
          <w:szCs w:val="26"/>
        </w:rPr>
        <w:t xml:space="preserve">выделение средств на </w:t>
      </w:r>
      <w:r w:rsidRPr="0034110C">
        <w:rPr>
          <w:sz w:val="26"/>
          <w:szCs w:val="26"/>
        </w:rPr>
        <w:t xml:space="preserve">комплектование </w:t>
      </w:r>
      <w:r w:rsidR="00DC5C3E" w:rsidRPr="0034110C">
        <w:rPr>
          <w:sz w:val="26"/>
          <w:szCs w:val="26"/>
        </w:rPr>
        <w:t xml:space="preserve">бумажного </w:t>
      </w:r>
      <w:r w:rsidRPr="0034110C">
        <w:rPr>
          <w:sz w:val="26"/>
          <w:szCs w:val="26"/>
        </w:rPr>
        <w:t xml:space="preserve">библиотечного фонда.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потребностей. Обновляемость книжного фонда общедоступных библиотек </w:t>
      </w:r>
      <w:r w:rsidR="00CE1760" w:rsidRPr="0034110C">
        <w:rPr>
          <w:sz w:val="26"/>
          <w:szCs w:val="26"/>
        </w:rPr>
        <w:t>в 2020</w:t>
      </w:r>
      <w:r w:rsidRPr="0034110C">
        <w:rPr>
          <w:sz w:val="26"/>
          <w:szCs w:val="26"/>
        </w:rPr>
        <w:t xml:space="preserve"> году составила – 1,6 % (при нормативе - 5 %), что ведет к увеличению нагрузки на уже имеющийся фонд, увеличивает интенсивность его использования и, как следствие, приводит к быстрому износу активной части фонда и необходимости их более раннего изъятия из фонда докумен</w:t>
      </w:r>
      <w:r w:rsidR="00DC5C3E" w:rsidRPr="0034110C">
        <w:rPr>
          <w:sz w:val="26"/>
          <w:szCs w:val="26"/>
        </w:rPr>
        <w:t>тов;</w:t>
      </w:r>
    </w:p>
    <w:p w14:paraId="06EFCCBA" w14:textId="77777777" w:rsidR="00302A67" w:rsidRPr="0034110C" w:rsidRDefault="00112262" w:rsidP="002021DF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 xml:space="preserve">- недостаточное финансирование </w:t>
      </w:r>
      <w:r w:rsidR="00302A67" w:rsidRPr="0034110C">
        <w:rPr>
          <w:sz w:val="26"/>
          <w:szCs w:val="26"/>
        </w:rPr>
        <w:t>приобретения</w:t>
      </w:r>
      <w:r w:rsidRPr="0034110C">
        <w:rPr>
          <w:sz w:val="26"/>
          <w:szCs w:val="26"/>
        </w:rPr>
        <w:t xml:space="preserve"> электронных книг. Большой популярностью у читателей пользуется электронная библиотека «ЛитРес». Она включает в себя электронные и аудиокниги современной и классической художественной литературы различных жанров, книги современных популярных авторов, а также издания для досуга и отраслевую литературу. В 2020 году было приобретено 9 195 издания. Вместе с тем, наименьший процент увеличения книговыдачи (на 24% против 28% новых пользователей и 26,5% обращений) говорит о недостаточном количестве экземпляров закуп</w:t>
      </w:r>
      <w:r w:rsidR="00DC5C3E" w:rsidRPr="0034110C">
        <w:rPr>
          <w:sz w:val="26"/>
          <w:szCs w:val="26"/>
        </w:rPr>
        <w:t>ленной литературы</w:t>
      </w:r>
      <w:r w:rsidR="002021DF" w:rsidRPr="0034110C">
        <w:rPr>
          <w:sz w:val="26"/>
          <w:szCs w:val="26"/>
        </w:rPr>
        <w:t xml:space="preserve">. </w:t>
      </w:r>
      <w:r w:rsidR="00302A67" w:rsidRPr="0034110C">
        <w:rPr>
          <w:sz w:val="26"/>
          <w:szCs w:val="26"/>
        </w:rPr>
        <w:t>Для решения данной проблемы планируется увеличить объём средств на комплектования книжного фонда на б</w:t>
      </w:r>
      <w:r w:rsidR="00F6587B" w:rsidRPr="0034110C">
        <w:rPr>
          <w:sz w:val="26"/>
          <w:szCs w:val="26"/>
        </w:rPr>
        <w:t>умажном и электронных носителях;</w:t>
      </w:r>
    </w:p>
    <w:p w14:paraId="388DC035" w14:textId="77777777" w:rsidR="00112262" w:rsidRPr="0034110C" w:rsidRDefault="0011226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неудовлетворительное состояние материальной базы муниципальных библиотек</w:t>
      </w:r>
      <w:r w:rsidR="00DC5C3E" w:rsidRPr="0034110C">
        <w:rPr>
          <w:sz w:val="26"/>
          <w:szCs w:val="26"/>
        </w:rPr>
        <w:t xml:space="preserve"> № 1,2,9,15</w:t>
      </w:r>
      <w:r w:rsidR="00302A67" w:rsidRPr="0034110C">
        <w:rPr>
          <w:sz w:val="26"/>
          <w:szCs w:val="26"/>
        </w:rPr>
        <w:t xml:space="preserve">, Центральной детско-юношеской. </w:t>
      </w:r>
      <w:r w:rsidRPr="0034110C">
        <w:rPr>
          <w:sz w:val="26"/>
          <w:szCs w:val="26"/>
        </w:rPr>
        <w:t>Для решени</w:t>
      </w:r>
      <w:r w:rsidR="00302A67" w:rsidRPr="0034110C">
        <w:rPr>
          <w:sz w:val="26"/>
          <w:szCs w:val="26"/>
        </w:rPr>
        <w:t>я</w:t>
      </w:r>
      <w:r w:rsidRPr="0034110C">
        <w:rPr>
          <w:sz w:val="26"/>
          <w:szCs w:val="26"/>
        </w:rPr>
        <w:t xml:space="preserve"> данной проблемы планируется ежегодно </w:t>
      </w:r>
      <w:r w:rsidR="00302A67" w:rsidRPr="0034110C">
        <w:rPr>
          <w:sz w:val="26"/>
          <w:szCs w:val="26"/>
        </w:rPr>
        <w:t xml:space="preserve">модернизировать (приводить к модельному стандарту) </w:t>
      </w:r>
      <w:r w:rsidRPr="0034110C">
        <w:rPr>
          <w:sz w:val="26"/>
          <w:szCs w:val="26"/>
        </w:rPr>
        <w:t>по о</w:t>
      </w:r>
      <w:r w:rsidR="00302A67" w:rsidRPr="0034110C">
        <w:rPr>
          <w:sz w:val="26"/>
          <w:szCs w:val="26"/>
        </w:rPr>
        <w:t>дной библиотеке;</w:t>
      </w:r>
      <w:r w:rsidRPr="0034110C">
        <w:rPr>
          <w:sz w:val="26"/>
          <w:szCs w:val="26"/>
        </w:rPr>
        <w:t xml:space="preserve"> </w:t>
      </w:r>
    </w:p>
    <w:p w14:paraId="3113736B" w14:textId="77777777" w:rsidR="00112262" w:rsidRPr="0034110C" w:rsidRDefault="00112262" w:rsidP="002021DF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устаревание оргтехники. Компьютерный парк учреждения составляет 144 единиц, из них 45 компьютеров предоставляются пользователям (во всех библиотеках). Только 17,7% компьютерного оборудования (26 штук) имеет срок эксплуатации до 5 лет и 58% из них составляют ноутбуки, полученные по программе «Цифровой гражданин Вологодской области». До 31,3 % сократился парк компьютерного оборудования, имеющего срок эксплуатации более 10 лет (46 штук).</w:t>
      </w:r>
      <w:r w:rsidR="002021DF" w:rsidRPr="0034110C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Для решения данной проблемы планируется поэтапное обновление оргтехники учреждения.</w:t>
      </w:r>
    </w:p>
    <w:p w14:paraId="523F9242" w14:textId="77777777" w:rsidR="00112262" w:rsidRPr="0034110C" w:rsidRDefault="00112262" w:rsidP="00FE178A">
      <w:pPr>
        <w:ind w:firstLine="720"/>
        <w:jc w:val="both"/>
      </w:pPr>
      <w:r w:rsidRPr="0034110C">
        <w:rPr>
          <w:sz w:val="26"/>
          <w:szCs w:val="26"/>
        </w:rPr>
        <w:t>Цели и задачи развития библиотечного дела соответствуют происходящим в стране переменам. Трансформация библиотек в модельные библиотеки требует радикальных преобразований и изменений подходов к их деятельности. Именно эти факторы лежат в основе развития библиотечного дела в ближайшие 5 лет.</w:t>
      </w:r>
    </w:p>
    <w:p w14:paraId="6BDAC544" w14:textId="77777777" w:rsidR="00B63BF5" w:rsidRPr="0034110C" w:rsidRDefault="00B63BF5" w:rsidP="00FE178A">
      <w:pPr>
        <w:autoSpaceDE w:val="0"/>
        <w:autoSpaceDN w:val="0"/>
        <w:adjustRightInd w:val="0"/>
        <w:jc w:val="center"/>
        <w:outlineLvl w:val="4"/>
        <w:rPr>
          <w:b/>
          <w:sz w:val="26"/>
          <w:szCs w:val="26"/>
        </w:rPr>
      </w:pPr>
    </w:p>
    <w:p w14:paraId="42CEB2FF" w14:textId="77777777" w:rsidR="00994183" w:rsidRPr="0034110C" w:rsidRDefault="00262068" w:rsidP="00FE178A">
      <w:pPr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994183" w:rsidRPr="0034110C">
        <w:rPr>
          <w:bCs/>
          <w:sz w:val="26"/>
          <w:szCs w:val="26"/>
        </w:rPr>
        <w:t xml:space="preserve">. </w:t>
      </w:r>
      <w:r w:rsidR="00994183" w:rsidRPr="0034110C">
        <w:rPr>
          <w:bCs/>
          <w:spacing w:val="-4"/>
          <w:sz w:val="26"/>
          <w:szCs w:val="26"/>
        </w:rPr>
        <w:t>Показатели (индикаторы) достижения целей и решения задач, описание основных ожидаемых конеч</w:t>
      </w:r>
      <w:r w:rsidR="00715324" w:rsidRPr="0034110C">
        <w:rPr>
          <w:bCs/>
          <w:spacing w:val="-4"/>
          <w:sz w:val="26"/>
          <w:szCs w:val="26"/>
        </w:rPr>
        <w:t>ных результатов Подпрограммы 1</w:t>
      </w:r>
    </w:p>
    <w:p w14:paraId="0EB5ACB1" w14:textId="77777777" w:rsidR="00994183" w:rsidRPr="0034110C" w:rsidRDefault="00994183" w:rsidP="00FE178A">
      <w:pPr>
        <w:autoSpaceDE w:val="0"/>
        <w:autoSpaceDN w:val="0"/>
        <w:adjustRightInd w:val="0"/>
        <w:ind w:firstLine="709"/>
        <w:jc w:val="center"/>
        <w:outlineLvl w:val="4"/>
        <w:rPr>
          <w:b/>
          <w:sz w:val="26"/>
          <w:szCs w:val="26"/>
        </w:rPr>
      </w:pPr>
    </w:p>
    <w:p w14:paraId="6AAEC3C9" w14:textId="77777777" w:rsidR="005026A6" w:rsidRPr="0034110C" w:rsidRDefault="005026A6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Сведения о целевых показателях (индикаторах) Подпрограммы 1 представлены в таблице </w:t>
      </w:r>
      <w:r w:rsidR="00D44972">
        <w:rPr>
          <w:sz w:val="26"/>
          <w:szCs w:val="26"/>
        </w:rPr>
        <w:t>п</w:t>
      </w:r>
      <w:r w:rsidRPr="0034110C">
        <w:rPr>
          <w:sz w:val="26"/>
          <w:szCs w:val="26"/>
        </w:rPr>
        <w:t>риложения 2 к Программе.</w:t>
      </w:r>
    </w:p>
    <w:p w14:paraId="4D99ECC8" w14:textId="77777777" w:rsidR="005026A6" w:rsidRPr="0034110C" w:rsidRDefault="005026A6" w:rsidP="00FE178A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34110C">
        <w:rPr>
          <w:spacing w:val="-4"/>
          <w:sz w:val="26"/>
          <w:szCs w:val="26"/>
        </w:rPr>
        <w:t>Ожидаемые результаты реализации Подпрограммы</w:t>
      </w:r>
      <w:r w:rsidR="004B1EEC" w:rsidRPr="0034110C">
        <w:rPr>
          <w:spacing w:val="-4"/>
          <w:sz w:val="26"/>
          <w:szCs w:val="26"/>
        </w:rPr>
        <w:t xml:space="preserve"> </w:t>
      </w:r>
      <w:r w:rsidRPr="0034110C">
        <w:rPr>
          <w:spacing w:val="-4"/>
          <w:sz w:val="26"/>
          <w:szCs w:val="26"/>
        </w:rPr>
        <w:t>1</w:t>
      </w:r>
    </w:p>
    <w:p w14:paraId="251D8AAD" w14:textId="77777777" w:rsidR="005026A6" w:rsidRPr="0034110C" w:rsidRDefault="005026A6" w:rsidP="00FE178A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34110C">
        <w:rPr>
          <w:spacing w:val="-4"/>
          <w:sz w:val="26"/>
          <w:szCs w:val="26"/>
        </w:rPr>
        <w:t>Реализация Подпрограммы 1 позволит достичь следующих результатов:</w:t>
      </w:r>
    </w:p>
    <w:p w14:paraId="795DD667" w14:textId="77777777" w:rsidR="00F46032" w:rsidRPr="0034110C" w:rsidRDefault="001C3F71" w:rsidP="00FE178A">
      <w:pPr>
        <w:widowControl w:val="0"/>
        <w:autoSpaceDE w:val="0"/>
        <w:autoSpaceDN w:val="0"/>
        <w:adjustRightInd w:val="0"/>
        <w:ind w:right="-57"/>
        <w:jc w:val="both"/>
        <w:rPr>
          <w:rFonts w:eastAsia="Calibri"/>
          <w:spacing w:val="-8"/>
          <w:sz w:val="26"/>
          <w:szCs w:val="26"/>
          <w:vertAlign w:val="superscript"/>
        </w:rPr>
      </w:pPr>
      <w:r w:rsidRPr="0034110C">
        <w:rPr>
          <w:rFonts w:eastAsia="Calibri"/>
          <w:spacing w:val="-2"/>
          <w:sz w:val="26"/>
          <w:szCs w:val="26"/>
        </w:rPr>
        <w:t xml:space="preserve">           </w:t>
      </w:r>
      <w:r w:rsidR="00F46032" w:rsidRPr="0034110C">
        <w:rPr>
          <w:rFonts w:eastAsia="Calibri"/>
          <w:spacing w:val="-2"/>
          <w:sz w:val="26"/>
          <w:szCs w:val="26"/>
        </w:rPr>
        <w:t xml:space="preserve">- </w:t>
      </w:r>
      <w:r w:rsidR="004B1EEC" w:rsidRPr="0034110C">
        <w:rPr>
          <w:rFonts w:eastAsia="Calibri"/>
          <w:spacing w:val="-2"/>
          <w:sz w:val="26"/>
          <w:szCs w:val="26"/>
        </w:rPr>
        <w:t>д</w:t>
      </w:r>
      <w:r w:rsidR="004B1EEC" w:rsidRPr="0034110C">
        <w:rPr>
          <w:spacing w:val="-2"/>
          <w:sz w:val="26"/>
          <w:szCs w:val="26"/>
        </w:rPr>
        <w:t xml:space="preserve">оля объектов культурного наследия, находящихся в удовлетворительном состоянии (не требуется проведение капитального ремонта), от общего количества объектов культурного наследия, находящихся в муниципальной собственности </w:t>
      </w:r>
      <w:r w:rsidR="0022208E" w:rsidRPr="0034110C">
        <w:rPr>
          <w:spacing w:val="-2"/>
          <w:sz w:val="26"/>
          <w:szCs w:val="26"/>
        </w:rPr>
        <w:t>к 2027 году,</w:t>
      </w:r>
      <w:r w:rsidR="004B1EEC" w:rsidRPr="0034110C">
        <w:rPr>
          <w:spacing w:val="-2"/>
          <w:sz w:val="26"/>
          <w:szCs w:val="26"/>
        </w:rPr>
        <w:t xml:space="preserve"> </w:t>
      </w:r>
      <w:r w:rsidR="00480657" w:rsidRPr="0034110C">
        <w:rPr>
          <w:spacing w:val="-2"/>
          <w:sz w:val="26"/>
          <w:szCs w:val="26"/>
        </w:rPr>
        <w:t>с</w:t>
      </w:r>
      <w:r w:rsidR="004B1EEC" w:rsidRPr="0034110C">
        <w:rPr>
          <w:spacing w:val="-2"/>
          <w:sz w:val="26"/>
          <w:szCs w:val="26"/>
        </w:rPr>
        <w:t>оставит 100%</w:t>
      </w:r>
      <w:r w:rsidR="004B1EEC" w:rsidRPr="0034110C">
        <w:rPr>
          <w:spacing w:val="-8"/>
          <w:sz w:val="26"/>
          <w:szCs w:val="26"/>
        </w:rPr>
        <w:t>;</w:t>
      </w:r>
    </w:p>
    <w:p w14:paraId="1FF7192B" w14:textId="77777777" w:rsidR="006C453F" w:rsidRPr="0034110C" w:rsidRDefault="006C453F" w:rsidP="006C453F">
      <w:pPr>
        <w:pStyle w:val="ConsPlusCell"/>
        <w:ind w:right="-57" w:firstLine="708"/>
        <w:rPr>
          <w:rFonts w:ascii="Times New Roman" w:hAnsi="Times New Roman"/>
          <w:sz w:val="26"/>
          <w:szCs w:val="26"/>
        </w:rPr>
      </w:pPr>
      <w:r w:rsidRPr="0034110C">
        <w:rPr>
          <w:rFonts w:ascii="Times New Roman" w:hAnsi="Times New Roman"/>
          <w:sz w:val="26"/>
          <w:szCs w:val="26"/>
        </w:rPr>
        <w:t xml:space="preserve">- количество посещений музеев </w:t>
      </w:r>
      <w:r w:rsidR="009C5F62" w:rsidRPr="0034110C">
        <w:rPr>
          <w:rFonts w:ascii="Times New Roman" w:hAnsi="Times New Roman"/>
          <w:sz w:val="26"/>
          <w:szCs w:val="26"/>
        </w:rPr>
        <w:t>увеличит</w:t>
      </w:r>
      <w:r w:rsidRPr="0034110C">
        <w:rPr>
          <w:rFonts w:ascii="Times New Roman" w:hAnsi="Times New Roman"/>
          <w:sz w:val="26"/>
          <w:szCs w:val="26"/>
        </w:rPr>
        <w:t xml:space="preserve">ся в 2 раза по сравнению с показателем 2020 года и к 2027 году составит 499,3 тыс. посещений; </w:t>
      </w:r>
    </w:p>
    <w:p w14:paraId="658D41E3" w14:textId="77777777" w:rsidR="006C453F" w:rsidRPr="0034110C" w:rsidRDefault="006C453F" w:rsidP="006C453F">
      <w:pPr>
        <w:pStyle w:val="ConsPlusCell"/>
        <w:ind w:right="-57" w:firstLine="708"/>
        <w:rPr>
          <w:rFonts w:ascii="Times New Roman" w:hAnsi="Times New Roman"/>
          <w:sz w:val="26"/>
          <w:szCs w:val="26"/>
        </w:rPr>
      </w:pPr>
      <w:r w:rsidRPr="0034110C">
        <w:rPr>
          <w:rFonts w:ascii="Times New Roman" w:hAnsi="Times New Roman"/>
          <w:sz w:val="26"/>
          <w:szCs w:val="26"/>
        </w:rPr>
        <w:t xml:space="preserve">- количества посещений библиотек </w:t>
      </w:r>
      <w:r w:rsidR="009C5F62" w:rsidRPr="0034110C">
        <w:rPr>
          <w:rFonts w:ascii="Times New Roman" w:hAnsi="Times New Roman"/>
          <w:sz w:val="26"/>
          <w:szCs w:val="26"/>
        </w:rPr>
        <w:t>увеличит</w:t>
      </w:r>
      <w:r w:rsidRPr="0034110C">
        <w:rPr>
          <w:rFonts w:ascii="Times New Roman" w:hAnsi="Times New Roman"/>
          <w:sz w:val="26"/>
          <w:szCs w:val="26"/>
        </w:rPr>
        <w:t>ся в 2,9 раза по сравнению с показателем 2020 года и к 2027 году составит 1168,1 тыс. посещений;</w:t>
      </w:r>
    </w:p>
    <w:p w14:paraId="7725954D" w14:textId="77777777" w:rsidR="00AD1748" w:rsidRPr="0034110C" w:rsidRDefault="001C3F71" w:rsidP="00783689">
      <w:pPr>
        <w:widowControl w:val="0"/>
        <w:autoSpaceDE w:val="0"/>
        <w:autoSpaceDN w:val="0"/>
        <w:adjustRightInd w:val="0"/>
        <w:ind w:right="-57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          </w:t>
      </w:r>
      <w:r w:rsidR="00AD1748" w:rsidRPr="0034110C">
        <w:rPr>
          <w:sz w:val="26"/>
          <w:szCs w:val="26"/>
        </w:rPr>
        <w:t>- объем библиотечного фонда муниципальных библиотек увеличится к 2027 году до 620 500 экземпляров.</w:t>
      </w:r>
    </w:p>
    <w:p w14:paraId="77DDA421" w14:textId="77777777" w:rsidR="005026A6" w:rsidRPr="0034110C" w:rsidRDefault="005026A6" w:rsidP="00FE178A">
      <w:pPr>
        <w:widowControl w:val="0"/>
        <w:autoSpaceDE w:val="0"/>
        <w:autoSpaceDN w:val="0"/>
        <w:adjustRightInd w:val="0"/>
        <w:jc w:val="both"/>
        <w:rPr>
          <w:rFonts w:eastAsia="ArialUnicodeMS"/>
          <w:sz w:val="26"/>
          <w:szCs w:val="26"/>
        </w:rPr>
      </w:pPr>
      <w:r w:rsidRPr="0034110C">
        <w:rPr>
          <w:rFonts w:eastAsia="ArialUnicodeMS"/>
          <w:sz w:val="26"/>
          <w:szCs w:val="26"/>
        </w:rPr>
        <w:tab/>
      </w:r>
    </w:p>
    <w:p w14:paraId="0CEE7B41" w14:textId="77777777" w:rsidR="005026A6" w:rsidRPr="0034110C" w:rsidRDefault="00262068" w:rsidP="00FE178A">
      <w:pPr>
        <w:autoSpaceDE w:val="0"/>
        <w:autoSpaceDN w:val="0"/>
        <w:adjustRightInd w:val="0"/>
        <w:ind w:firstLine="720"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3</w:t>
      </w:r>
      <w:r w:rsidR="005026A6" w:rsidRPr="0034110C">
        <w:rPr>
          <w:rFonts w:eastAsia="Calibri"/>
          <w:bCs/>
          <w:sz w:val="26"/>
          <w:szCs w:val="26"/>
        </w:rPr>
        <w:t>. Характеристика основных мероприятий Подпрограммы 1</w:t>
      </w:r>
    </w:p>
    <w:p w14:paraId="33FB2A6E" w14:textId="77777777" w:rsidR="005026A6" w:rsidRPr="0034110C" w:rsidRDefault="005026A6" w:rsidP="00FE178A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14:paraId="4597922E" w14:textId="77777777" w:rsidR="005026A6" w:rsidRPr="0034110C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Для достижения цели и решения задач подпрограммы «Насл</w:t>
      </w:r>
      <w:r w:rsidR="002203FF" w:rsidRPr="0034110C">
        <w:rPr>
          <w:sz w:val="26"/>
          <w:szCs w:val="26"/>
        </w:rPr>
        <w:t xml:space="preserve">едие» планируется осуществление 4 </w:t>
      </w:r>
      <w:r w:rsidRPr="0034110C">
        <w:rPr>
          <w:sz w:val="26"/>
          <w:szCs w:val="26"/>
        </w:rPr>
        <w:t>основных мероприятий:</w:t>
      </w:r>
    </w:p>
    <w:p w14:paraId="62CFCED8" w14:textId="77777777" w:rsidR="00E94945" w:rsidRPr="0034110C" w:rsidRDefault="00E94945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Основное мероприятие 1.1. Организация мероприятий по сохранению, реставрации (ремонту) объектов культурного наследия</w:t>
      </w:r>
    </w:p>
    <w:p w14:paraId="593F1008" w14:textId="77777777" w:rsidR="00E94945" w:rsidRPr="0034110C" w:rsidRDefault="00E94945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Основное мероприятие 1.2. Обеспечение деятельности муниципального автономного учреждения культуры «Череповецкое музейное объединение»</w:t>
      </w:r>
    </w:p>
    <w:p w14:paraId="6356DB65" w14:textId="77777777" w:rsidR="00E94945" w:rsidRPr="0034110C" w:rsidRDefault="00E94945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Основное мероприятие 1.3. Обеспечение деятельности муниципального автономного учреждения культуры «Объединение библиотек»</w:t>
      </w:r>
    </w:p>
    <w:p w14:paraId="162B9F64" w14:textId="77777777" w:rsidR="00E94945" w:rsidRPr="0034110C" w:rsidRDefault="00E94945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Основное мероприятие 1.4. </w:t>
      </w:r>
      <w:r w:rsidR="007A0BDD" w:rsidRPr="0034110C">
        <w:rPr>
          <w:sz w:val="26"/>
          <w:szCs w:val="26"/>
        </w:rPr>
        <w:t>Реализация мероприятий по к</w:t>
      </w:r>
      <w:r w:rsidRPr="0034110C">
        <w:rPr>
          <w:sz w:val="26"/>
          <w:szCs w:val="26"/>
        </w:rPr>
        <w:t>омплектовани</w:t>
      </w:r>
      <w:r w:rsidR="008B0D63" w:rsidRPr="0034110C">
        <w:rPr>
          <w:sz w:val="26"/>
          <w:szCs w:val="26"/>
        </w:rPr>
        <w:t>ю</w:t>
      </w:r>
      <w:r w:rsidRPr="0034110C">
        <w:rPr>
          <w:sz w:val="26"/>
          <w:szCs w:val="26"/>
        </w:rPr>
        <w:t xml:space="preserve"> книжных фондов муниципальных библиотек</w:t>
      </w:r>
      <w:r w:rsidR="008B0D63" w:rsidRPr="0034110C">
        <w:rPr>
          <w:sz w:val="26"/>
          <w:szCs w:val="26"/>
        </w:rPr>
        <w:t xml:space="preserve"> города.</w:t>
      </w:r>
    </w:p>
    <w:p w14:paraId="228E6FCF" w14:textId="77777777" w:rsidR="005B22AC" w:rsidRPr="0034110C" w:rsidRDefault="005B22AC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бюджета.</w:t>
      </w:r>
    </w:p>
    <w:p w14:paraId="4D641FAE" w14:textId="77777777" w:rsidR="005026A6" w:rsidRPr="0034110C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Основное мероприятие 1.1 «Организация мероприятий по сохранению, реставрации (ремонту) объектов культур</w:t>
      </w:r>
      <w:r w:rsidR="002E4333" w:rsidRPr="0034110C">
        <w:rPr>
          <w:sz w:val="26"/>
          <w:szCs w:val="26"/>
        </w:rPr>
        <w:t xml:space="preserve">ного наследия» предусматривает: </w:t>
      </w:r>
      <w:r w:rsidRPr="0034110C">
        <w:rPr>
          <w:sz w:val="26"/>
          <w:szCs w:val="26"/>
        </w:rPr>
        <w:t>проведение ремонтно-реставрационных работ, направленных на улучшение технического состояния объектов культурного наследия</w:t>
      </w:r>
      <w:r w:rsidR="006F1AB2" w:rsidRPr="0034110C">
        <w:rPr>
          <w:spacing w:val="-4"/>
          <w:sz w:val="26"/>
          <w:szCs w:val="26"/>
        </w:rPr>
        <w:t>, проведение археологических полевых работ.</w:t>
      </w:r>
    </w:p>
    <w:p w14:paraId="15203AFE" w14:textId="77777777" w:rsidR="005026A6" w:rsidRPr="0034110C" w:rsidRDefault="005026A6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В реализации </w:t>
      </w:r>
      <w:r w:rsidRPr="0034110C">
        <w:rPr>
          <w:bCs/>
          <w:sz w:val="26"/>
          <w:szCs w:val="26"/>
        </w:rPr>
        <w:t xml:space="preserve">Основного мероприятия 1.1 принимает участие </w:t>
      </w:r>
      <w:r w:rsidR="00FF62D8" w:rsidRPr="0034110C">
        <w:rPr>
          <w:sz w:val="26"/>
          <w:szCs w:val="26"/>
        </w:rPr>
        <w:t>МАУК</w:t>
      </w:r>
      <w:r w:rsidRPr="0034110C">
        <w:rPr>
          <w:sz w:val="26"/>
          <w:szCs w:val="26"/>
        </w:rPr>
        <w:t xml:space="preserve"> «ЧерМО», а так</w:t>
      </w:r>
      <w:r w:rsidR="006F1AB2" w:rsidRPr="0034110C">
        <w:rPr>
          <w:sz w:val="26"/>
          <w:szCs w:val="26"/>
        </w:rPr>
        <w:t xml:space="preserve">же муниципальные </w:t>
      </w:r>
      <w:r w:rsidRPr="0034110C">
        <w:rPr>
          <w:sz w:val="26"/>
          <w:szCs w:val="26"/>
        </w:rPr>
        <w:t>учреждения</w:t>
      </w:r>
      <w:r w:rsidR="006F1AB2" w:rsidRPr="0034110C">
        <w:rPr>
          <w:sz w:val="26"/>
          <w:szCs w:val="26"/>
        </w:rPr>
        <w:t xml:space="preserve"> (организации)</w:t>
      </w:r>
      <w:r w:rsidRPr="0034110C">
        <w:rPr>
          <w:sz w:val="26"/>
          <w:szCs w:val="26"/>
        </w:rPr>
        <w:t xml:space="preserve">, </w:t>
      </w:r>
      <w:r w:rsidR="006F1AB2" w:rsidRPr="0034110C">
        <w:rPr>
          <w:sz w:val="26"/>
          <w:szCs w:val="26"/>
        </w:rPr>
        <w:t xml:space="preserve">в оперативном управлении которых находятся объекты культурного наследия, </w:t>
      </w:r>
      <w:r w:rsidRPr="0034110C">
        <w:rPr>
          <w:sz w:val="26"/>
          <w:szCs w:val="26"/>
        </w:rPr>
        <w:t>реализующие мероприятия по обеспечению мер по сохранению объектов культурного насле</w:t>
      </w:r>
      <w:r w:rsidR="006F1AB2" w:rsidRPr="0034110C">
        <w:rPr>
          <w:sz w:val="26"/>
          <w:szCs w:val="26"/>
        </w:rPr>
        <w:t>дия</w:t>
      </w:r>
      <w:r w:rsidRPr="0034110C">
        <w:rPr>
          <w:sz w:val="26"/>
          <w:szCs w:val="26"/>
        </w:rPr>
        <w:t>: проведение ремонтно-реставрационных работ, разработка ПСД.</w:t>
      </w:r>
    </w:p>
    <w:p w14:paraId="1083E184" w14:textId="77777777" w:rsidR="005026A6" w:rsidRPr="0034110C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Основное мероприятие 1.</w:t>
      </w:r>
      <w:r w:rsidR="00E94945" w:rsidRPr="0034110C">
        <w:rPr>
          <w:sz w:val="26"/>
          <w:szCs w:val="26"/>
        </w:rPr>
        <w:t>2</w:t>
      </w:r>
      <w:r w:rsidRPr="0034110C">
        <w:rPr>
          <w:sz w:val="26"/>
          <w:szCs w:val="26"/>
        </w:rPr>
        <w:t xml:space="preserve"> «</w:t>
      </w:r>
      <w:r w:rsidR="00E94945" w:rsidRPr="0034110C">
        <w:rPr>
          <w:sz w:val="26"/>
          <w:szCs w:val="26"/>
        </w:rPr>
        <w:t>Обеспечение деятельности муниципального автономного учреждения культуры «Череповецкое музейное объединение»</w:t>
      </w:r>
      <w:r w:rsidR="00BC0973" w:rsidRPr="0034110C">
        <w:rPr>
          <w:sz w:val="26"/>
          <w:szCs w:val="26"/>
        </w:rPr>
        <w:t xml:space="preserve"> предусматривает</w:t>
      </w:r>
      <w:r w:rsidRPr="0034110C">
        <w:rPr>
          <w:sz w:val="26"/>
          <w:szCs w:val="26"/>
        </w:rPr>
        <w:t>:</w:t>
      </w:r>
    </w:p>
    <w:p w14:paraId="2E6F441E" w14:textId="77777777" w:rsidR="00AE77EE" w:rsidRPr="0034110C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AE77EE" w:rsidRPr="0034110C">
        <w:rPr>
          <w:sz w:val="26"/>
          <w:szCs w:val="26"/>
        </w:rPr>
        <w:t>организаци</w:t>
      </w:r>
      <w:r w:rsidR="00BC0973" w:rsidRPr="0034110C">
        <w:rPr>
          <w:sz w:val="26"/>
          <w:szCs w:val="26"/>
        </w:rPr>
        <w:t>ю</w:t>
      </w:r>
      <w:r w:rsidR="00AE77EE" w:rsidRPr="0034110C">
        <w:rPr>
          <w:sz w:val="26"/>
          <w:szCs w:val="26"/>
        </w:rPr>
        <w:t xml:space="preserve"> работы муниципальных музеев и выставочного зала, отдела фондов;</w:t>
      </w:r>
    </w:p>
    <w:p w14:paraId="7D951174" w14:textId="77777777" w:rsidR="005026A6" w:rsidRPr="0034110C" w:rsidRDefault="00AE77EE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5026A6" w:rsidRPr="0034110C">
        <w:rPr>
          <w:sz w:val="26"/>
          <w:szCs w:val="26"/>
        </w:rPr>
        <w:t>создание музейных экспозиций, проведение выставок;</w:t>
      </w:r>
    </w:p>
    <w:p w14:paraId="5ACB982F" w14:textId="77777777" w:rsidR="005026A6" w:rsidRPr="0034110C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укрепление мате</w:t>
      </w:r>
      <w:r w:rsidR="006F1AB2" w:rsidRPr="0034110C">
        <w:rPr>
          <w:sz w:val="26"/>
          <w:szCs w:val="26"/>
        </w:rPr>
        <w:t>риально-технической базы</w:t>
      </w:r>
      <w:r w:rsidR="00AE77EE" w:rsidRPr="0034110C">
        <w:rPr>
          <w:sz w:val="26"/>
          <w:szCs w:val="26"/>
        </w:rPr>
        <w:t xml:space="preserve"> объектов музейного объединения</w:t>
      </w:r>
      <w:r w:rsidR="006F1AB2" w:rsidRPr="0034110C">
        <w:rPr>
          <w:sz w:val="26"/>
          <w:szCs w:val="26"/>
        </w:rPr>
        <w:t>;</w:t>
      </w:r>
    </w:p>
    <w:p w14:paraId="4F9A2574" w14:textId="77777777" w:rsidR="006F1AB2" w:rsidRPr="0034110C" w:rsidRDefault="006F1AB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AE77EE" w:rsidRPr="0034110C">
        <w:rPr>
          <w:sz w:val="26"/>
          <w:szCs w:val="26"/>
        </w:rPr>
        <w:t xml:space="preserve">ремонтные работы на объектах, находящихся в оперативном управлении. </w:t>
      </w:r>
    </w:p>
    <w:p w14:paraId="679BBFEF" w14:textId="77777777" w:rsidR="00BC0973" w:rsidRPr="0034110C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pacing w:val="-2"/>
          <w:sz w:val="26"/>
          <w:szCs w:val="26"/>
        </w:rPr>
        <w:t>Основное мероприятие 1.</w:t>
      </w:r>
      <w:r w:rsidR="00E94945" w:rsidRPr="0034110C">
        <w:rPr>
          <w:spacing w:val="-2"/>
          <w:sz w:val="26"/>
          <w:szCs w:val="26"/>
        </w:rPr>
        <w:t>3</w:t>
      </w:r>
      <w:r w:rsidRPr="0034110C">
        <w:rPr>
          <w:spacing w:val="-2"/>
          <w:sz w:val="26"/>
          <w:szCs w:val="26"/>
        </w:rPr>
        <w:t xml:space="preserve"> «</w:t>
      </w:r>
      <w:r w:rsidR="00E94945" w:rsidRPr="0034110C">
        <w:rPr>
          <w:spacing w:val="-2"/>
          <w:sz w:val="26"/>
          <w:szCs w:val="26"/>
        </w:rPr>
        <w:t>Обеспечение деятельности муниципального автономного учреждения культуры «Объединение библиотек»</w:t>
      </w:r>
      <w:r w:rsidR="00BC0973" w:rsidRPr="0034110C">
        <w:rPr>
          <w:sz w:val="26"/>
          <w:szCs w:val="26"/>
        </w:rPr>
        <w:t xml:space="preserve"> предусматривает:</w:t>
      </w:r>
    </w:p>
    <w:p w14:paraId="5D1F2A22" w14:textId="77777777" w:rsidR="00AE77EE" w:rsidRPr="0034110C" w:rsidRDefault="00BC0973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организацию</w:t>
      </w:r>
      <w:r w:rsidRPr="0034110C">
        <w:rPr>
          <w:spacing w:val="-2"/>
          <w:sz w:val="26"/>
          <w:szCs w:val="26"/>
        </w:rPr>
        <w:t xml:space="preserve"> </w:t>
      </w:r>
      <w:r w:rsidR="00AE77EE" w:rsidRPr="0034110C">
        <w:rPr>
          <w:sz w:val="26"/>
          <w:szCs w:val="26"/>
        </w:rPr>
        <w:t>работы муниципальных библиотек;</w:t>
      </w:r>
    </w:p>
    <w:p w14:paraId="0FA0534A" w14:textId="77777777" w:rsidR="005026A6" w:rsidRPr="0034110C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комплектование библиотечных фондов (из средств городского бюджета);</w:t>
      </w:r>
    </w:p>
    <w:p w14:paraId="14A7F7CE" w14:textId="77777777" w:rsidR="005026A6" w:rsidRPr="0034110C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предоставление пользователям информационных продуктов, подписка на печатные периодические издания;</w:t>
      </w:r>
    </w:p>
    <w:p w14:paraId="0ADA5CFA" w14:textId="77777777" w:rsidR="005026A6" w:rsidRPr="0034110C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обеспечение доступа населения к библиотечному фонду, переведенному в электронный вид с использованием сети Интернет;</w:t>
      </w:r>
    </w:p>
    <w:p w14:paraId="762D8CB4" w14:textId="77777777" w:rsidR="005026A6" w:rsidRPr="0034110C" w:rsidRDefault="00AE77EE" w:rsidP="00FE178A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34110C">
        <w:rPr>
          <w:sz w:val="26"/>
          <w:szCs w:val="26"/>
        </w:rPr>
        <w:t>- оплата интернет-услуг;</w:t>
      </w:r>
    </w:p>
    <w:p w14:paraId="4C7BC3D6" w14:textId="77777777" w:rsidR="00AE77EE" w:rsidRPr="0034110C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укрепление материально-технической базы библиотек</w:t>
      </w:r>
      <w:r w:rsidR="00AE77EE" w:rsidRPr="0034110C">
        <w:rPr>
          <w:sz w:val="26"/>
          <w:szCs w:val="26"/>
        </w:rPr>
        <w:t>;</w:t>
      </w:r>
    </w:p>
    <w:p w14:paraId="4314B8B1" w14:textId="77777777" w:rsidR="005026A6" w:rsidRPr="0034110C" w:rsidRDefault="00AE77EE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ремонтные работы на объектах, находящихся в оперативном управлении.</w:t>
      </w:r>
    </w:p>
    <w:p w14:paraId="0CFE30E0" w14:textId="77777777" w:rsidR="007A0BDD" w:rsidRPr="0034110C" w:rsidRDefault="005026A6" w:rsidP="007A0BDD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>Основное мероприятие 1.</w:t>
      </w:r>
      <w:r w:rsidR="00E94945" w:rsidRPr="0034110C">
        <w:rPr>
          <w:spacing w:val="-2"/>
          <w:sz w:val="26"/>
          <w:szCs w:val="26"/>
        </w:rPr>
        <w:t>4</w:t>
      </w:r>
      <w:r w:rsidRPr="0034110C">
        <w:rPr>
          <w:spacing w:val="-2"/>
          <w:sz w:val="26"/>
          <w:szCs w:val="26"/>
        </w:rPr>
        <w:t xml:space="preserve"> «</w:t>
      </w:r>
      <w:r w:rsidR="007A0BDD" w:rsidRPr="0034110C">
        <w:rPr>
          <w:spacing w:val="-2"/>
          <w:sz w:val="26"/>
          <w:szCs w:val="26"/>
        </w:rPr>
        <w:t>Реализация мероприятий по комплектовани</w:t>
      </w:r>
      <w:r w:rsidR="00FC16BD" w:rsidRPr="0034110C">
        <w:rPr>
          <w:spacing w:val="-2"/>
          <w:sz w:val="26"/>
          <w:szCs w:val="26"/>
        </w:rPr>
        <w:t>ю</w:t>
      </w:r>
      <w:r w:rsidR="007A0BDD" w:rsidRPr="0034110C">
        <w:rPr>
          <w:spacing w:val="-2"/>
          <w:sz w:val="26"/>
          <w:szCs w:val="26"/>
        </w:rPr>
        <w:t xml:space="preserve"> книжных фондов муниципальных библиотек</w:t>
      </w:r>
      <w:r w:rsidR="00FC16BD" w:rsidRPr="0034110C">
        <w:rPr>
          <w:spacing w:val="-2"/>
          <w:sz w:val="26"/>
          <w:szCs w:val="26"/>
        </w:rPr>
        <w:t xml:space="preserve"> города</w:t>
      </w:r>
      <w:r w:rsidR="007A0BDD" w:rsidRPr="0034110C">
        <w:rPr>
          <w:spacing w:val="-2"/>
          <w:sz w:val="26"/>
          <w:szCs w:val="26"/>
        </w:rPr>
        <w:t>»</w:t>
      </w:r>
      <w:r w:rsidR="00FC16BD" w:rsidRPr="0034110C">
        <w:rPr>
          <w:spacing w:val="-2"/>
          <w:sz w:val="26"/>
          <w:szCs w:val="26"/>
        </w:rPr>
        <w:t xml:space="preserve"> предусм</w:t>
      </w:r>
      <w:r w:rsidR="00F6587B" w:rsidRPr="0034110C">
        <w:rPr>
          <w:spacing w:val="-2"/>
          <w:sz w:val="26"/>
          <w:szCs w:val="26"/>
        </w:rPr>
        <w:t xml:space="preserve">атривает </w:t>
      </w:r>
      <w:r w:rsidR="007A0BDD" w:rsidRPr="0034110C">
        <w:rPr>
          <w:spacing w:val="-2"/>
          <w:sz w:val="26"/>
          <w:szCs w:val="26"/>
        </w:rPr>
        <w:t xml:space="preserve">комплектование библиотечных фондов. </w:t>
      </w:r>
    </w:p>
    <w:p w14:paraId="0EA5BB4C" w14:textId="77777777" w:rsidR="00F5054E" w:rsidRPr="0034110C" w:rsidRDefault="001A5822" w:rsidP="00F5054E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34110C">
        <w:rPr>
          <w:sz w:val="26"/>
          <w:szCs w:val="26"/>
        </w:rPr>
        <w:t xml:space="preserve">Основное мероприятие 1.5. </w:t>
      </w:r>
      <w:r w:rsidR="00F5054E" w:rsidRPr="0034110C">
        <w:rPr>
          <w:sz w:val="26"/>
          <w:szCs w:val="26"/>
        </w:rPr>
        <w:t>«</w:t>
      </w:r>
      <w:r w:rsidRPr="0034110C">
        <w:rPr>
          <w:sz w:val="26"/>
          <w:szCs w:val="26"/>
        </w:rPr>
        <w:t>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</w:r>
      <w:r w:rsidR="00F5054E" w:rsidRPr="0034110C">
        <w:rPr>
          <w:sz w:val="26"/>
          <w:szCs w:val="26"/>
        </w:rPr>
        <w:t>»</w:t>
      </w:r>
      <w:r w:rsidR="00F5054E" w:rsidRPr="0034110C">
        <w:rPr>
          <w:spacing w:val="-2"/>
          <w:sz w:val="26"/>
          <w:szCs w:val="26"/>
        </w:rPr>
        <w:t xml:space="preserve"> предусматривает комплектование библиотечных фондов за счёт средств областного </w:t>
      </w:r>
      <w:r w:rsidR="00C241FC" w:rsidRPr="0034110C">
        <w:rPr>
          <w:spacing w:val="-2"/>
          <w:sz w:val="26"/>
          <w:szCs w:val="26"/>
        </w:rPr>
        <w:t>бюджета.</w:t>
      </w:r>
      <w:r w:rsidR="00F5054E" w:rsidRPr="0034110C">
        <w:rPr>
          <w:spacing w:val="-2"/>
          <w:sz w:val="26"/>
          <w:szCs w:val="26"/>
        </w:rPr>
        <w:t xml:space="preserve"> </w:t>
      </w:r>
    </w:p>
    <w:p w14:paraId="070F15C0" w14:textId="77777777" w:rsidR="00D44972" w:rsidRDefault="00262068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4</w:t>
      </w:r>
      <w:r w:rsidR="005026A6" w:rsidRPr="0034110C">
        <w:rPr>
          <w:bCs/>
          <w:sz w:val="26"/>
          <w:szCs w:val="26"/>
        </w:rPr>
        <w:t>. Информация об участии общественных и иных организаций</w:t>
      </w:r>
      <w:r w:rsidR="002E4333" w:rsidRPr="0034110C">
        <w:rPr>
          <w:bCs/>
          <w:sz w:val="26"/>
          <w:szCs w:val="26"/>
        </w:rPr>
        <w:t xml:space="preserve"> в реализации </w:t>
      </w:r>
    </w:p>
    <w:p w14:paraId="68C210A2" w14:textId="77777777" w:rsidR="005026A6" w:rsidRPr="0034110C" w:rsidRDefault="002E4333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>Подпрограммы 1</w:t>
      </w:r>
    </w:p>
    <w:p w14:paraId="7805054B" w14:textId="77777777" w:rsidR="005026A6" w:rsidRPr="0034110C" w:rsidRDefault="005026A6" w:rsidP="00FE178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73A90468" w14:textId="77777777" w:rsidR="002E4333" w:rsidRPr="0034110C" w:rsidRDefault="002E4333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К участию в реализации Подпрограммы 1 </w:t>
      </w:r>
      <w:r w:rsidR="00B25433" w:rsidRPr="0034110C">
        <w:rPr>
          <w:sz w:val="26"/>
          <w:szCs w:val="26"/>
        </w:rPr>
        <w:t xml:space="preserve">не привлекаются </w:t>
      </w:r>
      <w:r w:rsidR="00B25433" w:rsidRPr="0034110C">
        <w:rPr>
          <w:bCs/>
          <w:sz w:val="26"/>
          <w:szCs w:val="26"/>
        </w:rPr>
        <w:t>общественных и иных организаций</w:t>
      </w:r>
      <w:r w:rsidRPr="0034110C">
        <w:rPr>
          <w:sz w:val="26"/>
          <w:szCs w:val="26"/>
        </w:rPr>
        <w:t>.</w:t>
      </w:r>
    </w:p>
    <w:p w14:paraId="361AF4DB" w14:textId="77777777" w:rsidR="0076559C" w:rsidRPr="0034110C" w:rsidRDefault="0076559C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3303EC3" w14:textId="77777777" w:rsidR="00F6587B" w:rsidRPr="0034110C" w:rsidRDefault="00262068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5026A6" w:rsidRPr="0034110C">
        <w:rPr>
          <w:bCs/>
          <w:sz w:val="26"/>
          <w:szCs w:val="26"/>
        </w:rPr>
        <w:t xml:space="preserve">. Обоснование объема финансовых ресурсов, необходимых </w:t>
      </w:r>
    </w:p>
    <w:p w14:paraId="2CE4AA70" w14:textId="77777777" w:rsidR="005026A6" w:rsidRPr="0034110C" w:rsidRDefault="005026A6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>для реализации Подпрограммы 1</w:t>
      </w:r>
    </w:p>
    <w:p w14:paraId="5B6B5E3B" w14:textId="77777777" w:rsidR="0076559C" w:rsidRPr="0034110C" w:rsidRDefault="0076559C" w:rsidP="0076559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10AEB94" w14:textId="77777777" w:rsidR="005026A6" w:rsidRPr="0034110C" w:rsidRDefault="005026A6" w:rsidP="007655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Структура ресурсного обеспечения Подпрограммы 1 базируется на имеющемся финансовом, организационном и кадровом потенциалах отрасли, а также на действующих нормативно-правовых актах. Подпрограмма 1 предполагает финансирование из средств федерального и местного бюджетов, внебюджетных средств исполнителей Подпрограммы 1.</w:t>
      </w:r>
    </w:p>
    <w:p w14:paraId="5AFC670E" w14:textId="77777777" w:rsidR="005026A6" w:rsidRPr="0034110C" w:rsidRDefault="005026A6" w:rsidP="00FE178A">
      <w:pPr>
        <w:snapToGrid w:val="0"/>
        <w:ind w:firstLine="720"/>
        <w:jc w:val="both"/>
        <w:rPr>
          <w:strike/>
          <w:spacing w:val="-2"/>
          <w:sz w:val="26"/>
          <w:szCs w:val="26"/>
        </w:rPr>
      </w:pPr>
      <w:r w:rsidRPr="0034110C">
        <w:rPr>
          <w:sz w:val="26"/>
          <w:szCs w:val="26"/>
        </w:rPr>
        <w:t xml:space="preserve">Всего по Подпрограмме 1 – </w:t>
      </w:r>
      <w:r w:rsidR="007B29CD" w:rsidRPr="0034110C">
        <w:rPr>
          <w:sz w:val="26"/>
          <w:szCs w:val="26"/>
        </w:rPr>
        <w:t>961 830,8</w:t>
      </w:r>
      <w:r w:rsidR="0029136B" w:rsidRPr="0034110C">
        <w:rPr>
          <w:sz w:val="26"/>
          <w:szCs w:val="26"/>
        </w:rPr>
        <w:t xml:space="preserve"> тыс. руб.</w:t>
      </w:r>
    </w:p>
    <w:p w14:paraId="200A5935" w14:textId="77777777" w:rsidR="005026A6" w:rsidRPr="0034110C" w:rsidRDefault="005026A6" w:rsidP="00FE178A">
      <w:pPr>
        <w:snapToGri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Ресурсное обеспечение реализации Подпрограммы 1 на период 20</w:t>
      </w:r>
      <w:r w:rsidR="008742CD" w:rsidRPr="0034110C">
        <w:rPr>
          <w:sz w:val="26"/>
          <w:szCs w:val="26"/>
        </w:rPr>
        <w:t>22</w:t>
      </w:r>
      <w:r w:rsidRPr="0034110C">
        <w:rPr>
          <w:sz w:val="26"/>
          <w:szCs w:val="26"/>
        </w:rPr>
        <w:t>-202</w:t>
      </w:r>
      <w:r w:rsidR="008742CD" w:rsidRPr="0034110C">
        <w:rPr>
          <w:sz w:val="26"/>
          <w:szCs w:val="26"/>
        </w:rPr>
        <w:t>7</w:t>
      </w:r>
      <w:r w:rsidRPr="0034110C">
        <w:rPr>
          <w:sz w:val="26"/>
          <w:szCs w:val="26"/>
        </w:rPr>
        <w:t xml:space="preserve"> гг. представлено в таблицах </w:t>
      </w:r>
      <w:r w:rsidR="008742CD" w:rsidRPr="0034110C">
        <w:rPr>
          <w:sz w:val="26"/>
          <w:szCs w:val="26"/>
        </w:rPr>
        <w:t>Приложени</w:t>
      </w:r>
      <w:r w:rsidR="0087751F" w:rsidRPr="0034110C">
        <w:rPr>
          <w:sz w:val="26"/>
          <w:szCs w:val="26"/>
        </w:rPr>
        <w:t>й</w:t>
      </w:r>
      <w:r w:rsidR="008742CD" w:rsidRPr="0034110C">
        <w:rPr>
          <w:sz w:val="26"/>
          <w:szCs w:val="26"/>
        </w:rPr>
        <w:t xml:space="preserve"> 4, 5</w:t>
      </w:r>
      <w:r w:rsidRPr="0034110C">
        <w:rPr>
          <w:sz w:val="26"/>
          <w:szCs w:val="26"/>
        </w:rPr>
        <w:t xml:space="preserve"> к Программе.</w:t>
      </w:r>
    </w:p>
    <w:p w14:paraId="480D06EB" w14:textId="77777777" w:rsidR="00994183" w:rsidRPr="0034110C" w:rsidRDefault="005026A6" w:rsidP="00FE17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Объемы финансирования мероприятий Подпрограммы 1 будут уточняться ежегодно при подготовке проекта решения о городском бюджете на очередной финансовый год</w:t>
      </w:r>
      <w:r w:rsidR="00994183" w:rsidRPr="0034110C">
        <w:rPr>
          <w:sz w:val="26"/>
          <w:szCs w:val="26"/>
        </w:rPr>
        <w:t>.</w:t>
      </w:r>
    </w:p>
    <w:p w14:paraId="36CF35D8" w14:textId="77777777" w:rsidR="00994183" w:rsidRPr="0034110C" w:rsidRDefault="00994183" w:rsidP="00FE17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994183" w:rsidRPr="0034110C" w:rsidSect="00B63BF5">
          <w:pgSz w:w="11906" w:h="16838" w:code="9"/>
          <w:pgMar w:top="1134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14:paraId="46517C74" w14:textId="77777777" w:rsidR="00994183" w:rsidRPr="0034110C" w:rsidRDefault="00994183" w:rsidP="00FE178A">
      <w:pPr>
        <w:ind w:left="12960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Таблица</w:t>
      </w:r>
    </w:p>
    <w:p w14:paraId="3F2057F1" w14:textId="77777777" w:rsidR="00994183" w:rsidRPr="0034110C" w:rsidRDefault="00994183" w:rsidP="00FE178A">
      <w:pPr>
        <w:ind w:left="1296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к Подпрограмме 1</w:t>
      </w:r>
    </w:p>
    <w:p w14:paraId="56DA7E4F" w14:textId="77777777" w:rsidR="00994183" w:rsidRPr="0034110C" w:rsidRDefault="00994183" w:rsidP="00FE178A">
      <w:pPr>
        <w:jc w:val="center"/>
        <w:rPr>
          <w:sz w:val="26"/>
          <w:szCs w:val="26"/>
        </w:rPr>
      </w:pPr>
      <w:r w:rsidRPr="0034110C">
        <w:rPr>
          <w:sz w:val="26"/>
          <w:szCs w:val="26"/>
        </w:rPr>
        <w:t>Перечень</w:t>
      </w:r>
    </w:p>
    <w:p w14:paraId="172C7AAA" w14:textId="77777777" w:rsidR="00D44972" w:rsidRDefault="00994183" w:rsidP="00FE178A">
      <w:pPr>
        <w:jc w:val="center"/>
        <w:rPr>
          <w:sz w:val="26"/>
          <w:szCs w:val="26"/>
        </w:rPr>
      </w:pPr>
      <w:r w:rsidRPr="0034110C">
        <w:rPr>
          <w:sz w:val="26"/>
          <w:szCs w:val="26"/>
        </w:rPr>
        <w:t xml:space="preserve">объектов культурного наследия, находящихся </w:t>
      </w:r>
      <w:r w:rsidR="00B25D1D" w:rsidRPr="0034110C">
        <w:rPr>
          <w:sz w:val="26"/>
          <w:szCs w:val="26"/>
        </w:rPr>
        <w:t xml:space="preserve">на территории города Череповца </w:t>
      </w:r>
      <w:r w:rsidRPr="0034110C">
        <w:rPr>
          <w:sz w:val="26"/>
          <w:szCs w:val="26"/>
        </w:rPr>
        <w:t xml:space="preserve">в собственности </w:t>
      </w:r>
    </w:p>
    <w:p w14:paraId="206A76B2" w14:textId="77777777" w:rsidR="00994183" w:rsidRPr="0034110C" w:rsidRDefault="00994183" w:rsidP="00FE178A">
      <w:pPr>
        <w:jc w:val="center"/>
        <w:rPr>
          <w:sz w:val="26"/>
          <w:szCs w:val="26"/>
        </w:rPr>
      </w:pPr>
      <w:r w:rsidRPr="0034110C">
        <w:rPr>
          <w:sz w:val="26"/>
          <w:szCs w:val="26"/>
        </w:rPr>
        <w:t>муниципального образования «Город Череповец»</w:t>
      </w:r>
    </w:p>
    <w:p w14:paraId="2F584137" w14:textId="77777777" w:rsidR="00994183" w:rsidRPr="0034110C" w:rsidRDefault="00994183" w:rsidP="00FE178A">
      <w:pPr>
        <w:jc w:val="center"/>
        <w:rPr>
          <w:sz w:val="26"/>
          <w:szCs w:val="26"/>
        </w:rPr>
      </w:pPr>
    </w:p>
    <w:p w14:paraId="67CA9772" w14:textId="77777777" w:rsidR="00994183" w:rsidRPr="0034110C" w:rsidRDefault="00994183" w:rsidP="00FE178A">
      <w:pPr>
        <w:jc w:val="center"/>
        <w:rPr>
          <w:sz w:val="4"/>
          <w:szCs w:val="4"/>
        </w:rPr>
      </w:pPr>
    </w:p>
    <w:tbl>
      <w:tblPr>
        <w:tblW w:w="1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3951"/>
        <w:gridCol w:w="1376"/>
        <w:gridCol w:w="1418"/>
        <w:gridCol w:w="1618"/>
        <w:gridCol w:w="2492"/>
        <w:gridCol w:w="1409"/>
        <w:gridCol w:w="1547"/>
      </w:tblGrid>
      <w:tr w:rsidR="0034110C" w:rsidRPr="0034110C" w14:paraId="236F6D39" w14:textId="77777777" w:rsidTr="001522AD">
        <w:trPr>
          <w:trHeight w:val="20"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6220E0A8" w14:textId="77777777" w:rsidR="005026A6" w:rsidRPr="0034110C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№</w:t>
            </w:r>
          </w:p>
          <w:p w14:paraId="22576A9E" w14:textId="77777777" w:rsidR="005026A6" w:rsidRPr="0034110C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vAlign w:val="center"/>
          </w:tcPr>
          <w:p w14:paraId="0EA20438" w14:textId="77777777" w:rsidR="005026A6" w:rsidRPr="0034110C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Категория </w:t>
            </w:r>
            <w:r w:rsidR="002E65BF" w:rsidRPr="0034110C">
              <w:rPr>
                <w:sz w:val="20"/>
                <w:szCs w:val="20"/>
              </w:rPr>
              <w:t>ОКН, состояние</w:t>
            </w:r>
          </w:p>
        </w:tc>
        <w:tc>
          <w:tcPr>
            <w:tcW w:w="3951" w:type="dxa"/>
            <w:vMerge w:val="restart"/>
            <w:vAlign w:val="center"/>
          </w:tcPr>
          <w:p w14:paraId="7888A37E" w14:textId="77777777" w:rsidR="005026A6" w:rsidRPr="0034110C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34110C">
              <w:rPr>
                <w:spacing w:val="-12"/>
                <w:sz w:val="20"/>
                <w:szCs w:val="20"/>
              </w:rPr>
              <w:t>Наименование</w:t>
            </w:r>
            <w:r w:rsidR="002E65BF" w:rsidRPr="0034110C">
              <w:rPr>
                <w:spacing w:val="-12"/>
                <w:sz w:val="20"/>
                <w:szCs w:val="20"/>
              </w:rPr>
              <w:t xml:space="preserve"> </w:t>
            </w:r>
            <w:r w:rsidR="002E65BF" w:rsidRPr="0034110C">
              <w:rPr>
                <w:sz w:val="20"/>
                <w:szCs w:val="20"/>
              </w:rPr>
              <w:t>объекта культурного наследия (ОКН)</w:t>
            </w:r>
          </w:p>
        </w:tc>
        <w:tc>
          <w:tcPr>
            <w:tcW w:w="2794" w:type="dxa"/>
            <w:gridSpan w:val="2"/>
            <w:vAlign w:val="center"/>
          </w:tcPr>
          <w:p w14:paraId="2CF52018" w14:textId="77777777" w:rsidR="005026A6" w:rsidRPr="0034110C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Адрес памятника</w:t>
            </w:r>
          </w:p>
        </w:tc>
        <w:tc>
          <w:tcPr>
            <w:tcW w:w="1618" w:type="dxa"/>
            <w:vMerge w:val="restart"/>
            <w:vAlign w:val="center"/>
          </w:tcPr>
          <w:p w14:paraId="52DD145B" w14:textId="77777777" w:rsidR="005026A6" w:rsidRPr="0034110C" w:rsidRDefault="005026A6" w:rsidP="001522AD">
            <w:pPr>
              <w:pStyle w:val="aff8"/>
              <w:jc w:val="center"/>
              <w:rPr>
                <w:spacing w:val="-6"/>
                <w:sz w:val="20"/>
                <w:szCs w:val="20"/>
              </w:rPr>
            </w:pPr>
            <w:r w:rsidRPr="0034110C">
              <w:rPr>
                <w:spacing w:val="-6"/>
                <w:sz w:val="20"/>
                <w:szCs w:val="20"/>
              </w:rPr>
              <w:t>Функциональное назначение объекта по данным технического учета</w:t>
            </w:r>
          </w:p>
        </w:tc>
        <w:tc>
          <w:tcPr>
            <w:tcW w:w="2492" w:type="dxa"/>
            <w:vMerge w:val="restart"/>
            <w:vAlign w:val="center"/>
          </w:tcPr>
          <w:p w14:paraId="0662C685" w14:textId="77777777" w:rsidR="005026A6" w:rsidRPr="0034110C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Акт, на основании которого объект отнесен к памятникам</w:t>
            </w:r>
          </w:p>
        </w:tc>
        <w:tc>
          <w:tcPr>
            <w:tcW w:w="1409" w:type="dxa"/>
            <w:vMerge w:val="restart"/>
            <w:vAlign w:val="center"/>
          </w:tcPr>
          <w:p w14:paraId="16669F88" w14:textId="77777777" w:rsidR="005026A6" w:rsidRPr="0034110C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Пользователь объекта культурного наследия</w:t>
            </w:r>
          </w:p>
        </w:tc>
        <w:tc>
          <w:tcPr>
            <w:tcW w:w="1547" w:type="dxa"/>
            <w:vMerge w:val="restart"/>
            <w:vAlign w:val="center"/>
          </w:tcPr>
          <w:p w14:paraId="7A02D542" w14:textId="77777777" w:rsidR="005026A6" w:rsidRPr="0034110C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Владелец</w:t>
            </w:r>
          </w:p>
          <w:p w14:paraId="59BC2F4C" w14:textId="77777777" w:rsidR="005026A6" w:rsidRPr="0034110C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(балансодержатель)</w:t>
            </w:r>
          </w:p>
        </w:tc>
      </w:tr>
      <w:tr w:rsidR="0034110C" w:rsidRPr="0034110C" w14:paraId="54F5F55D" w14:textId="77777777" w:rsidTr="001522AD">
        <w:trPr>
          <w:trHeight w:val="20"/>
          <w:tblHeader/>
          <w:jc w:val="center"/>
        </w:trPr>
        <w:tc>
          <w:tcPr>
            <w:tcW w:w="540" w:type="dxa"/>
            <w:vMerge/>
            <w:vAlign w:val="center"/>
          </w:tcPr>
          <w:p w14:paraId="04BDEBCB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50B742F" w14:textId="77777777" w:rsidR="005026A6" w:rsidRPr="0034110C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vMerge/>
            <w:vAlign w:val="center"/>
          </w:tcPr>
          <w:p w14:paraId="2374F3B6" w14:textId="77777777" w:rsidR="005026A6" w:rsidRPr="0034110C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58B64F47" w14:textId="77777777" w:rsidR="005026A6" w:rsidRPr="0034110C" w:rsidRDefault="005026A6" w:rsidP="00FE178A">
            <w:pPr>
              <w:pStyle w:val="a3"/>
              <w:spacing w:before="0" w:beforeAutospacing="0" w:after="0" w:afterAutospacing="0"/>
              <w:ind w:left="-92" w:right="-108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 документу о принятии под госохрану</w:t>
            </w:r>
          </w:p>
        </w:tc>
        <w:tc>
          <w:tcPr>
            <w:tcW w:w="1418" w:type="dxa"/>
            <w:vAlign w:val="center"/>
          </w:tcPr>
          <w:p w14:paraId="650C3F8A" w14:textId="77777777" w:rsidR="005026A6" w:rsidRPr="0034110C" w:rsidRDefault="005026A6" w:rsidP="00FE17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 данным технического учета</w:t>
            </w:r>
          </w:p>
        </w:tc>
        <w:tc>
          <w:tcPr>
            <w:tcW w:w="1618" w:type="dxa"/>
            <w:vMerge/>
            <w:vAlign w:val="center"/>
          </w:tcPr>
          <w:p w14:paraId="21EE8ECA" w14:textId="77777777" w:rsidR="005026A6" w:rsidRPr="0034110C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57E8A64F" w14:textId="77777777" w:rsidR="005026A6" w:rsidRPr="0034110C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1341171E" w14:textId="77777777" w:rsidR="005026A6" w:rsidRPr="0034110C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vAlign w:val="center"/>
          </w:tcPr>
          <w:p w14:paraId="43209B63" w14:textId="77777777" w:rsidR="005026A6" w:rsidRPr="0034110C" w:rsidRDefault="005026A6" w:rsidP="00FE178A">
            <w:pPr>
              <w:rPr>
                <w:sz w:val="20"/>
                <w:szCs w:val="20"/>
              </w:rPr>
            </w:pPr>
          </w:p>
        </w:tc>
      </w:tr>
      <w:tr w:rsidR="0034110C" w:rsidRPr="0034110C" w14:paraId="52151879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7AD2C6CD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14:paraId="03219466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Ф*</w:t>
            </w:r>
          </w:p>
          <w:p w14:paraId="3A46AC27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</w:t>
            </w:r>
            <w:r w:rsidR="004D330B" w:rsidRPr="0034110C">
              <w:rPr>
                <w:sz w:val="20"/>
                <w:szCs w:val="20"/>
              </w:rPr>
              <w:t>удовлетворительное</w:t>
            </w:r>
            <w:r w:rsidRPr="0034110C">
              <w:rPr>
                <w:sz w:val="20"/>
                <w:szCs w:val="20"/>
              </w:rPr>
              <w:t>)</w:t>
            </w:r>
          </w:p>
        </w:tc>
        <w:tc>
          <w:tcPr>
            <w:tcW w:w="3951" w:type="dxa"/>
            <w:vAlign w:val="center"/>
          </w:tcPr>
          <w:p w14:paraId="44471642" w14:textId="77777777" w:rsidR="005026A6" w:rsidRPr="0034110C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Бюст В.В. Верещагина, 1957 г., скульпторы Б.В. Едунов и А.М. Портянко, архитектор А.В. Гуляев, бронза, гранит</w:t>
            </w:r>
          </w:p>
        </w:tc>
        <w:tc>
          <w:tcPr>
            <w:tcW w:w="1376" w:type="dxa"/>
            <w:vAlign w:val="center"/>
          </w:tcPr>
          <w:p w14:paraId="762DB465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Ул. Верещагина</w:t>
            </w:r>
          </w:p>
        </w:tc>
        <w:tc>
          <w:tcPr>
            <w:tcW w:w="1418" w:type="dxa"/>
            <w:vAlign w:val="center"/>
          </w:tcPr>
          <w:p w14:paraId="526E7F66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Ул. Верещагина</w:t>
            </w:r>
          </w:p>
        </w:tc>
        <w:tc>
          <w:tcPr>
            <w:tcW w:w="1618" w:type="dxa"/>
            <w:vAlign w:val="center"/>
          </w:tcPr>
          <w:p w14:paraId="741A5DDE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14:paraId="32900A7B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14:paraId="5AEEDBD6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187481B4" w14:textId="77777777" w:rsidR="00460CCC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</w:t>
            </w:r>
          </w:p>
          <w:p w14:paraId="48A08B84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 «ЧерМО»</w:t>
            </w:r>
          </w:p>
        </w:tc>
      </w:tr>
      <w:tr w:rsidR="0034110C" w:rsidRPr="0034110C" w14:paraId="18DF0F5D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0E58CBC7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14:paraId="7F8E4165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Ф</w:t>
            </w:r>
          </w:p>
          <w:p w14:paraId="0F6FB110" w14:textId="77777777" w:rsidR="005026A6" w:rsidRPr="0034110C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4AE85F8B" w14:textId="77777777" w:rsidR="005026A6" w:rsidRPr="0034110C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Памятник В.И</w:t>
            </w:r>
            <w:r w:rsidR="0022208E" w:rsidRPr="0034110C">
              <w:rPr>
                <w:sz w:val="20"/>
                <w:szCs w:val="20"/>
              </w:rPr>
              <w:t xml:space="preserve">. </w:t>
            </w:r>
            <w:r w:rsidRPr="0034110C">
              <w:rPr>
                <w:sz w:val="20"/>
                <w:szCs w:val="20"/>
              </w:rPr>
              <w:t>Ленину, 1963г., скульптор В.Е. Цигаль, архитектор В. Бегунец, бронза, гранит</w:t>
            </w:r>
          </w:p>
        </w:tc>
        <w:tc>
          <w:tcPr>
            <w:tcW w:w="1376" w:type="dxa"/>
            <w:vAlign w:val="center"/>
          </w:tcPr>
          <w:p w14:paraId="4FA64231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Пл. Металлургов</w:t>
            </w:r>
          </w:p>
        </w:tc>
        <w:tc>
          <w:tcPr>
            <w:tcW w:w="1418" w:type="dxa"/>
            <w:vAlign w:val="center"/>
          </w:tcPr>
          <w:p w14:paraId="384644D1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Пл. Металлургов</w:t>
            </w:r>
          </w:p>
        </w:tc>
        <w:tc>
          <w:tcPr>
            <w:tcW w:w="1618" w:type="dxa"/>
            <w:vAlign w:val="center"/>
          </w:tcPr>
          <w:p w14:paraId="7ACAD8CB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14:paraId="52EBDFE7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Постановление Совета Министров РСФСР № 624 от 4 декабря 1974 г.</w:t>
            </w:r>
          </w:p>
        </w:tc>
        <w:tc>
          <w:tcPr>
            <w:tcW w:w="1409" w:type="dxa"/>
            <w:vAlign w:val="center"/>
          </w:tcPr>
          <w:p w14:paraId="3DF97A02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26CA7772" w14:textId="77777777" w:rsidR="00460CCC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МАУК </w:t>
            </w:r>
          </w:p>
          <w:p w14:paraId="4055064A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«ЧерМО»</w:t>
            </w:r>
          </w:p>
        </w:tc>
      </w:tr>
      <w:tr w:rsidR="0034110C" w:rsidRPr="0034110C" w14:paraId="715A51B4" w14:textId="77777777" w:rsidTr="001522AD">
        <w:trPr>
          <w:trHeight w:val="942"/>
          <w:jc w:val="center"/>
        </w:trPr>
        <w:tc>
          <w:tcPr>
            <w:tcW w:w="540" w:type="dxa"/>
            <w:vAlign w:val="center"/>
          </w:tcPr>
          <w:p w14:paraId="405D2B64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14:paraId="5156758B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Ф</w:t>
            </w:r>
          </w:p>
          <w:p w14:paraId="7CE823A5" w14:textId="77777777" w:rsidR="005026A6" w:rsidRPr="0034110C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0AC5C16" w14:textId="77777777" w:rsidR="005026A6" w:rsidRPr="0034110C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Дом, в котором в 1842 году родился и жил до 1850 года В.В. Верещагин</w:t>
            </w:r>
          </w:p>
        </w:tc>
        <w:tc>
          <w:tcPr>
            <w:tcW w:w="1376" w:type="dxa"/>
            <w:vAlign w:val="center"/>
          </w:tcPr>
          <w:p w14:paraId="1F55AE9B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Ул. Социалистическая, 22</w:t>
            </w:r>
          </w:p>
        </w:tc>
        <w:tc>
          <w:tcPr>
            <w:tcW w:w="1418" w:type="dxa"/>
            <w:vAlign w:val="center"/>
          </w:tcPr>
          <w:p w14:paraId="35183877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Ул. Социалистическая, 22</w:t>
            </w:r>
          </w:p>
        </w:tc>
        <w:tc>
          <w:tcPr>
            <w:tcW w:w="1618" w:type="dxa"/>
            <w:vAlign w:val="center"/>
          </w:tcPr>
          <w:p w14:paraId="7D3B03FE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5C153483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14:paraId="348C6E91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0A7A7683" w14:textId="77777777" w:rsidR="00460CCC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</w:t>
            </w:r>
          </w:p>
          <w:p w14:paraId="17213E28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 «ЧерМО»</w:t>
            </w:r>
          </w:p>
        </w:tc>
      </w:tr>
      <w:tr w:rsidR="0034110C" w:rsidRPr="0034110C" w14:paraId="3F2B653B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30FD6A0A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14:paraId="04D9E105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Ф</w:t>
            </w:r>
          </w:p>
          <w:p w14:paraId="359A390F" w14:textId="77777777" w:rsidR="005026A6" w:rsidRPr="0034110C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88BCFC9" w14:textId="77777777" w:rsidR="005026A6" w:rsidRPr="0034110C" w:rsidRDefault="0091495F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hyperlink r:id="rId17" w:history="1">
              <w:r w:rsidR="005026A6" w:rsidRPr="0034110C">
                <w:rPr>
                  <w:rStyle w:val="ad"/>
                  <w:color w:val="auto"/>
                  <w:sz w:val="20"/>
                  <w:szCs w:val="20"/>
                  <w:u w:val="none"/>
                </w:rPr>
                <w:t>Усадьба Гальских (усадебный дом совхоза «Комсомолец»), XIX в., Череповецкий район.</w:t>
              </w:r>
            </w:hyperlink>
            <w:r w:rsidR="005026A6" w:rsidRPr="0034110C">
              <w:rPr>
                <w:sz w:val="20"/>
                <w:szCs w:val="20"/>
              </w:rPr>
              <w:t xml:space="preserve"> Ныне – г. Череповец</w:t>
            </w:r>
          </w:p>
        </w:tc>
        <w:tc>
          <w:tcPr>
            <w:tcW w:w="1376" w:type="dxa"/>
            <w:vAlign w:val="center"/>
          </w:tcPr>
          <w:p w14:paraId="26AF3BF8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Ул. Матуринская</w:t>
            </w:r>
          </w:p>
        </w:tc>
        <w:tc>
          <w:tcPr>
            <w:tcW w:w="1418" w:type="dxa"/>
            <w:vAlign w:val="center"/>
          </w:tcPr>
          <w:p w14:paraId="2B9C6CF1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Ул. Матуринская, 28</w:t>
            </w:r>
          </w:p>
        </w:tc>
        <w:tc>
          <w:tcPr>
            <w:tcW w:w="1618" w:type="dxa"/>
            <w:vAlign w:val="center"/>
          </w:tcPr>
          <w:p w14:paraId="2B0C16D8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09D52647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14:paraId="512A220C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5868FF4C" w14:textId="77777777" w:rsidR="00460CCC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</w:t>
            </w:r>
          </w:p>
          <w:p w14:paraId="4F16F7C0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 «ЧерМО»</w:t>
            </w:r>
          </w:p>
        </w:tc>
      </w:tr>
      <w:tr w:rsidR="0034110C" w:rsidRPr="0034110C" w14:paraId="309BD391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7ED75229" w14:textId="77777777" w:rsidR="006100FD" w:rsidRPr="0034110C" w:rsidRDefault="006100FD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14:paraId="2577E4E9" w14:textId="77777777" w:rsidR="006100FD" w:rsidRPr="0034110C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Р** (удовлетворительное)</w:t>
            </w:r>
          </w:p>
        </w:tc>
        <w:tc>
          <w:tcPr>
            <w:tcW w:w="3951" w:type="dxa"/>
            <w:vAlign w:val="center"/>
          </w:tcPr>
          <w:p w14:paraId="0395756C" w14:textId="77777777" w:rsidR="006100FD" w:rsidRPr="0034110C" w:rsidRDefault="006100FD" w:rsidP="00FE178A">
            <w:pPr>
              <w:jc w:val="center"/>
              <w:rPr>
                <w:spacing w:val="-4"/>
                <w:sz w:val="20"/>
                <w:szCs w:val="20"/>
              </w:rPr>
            </w:pPr>
            <w:r w:rsidRPr="0034110C">
              <w:rPr>
                <w:spacing w:val="-4"/>
                <w:sz w:val="20"/>
                <w:szCs w:val="20"/>
              </w:rPr>
              <w:t xml:space="preserve">Здание, где в октябре 1917 года находился Череповецкий революционный комитет, в декабре 1917 г. уездный исполнительный комитет рабочих, солдатских и </w:t>
            </w:r>
            <w:r w:rsidRPr="0034110C">
              <w:rPr>
                <w:sz w:val="20"/>
                <w:szCs w:val="20"/>
              </w:rPr>
              <w:t>крестьянских</w:t>
            </w:r>
            <w:r w:rsidRPr="0034110C">
              <w:rPr>
                <w:spacing w:val="-4"/>
                <w:sz w:val="20"/>
                <w:szCs w:val="20"/>
              </w:rPr>
              <w:t xml:space="preserve"> депутатов, 1857 г.</w:t>
            </w:r>
          </w:p>
        </w:tc>
        <w:tc>
          <w:tcPr>
            <w:tcW w:w="1376" w:type="dxa"/>
            <w:vAlign w:val="center"/>
          </w:tcPr>
          <w:p w14:paraId="17C65B3F" w14:textId="77777777" w:rsidR="006100FD" w:rsidRPr="0034110C" w:rsidRDefault="006100FD" w:rsidP="00FE178A">
            <w:pPr>
              <w:pStyle w:val="a9"/>
              <w:ind w:right="-149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Ул. Коммунистов, 40</w:t>
            </w:r>
          </w:p>
        </w:tc>
        <w:tc>
          <w:tcPr>
            <w:tcW w:w="1418" w:type="dxa"/>
            <w:vAlign w:val="center"/>
          </w:tcPr>
          <w:p w14:paraId="2FA73D67" w14:textId="77777777" w:rsidR="006100FD" w:rsidRPr="0034110C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Ул. Коммунистов, 40</w:t>
            </w:r>
          </w:p>
        </w:tc>
        <w:tc>
          <w:tcPr>
            <w:tcW w:w="1618" w:type="dxa"/>
            <w:vAlign w:val="center"/>
          </w:tcPr>
          <w:p w14:paraId="3DEB7721" w14:textId="77777777" w:rsidR="006100FD" w:rsidRPr="0034110C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Не используется</w:t>
            </w:r>
          </w:p>
        </w:tc>
        <w:tc>
          <w:tcPr>
            <w:tcW w:w="2492" w:type="dxa"/>
            <w:vAlign w:val="center"/>
          </w:tcPr>
          <w:p w14:paraId="0D45F73F" w14:textId="77777777" w:rsidR="006100FD" w:rsidRPr="0034110C" w:rsidRDefault="006100FD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502ADF96" w14:textId="77777777" w:rsidR="006100FD" w:rsidRPr="0034110C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КУИ</w:t>
            </w:r>
          </w:p>
        </w:tc>
        <w:tc>
          <w:tcPr>
            <w:tcW w:w="1547" w:type="dxa"/>
            <w:vAlign w:val="center"/>
          </w:tcPr>
          <w:p w14:paraId="17D06412" w14:textId="77777777" w:rsidR="006100FD" w:rsidRPr="0034110C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КУИ</w:t>
            </w:r>
          </w:p>
        </w:tc>
      </w:tr>
      <w:tr w:rsidR="0034110C" w:rsidRPr="0034110C" w14:paraId="7737412A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5103106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39359ABB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587DD2D2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6E0DA8CA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Здание Череповецкого краеведческого музея, основанного по инициативе ученого-этнографа, фольклориста Барсова Елпидифора Васильевича, 1880 г.</w:t>
            </w:r>
          </w:p>
        </w:tc>
        <w:tc>
          <w:tcPr>
            <w:tcW w:w="1376" w:type="dxa"/>
            <w:vAlign w:val="center"/>
          </w:tcPr>
          <w:p w14:paraId="1D1139CE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Пр. Луначарского, 39/2</w:t>
            </w:r>
          </w:p>
        </w:tc>
        <w:tc>
          <w:tcPr>
            <w:tcW w:w="1418" w:type="dxa"/>
            <w:vAlign w:val="center"/>
          </w:tcPr>
          <w:p w14:paraId="38E36762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Пр. Луначарского, 39</w:t>
            </w:r>
          </w:p>
        </w:tc>
        <w:tc>
          <w:tcPr>
            <w:tcW w:w="1618" w:type="dxa"/>
            <w:vAlign w:val="center"/>
          </w:tcPr>
          <w:p w14:paraId="0701E263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6E56A3E3" w14:textId="77777777" w:rsidR="005026A6" w:rsidRPr="0034110C" w:rsidRDefault="005026A6" w:rsidP="00FE178A">
            <w:pPr>
              <w:ind w:right="-150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0CDA36F3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2A7AC8F1" w14:textId="77777777" w:rsidR="00460CCC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</w:t>
            </w:r>
          </w:p>
          <w:p w14:paraId="437B9606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 «ЧерМО»</w:t>
            </w:r>
          </w:p>
        </w:tc>
      </w:tr>
      <w:tr w:rsidR="0034110C" w:rsidRPr="0034110C" w14:paraId="3A04B066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DCBD20F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40" w:type="dxa"/>
            <w:vAlign w:val="center"/>
          </w:tcPr>
          <w:p w14:paraId="2F464F35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37598237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FE54946" w14:textId="77777777" w:rsidR="005026A6" w:rsidRPr="0034110C" w:rsidRDefault="005026A6" w:rsidP="00FE178A">
            <w:pPr>
              <w:pStyle w:val="Iauiue"/>
              <w:ind w:right="-45"/>
              <w:jc w:val="center"/>
              <w:rPr>
                <w:spacing w:val="-6"/>
                <w:sz w:val="20"/>
                <w:szCs w:val="20"/>
              </w:rPr>
            </w:pPr>
            <w:r w:rsidRPr="0034110C">
              <w:rPr>
                <w:spacing w:val="-6"/>
                <w:sz w:val="20"/>
                <w:szCs w:val="20"/>
              </w:rPr>
              <w:t>Здание гостиницы, в которой в 1918-1920 гг. жил выдающийся советский государственный деятель Подвойский Николай Ильич, в 1926 году останавливался нарком просвещения Луначарский Анатолий Васильевич, 1850 г.</w:t>
            </w:r>
          </w:p>
        </w:tc>
        <w:tc>
          <w:tcPr>
            <w:tcW w:w="1376" w:type="dxa"/>
            <w:vAlign w:val="center"/>
          </w:tcPr>
          <w:p w14:paraId="1A3905B5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15</w:t>
            </w:r>
          </w:p>
        </w:tc>
        <w:tc>
          <w:tcPr>
            <w:tcW w:w="1418" w:type="dxa"/>
            <w:vAlign w:val="center"/>
          </w:tcPr>
          <w:p w14:paraId="189CAD39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15</w:t>
            </w:r>
          </w:p>
        </w:tc>
        <w:tc>
          <w:tcPr>
            <w:tcW w:w="1618" w:type="dxa"/>
            <w:vAlign w:val="center"/>
          </w:tcPr>
          <w:p w14:paraId="4DAE2D96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14:paraId="2E17B114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5DF12115" w14:textId="77777777" w:rsidR="005026A6" w:rsidRPr="0034110C" w:rsidRDefault="005026A6" w:rsidP="00FE178A">
            <w:pPr>
              <w:pStyle w:val="Iauiue"/>
              <w:ind w:left="-57" w:right="-149"/>
              <w:jc w:val="center"/>
              <w:rPr>
                <w:spacing w:val="-10"/>
                <w:sz w:val="20"/>
                <w:szCs w:val="20"/>
              </w:rPr>
            </w:pPr>
            <w:r w:rsidRPr="0034110C">
              <w:rPr>
                <w:spacing w:val="-10"/>
                <w:sz w:val="20"/>
                <w:szCs w:val="20"/>
              </w:rPr>
              <w:t>МКУ «Центр по защите населения и территорий от чрезвычайных ситуаций»</w:t>
            </w:r>
          </w:p>
        </w:tc>
        <w:tc>
          <w:tcPr>
            <w:tcW w:w="1547" w:type="dxa"/>
            <w:vAlign w:val="center"/>
          </w:tcPr>
          <w:p w14:paraId="068F1426" w14:textId="77777777" w:rsidR="005026A6" w:rsidRPr="0034110C" w:rsidRDefault="005026A6" w:rsidP="00FE178A">
            <w:pPr>
              <w:pStyle w:val="Iauiue"/>
              <w:ind w:left="-57" w:right="-57"/>
              <w:jc w:val="center"/>
              <w:rPr>
                <w:spacing w:val="-10"/>
                <w:sz w:val="20"/>
                <w:szCs w:val="20"/>
              </w:rPr>
            </w:pPr>
            <w:r w:rsidRPr="0034110C">
              <w:rPr>
                <w:spacing w:val="-10"/>
                <w:sz w:val="20"/>
                <w:szCs w:val="20"/>
              </w:rPr>
              <w:t>МКУ «Центр по защите населения и территорий от чрезвычайных ситуаций»</w:t>
            </w:r>
          </w:p>
        </w:tc>
      </w:tr>
      <w:tr w:rsidR="0034110C" w:rsidRPr="0034110C" w14:paraId="15817C91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0F0148A" w14:textId="77777777" w:rsidR="006100FD" w:rsidRPr="0034110C" w:rsidRDefault="006100FD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14:paraId="7550EA04" w14:textId="77777777" w:rsidR="006100FD" w:rsidRPr="0034110C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3C2E8D45" w14:textId="77777777" w:rsidR="006100FD" w:rsidRPr="0034110C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60EE669B" w14:textId="77777777" w:rsidR="006100FD" w:rsidRPr="0034110C" w:rsidRDefault="006100FD" w:rsidP="00FE178A">
            <w:pPr>
              <w:pStyle w:val="Iauiue"/>
              <w:ind w:right="-80"/>
              <w:jc w:val="center"/>
              <w:rPr>
                <w:spacing w:val="-6"/>
                <w:sz w:val="20"/>
                <w:szCs w:val="20"/>
              </w:rPr>
            </w:pPr>
            <w:r w:rsidRPr="0034110C">
              <w:rPr>
                <w:spacing w:val="-6"/>
                <w:sz w:val="20"/>
                <w:szCs w:val="20"/>
              </w:rPr>
              <w:t>Здание, где в 1918 г. размещался Череповецкий уездный комитет РКП(б), 1911 г.</w:t>
            </w:r>
          </w:p>
        </w:tc>
        <w:tc>
          <w:tcPr>
            <w:tcW w:w="1376" w:type="dxa"/>
            <w:vAlign w:val="center"/>
          </w:tcPr>
          <w:p w14:paraId="34E340A5" w14:textId="77777777" w:rsidR="006100FD" w:rsidRPr="0034110C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25</w:t>
            </w:r>
          </w:p>
        </w:tc>
        <w:tc>
          <w:tcPr>
            <w:tcW w:w="1418" w:type="dxa"/>
            <w:vAlign w:val="center"/>
          </w:tcPr>
          <w:p w14:paraId="0D33C8D8" w14:textId="77777777" w:rsidR="006100FD" w:rsidRPr="0034110C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25а</w:t>
            </w:r>
          </w:p>
        </w:tc>
        <w:tc>
          <w:tcPr>
            <w:tcW w:w="1618" w:type="dxa"/>
            <w:vAlign w:val="center"/>
          </w:tcPr>
          <w:p w14:paraId="16ACC436" w14:textId="77777777" w:rsidR="006100FD" w:rsidRPr="0034110C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14:paraId="7CF018DD" w14:textId="77777777" w:rsidR="006100FD" w:rsidRPr="0034110C" w:rsidRDefault="006100FD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21F6E0E8" w14:textId="77777777" w:rsidR="006100FD" w:rsidRPr="0034110C" w:rsidRDefault="006100FD" w:rsidP="00FE178A">
            <w:pPr>
              <w:pStyle w:val="Iauiue"/>
              <w:ind w:left="-34" w:right="-65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МУП «Водоканал»</w:t>
            </w:r>
          </w:p>
        </w:tc>
        <w:tc>
          <w:tcPr>
            <w:tcW w:w="1547" w:type="dxa"/>
            <w:vAlign w:val="center"/>
          </w:tcPr>
          <w:p w14:paraId="171ED942" w14:textId="77777777" w:rsidR="006100FD" w:rsidRPr="0034110C" w:rsidRDefault="006100FD" w:rsidP="00FE178A">
            <w:pPr>
              <w:pStyle w:val="Iauiue"/>
              <w:ind w:left="-34" w:right="-65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МУП «Водоканал»</w:t>
            </w:r>
          </w:p>
        </w:tc>
      </w:tr>
      <w:tr w:rsidR="0034110C" w:rsidRPr="0034110C" w14:paraId="7CC1AA8A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23947402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14:paraId="11334673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77225575" w14:textId="77777777" w:rsidR="005026A6" w:rsidRPr="0034110C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B3565BB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Здание, где в </w:t>
            </w:r>
            <w:r w:rsidRPr="0034110C">
              <w:rPr>
                <w:spacing w:val="-10"/>
                <w:sz w:val="20"/>
                <w:szCs w:val="20"/>
              </w:rPr>
              <w:t>1917 г. размещался 282-й</w:t>
            </w:r>
            <w:r w:rsidRPr="0034110C">
              <w:rPr>
                <w:sz w:val="20"/>
                <w:szCs w:val="20"/>
              </w:rPr>
              <w:t xml:space="preserve"> пехотный полк, оказавший большую помощь в становлении и упрочении Советской власти в г. Череповце, и в феврале 1926 года выступал нарком просвещения Луначарский А.В., 1914 г.</w:t>
            </w:r>
          </w:p>
        </w:tc>
        <w:tc>
          <w:tcPr>
            <w:tcW w:w="1376" w:type="dxa"/>
            <w:vAlign w:val="center"/>
          </w:tcPr>
          <w:p w14:paraId="4A8CBD6E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35 б</w:t>
            </w:r>
          </w:p>
        </w:tc>
        <w:tc>
          <w:tcPr>
            <w:tcW w:w="1418" w:type="dxa"/>
            <w:vAlign w:val="center"/>
          </w:tcPr>
          <w:p w14:paraId="144C009A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35 б</w:t>
            </w:r>
          </w:p>
        </w:tc>
        <w:tc>
          <w:tcPr>
            <w:tcW w:w="1618" w:type="dxa"/>
            <w:vAlign w:val="center"/>
          </w:tcPr>
          <w:p w14:paraId="42BFCD0A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театр</w:t>
            </w:r>
          </w:p>
        </w:tc>
        <w:tc>
          <w:tcPr>
            <w:tcW w:w="2492" w:type="dxa"/>
            <w:vAlign w:val="center"/>
          </w:tcPr>
          <w:p w14:paraId="5329E235" w14:textId="77777777" w:rsidR="005026A6" w:rsidRPr="0034110C" w:rsidRDefault="005026A6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08D7E279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«Камерный театр»</w:t>
            </w:r>
          </w:p>
        </w:tc>
        <w:tc>
          <w:tcPr>
            <w:tcW w:w="1547" w:type="dxa"/>
            <w:vAlign w:val="center"/>
          </w:tcPr>
          <w:p w14:paraId="5D17FFEA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«Камерный театр»</w:t>
            </w:r>
          </w:p>
        </w:tc>
      </w:tr>
      <w:tr w:rsidR="0034110C" w:rsidRPr="0034110C" w14:paraId="1C55B06C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2CB87DF9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</w:t>
            </w:r>
            <w:r w:rsidR="006100FD" w:rsidRPr="0034110C">
              <w:rPr>
                <w:sz w:val="20"/>
                <w:szCs w:val="20"/>
              </w:rPr>
              <w:t>,11,12,13</w:t>
            </w:r>
          </w:p>
        </w:tc>
        <w:tc>
          <w:tcPr>
            <w:tcW w:w="1440" w:type="dxa"/>
            <w:vAlign w:val="center"/>
          </w:tcPr>
          <w:p w14:paraId="3CC58D74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01D0665F" w14:textId="77777777" w:rsidR="005026A6" w:rsidRPr="0034110C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32F40C13" w14:textId="77777777" w:rsidR="0081774E" w:rsidRPr="0034110C" w:rsidRDefault="005026A6" w:rsidP="00FE178A">
            <w:pPr>
              <w:pStyle w:val="Iauiue"/>
              <w:jc w:val="center"/>
              <w:rPr>
                <w:spacing w:val="-2"/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</w:rPr>
              <w:t>Мемориальный комплекс:</w:t>
            </w:r>
          </w:p>
          <w:p w14:paraId="57800C45" w14:textId="77777777" w:rsidR="0081774E" w:rsidRPr="0034110C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</w:rPr>
              <w:t xml:space="preserve">- </w:t>
            </w:r>
            <w:r w:rsidR="005026A6" w:rsidRPr="0034110C">
              <w:rPr>
                <w:spacing w:val="-2"/>
                <w:sz w:val="20"/>
                <w:szCs w:val="20"/>
              </w:rPr>
              <w:t>Братское кладбище советских воинов, погибших в 1941-1945 гг.,</w:t>
            </w:r>
          </w:p>
          <w:p w14:paraId="66639BF7" w14:textId="77777777" w:rsidR="0081774E" w:rsidRPr="0034110C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- С</w:t>
            </w:r>
            <w:r w:rsidR="005026A6" w:rsidRPr="0034110C">
              <w:rPr>
                <w:sz w:val="20"/>
                <w:szCs w:val="20"/>
              </w:rPr>
              <w:t>тела,</w:t>
            </w:r>
          </w:p>
          <w:p w14:paraId="166337F6" w14:textId="77777777" w:rsidR="0081774E" w:rsidRPr="0034110C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- </w:t>
            </w:r>
            <w:r w:rsidR="005026A6" w:rsidRPr="0034110C">
              <w:rPr>
                <w:sz w:val="20"/>
                <w:szCs w:val="20"/>
              </w:rPr>
              <w:t>Вечный огонь,</w:t>
            </w:r>
          </w:p>
          <w:p w14:paraId="77669B0D" w14:textId="77777777" w:rsidR="005026A6" w:rsidRPr="0034110C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- </w:t>
            </w:r>
            <w:r w:rsidR="00CE1760" w:rsidRPr="0034110C">
              <w:rPr>
                <w:sz w:val="20"/>
                <w:szCs w:val="20"/>
              </w:rPr>
              <w:t>Скульптура</w:t>
            </w:r>
            <w:r w:rsidR="005026A6" w:rsidRPr="0034110C">
              <w:rPr>
                <w:sz w:val="20"/>
                <w:szCs w:val="20"/>
              </w:rPr>
              <w:t xml:space="preserve"> воина</w:t>
            </w:r>
          </w:p>
        </w:tc>
        <w:tc>
          <w:tcPr>
            <w:tcW w:w="1376" w:type="dxa"/>
            <w:vAlign w:val="center"/>
          </w:tcPr>
          <w:p w14:paraId="365734E3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Кирилловский тракт, воинское кладбище</w:t>
            </w:r>
          </w:p>
        </w:tc>
        <w:tc>
          <w:tcPr>
            <w:tcW w:w="1418" w:type="dxa"/>
            <w:vAlign w:val="center"/>
          </w:tcPr>
          <w:p w14:paraId="4A94C959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Кирилловское шоссе, Городское кладбище № 1</w:t>
            </w:r>
          </w:p>
        </w:tc>
        <w:tc>
          <w:tcPr>
            <w:tcW w:w="1618" w:type="dxa"/>
            <w:vAlign w:val="center"/>
          </w:tcPr>
          <w:p w14:paraId="48FD2FDA" w14:textId="77777777" w:rsidR="005026A6" w:rsidRPr="0034110C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Мемориальный комплекс</w:t>
            </w:r>
          </w:p>
        </w:tc>
        <w:tc>
          <w:tcPr>
            <w:tcW w:w="2492" w:type="dxa"/>
            <w:vAlign w:val="center"/>
          </w:tcPr>
          <w:p w14:paraId="342193D7" w14:textId="77777777" w:rsidR="005026A6" w:rsidRPr="0034110C" w:rsidRDefault="005026A6" w:rsidP="00FE178A">
            <w:pPr>
              <w:ind w:left="-50" w:right="-24"/>
              <w:jc w:val="center"/>
              <w:rPr>
                <w:spacing w:val="-6"/>
                <w:sz w:val="20"/>
                <w:szCs w:val="20"/>
              </w:rPr>
            </w:pPr>
            <w:r w:rsidRPr="0034110C">
              <w:rPr>
                <w:spacing w:val="-6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07316A30" w14:textId="77777777" w:rsidR="005026A6" w:rsidRPr="0034110C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ДЖКХ</w:t>
            </w:r>
          </w:p>
        </w:tc>
        <w:tc>
          <w:tcPr>
            <w:tcW w:w="1547" w:type="dxa"/>
            <w:vAlign w:val="center"/>
          </w:tcPr>
          <w:p w14:paraId="0DC36711" w14:textId="77777777" w:rsidR="005026A6" w:rsidRPr="0034110C" w:rsidRDefault="004D330B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ДЖКХ</w:t>
            </w:r>
          </w:p>
        </w:tc>
      </w:tr>
      <w:tr w:rsidR="0034110C" w:rsidRPr="0034110C" w14:paraId="29CB334C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E5DF062" w14:textId="77777777" w:rsidR="006100FD" w:rsidRPr="0034110C" w:rsidRDefault="006100FD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14,15</w:t>
            </w:r>
          </w:p>
        </w:tc>
        <w:tc>
          <w:tcPr>
            <w:tcW w:w="1440" w:type="dxa"/>
            <w:vAlign w:val="center"/>
          </w:tcPr>
          <w:p w14:paraId="14DBAE94" w14:textId="77777777" w:rsidR="006100FD" w:rsidRPr="0034110C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4AC52879" w14:textId="77777777" w:rsidR="006100FD" w:rsidRPr="0034110C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08AE9974" w14:textId="77777777" w:rsidR="006100FD" w:rsidRPr="0034110C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Комплекс кладбища жертв революции, обелиск</w:t>
            </w:r>
          </w:p>
        </w:tc>
        <w:tc>
          <w:tcPr>
            <w:tcW w:w="1376" w:type="dxa"/>
            <w:vAlign w:val="center"/>
          </w:tcPr>
          <w:p w14:paraId="2D41B568" w14:textId="77777777" w:rsidR="006100FD" w:rsidRPr="0034110C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Пл. Революции</w:t>
            </w:r>
          </w:p>
        </w:tc>
        <w:tc>
          <w:tcPr>
            <w:tcW w:w="1418" w:type="dxa"/>
            <w:vAlign w:val="center"/>
          </w:tcPr>
          <w:p w14:paraId="4CD92E72" w14:textId="77777777" w:rsidR="006100FD" w:rsidRPr="0034110C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Пл. Революции</w:t>
            </w:r>
          </w:p>
        </w:tc>
        <w:tc>
          <w:tcPr>
            <w:tcW w:w="1618" w:type="dxa"/>
            <w:vAlign w:val="center"/>
          </w:tcPr>
          <w:p w14:paraId="42D7B92F" w14:textId="77777777" w:rsidR="006100FD" w:rsidRPr="0034110C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Мемориальный комплекс</w:t>
            </w:r>
          </w:p>
        </w:tc>
        <w:tc>
          <w:tcPr>
            <w:tcW w:w="2492" w:type="dxa"/>
            <w:vAlign w:val="center"/>
          </w:tcPr>
          <w:p w14:paraId="68E81DE2" w14:textId="77777777" w:rsidR="006100FD" w:rsidRPr="0034110C" w:rsidRDefault="006100FD" w:rsidP="00FE178A">
            <w:pPr>
              <w:ind w:left="-57" w:right="-13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2BCF50D4" w14:textId="77777777" w:rsidR="006100FD" w:rsidRPr="0034110C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4B5C93CE" w14:textId="77777777" w:rsidR="00460CCC" w:rsidRPr="0034110C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</w:t>
            </w:r>
          </w:p>
          <w:p w14:paraId="399F27EB" w14:textId="77777777" w:rsidR="006100FD" w:rsidRPr="0034110C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 «</w:t>
            </w:r>
            <w:r w:rsidR="006100FD" w:rsidRPr="0034110C">
              <w:rPr>
                <w:sz w:val="20"/>
                <w:szCs w:val="20"/>
              </w:rPr>
              <w:t>ЧерМО»</w:t>
            </w:r>
          </w:p>
        </w:tc>
      </w:tr>
      <w:tr w:rsidR="0034110C" w:rsidRPr="0034110C" w14:paraId="348BA094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737BA4AD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</w:t>
            </w:r>
            <w:r w:rsidR="006100FD" w:rsidRPr="0034110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69697848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0E3850AE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217BD39E" w14:textId="77777777" w:rsidR="005026A6" w:rsidRPr="0034110C" w:rsidRDefault="0091495F" w:rsidP="00FE178A">
            <w:pPr>
              <w:pStyle w:val="Iauiue"/>
              <w:jc w:val="center"/>
              <w:rPr>
                <w:spacing w:val="-4"/>
                <w:sz w:val="20"/>
                <w:szCs w:val="20"/>
              </w:rPr>
            </w:pPr>
            <w:hyperlink r:id="rId18" w:history="1">
              <w:r w:rsidR="005026A6" w:rsidRPr="0034110C">
                <w:rPr>
                  <w:spacing w:val="-4"/>
                  <w:sz w:val="20"/>
                  <w:szCs w:val="20"/>
                </w:rPr>
                <w:t xml:space="preserve">Памятник Герою Советского Союза Алексею Николаевичу Годовикову, погибшему в Великую Отечественную войну в 1942 году </w:t>
              </w:r>
            </w:hyperlink>
          </w:p>
        </w:tc>
        <w:tc>
          <w:tcPr>
            <w:tcW w:w="1376" w:type="dxa"/>
            <w:vAlign w:val="center"/>
          </w:tcPr>
          <w:p w14:paraId="267214EA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Пл. Революции</w:t>
            </w:r>
          </w:p>
        </w:tc>
        <w:tc>
          <w:tcPr>
            <w:tcW w:w="1418" w:type="dxa"/>
            <w:vAlign w:val="center"/>
          </w:tcPr>
          <w:p w14:paraId="0199178C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Пл. Революции</w:t>
            </w:r>
          </w:p>
        </w:tc>
        <w:tc>
          <w:tcPr>
            <w:tcW w:w="1618" w:type="dxa"/>
            <w:vAlign w:val="center"/>
          </w:tcPr>
          <w:p w14:paraId="692914B9" w14:textId="77777777" w:rsidR="006100FD" w:rsidRPr="0034110C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Надгробный </w:t>
            </w:r>
          </w:p>
          <w:p w14:paraId="680CE641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14:paraId="51EA4A3E" w14:textId="77777777" w:rsidR="005026A6" w:rsidRPr="0034110C" w:rsidRDefault="005026A6" w:rsidP="00FE178A">
            <w:pPr>
              <w:ind w:left="-57" w:right="-13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Решение исполкома Вологодского областного совета депутатов трудящихся № 760 от 30.12.58</w:t>
            </w:r>
          </w:p>
        </w:tc>
        <w:tc>
          <w:tcPr>
            <w:tcW w:w="1409" w:type="dxa"/>
            <w:vAlign w:val="center"/>
          </w:tcPr>
          <w:p w14:paraId="242F0551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3AEBB145" w14:textId="77777777" w:rsidR="00460CCC" w:rsidRPr="0034110C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</w:t>
            </w:r>
          </w:p>
          <w:p w14:paraId="7EFC6A6C" w14:textId="77777777" w:rsidR="005026A6" w:rsidRPr="0034110C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 «</w:t>
            </w:r>
            <w:r w:rsidR="005026A6" w:rsidRPr="0034110C">
              <w:rPr>
                <w:sz w:val="20"/>
                <w:szCs w:val="20"/>
              </w:rPr>
              <w:t>ЧерМО»</w:t>
            </w:r>
          </w:p>
        </w:tc>
      </w:tr>
      <w:tr w:rsidR="0034110C" w:rsidRPr="0034110C" w14:paraId="194E21C0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B9C249B" w14:textId="77777777" w:rsidR="005026A6" w:rsidRPr="0034110C" w:rsidRDefault="006100FD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vAlign w:val="center"/>
          </w:tcPr>
          <w:p w14:paraId="60353C27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75518918" w14:textId="77777777" w:rsidR="005026A6" w:rsidRPr="0034110C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54055142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Дом Милютина, XIX в.</w:t>
            </w:r>
          </w:p>
        </w:tc>
        <w:tc>
          <w:tcPr>
            <w:tcW w:w="1376" w:type="dxa"/>
            <w:vAlign w:val="center"/>
          </w:tcPr>
          <w:p w14:paraId="6B0B2E69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Пл. Революции, 1</w:t>
            </w:r>
          </w:p>
        </w:tc>
        <w:tc>
          <w:tcPr>
            <w:tcW w:w="1418" w:type="dxa"/>
            <w:vAlign w:val="center"/>
          </w:tcPr>
          <w:p w14:paraId="27005F64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Пл. Революции, 1</w:t>
            </w:r>
          </w:p>
        </w:tc>
        <w:tc>
          <w:tcPr>
            <w:tcW w:w="1618" w:type="dxa"/>
            <w:vAlign w:val="center"/>
          </w:tcPr>
          <w:p w14:paraId="545852DF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5B702328" w14:textId="77777777" w:rsidR="005026A6" w:rsidRPr="0034110C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34110C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78018FD1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6EF74068" w14:textId="77777777" w:rsidR="00460CCC" w:rsidRPr="0034110C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</w:t>
            </w:r>
          </w:p>
          <w:p w14:paraId="1E6EBCCF" w14:textId="77777777" w:rsidR="005026A6" w:rsidRPr="0034110C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 «</w:t>
            </w:r>
            <w:r w:rsidR="005026A6" w:rsidRPr="0034110C">
              <w:rPr>
                <w:sz w:val="20"/>
                <w:szCs w:val="20"/>
              </w:rPr>
              <w:t>ЧерМО»</w:t>
            </w:r>
          </w:p>
        </w:tc>
      </w:tr>
      <w:tr w:rsidR="0034110C" w:rsidRPr="0034110C" w14:paraId="0ED57C79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5718057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1</w:t>
            </w:r>
            <w:r w:rsidR="006100FD" w:rsidRPr="0034110C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14:paraId="4E556F48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3E9B09A7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5CCE261B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Дом Высоцкого В.Д., 1890 г.</w:t>
            </w:r>
          </w:p>
        </w:tc>
        <w:tc>
          <w:tcPr>
            <w:tcW w:w="1376" w:type="dxa"/>
            <w:vAlign w:val="center"/>
          </w:tcPr>
          <w:p w14:paraId="6B98BCDD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19</w:t>
            </w:r>
          </w:p>
        </w:tc>
        <w:tc>
          <w:tcPr>
            <w:tcW w:w="1418" w:type="dxa"/>
            <w:vAlign w:val="center"/>
          </w:tcPr>
          <w:p w14:paraId="5D924911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19</w:t>
            </w:r>
          </w:p>
        </w:tc>
        <w:tc>
          <w:tcPr>
            <w:tcW w:w="1618" w:type="dxa"/>
            <w:vAlign w:val="center"/>
          </w:tcPr>
          <w:p w14:paraId="500A08D6" w14:textId="77777777" w:rsidR="005026A6" w:rsidRPr="0034110C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2C01D6A8" w14:textId="77777777" w:rsidR="005026A6" w:rsidRPr="0034110C" w:rsidRDefault="005026A6" w:rsidP="0018057C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34110C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  <w:p w14:paraId="5D94A77F" w14:textId="77777777" w:rsidR="0018057C" w:rsidRPr="0034110C" w:rsidRDefault="0018057C" w:rsidP="0018057C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2AEAA362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068A9DD4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Казна города Череповца</w:t>
            </w:r>
          </w:p>
        </w:tc>
      </w:tr>
      <w:tr w:rsidR="0034110C" w:rsidRPr="0034110C" w14:paraId="55185682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2F14F91D" w14:textId="77777777" w:rsidR="005026A6" w:rsidRPr="0034110C" w:rsidRDefault="005026A6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</w:t>
            </w:r>
            <w:r w:rsidR="006100FD" w:rsidRPr="0034110C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14:paraId="52A58821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 (неудовлетворительное)</w:t>
            </w:r>
          </w:p>
        </w:tc>
        <w:tc>
          <w:tcPr>
            <w:tcW w:w="3951" w:type="dxa"/>
            <w:vAlign w:val="center"/>
          </w:tcPr>
          <w:p w14:paraId="3364357A" w14:textId="77777777" w:rsidR="005026A6" w:rsidRPr="0034110C" w:rsidRDefault="005026A6" w:rsidP="00FE178A">
            <w:pPr>
              <w:pStyle w:val="Iauiue"/>
              <w:jc w:val="center"/>
              <w:rPr>
                <w:spacing w:val="-4"/>
                <w:sz w:val="20"/>
                <w:szCs w:val="20"/>
              </w:rPr>
            </w:pPr>
            <w:r w:rsidRPr="0034110C">
              <w:rPr>
                <w:spacing w:val="-4"/>
                <w:sz w:val="20"/>
                <w:szCs w:val="20"/>
              </w:rPr>
              <w:t>Дом Козобновой, 1820 г.</w:t>
            </w:r>
          </w:p>
        </w:tc>
        <w:tc>
          <w:tcPr>
            <w:tcW w:w="1376" w:type="dxa"/>
            <w:vAlign w:val="center"/>
          </w:tcPr>
          <w:p w14:paraId="26645AD8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20</w:t>
            </w:r>
          </w:p>
        </w:tc>
        <w:tc>
          <w:tcPr>
            <w:tcW w:w="1418" w:type="dxa"/>
            <w:vAlign w:val="center"/>
          </w:tcPr>
          <w:p w14:paraId="72FDDBEB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20</w:t>
            </w:r>
          </w:p>
        </w:tc>
        <w:tc>
          <w:tcPr>
            <w:tcW w:w="1618" w:type="dxa"/>
            <w:vAlign w:val="center"/>
          </w:tcPr>
          <w:p w14:paraId="0FEAC334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14:paraId="3C4F6D0B" w14:textId="77777777" w:rsidR="005026A6" w:rsidRPr="0034110C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34110C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4E171FF4" w14:textId="77777777" w:rsidR="005026A6" w:rsidRPr="0034110C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Здание в концессии</w:t>
            </w:r>
          </w:p>
        </w:tc>
        <w:tc>
          <w:tcPr>
            <w:tcW w:w="1547" w:type="dxa"/>
            <w:vAlign w:val="center"/>
          </w:tcPr>
          <w:p w14:paraId="6831AF20" w14:textId="77777777" w:rsidR="005026A6" w:rsidRPr="0034110C" w:rsidRDefault="004D330B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КУИ</w:t>
            </w:r>
          </w:p>
        </w:tc>
      </w:tr>
      <w:tr w:rsidR="0034110C" w:rsidRPr="0034110C" w14:paraId="4EE3B6FB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21BBAB0B" w14:textId="77777777" w:rsidR="005026A6" w:rsidRPr="0034110C" w:rsidRDefault="006100FD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14:paraId="379D9B77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3461EF3C" w14:textId="77777777" w:rsidR="005026A6" w:rsidRPr="0034110C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2C23A3D2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Городская дума, 1913 г.</w:t>
            </w:r>
          </w:p>
        </w:tc>
        <w:tc>
          <w:tcPr>
            <w:tcW w:w="1376" w:type="dxa"/>
            <w:vAlign w:val="center"/>
          </w:tcPr>
          <w:p w14:paraId="6E506CA7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35а</w:t>
            </w:r>
          </w:p>
        </w:tc>
        <w:tc>
          <w:tcPr>
            <w:tcW w:w="1418" w:type="dxa"/>
            <w:vAlign w:val="center"/>
          </w:tcPr>
          <w:p w14:paraId="1E6539CE" w14:textId="77777777" w:rsidR="005026A6" w:rsidRPr="0034110C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35а</w:t>
            </w:r>
          </w:p>
        </w:tc>
        <w:tc>
          <w:tcPr>
            <w:tcW w:w="1618" w:type="dxa"/>
            <w:vAlign w:val="center"/>
          </w:tcPr>
          <w:p w14:paraId="2C67667C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14:paraId="15D363F0" w14:textId="77777777" w:rsidR="005026A6" w:rsidRPr="0034110C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34110C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  <w:p w14:paraId="69ADAD33" w14:textId="77777777" w:rsidR="005026A6" w:rsidRPr="0034110C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6DA7483" w14:textId="77777777" w:rsidR="005F0DA3" w:rsidRPr="0034110C" w:rsidRDefault="005F0DA3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B4B083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0C">
              <w:rPr>
                <w:rFonts w:ascii="Times New Roman" w:hAnsi="Times New Roman"/>
                <w:sz w:val="20"/>
                <w:szCs w:val="20"/>
              </w:rPr>
              <w:t>МКУ «ЦОУ «Культура»</w:t>
            </w:r>
          </w:p>
          <w:p w14:paraId="3FE47326" w14:textId="77777777" w:rsidR="005026A6" w:rsidRPr="0034110C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3A223F50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34110C">
              <w:rPr>
                <w:rFonts w:ascii="Times New Roman" w:hAnsi="Times New Roman"/>
                <w:sz w:val="20"/>
                <w:szCs w:val="20"/>
              </w:rPr>
              <w:t>МКУ «ЦОУ «Культура»</w:t>
            </w:r>
          </w:p>
        </w:tc>
      </w:tr>
      <w:tr w:rsidR="0034110C" w:rsidRPr="0034110C" w14:paraId="4B24FCA5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0EF89A3" w14:textId="77777777" w:rsidR="009A39E7" w:rsidRPr="0034110C" w:rsidRDefault="009A39E7" w:rsidP="00231030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</w:t>
            </w:r>
            <w:r w:rsidR="00231030" w:rsidRPr="0034110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14:paraId="507FEC82" w14:textId="77777777" w:rsidR="009A39E7" w:rsidRPr="0034110C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56A11D34" w14:textId="77777777" w:rsidR="009A39E7" w:rsidRPr="0034110C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DEA35E5" w14:textId="77777777" w:rsidR="009A39E7" w:rsidRPr="0034110C" w:rsidRDefault="009A39E7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Дом жилой, 1909 год,</w:t>
            </w:r>
          </w:p>
          <w:p w14:paraId="1D228283" w14:textId="77777777" w:rsidR="009A39E7" w:rsidRPr="0034110C" w:rsidRDefault="009A39E7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(Торговые ряды, 1906 г.)</w:t>
            </w:r>
          </w:p>
          <w:p w14:paraId="4FF599DB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1C1C3E3A" w14:textId="77777777" w:rsidR="009A39E7" w:rsidRPr="0034110C" w:rsidRDefault="009A39E7" w:rsidP="00FE178A">
            <w:pPr>
              <w:pStyle w:val="a9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пр.,30</w:t>
            </w:r>
          </w:p>
        </w:tc>
        <w:tc>
          <w:tcPr>
            <w:tcW w:w="1418" w:type="dxa"/>
            <w:vAlign w:val="center"/>
          </w:tcPr>
          <w:p w14:paraId="028BFE7B" w14:textId="77777777" w:rsidR="009A39E7" w:rsidRPr="0034110C" w:rsidRDefault="009A39E7" w:rsidP="00FE178A">
            <w:pPr>
              <w:pStyle w:val="a9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пр.,30а</w:t>
            </w:r>
          </w:p>
        </w:tc>
        <w:tc>
          <w:tcPr>
            <w:tcW w:w="1618" w:type="dxa"/>
            <w:vAlign w:val="center"/>
          </w:tcPr>
          <w:p w14:paraId="4FAE6C21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717717B6" w14:textId="77777777" w:rsidR="009A39E7" w:rsidRPr="0034110C" w:rsidRDefault="009A39E7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34110C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00D59D47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1DFF5F86" w14:textId="77777777" w:rsidR="00AF0AE8" w:rsidRPr="0034110C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</w:t>
            </w:r>
          </w:p>
          <w:p w14:paraId="69004A08" w14:textId="77777777" w:rsidR="009A39E7" w:rsidRPr="0034110C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 «</w:t>
            </w:r>
            <w:r w:rsidR="009A39E7" w:rsidRPr="0034110C">
              <w:rPr>
                <w:sz w:val="20"/>
                <w:szCs w:val="20"/>
              </w:rPr>
              <w:t>ЧерМО»</w:t>
            </w:r>
          </w:p>
        </w:tc>
      </w:tr>
      <w:tr w:rsidR="0034110C" w:rsidRPr="0034110C" w14:paraId="03920AE4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4FD1F1B" w14:textId="77777777" w:rsidR="009A39E7" w:rsidRPr="0034110C" w:rsidRDefault="009A39E7" w:rsidP="00231030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</w:t>
            </w:r>
            <w:r w:rsidR="00231030" w:rsidRPr="0034110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14:paraId="5D9F2E7E" w14:textId="77777777" w:rsidR="009A39E7" w:rsidRPr="0034110C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3EC76FE4" w14:textId="77777777" w:rsidR="009A39E7" w:rsidRPr="0034110C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041C48AF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Жилой дом с торговыми помещениями, 1923 г.</w:t>
            </w:r>
          </w:p>
        </w:tc>
        <w:tc>
          <w:tcPr>
            <w:tcW w:w="1376" w:type="dxa"/>
            <w:vAlign w:val="center"/>
          </w:tcPr>
          <w:p w14:paraId="4C1D26A8" w14:textId="77777777" w:rsidR="009A39E7" w:rsidRPr="0034110C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54</w:t>
            </w:r>
          </w:p>
        </w:tc>
        <w:tc>
          <w:tcPr>
            <w:tcW w:w="1418" w:type="dxa"/>
            <w:vAlign w:val="center"/>
          </w:tcPr>
          <w:p w14:paraId="1560E701" w14:textId="77777777" w:rsidR="009A39E7" w:rsidRPr="0034110C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54</w:t>
            </w:r>
          </w:p>
        </w:tc>
        <w:tc>
          <w:tcPr>
            <w:tcW w:w="1618" w:type="dxa"/>
            <w:vMerge w:val="restart"/>
            <w:vAlign w:val="center"/>
          </w:tcPr>
          <w:p w14:paraId="418AE163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ТСЖ, учреждение дополнительного образован</w:t>
            </w:r>
            <w:r w:rsidR="00480657" w:rsidRPr="0034110C">
              <w:rPr>
                <w:sz w:val="20"/>
                <w:szCs w:val="20"/>
              </w:rPr>
              <w:t>и</w:t>
            </w:r>
            <w:r w:rsidRPr="0034110C">
              <w:rPr>
                <w:sz w:val="20"/>
                <w:szCs w:val="20"/>
              </w:rPr>
              <w:t>я, торговля</w:t>
            </w:r>
          </w:p>
        </w:tc>
        <w:tc>
          <w:tcPr>
            <w:tcW w:w="2492" w:type="dxa"/>
            <w:vAlign w:val="center"/>
          </w:tcPr>
          <w:p w14:paraId="07F56C82" w14:textId="77777777" w:rsidR="009A39E7" w:rsidRPr="0034110C" w:rsidRDefault="009A39E7" w:rsidP="00FE178A">
            <w:pPr>
              <w:pStyle w:val="aff8"/>
              <w:rPr>
                <w:rStyle w:val="FontStyle34"/>
                <w:rFonts w:eastAsia="MS Mincho"/>
              </w:rPr>
            </w:pPr>
            <w:r w:rsidRPr="0034110C">
              <w:rPr>
                <w:rStyle w:val="FontStyle34"/>
                <w:rFonts w:eastAsia="MS Mincho"/>
              </w:rPr>
              <w:t>Приказ Комитета по охране ОКН Вологодской области от 12.09.2017 №299-О</w:t>
            </w:r>
          </w:p>
        </w:tc>
        <w:tc>
          <w:tcPr>
            <w:tcW w:w="1409" w:type="dxa"/>
            <w:vMerge w:val="restart"/>
            <w:vAlign w:val="center"/>
          </w:tcPr>
          <w:p w14:paraId="6D506D06" w14:textId="77777777" w:rsidR="009A39E7" w:rsidRPr="0034110C" w:rsidRDefault="009A39E7" w:rsidP="00FE178A">
            <w:pPr>
              <w:pStyle w:val="Iauiue"/>
              <w:ind w:right="-139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 Часть здания МАУ ДО «ДДиЮ «Дом знаний»</w:t>
            </w:r>
          </w:p>
        </w:tc>
        <w:tc>
          <w:tcPr>
            <w:tcW w:w="1547" w:type="dxa"/>
            <w:vMerge w:val="restart"/>
            <w:vAlign w:val="center"/>
          </w:tcPr>
          <w:p w14:paraId="4173690E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Часть здания </w:t>
            </w:r>
            <w:r w:rsidRPr="0034110C">
              <w:rPr>
                <w:spacing w:val="-18"/>
                <w:sz w:val="20"/>
                <w:szCs w:val="20"/>
              </w:rPr>
              <w:t>МАУ ДО «ДД и Ю</w:t>
            </w:r>
            <w:r w:rsidR="005F0DA3" w:rsidRPr="0034110C">
              <w:rPr>
                <w:spacing w:val="-18"/>
                <w:sz w:val="20"/>
                <w:szCs w:val="20"/>
              </w:rPr>
              <w:t xml:space="preserve"> </w:t>
            </w:r>
            <w:r w:rsidRPr="0034110C">
              <w:rPr>
                <w:spacing w:val="-18"/>
                <w:sz w:val="20"/>
                <w:szCs w:val="20"/>
              </w:rPr>
              <w:t xml:space="preserve"> </w:t>
            </w:r>
            <w:r w:rsidRPr="0034110C">
              <w:rPr>
                <w:sz w:val="20"/>
                <w:szCs w:val="20"/>
              </w:rPr>
              <w:t>«Дом знаний»</w:t>
            </w:r>
          </w:p>
        </w:tc>
      </w:tr>
      <w:tr w:rsidR="0034110C" w:rsidRPr="0034110C" w14:paraId="2C114A67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4B88746" w14:textId="77777777" w:rsidR="009A39E7" w:rsidRPr="0034110C" w:rsidRDefault="009A39E7" w:rsidP="00231030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</w:t>
            </w:r>
            <w:r w:rsidR="00231030" w:rsidRPr="0034110C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14:paraId="062A55FC" w14:textId="77777777" w:rsidR="009A39E7" w:rsidRPr="0034110C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213157F3" w14:textId="77777777" w:rsidR="009A39E7" w:rsidRPr="0034110C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D07CFFA" w14:textId="77777777" w:rsidR="009A39E7" w:rsidRPr="0034110C" w:rsidRDefault="009A39E7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Дом купчихи </w:t>
            </w: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</w:rPr>
              <w:t xml:space="preserve"> гильдии А.А. Волковой,1860г.</w:t>
            </w:r>
          </w:p>
        </w:tc>
        <w:tc>
          <w:tcPr>
            <w:tcW w:w="1376" w:type="dxa"/>
            <w:vAlign w:val="center"/>
          </w:tcPr>
          <w:p w14:paraId="2FC2ADB2" w14:textId="77777777" w:rsidR="009A39E7" w:rsidRPr="0034110C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54</w:t>
            </w:r>
          </w:p>
        </w:tc>
        <w:tc>
          <w:tcPr>
            <w:tcW w:w="1418" w:type="dxa"/>
            <w:vAlign w:val="center"/>
          </w:tcPr>
          <w:p w14:paraId="5A8E5383" w14:textId="77777777" w:rsidR="009A39E7" w:rsidRPr="0034110C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34110C">
              <w:rPr>
                <w:lang w:val="ru-RU"/>
              </w:rPr>
              <w:t>Советский пр., 54</w:t>
            </w:r>
          </w:p>
        </w:tc>
        <w:tc>
          <w:tcPr>
            <w:tcW w:w="1618" w:type="dxa"/>
            <w:vMerge/>
            <w:vAlign w:val="center"/>
          </w:tcPr>
          <w:p w14:paraId="2126BE3B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14:paraId="665C97A7" w14:textId="77777777" w:rsidR="009A39E7" w:rsidRPr="0034110C" w:rsidRDefault="009A39E7" w:rsidP="00FE178A">
            <w:pPr>
              <w:pStyle w:val="aff8"/>
              <w:rPr>
                <w:rStyle w:val="FontStyle34"/>
                <w:rFonts w:eastAsia="MS Mincho"/>
              </w:rPr>
            </w:pPr>
            <w:r w:rsidRPr="0034110C">
              <w:rPr>
                <w:rStyle w:val="FontStyle34"/>
                <w:rFonts w:eastAsia="MS Mincho"/>
              </w:rPr>
              <w:t>Приказ Комитета по охране ОКН Вологодской области от 12.09.2017 №298-О</w:t>
            </w:r>
          </w:p>
        </w:tc>
        <w:tc>
          <w:tcPr>
            <w:tcW w:w="1409" w:type="dxa"/>
            <w:vMerge/>
            <w:vAlign w:val="center"/>
          </w:tcPr>
          <w:p w14:paraId="0932C0AE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vAlign w:val="center"/>
          </w:tcPr>
          <w:p w14:paraId="7B1692F9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</w:tr>
      <w:tr w:rsidR="0034110C" w:rsidRPr="0034110C" w14:paraId="19E5F485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2E601348" w14:textId="77777777" w:rsidR="009A39E7" w:rsidRPr="0034110C" w:rsidRDefault="009A39E7" w:rsidP="00231030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</w:t>
            </w:r>
            <w:r w:rsidR="00231030" w:rsidRPr="0034110C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14:paraId="36D07E09" w14:textId="77777777" w:rsidR="009A39E7" w:rsidRPr="0034110C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777FE0AE" w14:textId="77777777" w:rsidR="009A39E7" w:rsidRPr="0034110C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FDB6300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Дом Никоновой,1855г</w:t>
            </w:r>
          </w:p>
        </w:tc>
        <w:tc>
          <w:tcPr>
            <w:tcW w:w="1376" w:type="dxa"/>
            <w:vAlign w:val="center"/>
          </w:tcPr>
          <w:p w14:paraId="1E71F781" w14:textId="77777777" w:rsidR="009A39E7" w:rsidRPr="0034110C" w:rsidRDefault="009A39E7" w:rsidP="00FE178A">
            <w:pPr>
              <w:pStyle w:val="a9"/>
              <w:jc w:val="center"/>
              <w:rPr>
                <w:lang w:val="ru-RU"/>
              </w:rPr>
            </w:pPr>
            <w:r w:rsidRPr="0034110C">
              <w:rPr>
                <w:rFonts w:eastAsia="Times New Roman"/>
                <w:lang w:val="ru-RU"/>
              </w:rPr>
              <w:t>Социалистическая, 28</w:t>
            </w:r>
          </w:p>
        </w:tc>
        <w:tc>
          <w:tcPr>
            <w:tcW w:w="1418" w:type="dxa"/>
            <w:vAlign w:val="center"/>
          </w:tcPr>
          <w:p w14:paraId="1530D71F" w14:textId="77777777" w:rsidR="009A39E7" w:rsidRPr="0034110C" w:rsidRDefault="009A39E7" w:rsidP="00FE178A">
            <w:pPr>
              <w:pStyle w:val="a9"/>
              <w:jc w:val="center"/>
              <w:rPr>
                <w:lang w:val="ru-RU"/>
              </w:rPr>
            </w:pPr>
            <w:r w:rsidRPr="0034110C">
              <w:rPr>
                <w:rFonts w:eastAsia="Times New Roman"/>
                <w:lang w:val="ru-RU"/>
              </w:rPr>
              <w:t>Социалистическая, 28</w:t>
            </w:r>
          </w:p>
        </w:tc>
        <w:tc>
          <w:tcPr>
            <w:tcW w:w="1618" w:type="dxa"/>
            <w:vAlign w:val="center"/>
          </w:tcPr>
          <w:p w14:paraId="0DB99024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22DB5A52" w14:textId="77777777" w:rsidR="009A39E7" w:rsidRPr="0034110C" w:rsidRDefault="009A39E7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Приказ Комитета по охране ОКН Вологодской области от 7.10.2020 №11-О/01-13</w:t>
            </w:r>
          </w:p>
        </w:tc>
        <w:tc>
          <w:tcPr>
            <w:tcW w:w="1409" w:type="dxa"/>
            <w:vAlign w:val="center"/>
          </w:tcPr>
          <w:p w14:paraId="5424B9D4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1FF9E324" w14:textId="77777777" w:rsidR="00AF0AE8" w:rsidRPr="0034110C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МАУК</w:t>
            </w:r>
          </w:p>
          <w:p w14:paraId="508BAFD9" w14:textId="77777777" w:rsidR="009A39E7" w:rsidRPr="0034110C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 «</w:t>
            </w:r>
            <w:r w:rsidR="009A39E7" w:rsidRPr="0034110C">
              <w:rPr>
                <w:sz w:val="20"/>
                <w:szCs w:val="20"/>
              </w:rPr>
              <w:t>ЧерМО»</w:t>
            </w:r>
          </w:p>
        </w:tc>
      </w:tr>
      <w:tr w:rsidR="0034110C" w:rsidRPr="0034110C" w14:paraId="375E16BB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25E2603E" w14:textId="77777777" w:rsidR="009A39E7" w:rsidRPr="0034110C" w:rsidRDefault="009A39E7" w:rsidP="001F25D9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</w:t>
            </w:r>
            <w:r w:rsidR="00231030" w:rsidRPr="0034110C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14:paraId="789300C3" w14:textId="77777777" w:rsidR="009A39E7" w:rsidRPr="0034110C" w:rsidRDefault="009A39E7" w:rsidP="00FE178A">
            <w:pPr>
              <w:ind w:right="-27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3A913BAA" w14:textId="77777777" w:rsidR="009A39E7" w:rsidRPr="0034110C" w:rsidRDefault="009A39E7" w:rsidP="00FE178A">
            <w:pPr>
              <w:ind w:right="-27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0AAC84A" w14:textId="77777777" w:rsidR="009A39E7" w:rsidRPr="0034110C" w:rsidRDefault="009A39E7" w:rsidP="00FE178A">
            <w:pPr>
              <w:pStyle w:val="Iauiue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Достопримечательное место </w:t>
            </w:r>
          </w:p>
          <w:p w14:paraId="62D2AF6C" w14:textId="77777777" w:rsidR="009A39E7" w:rsidRPr="0034110C" w:rsidRDefault="009A39E7" w:rsidP="00FE178A">
            <w:pPr>
              <w:pStyle w:val="Iauiue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Часовня во имя иконы Божьей Матери и Живоносный источник, XIX в.</w:t>
            </w:r>
          </w:p>
        </w:tc>
        <w:tc>
          <w:tcPr>
            <w:tcW w:w="1376" w:type="dxa"/>
            <w:vAlign w:val="center"/>
          </w:tcPr>
          <w:p w14:paraId="47A0BBD8" w14:textId="77777777" w:rsidR="009A39E7" w:rsidRPr="0034110C" w:rsidRDefault="009A39E7" w:rsidP="00FE178A">
            <w:pPr>
              <w:pStyle w:val="a9"/>
              <w:rPr>
                <w:lang w:val="ru-RU"/>
              </w:rPr>
            </w:pPr>
            <w:r w:rsidRPr="0034110C">
              <w:rPr>
                <w:lang w:val="ru-RU"/>
              </w:rPr>
              <w:t>Ул.Ленина,1а</w:t>
            </w:r>
          </w:p>
        </w:tc>
        <w:tc>
          <w:tcPr>
            <w:tcW w:w="1418" w:type="dxa"/>
            <w:vAlign w:val="center"/>
          </w:tcPr>
          <w:p w14:paraId="7C531FBD" w14:textId="77777777" w:rsidR="009A39E7" w:rsidRPr="0034110C" w:rsidRDefault="009A39E7" w:rsidP="00FE178A">
            <w:pPr>
              <w:pStyle w:val="a9"/>
              <w:rPr>
                <w:lang w:val="ru-RU"/>
              </w:rPr>
            </w:pPr>
            <w:r w:rsidRPr="0034110C">
              <w:rPr>
                <w:lang w:val="ru-RU"/>
              </w:rPr>
              <w:t>Ул.Ленина,1а</w:t>
            </w:r>
          </w:p>
        </w:tc>
        <w:tc>
          <w:tcPr>
            <w:tcW w:w="1618" w:type="dxa"/>
            <w:vAlign w:val="center"/>
          </w:tcPr>
          <w:p w14:paraId="1BF5806F" w14:textId="77777777" w:rsidR="009A39E7" w:rsidRPr="0034110C" w:rsidRDefault="009A39E7" w:rsidP="00FE178A">
            <w:pPr>
              <w:pStyle w:val="Iauiue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храм</w:t>
            </w:r>
          </w:p>
        </w:tc>
        <w:tc>
          <w:tcPr>
            <w:tcW w:w="2492" w:type="dxa"/>
            <w:vAlign w:val="center"/>
          </w:tcPr>
          <w:p w14:paraId="344CF605" w14:textId="77777777" w:rsidR="002E65BF" w:rsidRPr="0034110C" w:rsidRDefault="009A39E7" w:rsidP="00FE178A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Приказ Комитета по охране объектов культур</w:t>
            </w:r>
            <w:r w:rsidRPr="0034110C">
              <w:rPr>
                <w:sz w:val="20"/>
                <w:szCs w:val="20"/>
              </w:rPr>
              <w:lastRenderedPageBreak/>
              <w:t>ного наследия Вологодской области от 09.06.2017 № 151-О</w:t>
            </w:r>
          </w:p>
          <w:p w14:paraId="0786F38A" w14:textId="77777777" w:rsidR="009A39E7" w:rsidRPr="0034110C" w:rsidRDefault="009A39E7" w:rsidP="00FE178A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14:paraId="5F39A0D0" w14:textId="77777777" w:rsidR="009A39E7" w:rsidRPr="0034110C" w:rsidRDefault="009A39E7" w:rsidP="00FE178A">
            <w:pPr>
              <w:pStyle w:val="Iauiue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Череповецкая епархия</w:t>
            </w:r>
          </w:p>
        </w:tc>
        <w:tc>
          <w:tcPr>
            <w:tcW w:w="1547" w:type="dxa"/>
            <w:vAlign w:val="center"/>
          </w:tcPr>
          <w:p w14:paraId="40DB47CB" w14:textId="77777777" w:rsidR="009A39E7" w:rsidRPr="0034110C" w:rsidRDefault="009A39E7" w:rsidP="00FE178A">
            <w:pPr>
              <w:pStyle w:val="Iauiue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КУИ</w:t>
            </w:r>
          </w:p>
        </w:tc>
      </w:tr>
      <w:tr w:rsidR="009A39E7" w:rsidRPr="0034110C" w14:paraId="1D48A6B9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2F9AD190" w14:textId="77777777" w:rsidR="009A39E7" w:rsidRPr="0034110C" w:rsidRDefault="009A39E7" w:rsidP="00231030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</w:t>
            </w:r>
            <w:r w:rsidR="00231030" w:rsidRPr="0034110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61663BAE" w14:textId="77777777" w:rsidR="009A39E7" w:rsidRPr="0034110C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</w:p>
          <w:p w14:paraId="2A0C6F29" w14:textId="77777777" w:rsidR="009A39E7" w:rsidRPr="0034110C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3A112F6B" w14:textId="77777777" w:rsidR="002E65BF" w:rsidRPr="0034110C" w:rsidRDefault="002E65BF" w:rsidP="00FE178A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Дом жилой </w:t>
            </w:r>
          </w:p>
          <w:p w14:paraId="4054E633" w14:textId="77777777" w:rsidR="009A39E7" w:rsidRPr="0034110C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14101390" w14:textId="77777777" w:rsidR="002E65BF" w:rsidRPr="0034110C" w:rsidRDefault="002E65BF" w:rsidP="00FE178A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Советский пр., 36</w:t>
            </w:r>
          </w:p>
          <w:p w14:paraId="47CB3768" w14:textId="77777777" w:rsidR="009A39E7" w:rsidRPr="0034110C" w:rsidRDefault="002E65BF" w:rsidP="00FE178A">
            <w:pPr>
              <w:pStyle w:val="a9"/>
              <w:jc w:val="center"/>
              <w:rPr>
                <w:lang w:val="ru-RU"/>
              </w:rPr>
            </w:pPr>
            <w:r w:rsidRPr="0034110C">
              <w:rPr>
                <w:rFonts w:eastAsia="Times New Roman"/>
                <w:lang w:val="ru-RU"/>
              </w:rPr>
              <w:t>(ул. Ленина,35)</w:t>
            </w:r>
          </w:p>
        </w:tc>
        <w:tc>
          <w:tcPr>
            <w:tcW w:w="1418" w:type="dxa"/>
            <w:vAlign w:val="center"/>
          </w:tcPr>
          <w:p w14:paraId="5A195E2E" w14:textId="77777777" w:rsidR="009A39E7" w:rsidRPr="0034110C" w:rsidRDefault="002E65BF" w:rsidP="00FE178A">
            <w:pPr>
              <w:pStyle w:val="a9"/>
              <w:jc w:val="center"/>
              <w:rPr>
                <w:lang w:val="ru-RU"/>
              </w:rPr>
            </w:pPr>
            <w:r w:rsidRPr="0034110C">
              <w:rPr>
                <w:rFonts w:eastAsia="Times New Roman"/>
                <w:lang w:val="ru-RU"/>
              </w:rPr>
              <w:t>ул. Ленина,35</w:t>
            </w:r>
          </w:p>
        </w:tc>
        <w:tc>
          <w:tcPr>
            <w:tcW w:w="1618" w:type="dxa"/>
            <w:vAlign w:val="center"/>
          </w:tcPr>
          <w:p w14:paraId="1A3EFCE7" w14:textId="77777777" w:rsidR="009A39E7" w:rsidRPr="0034110C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Жилой дом, торговля</w:t>
            </w:r>
          </w:p>
        </w:tc>
        <w:tc>
          <w:tcPr>
            <w:tcW w:w="2492" w:type="dxa"/>
            <w:vAlign w:val="center"/>
          </w:tcPr>
          <w:p w14:paraId="7D78FCDC" w14:textId="77777777" w:rsidR="002E65BF" w:rsidRPr="0034110C" w:rsidRDefault="002E65BF" w:rsidP="00FE178A">
            <w:pPr>
              <w:autoSpaceDE w:val="0"/>
              <w:autoSpaceDN w:val="0"/>
              <w:adjustRightInd w:val="0"/>
              <w:spacing w:line="278" w:lineRule="exact"/>
              <w:ind w:left="-426" w:firstLine="426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Решение</w:t>
            </w:r>
          </w:p>
          <w:p w14:paraId="2589870C" w14:textId="77777777" w:rsidR="002E65BF" w:rsidRPr="0034110C" w:rsidRDefault="002E65BF" w:rsidP="00FE178A">
            <w:pPr>
              <w:autoSpaceDE w:val="0"/>
              <w:autoSpaceDN w:val="0"/>
              <w:adjustRightInd w:val="0"/>
              <w:spacing w:line="278" w:lineRule="exact"/>
              <w:ind w:left="-426" w:firstLine="426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облисполкома № 586</w:t>
            </w:r>
          </w:p>
          <w:p w14:paraId="280EAC68" w14:textId="77777777" w:rsidR="009A39E7" w:rsidRPr="0034110C" w:rsidRDefault="002E65BF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от 19 ноября 1987 г.</w:t>
            </w:r>
          </w:p>
        </w:tc>
        <w:tc>
          <w:tcPr>
            <w:tcW w:w="1409" w:type="dxa"/>
            <w:vAlign w:val="center"/>
          </w:tcPr>
          <w:p w14:paraId="55F8CB7A" w14:textId="77777777" w:rsidR="002E65BF" w:rsidRPr="0034110C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КУИ </w:t>
            </w:r>
          </w:p>
          <w:p w14:paraId="44A2DBEA" w14:textId="77777777" w:rsidR="009A39E7" w:rsidRPr="0034110C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(2 жилых квартиры)</w:t>
            </w:r>
          </w:p>
        </w:tc>
        <w:tc>
          <w:tcPr>
            <w:tcW w:w="1547" w:type="dxa"/>
            <w:vAlign w:val="center"/>
          </w:tcPr>
          <w:p w14:paraId="36DB7C9F" w14:textId="77777777" w:rsidR="009A39E7" w:rsidRPr="0034110C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КУИ</w:t>
            </w:r>
          </w:p>
        </w:tc>
      </w:tr>
    </w:tbl>
    <w:p w14:paraId="0730BB36" w14:textId="77777777" w:rsidR="00994183" w:rsidRPr="0034110C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38ABC57" w14:textId="77777777" w:rsidR="00994183" w:rsidRPr="0034110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* Ф – федерального значения;</w:t>
      </w:r>
    </w:p>
    <w:p w14:paraId="2C683883" w14:textId="77777777" w:rsidR="00994183" w:rsidRPr="0034110C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** Р – регионального значения.</w:t>
      </w:r>
    </w:p>
    <w:p w14:paraId="354CCA70" w14:textId="77777777" w:rsidR="00994183" w:rsidRPr="0034110C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DFF0426" w14:textId="77777777" w:rsidR="00994183" w:rsidRPr="0034110C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B4F215D" w14:textId="77777777" w:rsidR="0081774E" w:rsidRPr="0034110C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5BFB46B" w14:textId="77777777" w:rsidR="0081774E" w:rsidRPr="0034110C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793939" w14:textId="77777777" w:rsidR="0081774E" w:rsidRPr="0034110C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81774E" w:rsidRPr="0034110C" w:rsidSect="002D03F5">
          <w:pgSz w:w="16838" w:h="11906" w:orient="landscape" w:code="9"/>
          <w:pgMar w:top="1701" w:right="567" w:bottom="1134" w:left="567" w:header="1418" w:footer="709" w:gutter="0"/>
          <w:pgNumType w:start="1"/>
          <w:cols w:space="708"/>
          <w:titlePg/>
          <w:docGrid w:linePitch="360"/>
        </w:sectPr>
      </w:pPr>
    </w:p>
    <w:p w14:paraId="53951D11" w14:textId="77777777" w:rsidR="00994183" w:rsidRPr="0034110C" w:rsidRDefault="00994183" w:rsidP="00FE178A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Подпрограмма 2 «Искусство»</w:t>
      </w:r>
    </w:p>
    <w:p w14:paraId="1A88FB75" w14:textId="77777777" w:rsidR="00994183" w:rsidRPr="0034110C" w:rsidRDefault="00994183" w:rsidP="00FE178A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4110C">
        <w:rPr>
          <w:sz w:val="26"/>
          <w:szCs w:val="26"/>
        </w:rPr>
        <w:t>(далее – Подпрограмма 2)</w:t>
      </w:r>
    </w:p>
    <w:p w14:paraId="142368A9" w14:textId="77777777" w:rsidR="00994183" w:rsidRPr="0034110C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34110C">
        <w:rPr>
          <w:sz w:val="26"/>
          <w:szCs w:val="26"/>
        </w:rPr>
        <w:t xml:space="preserve">Паспорт Подпрограммы 2 </w:t>
      </w:r>
    </w:p>
    <w:p w14:paraId="2D72D4DE" w14:textId="77777777" w:rsidR="00994183" w:rsidRPr="0034110C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0"/>
      </w:tblGrid>
      <w:tr w:rsidR="0034110C" w:rsidRPr="0034110C" w14:paraId="68AF8E2D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D0857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исполнитель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B437" w14:textId="77777777" w:rsidR="005026A6" w:rsidRPr="0034110C" w:rsidRDefault="005026A6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</w:tc>
      </w:tr>
      <w:tr w:rsidR="0034110C" w:rsidRPr="0034110C" w14:paraId="08757862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E3947" w14:textId="77777777" w:rsidR="005026A6" w:rsidRPr="0034110C" w:rsidRDefault="00FA55A0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825F9" w14:textId="77777777" w:rsidR="005026A6" w:rsidRPr="0034110C" w:rsidRDefault="008742CD" w:rsidP="0022208E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7A86" w:rsidRPr="0034110C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</w:tc>
      </w:tr>
      <w:tr w:rsidR="0034110C" w:rsidRPr="0034110C" w14:paraId="1FD07FC8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008D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14:paraId="6B59D67F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6A598" w14:textId="77777777" w:rsidR="005026A6" w:rsidRPr="0034110C" w:rsidRDefault="005026A6" w:rsidP="00FE17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Развитие театрального и музыкального искусства в городе Череповце, создание условий для выявления и поддержки</w:t>
            </w:r>
          </w:p>
          <w:p w14:paraId="788BA1F0" w14:textId="77777777" w:rsidR="005026A6" w:rsidRPr="0034110C" w:rsidRDefault="005026A6" w:rsidP="00FE178A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одаренных детей и молодежи </w:t>
            </w:r>
          </w:p>
        </w:tc>
      </w:tr>
      <w:tr w:rsidR="0034110C" w:rsidRPr="0034110C" w14:paraId="6A249699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2DE6B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B82A3" w14:textId="77777777" w:rsidR="005026A6" w:rsidRPr="0034110C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- </w:t>
            </w:r>
            <w:r w:rsidR="007E7774" w:rsidRPr="0034110C">
              <w:rPr>
                <w:sz w:val="26"/>
                <w:szCs w:val="26"/>
              </w:rPr>
              <w:t>о</w:t>
            </w:r>
            <w:r w:rsidRPr="0034110C">
              <w:rPr>
                <w:sz w:val="26"/>
                <w:szCs w:val="26"/>
              </w:rPr>
              <w:t xml:space="preserve">беспечение равного доступа и популяризация среди населения города достижений в сфере театрального и музыкального искусства; </w:t>
            </w:r>
          </w:p>
          <w:p w14:paraId="522FAA43" w14:textId="77777777" w:rsidR="005026A6" w:rsidRPr="0034110C" w:rsidRDefault="00B6796C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- </w:t>
            </w:r>
            <w:r w:rsidR="00A53892" w:rsidRPr="0034110C">
              <w:rPr>
                <w:sz w:val="26"/>
                <w:szCs w:val="26"/>
              </w:rPr>
              <w:t>п</w:t>
            </w:r>
            <w:r w:rsidR="005026A6" w:rsidRPr="0034110C">
              <w:rPr>
                <w:sz w:val="26"/>
                <w:szCs w:val="26"/>
              </w:rPr>
              <w:t>оддержка деятельности муниципальных театрально-концертных учреждений;</w:t>
            </w:r>
          </w:p>
          <w:p w14:paraId="09A3C0B5" w14:textId="77777777" w:rsidR="005026A6" w:rsidRPr="0034110C" w:rsidRDefault="005026A6" w:rsidP="00D449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-</w:t>
            </w:r>
            <w:r w:rsidR="00343F33" w:rsidRPr="0034110C">
              <w:rPr>
                <w:sz w:val="26"/>
                <w:szCs w:val="26"/>
              </w:rPr>
              <w:t xml:space="preserve"> </w:t>
            </w:r>
            <w:r w:rsidR="00A53892" w:rsidRPr="0034110C">
              <w:rPr>
                <w:sz w:val="26"/>
                <w:szCs w:val="26"/>
              </w:rPr>
              <w:t>р</w:t>
            </w:r>
            <w:r w:rsidRPr="0034110C">
              <w:rPr>
                <w:sz w:val="26"/>
                <w:szCs w:val="26"/>
              </w:rPr>
              <w:t>азвитие системы дополнительного образования детей, выявление и поддержка одаренных детей и молодежи</w:t>
            </w:r>
          </w:p>
        </w:tc>
      </w:tr>
      <w:tr w:rsidR="0034110C" w:rsidRPr="0034110C" w14:paraId="446B596A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26A4A" w14:textId="77777777" w:rsidR="005026A6" w:rsidRPr="0034110C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и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45248" w14:textId="77777777" w:rsidR="00730CEF" w:rsidRPr="0034110C" w:rsidRDefault="005026A6" w:rsidP="00FE178A">
            <w:pPr>
              <w:ind w:right="-113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- </w:t>
            </w:r>
            <w:r w:rsidR="00DF6AE9" w:rsidRPr="0034110C">
              <w:rPr>
                <w:sz w:val="26"/>
                <w:szCs w:val="26"/>
              </w:rPr>
              <w:t>Ч</w:t>
            </w:r>
            <w:r w:rsidR="00730CEF" w:rsidRPr="0034110C">
              <w:rPr>
                <w:sz w:val="26"/>
                <w:szCs w:val="26"/>
              </w:rPr>
              <w:t>исло</w:t>
            </w:r>
            <w:r w:rsidRPr="0034110C">
              <w:rPr>
                <w:sz w:val="26"/>
                <w:szCs w:val="26"/>
              </w:rPr>
              <w:t xml:space="preserve"> посещений театро</w:t>
            </w:r>
            <w:r w:rsidR="00730CEF" w:rsidRPr="0034110C">
              <w:rPr>
                <w:sz w:val="26"/>
                <w:szCs w:val="26"/>
              </w:rPr>
              <w:t>в;</w:t>
            </w:r>
          </w:p>
          <w:p w14:paraId="2DF54CE1" w14:textId="77777777" w:rsidR="005026A6" w:rsidRPr="0034110C" w:rsidRDefault="005026A6" w:rsidP="00FE178A">
            <w:pPr>
              <w:ind w:right="-113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-</w:t>
            </w:r>
            <w:r w:rsidR="00A53892" w:rsidRPr="0034110C">
              <w:rPr>
                <w:sz w:val="26"/>
                <w:szCs w:val="26"/>
              </w:rPr>
              <w:t xml:space="preserve"> ч</w:t>
            </w:r>
            <w:r w:rsidR="00730CEF" w:rsidRPr="0034110C">
              <w:rPr>
                <w:sz w:val="26"/>
                <w:szCs w:val="26"/>
              </w:rPr>
              <w:t>исло посещений к</w:t>
            </w:r>
            <w:r w:rsidRPr="0034110C">
              <w:rPr>
                <w:sz w:val="26"/>
                <w:szCs w:val="26"/>
              </w:rPr>
              <w:t>онцертных</w:t>
            </w:r>
            <w:r w:rsidR="00730CEF" w:rsidRPr="0034110C">
              <w:rPr>
                <w:sz w:val="26"/>
                <w:szCs w:val="26"/>
              </w:rPr>
              <w:t xml:space="preserve"> организаций</w:t>
            </w:r>
            <w:r w:rsidRPr="0034110C">
              <w:rPr>
                <w:sz w:val="26"/>
                <w:szCs w:val="26"/>
              </w:rPr>
              <w:t>;</w:t>
            </w:r>
          </w:p>
          <w:p w14:paraId="36931A79" w14:textId="77777777" w:rsidR="005026A6" w:rsidRPr="0034110C" w:rsidRDefault="005026A6" w:rsidP="00D44972">
            <w:pPr>
              <w:pStyle w:val="a7"/>
              <w:snapToGrid w:val="0"/>
              <w:spacing w:after="0"/>
              <w:ind w:right="-113"/>
              <w:rPr>
                <w:sz w:val="26"/>
                <w:szCs w:val="26"/>
              </w:rPr>
            </w:pPr>
            <w:r w:rsidRPr="0034110C">
              <w:rPr>
                <w:rFonts w:eastAsia="Times New Roman"/>
                <w:sz w:val="26"/>
                <w:szCs w:val="26"/>
                <w:lang w:val="ru-RU"/>
              </w:rPr>
              <w:t xml:space="preserve">- </w:t>
            </w:r>
            <w:r w:rsidR="00A53892" w:rsidRPr="0034110C">
              <w:rPr>
                <w:rFonts w:eastAsia="Times New Roman"/>
                <w:sz w:val="26"/>
                <w:szCs w:val="26"/>
                <w:lang w:val="ru-RU"/>
              </w:rPr>
              <w:t>д</w:t>
            </w:r>
            <w:r w:rsidRPr="0034110C">
              <w:rPr>
                <w:rFonts w:eastAsia="Times New Roman"/>
                <w:sz w:val="26"/>
                <w:szCs w:val="26"/>
                <w:lang w:val="ru-RU"/>
              </w:rPr>
              <w:t xml:space="preserve">оля </w:t>
            </w:r>
            <w:r w:rsidR="00730CEF" w:rsidRPr="0034110C">
              <w:rPr>
                <w:rFonts w:eastAsia="Times New Roman"/>
                <w:sz w:val="26"/>
                <w:szCs w:val="26"/>
                <w:lang w:val="ru-RU"/>
              </w:rPr>
              <w:t>детей</w:t>
            </w:r>
            <w:r w:rsidR="001C5CE2" w:rsidRPr="0034110C">
              <w:rPr>
                <w:rFonts w:eastAsia="Times New Roman"/>
                <w:sz w:val="26"/>
                <w:szCs w:val="26"/>
                <w:lang w:val="ru-RU"/>
              </w:rPr>
              <w:t xml:space="preserve"> в возрасте от 5 до 18 лет, охваченных дополнительным</w:t>
            </w:r>
            <w:r w:rsidR="00015A38" w:rsidRPr="0034110C">
              <w:rPr>
                <w:rFonts w:eastAsia="Times New Roman"/>
                <w:sz w:val="26"/>
                <w:szCs w:val="26"/>
                <w:lang w:val="ru-RU"/>
              </w:rPr>
              <w:t>и предпрофессиональными и общеразвивающими программами в области искусств</w:t>
            </w:r>
          </w:p>
        </w:tc>
      </w:tr>
      <w:tr w:rsidR="0034110C" w:rsidRPr="0034110C" w14:paraId="69D131E0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1FF5" w14:textId="77777777" w:rsidR="005026A6" w:rsidRPr="0034110C" w:rsidRDefault="00B6796C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С</w:t>
            </w:r>
            <w:r w:rsidR="005026A6" w:rsidRPr="0034110C">
              <w:rPr>
                <w:rFonts w:ascii="Times New Roman" w:hAnsi="Times New Roman"/>
                <w:sz w:val="26"/>
                <w:szCs w:val="26"/>
              </w:rPr>
              <w:t xml:space="preserve">рок </w:t>
            </w:r>
            <w:r w:rsidR="005026A6"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="005026A6"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0DBCA" w14:textId="77777777" w:rsidR="005026A6" w:rsidRPr="0034110C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Сро</w:t>
            </w:r>
            <w:r w:rsidR="00343F33" w:rsidRPr="0034110C">
              <w:rPr>
                <w:sz w:val="26"/>
                <w:szCs w:val="26"/>
              </w:rPr>
              <w:t>к реализации Подпрограммы 2: 2022</w:t>
            </w:r>
            <w:r w:rsidRPr="0034110C">
              <w:rPr>
                <w:sz w:val="26"/>
                <w:szCs w:val="26"/>
              </w:rPr>
              <w:t>-202</w:t>
            </w:r>
            <w:r w:rsidR="000E59B8" w:rsidRPr="0034110C">
              <w:rPr>
                <w:sz w:val="26"/>
                <w:szCs w:val="26"/>
              </w:rPr>
              <w:t>7</w:t>
            </w:r>
            <w:r w:rsidRPr="0034110C">
              <w:rPr>
                <w:sz w:val="26"/>
                <w:szCs w:val="26"/>
              </w:rPr>
              <w:t xml:space="preserve"> годы</w:t>
            </w:r>
          </w:p>
          <w:p w14:paraId="281C896F" w14:textId="77777777" w:rsidR="005026A6" w:rsidRPr="0034110C" w:rsidRDefault="005026A6" w:rsidP="00FE178A">
            <w:pPr>
              <w:autoSpaceDE w:val="0"/>
              <w:autoSpaceDN w:val="0"/>
              <w:adjustRightInd w:val="0"/>
              <w:jc w:val="both"/>
              <w:rPr>
                <w:strike/>
                <w:sz w:val="26"/>
                <w:szCs w:val="26"/>
              </w:rPr>
            </w:pPr>
          </w:p>
        </w:tc>
      </w:tr>
      <w:tr w:rsidR="0034110C" w:rsidRPr="0034110C" w14:paraId="4435AFDA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35451" w14:textId="77777777" w:rsidR="00FE2A66" w:rsidRPr="0034110C" w:rsidRDefault="00FE2A66" w:rsidP="00FE2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Общий объем финансового обеспечения Подпрограммы</w:t>
            </w:r>
          </w:p>
          <w:p w14:paraId="78765727" w14:textId="77777777" w:rsidR="00FE2A66" w:rsidRPr="0034110C" w:rsidRDefault="00FE2A66" w:rsidP="00FE2A6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A680E" w14:textId="77777777" w:rsidR="00FE2A66" w:rsidRPr="0034110C" w:rsidRDefault="00FE2A66" w:rsidP="00FE2A6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Подпрограммы 2 -</w:t>
            </w:r>
          </w:p>
          <w:p w14:paraId="1776C8B7" w14:textId="77777777" w:rsidR="00FE2A66" w:rsidRPr="0034110C" w:rsidRDefault="007B29CD" w:rsidP="00FE2A6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1 894 763,7</w:t>
            </w:r>
            <w:r w:rsidR="00FE2A66" w:rsidRPr="0034110C">
              <w:rPr>
                <w:rFonts w:ascii="Times New Roman" w:hAnsi="Times New Roman"/>
                <w:sz w:val="26"/>
                <w:szCs w:val="26"/>
              </w:rPr>
              <w:t xml:space="preserve"> тыс. руб., в том числе по годам реализации:</w:t>
            </w:r>
          </w:p>
          <w:p w14:paraId="42FED00C" w14:textId="77777777" w:rsidR="00FE2A66" w:rsidRPr="0034110C" w:rsidRDefault="00FE2A66" w:rsidP="00FE2A6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2022 г. –</w:t>
            </w:r>
            <w:r w:rsidRPr="0034110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7B29CD" w:rsidRPr="0034110C">
              <w:rPr>
                <w:rFonts w:ascii="Times New Roman" w:hAnsi="Times New Roman"/>
                <w:sz w:val="26"/>
                <w:szCs w:val="26"/>
              </w:rPr>
              <w:t>348 966,5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448045B5" w14:textId="77777777" w:rsidR="00FE2A66" w:rsidRPr="0034110C" w:rsidRDefault="00FE2A66" w:rsidP="00FE2A6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2023 г. – 311 287,2 тыс. руб.,</w:t>
            </w:r>
          </w:p>
          <w:p w14:paraId="07FF196F" w14:textId="77777777" w:rsidR="00FE2A66" w:rsidRPr="0034110C" w:rsidRDefault="00FE2A66" w:rsidP="00FE2A6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2024 г. – 309 401,5 тыс. руб.,</w:t>
            </w:r>
          </w:p>
          <w:p w14:paraId="607F6148" w14:textId="77777777" w:rsidR="00FE2A66" w:rsidRPr="0034110C" w:rsidRDefault="00FE2A66" w:rsidP="00FE2A6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2025 г. – 308 369,5 тыс. руб.,</w:t>
            </w:r>
          </w:p>
          <w:p w14:paraId="11C3FC92" w14:textId="77777777" w:rsidR="00FE2A66" w:rsidRPr="0034110C" w:rsidRDefault="00FE2A66" w:rsidP="00FE2A6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2026 г. - 308 369,5 тыс. руб.,</w:t>
            </w:r>
          </w:p>
          <w:p w14:paraId="26BD38B8" w14:textId="77777777" w:rsidR="00FE2A66" w:rsidRPr="0034110C" w:rsidRDefault="00FE2A66" w:rsidP="00FE2A6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34110C">
              <w:rPr>
                <w:sz w:val="26"/>
                <w:szCs w:val="26"/>
              </w:rPr>
              <w:t>2027 г. - 308 369,5 тыс. руб.</w:t>
            </w:r>
          </w:p>
        </w:tc>
      </w:tr>
      <w:tr w:rsidR="0034110C" w:rsidRPr="0034110C" w14:paraId="64660A6D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82333" w14:textId="77777777" w:rsidR="00FE2A66" w:rsidRPr="0034110C" w:rsidRDefault="00FE2A66" w:rsidP="00FE2A6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</w:p>
          <w:p w14:paraId="7F5B2FAB" w14:textId="77777777" w:rsidR="00FE2A66" w:rsidRPr="0034110C" w:rsidRDefault="00FE2A66" w:rsidP="00FE2A6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бюджетных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ассигнований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 за счет «собственных» средств городского бюджета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B2A6" w14:textId="77777777" w:rsidR="00FE2A66" w:rsidRPr="0034110C" w:rsidRDefault="00FE2A66" w:rsidP="00FE2A6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Объем бюджетных ассигнований Подпрограммы 2 – </w:t>
            </w:r>
          </w:p>
          <w:p w14:paraId="15126A24" w14:textId="77777777" w:rsidR="00FE2A66" w:rsidRPr="0034110C" w:rsidRDefault="007B29CD" w:rsidP="00FE2A66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1 438 900,0</w:t>
            </w:r>
            <w:r w:rsidR="00FE2A66" w:rsidRPr="0034110C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7E7EA6C4" w14:textId="77777777" w:rsidR="00FE2A66" w:rsidRPr="0034110C" w:rsidRDefault="00FE2A66" w:rsidP="00FE2A6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14:paraId="5BD0962D" w14:textId="77777777" w:rsidR="00FE2A66" w:rsidRPr="0034110C" w:rsidRDefault="00FE2A66" w:rsidP="00FE2A6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2022 г. – </w:t>
            </w:r>
            <w:r w:rsidR="007B29CD" w:rsidRPr="0034110C">
              <w:rPr>
                <w:rFonts w:ascii="Times New Roman" w:hAnsi="Times New Roman"/>
                <w:sz w:val="26"/>
                <w:szCs w:val="26"/>
              </w:rPr>
              <w:t>256 833,1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6C1E289E" w14:textId="77777777" w:rsidR="00FE2A66" w:rsidRPr="0034110C" w:rsidRDefault="00FE2A66" w:rsidP="00FE2A6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2023 г. – 238 168,6 тыс. руб.,</w:t>
            </w:r>
          </w:p>
          <w:p w14:paraId="5C09214B" w14:textId="77777777" w:rsidR="00FE2A66" w:rsidRPr="0034110C" w:rsidRDefault="00FE2A66" w:rsidP="00FE2A66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2024 г. – 236 068,7 тыс. руб.,</w:t>
            </w:r>
          </w:p>
          <w:p w14:paraId="654F29AA" w14:textId="77777777" w:rsidR="00FE2A66" w:rsidRPr="0034110C" w:rsidRDefault="00FE2A66" w:rsidP="00FE2A66">
            <w:pPr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2025 г. – 235 943,2 тыс. руб.,</w:t>
            </w:r>
          </w:p>
          <w:p w14:paraId="28FE3C6B" w14:textId="77777777" w:rsidR="00FE2A66" w:rsidRPr="0034110C" w:rsidRDefault="00FE2A66" w:rsidP="00FE2A66">
            <w:pPr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2026 г. - 235 943,2 тыс. руб.,</w:t>
            </w:r>
          </w:p>
          <w:p w14:paraId="3C60B0A9" w14:textId="77777777" w:rsidR="00FE2A66" w:rsidRPr="0034110C" w:rsidRDefault="00FE2A66" w:rsidP="00FE2A66">
            <w:pPr>
              <w:rPr>
                <w:highlight w:val="yellow"/>
              </w:rPr>
            </w:pPr>
            <w:r w:rsidRPr="0034110C">
              <w:rPr>
                <w:sz w:val="26"/>
                <w:szCs w:val="26"/>
              </w:rPr>
              <w:t>2027 г. - 235 943,2 тыс. руб.</w:t>
            </w:r>
          </w:p>
        </w:tc>
      </w:tr>
      <w:tr w:rsidR="00FE2A66" w:rsidRPr="0034110C" w14:paraId="6BE17C08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AD8EE" w14:textId="77777777" w:rsidR="00FE2A66" w:rsidRPr="0034110C" w:rsidRDefault="00FE2A66" w:rsidP="00FE2A6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0FA6D" w14:textId="77777777" w:rsidR="00F77DB3" w:rsidRPr="0034110C" w:rsidRDefault="00F77DB3" w:rsidP="00F77DB3">
            <w:pPr>
              <w:pStyle w:val="ConsPlusCell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 xml:space="preserve">- Количество посещений театров </w:t>
            </w:r>
            <w:r w:rsidR="0000163C" w:rsidRPr="0034110C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 xml:space="preserve">ся в 2,8 раза по сравнению с показателем 2020 года и к 2027 году составит 70 тыс. посещений; </w:t>
            </w:r>
          </w:p>
          <w:p w14:paraId="3FA40AE1" w14:textId="77777777" w:rsidR="00F77DB3" w:rsidRPr="0034110C" w:rsidRDefault="00F77DB3" w:rsidP="00F77DB3">
            <w:pPr>
              <w:pStyle w:val="ConsPlusCell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- количеств</w:t>
            </w:r>
            <w:r w:rsidR="0052308A" w:rsidRPr="0034110C">
              <w:rPr>
                <w:rFonts w:ascii="Times New Roman" w:hAnsi="Times New Roman"/>
                <w:sz w:val="26"/>
                <w:szCs w:val="26"/>
              </w:rPr>
              <w:t>о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 xml:space="preserve"> посещений концертных организаций </w:t>
            </w:r>
            <w:r w:rsidR="0000163C" w:rsidRPr="0034110C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>ся в 5,2 раза по сравнению с показателем 2020 года и к 2027 году составит 50 тыс. посещений;</w:t>
            </w:r>
          </w:p>
          <w:p w14:paraId="13422711" w14:textId="77777777" w:rsidR="00FE2A66" w:rsidRPr="0034110C" w:rsidRDefault="00FE2A66" w:rsidP="00D449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- </w:t>
            </w:r>
            <w:r w:rsidR="00F77DB3" w:rsidRPr="0034110C">
              <w:rPr>
                <w:sz w:val="26"/>
                <w:szCs w:val="26"/>
              </w:rPr>
              <w:t>доля</w:t>
            </w:r>
            <w:r w:rsidRPr="0034110C">
              <w:rPr>
                <w:sz w:val="26"/>
                <w:szCs w:val="26"/>
              </w:rPr>
              <w:t xml:space="preserve"> детей в возрасте от 5 до 18 лет, охваченных дополнительным образованием» </w:t>
            </w:r>
            <w:r w:rsidR="0052308A" w:rsidRPr="0034110C">
              <w:rPr>
                <w:sz w:val="26"/>
                <w:szCs w:val="26"/>
              </w:rPr>
              <w:t>к 2027 году,</w:t>
            </w:r>
            <w:r w:rsidRPr="0034110C">
              <w:rPr>
                <w:sz w:val="26"/>
                <w:szCs w:val="26"/>
              </w:rPr>
              <w:t xml:space="preserve"> </w:t>
            </w:r>
            <w:r w:rsidR="00F77DB3" w:rsidRPr="0034110C">
              <w:rPr>
                <w:sz w:val="26"/>
                <w:szCs w:val="26"/>
              </w:rPr>
              <w:t>увеличится в 1,1 раз и к 2027 году составит</w:t>
            </w:r>
            <w:r w:rsidRPr="0034110C">
              <w:rPr>
                <w:sz w:val="26"/>
                <w:szCs w:val="26"/>
              </w:rPr>
              <w:t xml:space="preserve"> 8,4%</w:t>
            </w:r>
          </w:p>
        </w:tc>
      </w:tr>
    </w:tbl>
    <w:p w14:paraId="44603C56" w14:textId="77777777" w:rsidR="00994183" w:rsidRPr="0034110C" w:rsidRDefault="00994183" w:rsidP="00FE178A">
      <w:pPr>
        <w:autoSpaceDE w:val="0"/>
        <w:autoSpaceDN w:val="0"/>
        <w:adjustRightInd w:val="0"/>
        <w:outlineLvl w:val="3"/>
        <w:rPr>
          <w:sz w:val="26"/>
          <w:szCs w:val="26"/>
        </w:rPr>
      </w:pPr>
    </w:p>
    <w:p w14:paraId="3AF78BC7" w14:textId="77777777" w:rsidR="002E4333" w:rsidRPr="0034110C" w:rsidRDefault="001522AD" w:rsidP="00FE178A">
      <w:pPr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994183" w:rsidRPr="0034110C">
        <w:rPr>
          <w:bCs/>
          <w:sz w:val="26"/>
          <w:szCs w:val="26"/>
        </w:rPr>
        <w:t>. Характеристика текущего состояния</w:t>
      </w:r>
      <w:r w:rsidR="002E4333" w:rsidRPr="0034110C">
        <w:rPr>
          <w:bCs/>
          <w:sz w:val="26"/>
          <w:szCs w:val="26"/>
        </w:rPr>
        <w:t xml:space="preserve"> Подпрограммы 2,</w:t>
      </w:r>
      <w:r w:rsidR="00994183" w:rsidRPr="0034110C">
        <w:rPr>
          <w:bCs/>
          <w:sz w:val="26"/>
          <w:szCs w:val="26"/>
        </w:rPr>
        <w:t xml:space="preserve"> </w:t>
      </w:r>
    </w:p>
    <w:p w14:paraId="45BA37A5" w14:textId="77777777" w:rsidR="00994183" w:rsidRPr="0034110C" w:rsidRDefault="00994183" w:rsidP="00FE178A">
      <w:pPr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>основные проблемы</w:t>
      </w:r>
      <w:r w:rsidR="002E4333" w:rsidRPr="0034110C">
        <w:rPr>
          <w:bCs/>
          <w:sz w:val="26"/>
          <w:szCs w:val="26"/>
        </w:rPr>
        <w:t xml:space="preserve"> и прогноз развития </w:t>
      </w:r>
    </w:p>
    <w:p w14:paraId="13F5936E" w14:textId="77777777" w:rsidR="00994183" w:rsidRPr="0034110C" w:rsidRDefault="00994183" w:rsidP="00FE178A">
      <w:pPr>
        <w:autoSpaceDE w:val="0"/>
        <w:autoSpaceDN w:val="0"/>
        <w:adjustRightInd w:val="0"/>
        <w:jc w:val="center"/>
        <w:outlineLvl w:val="4"/>
        <w:rPr>
          <w:sz w:val="26"/>
          <w:szCs w:val="26"/>
        </w:rPr>
      </w:pPr>
    </w:p>
    <w:p w14:paraId="4F25984F" w14:textId="77777777" w:rsidR="00C17BC4" w:rsidRPr="0034110C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Подпрограмма «Искусство» направлена на решение задач</w:t>
      </w:r>
      <w:r w:rsidR="00C17BC4" w:rsidRPr="0034110C">
        <w:rPr>
          <w:sz w:val="26"/>
          <w:szCs w:val="26"/>
        </w:rPr>
        <w:t>и</w:t>
      </w:r>
      <w:r w:rsidRPr="0034110C">
        <w:rPr>
          <w:sz w:val="26"/>
          <w:szCs w:val="26"/>
        </w:rPr>
        <w:t xml:space="preserve"> Программы:</w:t>
      </w:r>
      <w:r w:rsidR="001F25D9" w:rsidRPr="0034110C">
        <w:rPr>
          <w:sz w:val="26"/>
          <w:szCs w:val="26"/>
        </w:rPr>
        <w:t xml:space="preserve"> </w:t>
      </w:r>
      <w:r w:rsidR="00C17BC4" w:rsidRPr="0034110C">
        <w:rPr>
          <w:sz w:val="26"/>
          <w:szCs w:val="26"/>
        </w:rPr>
        <w:t>развитие театрального и музыкального искусства, дополнительного образования детей</w:t>
      </w:r>
    </w:p>
    <w:p w14:paraId="7050F520" w14:textId="77777777" w:rsidR="00CE2FA1" w:rsidRPr="0034110C" w:rsidRDefault="00CE2FA1" w:rsidP="00FE178A">
      <w:pPr>
        <w:ind w:firstLine="709"/>
        <w:jc w:val="both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>Сфера реализации подпрограммы заключается в:</w:t>
      </w:r>
    </w:p>
    <w:p w14:paraId="6CD8B213" w14:textId="77777777" w:rsidR="00CE2FA1" w:rsidRPr="0034110C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популяризации среди населения города достижений в сфере театрального и музыкального искусства;</w:t>
      </w:r>
    </w:p>
    <w:p w14:paraId="50348102" w14:textId="77777777" w:rsidR="00CE2FA1" w:rsidRPr="0034110C" w:rsidRDefault="00CE2FA1" w:rsidP="00FE178A">
      <w:pPr>
        <w:autoSpaceDE w:val="0"/>
        <w:autoSpaceDN w:val="0"/>
        <w:adjustRightInd w:val="0"/>
        <w:ind w:right="-144" w:firstLine="709"/>
        <w:jc w:val="both"/>
        <w:rPr>
          <w:spacing w:val="-4"/>
          <w:sz w:val="26"/>
          <w:szCs w:val="26"/>
        </w:rPr>
      </w:pPr>
      <w:r w:rsidRPr="0034110C">
        <w:rPr>
          <w:spacing w:val="-4"/>
          <w:sz w:val="26"/>
          <w:szCs w:val="26"/>
        </w:rPr>
        <w:t>- поддержке деятельности муниципальных театрально-концертных учреждений;</w:t>
      </w:r>
    </w:p>
    <w:p w14:paraId="0945F82E" w14:textId="77777777" w:rsidR="00CE2FA1" w:rsidRPr="0034110C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развитии системы дополнительного образования детей, создании условий для выявления и поддержки одаренных детей и молодежи.</w:t>
      </w:r>
    </w:p>
    <w:p w14:paraId="5C4EB701" w14:textId="77777777" w:rsidR="00CE2FA1" w:rsidRPr="0034110C" w:rsidRDefault="00CE2FA1" w:rsidP="00FE178A">
      <w:pPr>
        <w:tabs>
          <w:tab w:val="left" w:pos="1155"/>
        </w:tabs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На территории города Череповца действует 2 профессиональных т</w:t>
      </w:r>
      <w:r w:rsidR="00343F33" w:rsidRPr="0034110C">
        <w:rPr>
          <w:sz w:val="26"/>
          <w:szCs w:val="26"/>
        </w:rPr>
        <w:t>еатра (МАУК «Камерный театр», МА</w:t>
      </w:r>
      <w:r w:rsidRPr="0034110C">
        <w:rPr>
          <w:sz w:val="26"/>
          <w:szCs w:val="26"/>
        </w:rPr>
        <w:t>УК «Театр для детей и молодежи») и концертная организация – М</w:t>
      </w:r>
      <w:r w:rsidR="00C031E8" w:rsidRPr="0034110C">
        <w:rPr>
          <w:sz w:val="26"/>
          <w:szCs w:val="26"/>
        </w:rPr>
        <w:t>А</w:t>
      </w:r>
      <w:r w:rsidRPr="0034110C">
        <w:rPr>
          <w:sz w:val="26"/>
          <w:szCs w:val="26"/>
        </w:rPr>
        <w:t xml:space="preserve">УК «Городское филармоническое собрание», объединившая 5 творческих коллективов, среди которых Камерный хор «Воскресение», Ансамбль песни и танца «ЧереповецЪ», Симфонический оркестр, Транс-театр. Деятельность учреждений является важнейшей составляющей культурной жизни города и включает в себя процесс создания творческого продукта, показ спектаклей и концертных программ. </w:t>
      </w:r>
    </w:p>
    <w:p w14:paraId="52CF8757" w14:textId="77777777" w:rsidR="00CE2FA1" w:rsidRPr="0034110C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Обеспечение разнообразия репертуарного предложения - одно из приоритетных направлений развития театрально-концертной деятельности. Приоритетными направлениями в работе учреждений искусства за последние десять лет явились: совершенствование профессионального искусства, формирование репертуарной политики, постановка и прокат силами своих коллективов спектаклей и концертных программ, как на стационарных площадках, так и в ходе проведения гастрольных поездок по Вологодской области и за ее пределами; организация проката спектаклей и концертных программ, подготовленных сторонними организациями и коллективами, а также участие профессиональных коллективов в фестивалях регионального, российского и международного уровня.</w:t>
      </w:r>
    </w:p>
    <w:p w14:paraId="7E87F69C" w14:textId="77777777" w:rsidR="00CE2FA1" w:rsidRPr="0034110C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Развитие театрального и музыкального искусства в городе Череповце не представляется возможным без принятия мер, направленных на укрепление и продвижение концертных и театральных коллективов, сотрудничество с музыкантами и творческими деятелями мирового уровня, расширение концертно-просветительской деятельности, проведение фестивальных, концертных, конкурсных и иных творческих проектов</w:t>
      </w:r>
    </w:p>
    <w:p w14:paraId="410CAEFD" w14:textId="77777777" w:rsidR="00DE0CFB" w:rsidRPr="0034110C" w:rsidRDefault="00CE2FA1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В городе осуществляют деятельность 5 образовательных учреждений дополнительного образования детей, в которых обучается </w:t>
      </w:r>
      <w:r w:rsidR="00DE0CFB" w:rsidRPr="0034110C">
        <w:rPr>
          <w:sz w:val="26"/>
          <w:szCs w:val="26"/>
        </w:rPr>
        <w:t>порядка</w:t>
      </w:r>
      <w:r w:rsidRPr="0034110C">
        <w:rPr>
          <w:sz w:val="26"/>
          <w:szCs w:val="26"/>
        </w:rPr>
        <w:t xml:space="preserve"> 4 000 детей от 2-х лет до 18-ти. </w:t>
      </w:r>
    </w:p>
    <w:p w14:paraId="1EA2048B" w14:textId="77777777" w:rsidR="00CE2FA1" w:rsidRPr="0034110C" w:rsidRDefault="00CE2FA1" w:rsidP="00FE178A">
      <w:pPr>
        <w:ind w:firstLine="709"/>
        <w:jc w:val="both"/>
        <w:rPr>
          <w:rFonts w:eastAsia="Calibri"/>
          <w:spacing w:val="-2"/>
          <w:sz w:val="26"/>
          <w:szCs w:val="26"/>
        </w:rPr>
      </w:pPr>
      <w:r w:rsidRPr="0034110C">
        <w:rPr>
          <w:rFonts w:eastAsia="Calibri"/>
          <w:spacing w:val="-2"/>
          <w:sz w:val="26"/>
          <w:szCs w:val="26"/>
        </w:rPr>
        <w:lastRenderedPageBreak/>
        <w:t>На сегодняшний день, имея огромный спектр разнообразных отделений, образовательные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искусства.</w:t>
      </w:r>
    </w:p>
    <w:p w14:paraId="4894F9CC" w14:textId="77777777" w:rsidR="00CE2FA1" w:rsidRPr="0034110C" w:rsidRDefault="00CE2FA1" w:rsidP="00FE178A">
      <w:pPr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>Школами искусств и М</w:t>
      </w:r>
      <w:r w:rsidR="00C031E8" w:rsidRPr="0034110C">
        <w:rPr>
          <w:spacing w:val="-2"/>
          <w:sz w:val="26"/>
          <w:szCs w:val="26"/>
        </w:rPr>
        <w:t>А</w:t>
      </w:r>
      <w:r w:rsidRPr="0034110C">
        <w:rPr>
          <w:spacing w:val="-2"/>
          <w:sz w:val="26"/>
          <w:szCs w:val="26"/>
        </w:rPr>
        <w:t>У ДО «ДДиЮ «Дом знаний» на основании лицензий реализуются в полном объёме образовательные программы дополнительного образования детей художественно-эстетической направленности по различным видам искусств.</w:t>
      </w:r>
    </w:p>
    <w:p w14:paraId="163FF4E2" w14:textId="77777777" w:rsidR="00CE2FA1" w:rsidRPr="0034110C" w:rsidRDefault="00DE0CFB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Ш</w:t>
      </w:r>
      <w:r w:rsidR="00CE2FA1" w:rsidRPr="0034110C">
        <w:rPr>
          <w:sz w:val="26"/>
          <w:szCs w:val="26"/>
        </w:rPr>
        <w:t xml:space="preserve">колы искусств </w:t>
      </w:r>
      <w:r w:rsidRPr="0034110C">
        <w:rPr>
          <w:sz w:val="26"/>
          <w:szCs w:val="26"/>
        </w:rPr>
        <w:t>р</w:t>
      </w:r>
      <w:r w:rsidR="00CE2FA1" w:rsidRPr="0034110C">
        <w:rPr>
          <w:sz w:val="26"/>
          <w:szCs w:val="26"/>
        </w:rPr>
        <w:t>еализ</w:t>
      </w:r>
      <w:r w:rsidRPr="0034110C">
        <w:rPr>
          <w:sz w:val="26"/>
          <w:szCs w:val="26"/>
        </w:rPr>
        <w:t>овывают</w:t>
      </w:r>
      <w:r w:rsidR="00CE2FA1" w:rsidRPr="0034110C">
        <w:rPr>
          <w:sz w:val="26"/>
          <w:szCs w:val="26"/>
        </w:rPr>
        <w:t xml:space="preserve"> дополнительны</w:t>
      </w:r>
      <w:r w:rsidRPr="0034110C">
        <w:rPr>
          <w:sz w:val="26"/>
          <w:szCs w:val="26"/>
        </w:rPr>
        <w:t>е</w:t>
      </w:r>
      <w:r w:rsidR="00CE2FA1" w:rsidRPr="0034110C">
        <w:rPr>
          <w:sz w:val="26"/>
          <w:szCs w:val="26"/>
        </w:rPr>
        <w:t xml:space="preserve"> предпрофессиональны</w:t>
      </w:r>
      <w:r w:rsidRPr="0034110C">
        <w:rPr>
          <w:sz w:val="26"/>
          <w:szCs w:val="26"/>
        </w:rPr>
        <w:t>е</w:t>
      </w:r>
      <w:r w:rsidR="00CE2FA1" w:rsidRPr="0034110C">
        <w:rPr>
          <w:sz w:val="26"/>
          <w:szCs w:val="26"/>
        </w:rPr>
        <w:t xml:space="preserve"> программ</w:t>
      </w:r>
      <w:r w:rsidR="00C27C61" w:rsidRPr="0034110C">
        <w:rPr>
          <w:sz w:val="26"/>
          <w:szCs w:val="26"/>
        </w:rPr>
        <w:t>ы</w:t>
      </w:r>
      <w:r w:rsidR="00CE2FA1" w:rsidRPr="0034110C">
        <w:rPr>
          <w:sz w:val="26"/>
          <w:szCs w:val="26"/>
        </w:rPr>
        <w:t xml:space="preserve"> в области искусств в соответствии с федеральными государственными требованиями по музыкальному, </w:t>
      </w:r>
      <w:r w:rsidR="00CE2FA1" w:rsidRPr="0034110C">
        <w:rPr>
          <w:bCs/>
          <w:sz w:val="26"/>
          <w:szCs w:val="26"/>
        </w:rPr>
        <w:t xml:space="preserve">изобразительному, хореографическому искусствам. </w:t>
      </w:r>
      <w:r w:rsidR="00CE2FA1" w:rsidRPr="0034110C">
        <w:rPr>
          <w:sz w:val="26"/>
          <w:szCs w:val="26"/>
        </w:rPr>
        <w:t>Основной целью деятельности школ искусств является выявление одаренных детей в раннем детском возрасте, создание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искусств. Ежегодно учащиеся школ искусств достигают высоких результатов участия в творческих конкурсах, достойно представляют город, способствуя повышению имиджа города Череповца, привлечению интереса к Северо-Западному региону.</w:t>
      </w:r>
    </w:p>
    <w:p w14:paraId="2EA2398D" w14:textId="77777777" w:rsidR="00CE2FA1" w:rsidRPr="0034110C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Среди проблем, существующих в сфере реализации подпрограммы, необходимо отметить:</w:t>
      </w:r>
    </w:p>
    <w:p w14:paraId="20869996" w14:textId="77777777" w:rsidR="00FA55A0" w:rsidRPr="0034110C" w:rsidRDefault="00FA55A0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D23F1A" w:rsidRPr="0034110C">
        <w:rPr>
          <w:sz w:val="26"/>
          <w:szCs w:val="26"/>
        </w:rPr>
        <w:t>недостаточное выделение средств на</w:t>
      </w:r>
      <w:r w:rsidRPr="0034110C">
        <w:rPr>
          <w:sz w:val="26"/>
          <w:szCs w:val="26"/>
        </w:rPr>
        <w:t xml:space="preserve"> создани</w:t>
      </w:r>
      <w:r w:rsidR="00D23F1A" w:rsidRPr="0034110C">
        <w:rPr>
          <w:sz w:val="26"/>
          <w:szCs w:val="26"/>
        </w:rPr>
        <w:t>е</w:t>
      </w:r>
      <w:r w:rsidRPr="0034110C">
        <w:rPr>
          <w:sz w:val="26"/>
          <w:szCs w:val="26"/>
        </w:rPr>
        <w:t xml:space="preserve"> новых спектаклей и концертных программ;</w:t>
      </w:r>
    </w:p>
    <w:p w14:paraId="66BECE48" w14:textId="77777777" w:rsidR="00FA55A0" w:rsidRPr="0034110C" w:rsidRDefault="00FA55A0" w:rsidP="00FE178A">
      <w:pPr>
        <w:autoSpaceDE w:val="0"/>
        <w:autoSpaceDN w:val="0"/>
        <w:adjustRightInd w:val="0"/>
        <w:ind w:firstLine="708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>- необходимость модернизации материально-технической базы учреждений в соответствие с современными требованиями</w:t>
      </w:r>
      <w:r w:rsidR="00D23F1A" w:rsidRPr="0034110C">
        <w:rPr>
          <w:spacing w:val="-2"/>
          <w:sz w:val="26"/>
          <w:szCs w:val="26"/>
        </w:rPr>
        <w:t>,</w:t>
      </w:r>
      <w:r w:rsidR="00D23F1A" w:rsidRPr="0034110C">
        <w:rPr>
          <w:sz w:val="26"/>
          <w:szCs w:val="26"/>
        </w:rPr>
        <w:t xml:space="preserve"> высокий процент износа музыкальных инструментов в школах искусств</w:t>
      </w:r>
      <w:r w:rsidRPr="0034110C">
        <w:rPr>
          <w:spacing w:val="-2"/>
          <w:sz w:val="26"/>
          <w:szCs w:val="26"/>
        </w:rPr>
        <w:t>;</w:t>
      </w:r>
    </w:p>
    <w:p w14:paraId="40FC823D" w14:textId="77777777" w:rsidR="00FA55A0" w:rsidRPr="0034110C" w:rsidRDefault="00FA55A0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отсутствие отдельного здания под Театр для детей и молодёжи</w:t>
      </w:r>
      <w:r w:rsidR="00A5126A" w:rsidRPr="0034110C">
        <w:rPr>
          <w:sz w:val="26"/>
          <w:szCs w:val="26"/>
        </w:rPr>
        <w:t xml:space="preserve"> и Городское филармоническое собрание</w:t>
      </w:r>
      <w:r w:rsidRPr="0034110C">
        <w:rPr>
          <w:sz w:val="26"/>
          <w:szCs w:val="26"/>
        </w:rPr>
        <w:t xml:space="preserve">; </w:t>
      </w:r>
    </w:p>
    <w:p w14:paraId="321D2F15" w14:textId="77777777" w:rsidR="00CE2FA1" w:rsidRPr="0034110C" w:rsidRDefault="00CE2FA1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отсутствие условий для беспрепятственного доступа в здания театрально-концертных учреждений и учреждений дополнительного образования, для лиц с ограниченными возможностями;</w:t>
      </w:r>
    </w:p>
    <w:p w14:paraId="24A41910" w14:textId="77777777" w:rsidR="00CE2FA1" w:rsidRPr="0034110C" w:rsidRDefault="00CE2FA1" w:rsidP="00FE178A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34110C">
        <w:rPr>
          <w:spacing w:val="-8"/>
          <w:sz w:val="26"/>
          <w:szCs w:val="26"/>
        </w:rPr>
        <w:t xml:space="preserve">- </w:t>
      </w:r>
      <w:r w:rsidRPr="0034110C">
        <w:rPr>
          <w:bCs/>
          <w:spacing w:val="-8"/>
          <w:sz w:val="26"/>
          <w:szCs w:val="26"/>
          <w:lang w:eastAsia="hi-IN" w:bidi="hi-IN"/>
        </w:rPr>
        <w:t>старение кадров</w:t>
      </w:r>
      <w:r w:rsidR="00D23F1A" w:rsidRPr="0034110C">
        <w:rPr>
          <w:bCs/>
          <w:spacing w:val="-8"/>
          <w:sz w:val="26"/>
          <w:szCs w:val="26"/>
          <w:lang w:eastAsia="hi-IN" w:bidi="hi-IN"/>
        </w:rPr>
        <w:t>.</w:t>
      </w:r>
    </w:p>
    <w:p w14:paraId="46624BE3" w14:textId="77777777" w:rsidR="00CE2FA1" w:rsidRPr="0034110C" w:rsidRDefault="00CE2FA1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44060B79" w14:textId="77777777" w:rsidR="00CE2FA1" w:rsidRPr="0034110C" w:rsidRDefault="001522AD" w:rsidP="00FE178A">
      <w:pPr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CE2FA1" w:rsidRPr="0034110C">
        <w:rPr>
          <w:bCs/>
          <w:sz w:val="26"/>
          <w:szCs w:val="26"/>
        </w:rPr>
        <w:t xml:space="preserve">. </w:t>
      </w:r>
      <w:r w:rsidR="00CE2FA1" w:rsidRPr="0034110C">
        <w:rPr>
          <w:bCs/>
          <w:spacing w:val="-4"/>
          <w:sz w:val="26"/>
          <w:szCs w:val="26"/>
        </w:rPr>
        <w:t>Показатели (индикаторы) достижения целей и решения задач, описание основных ожидаемых конечных результатов Подпрограммы 2</w:t>
      </w:r>
    </w:p>
    <w:p w14:paraId="36F2E9CA" w14:textId="77777777" w:rsidR="00CE2FA1" w:rsidRPr="0034110C" w:rsidRDefault="00CE2FA1" w:rsidP="00FE178A">
      <w:pPr>
        <w:autoSpaceDE w:val="0"/>
        <w:autoSpaceDN w:val="0"/>
        <w:adjustRightInd w:val="0"/>
        <w:ind w:firstLine="720"/>
        <w:jc w:val="both"/>
        <w:outlineLvl w:val="4"/>
        <w:rPr>
          <w:sz w:val="26"/>
          <w:szCs w:val="26"/>
        </w:rPr>
      </w:pPr>
    </w:p>
    <w:p w14:paraId="1FFFB324" w14:textId="77777777" w:rsidR="00CE2FA1" w:rsidRPr="0034110C" w:rsidRDefault="00CE2FA1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Сведения о целевых показателях (индикаторах) Подпрограммы 2 представлены в таблице </w:t>
      </w:r>
      <w:r w:rsidR="002F0949">
        <w:rPr>
          <w:sz w:val="26"/>
          <w:szCs w:val="26"/>
        </w:rPr>
        <w:t>п</w:t>
      </w:r>
      <w:r w:rsidRPr="0034110C">
        <w:rPr>
          <w:sz w:val="26"/>
          <w:szCs w:val="26"/>
        </w:rPr>
        <w:t xml:space="preserve">риложения </w:t>
      </w:r>
      <w:r w:rsidR="0087751F" w:rsidRPr="0034110C">
        <w:rPr>
          <w:sz w:val="26"/>
          <w:szCs w:val="26"/>
        </w:rPr>
        <w:t>2</w:t>
      </w:r>
      <w:r w:rsidRPr="0034110C">
        <w:rPr>
          <w:sz w:val="26"/>
          <w:szCs w:val="26"/>
        </w:rPr>
        <w:t xml:space="preserve"> к Программе.</w:t>
      </w:r>
    </w:p>
    <w:p w14:paraId="2F882DDE" w14:textId="77777777" w:rsidR="00CE2FA1" w:rsidRPr="0034110C" w:rsidRDefault="00CE2FA1" w:rsidP="00FE178A">
      <w:pPr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  <w:r w:rsidRPr="0034110C">
        <w:rPr>
          <w:sz w:val="26"/>
          <w:szCs w:val="26"/>
        </w:rPr>
        <w:t>Основные ожидаемые результаты реализации Подпрограммы 2</w:t>
      </w:r>
      <w:r w:rsidR="0000163C" w:rsidRPr="0034110C">
        <w:rPr>
          <w:sz w:val="26"/>
          <w:szCs w:val="26"/>
        </w:rPr>
        <w:t>:</w:t>
      </w:r>
    </w:p>
    <w:p w14:paraId="1654638F" w14:textId="77777777" w:rsidR="0052308A" w:rsidRPr="0034110C" w:rsidRDefault="0052308A" w:rsidP="0052308A">
      <w:pPr>
        <w:pStyle w:val="ConsPlusCell"/>
        <w:ind w:right="-57" w:firstLine="708"/>
        <w:rPr>
          <w:rFonts w:ascii="Times New Roman" w:hAnsi="Times New Roman"/>
          <w:sz w:val="26"/>
          <w:szCs w:val="26"/>
        </w:rPr>
      </w:pPr>
      <w:r w:rsidRPr="0034110C">
        <w:rPr>
          <w:rFonts w:ascii="Times New Roman" w:hAnsi="Times New Roman"/>
          <w:sz w:val="26"/>
          <w:szCs w:val="26"/>
        </w:rPr>
        <w:t xml:space="preserve">- </w:t>
      </w:r>
      <w:r w:rsidR="0000163C" w:rsidRPr="0034110C">
        <w:rPr>
          <w:rFonts w:ascii="Times New Roman" w:hAnsi="Times New Roman"/>
          <w:sz w:val="26"/>
          <w:szCs w:val="26"/>
        </w:rPr>
        <w:t>к</w:t>
      </w:r>
      <w:r w:rsidRPr="0034110C">
        <w:rPr>
          <w:rFonts w:ascii="Times New Roman" w:hAnsi="Times New Roman"/>
          <w:sz w:val="26"/>
          <w:szCs w:val="26"/>
        </w:rPr>
        <w:t xml:space="preserve">оличество посещений театров </w:t>
      </w:r>
      <w:r w:rsidR="0000163C" w:rsidRPr="0034110C">
        <w:rPr>
          <w:rFonts w:ascii="Times New Roman" w:hAnsi="Times New Roman"/>
          <w:sz w:val="26"/>
          <w:szCs w:val="26"/>
        </w:rPr>
        <w:t>увеличит</w:t>
      </w:r>
      <w:r w:rsidRPr="0034110C">
        <w:rPr>
          <w:rFonts w:ascii="Times New Roman" w:hAnsi="Times New Roman"/>
          <w:sz w:val="26"/>
          <w:szCs w:val="26"/>
        </w:rPr>
        <w:t xml:space="preserve">ся в 2,8 раза по сравнению с показателем 2020 года и к 2027 году составит 70 тыс. посещений; </w:t>
      </w:r>
    </w:p>
    <w:p w14:paraId="3E7C2A7C" w14:textId="77777777" w:rsidR="0052308A" w:rsidRPr="0034110C" w:rsidRDefault="0052308A" w:rsidP="0052308A">
      <w:pPr>
        <w:pStyle w:val="ConsPlusCell"/>
        <w:ind w:right="-57" w:firstLine="708"/>
        <w:rPr>
          <w:rFonts w:ascii="Times New Roman" w:hAnsi="Times New Roman"/>
          <w:sz w:val="26"/>
          <w:szCs w:val="26"/>
        </w:rPr>
      </w:pPr>
      <w:r w:rsidRPr="0034110C">
        <w:rPr>
          <w:rFonts w:ascii="Times New Roman" w:hAnsi="Times New Roman"/>
          <w:sz w:val="26"/>
          <w:szCs w:val="26"/>
        </w:rPr>
        <w:t xml:space="preserve">- количество посещений концертных организаций </w:t>
      </w:r>
      <w:r w:rsidR="0000163C" w:rsidRPr="0034110C">
        <w:rPr>
          <w:rFonts w:ascii="Times New Roman" w:hAnsi="Times New Roman"/>
          <w:sz w:val="26"/>
          <w:szCs w:val="26"/>
        </w:rPr>
        <w:t>увеличит</w:t>
      </w:r>
      <w:r w:rsidRPr="0034110C">
        <w:rPr>
          <w:rFonts w:ascii="Times New Roman" w:hAnsi="Times New Roman"/>
          <w:sz w:val="26"/>
          <w:szCs w:val="26"/>
        </w:rPr>
        <w:t>ся в 5,2 раза по сравнению с показателем 2020 года и к 2027 году составит 50 тыс. посещений;</w:t>
      </w:r>
    </w:p>
    <w:p w14:paraId="3C76A01A" w14:textId="77777777" w:rsidR="005F004C" w:rsidRPr="0034110C" w:rsidRDefault="0052308A" w:rsidP="005230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доля детей в возрасте от 5 до 18 лет, охваченных дополнительным образованием» к 2027 году, увеличится в 1,1 раз и к 2027 году составит 8,4%.</w:t>
      </w:r>
    </w:p>
    <w:p w14:paraId="2DE8E31B" w14:textId="77777777" w:rsidR="0052308A" w:rsidRPr="0034110C" w:rsidRDefault="0052308A" w:rsidP="0052308A">
      <w:pPr>
        <w:autoSpaceDE w:val="0"/>
        <w:ind w:firstLine="709"/>
        <w:jc w:val="both"/>
        <w:rPr>
          <w:sz w:val="26"/>
          <w:szCs w:val="26"/>
        </w:rPr>
      </w:pPr>
    </w:p>
    <w:p w14:paraId="5A5D5E98" w14:textId="77777777" w:rsidR="0052308A" w:rsidRPr="0034110C" w:rsidRDefault="0052308A" w:rsidP="0052308A">
      <w:pPr>
        <w:autoSpaceDE w:val="0"/>
        <w:ind w:firstLine="709"/>
        <w:jc w:val="both"/>
        <w:rPr>
          <w:sz w:val="26"/>
          <w:szCs w:val="26"/>
        </w:rPr>
      </w:pPr>
    </w:p>
    <w:p w14:paraId="4B02DA9D" w14:textId="77777777" w:rsidR="00CE2FA1" w:rsidRPr="0034110C" w:rsidRDefault="001522AD" w:rsidP="00FE178A">
      <w:pPr>
        <w:autoSpaceDE w:val="0"/>
        <w:autoSpaceDN w:val="0"/>
        <w:adjustRightInd w:val="0"/>
        <w:ind w:firstLine="720"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3</w:t>
      </w:r>
      <w:r w:rsidR="00CE2FA1" w:rsidRPr="0034110C">
        <w:rPr>
          <w:rFonts w:eastAsia="Calibri"/>
          <w:bCs/>
          <w:sz w:val="26"/>
          <w:szCs w:val="26"/>
        </w:rPr>
        <w:t>. Характеристика основных мероприятий Подпрограммы 2</w:t>
      </w:r>
    </w:p>
    <w:p w14:paraId="47899A5E" w14:textId="77777777" w:rsidR="00CE2FA1" w:rsidRPr="0034110C" w:rsidRDefault="00CE2FA1" w:rsidP="00FE178A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14:paraId="04F3E01E" w14:textId="77777777" w:rsidR="00822AB2" w:rsidRPr="0034110C" w:rsidRDefault="00CE2FA1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 xml:space="preserve">Для достижения цели и решения задач подпрограммы «Искусство» планируется осуществление </w:t>
      </w:r>
      <w:r w:rsidR="00822AB2" w:rsidRPr="0034110C">
        <w:rPr>
          <w:sz w:val="26"/>
          <w:szCs w:val="26"/>
        </w:rPr>
        <w:t>следующих основных мероприятий:</w:t>
      </w:r>
    </w:p>
    <w:p w14:paraId="1AE99BD1" w14:textId="77777777" w:rsidR="000E59B8" w:rsidRPr="0034110C" w:rsidRDefault="00822AB2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B75F54" w:rsidRPr="0034110C">
        <w:rPr>
          <w:sz w:val="26"/>
          <w:szCs w:val="26"/>
        </w:rPr>
        <w:t>о</w:t>
      </w:r>
      <w:r w:rsidRPr="0034110C">
        <w:rPr>
          <w:sz w:val="26"/>
          <w:szCs w:val="26"/>
        </w:rPr>
        <w:t xml:space="preserve">сновное мероприятие 2.1. </w:t>
      </w:r>
      <w:r w:rsidR="000E59B8" w:rsidRPr="0034110C">
        <w:rPr>
          <w:sz w:val="26"/>
          <w:szCs w:val="26"/>
        </w:rPr>
        <w:t>Оказание муниципальных услуг в области театрально-концертного дела и обеспечение деятельности муниципальных учреждений культуры;</w:t>
      </w:r>
    </w:p>
    <w:p w14:paraId="0F0B6E41" w14:textId="77777777" w:rsidR="000E59B8" w:rsidRPr="0034110C" w:rsidRDefault="000E59B8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B75F54" w:rsidRPr="0034110C">
        <w:rPr>
          <w:sz w:val="26"/>
          <w:szCs w:val="26"/>
        </w:rPr>
        <w:t>о</w:t>
      </w:r>
      <w:r w:rsidR="00822AB2" w:rsidRPr="0034110C">
        <w:rPr>
          <w:sz w:val="26"/>
          <w:szCs w:val="26"/>
        </w:rPr>
        <w:t xml:space="preserve">сновное мероприятие 2.2. </w:t>
      </w:r>
      <w:r w:rsidRPr="0034110C">
        <w:rPr>
          <w:sz w:val="26"/>
          <w:szCs w:val="26"/>
        </w:rPr>
        <w:t>Обеспечение деятельности учреждений дополнительного образования сферы «Культура»;</w:t>
      </w:r>
    </w:p>
    <w:p w14:paraId="44917879" w14:textId="77777777" w:rsidR="003C7005" w:rsidRPr="0034110C" w:rsidRDefault="003C700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B75F54" w:rsidRPr="0034110C">
        <w:rPr>
          <w:sz w:val="26"/>
          <w:szCs w:val="26"/>
        </w:rPr>
        <w:t>о</w:t>
      </w:r>
      <w:r w:rsidRPr="0034110C">
        <w:rPr>
          <w:sz w:val="26"/>
          <w:szCs w:val="26"/>
        </w:rPr>
        <w:t>сновное мероприятие 2.3. «Поддержка творческой деятельности и техническое оснащение детских и кукольных театров города».</w:t>
      </w:r>
    </w:p>
    <w:p w14:paraId="1BC79107" w14:textId="77777777" w:rsidR="00822AB2" w:rsidRPr="0034110C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Основное мероприятие 2.1 «Оказание муниципальных услуг в области театрально-концертного дела и обеспечение деятельности муниципальных учреждений культуры» предусматривает: </w:t>
      </w:r>
    </w:p>
    <w:p w14:paraId="52136F91" w14:textId="77777777" w:rsidR="00822AB2" w:rsidRPr="0034110C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организаци</w:t>
      </w:r>
      <w:r w:rsidR="00852A7B" w:rsidRPr="0034110C">
        <w:rPr>
          <w:sz w:val="26"/>
          <w:szCs w:val="26"/>
        </w:rPr>
        <w:t>ю</w:t>
      </w:r>
      <w:r w:rsidRPr="0034110C">
        <w:rPr>
          <w:sz w:val="26"/>
          <w:szCs w:val="26"/>
        </w:rPr>
        <w:t xml:space="preserve"> работы МАУК «Камерный театр», МАУК «Театр для детей и молодёжи», МАУК «Городское филармоническое собрание»;</w:t>
      </w:r>
    </w:p>
    <w:p w14:paraId="4EABE617" w14:textId="77777777" w:rsidR="00822AB2" w:rsidRPr="0034110C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создание спектаклей и концертных программ;</w:t>
      </w:r>
    </w:p>
    <w:p w14:paraId="33A6E715" w14:textId="77777777" w:rsidR="00822AB2" w:rsidRPr="0034110C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укрепление материально-технической базы учреждений;</w:t>
      </w:r>
    </w:p>
    <w:p w14:paraId="24FBEB98" w14:textId="77777777" w:rsidR="00822AB2" w:rsidRPr="0034110C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ремонтные работы на объектах, находящихся в оперативном управлении учреждений. </w:t>
      </w:r>
    </w:p>
    <w:p w14:paraId="6F89ED53" w14:textId="77777777" w:rsidR="00822AB2" w:rsidRPr="0034110C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Основное мероприятие 2.2 «Обеспечение деятельности учреждений дополнительного образования сферы «Культура» предусматривает: </w:t>
      </w:r>
    </w:p>
    <w:p w14:paraId="19627175" w14:textId="77777777" w:rsidR="00822AB2" w:rsidRPr="0034110C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организаци</w:t>
      </w:r>
      <w:r w:rsidR="00852A7B" w:rsidRPr="0034110C">
        <w:rPr>
          <w:sz w:val="26"/>
          <w:szCs w:val="26"/>
        </w:rPr>
        <w:t>ю</w:t>
      </w:r>
      <w:r w:rsidR="00026896" w:rsidRPr="0034110C">
        <w:rPr>
          <w:sz w:val="26"/>
          <w:szCs w:val="26"/>
        </w:rPr>
        <w:t xml:space="preserve"> работы МА</w:t>
      </w:r>
      <w:r w:rsidRPr="0034110C">
        <w:rPr>
          <w:sz w:val="26"/>
          <w:szCs w:val="26"/>
        </w:rPr>
        <w:t>У ДО «</w:t>
      </w:r>
      <w:r w:rsidR="00FB73CE" w:rsidRPr="0034110C">
        <w:rPr>
          <w:sz w:val="26"/>
          <w:szCs w:val="26"/>
        </w:rPr>
        <w:t>ДМШ</w:t>
      </w:r>
      <w:r w:rsidRPr="0034110C">
        <w:rPr>
          <w:sz w:val="26"/>
          <w:szCs w:val="26"/>
        </w:rPr>
        <w:t xml:space="preserve"> №</w:t>
      </w:r>
      <w:r w:rsidR="002F0949">
        <w:rPr>
          <w:sz w:val="26"/>
          <w:szCs w:val="26"/>
        </w:rPr>
        <w:t xml:space="preserve"> </w:t>
      </w:r>
      <w:r w:rsidRPr="0034110C">
        <w:rPr>
          <w:sz w:val="26"/>
          <w:szCs w:val="26"/>
        </w:rPr>
        <w:t>1</w:t>
      </w:r>
      <w:r w:rsidR="00FB73CE" w:rsidRPr="0034110C">
        <w:rPr>
          <w:sz w:val="26"/>
          <w:szCs w:val="26"/>
        </w:rPr>
        <w:t xml:space="preserve"> имени Колесникова Е.А.</w:t>
      </w:r>
      <w:r w:rsidRPr="0034110C">
        <w:rPr>
          <w:sz w:val="26"/>
          <w:szCs w:val="26"/>
        </w:rPr>
        <w:t>», МАУ</w:t>
      </w:r>
      <w:r w:rsidR="00FB73CE" w:rsidRPr="0034110C">
        <w:rPr>
          <w:sz w:val="26"/>
          <w:szCs w:val="26"/>
        </w:rPr>
        <w:t xml:space="preserve"> ДО</w:t>
      </w:r>
      <w:r w:rsidRPr="0034110C">
        <w:rPr>
          <w:sz w:val="26"/>
          <w:szCs w:val="26"/>
        </w:rPr>
        <w:t xml:space="preserve"> «</w:t>
      </w:r>
      <w:r w:rsidR="00FB73CE" w:rsidRPr="0034110C">
        <w:rPr>
          <w:sz w:val="26"/>
          <w:szCs w:val="26"/>
        </w:rPr>
        <w:t>ДШИ</w:t>
      </w:r>
      <w:r w:rsidRPr="0034110C">
        <w:rPr>
          <w:sz w:val="26"/>
          <w:szCs w:val="26"/>
        </w:rPr>
        <w:t>», МАУ</w:t>
      </w:r>
      <w:r w:rsidR="00FB73CE" w:rsidRPr="0034110C">
        <w:rPr>
          <w:sz w:val="26"/>
          <w:szCs w:val="26"/>
        </w:rPr>
        <w:t xml:space="preserve"> ДО</w:t>
      </w:r>
      <w:r w:rsidRPr="0034110C">
        <w:rPr>
          <w:sz w:val="26"/>
          <w:szCs w:val="26"/>
        </w:rPr>
        <w:t xml:space="preserve"> «</w:t>
      </w:r>
      <w:r w:rsidR="00FB73CE" w:rsidRPr="0034110C">
        <w:rPr>
          <w:sz w:val="26"/>
          <w:szCs w:val="26"/>
        </w:rPr>
        <w:t xml:space="preserve">ДШИ </w:t>
      </w:r>
      <w:r w:rsidRPr="0034110C">
        <w:rPr>
          <w:sz w:val="26"/>
          <w:szCs w:val="26"/>
        </w:rPr>
        <w:t>«Гармония», МАУ</w:t>
      </w:r>
      <w:r w:rsidR="00FB73CE" w:rsidRPr="0034110C">
        <w:rPr>
          <w:sz w:val="26"/>
          <w:szCs w:val="26"/>
        </w:rPr>
        <w:t xml:space="preserve"> ДО </w:t>
      </w:r>
      <w:r w:rsidRPr="0034110C">
        <w:rPr>
          <w:sz w:val="26"/>
          <w:szCs w:val="26"/>
        </w:rPr>
        <w:t>«</w:t>
      </w:r>
      <w:r w:rsidR="00FB73CE" w:rsidRPr="0034110C">
        <w:rPr>
          <w:sz w:val="26"/>
          <w:szCs w:val="26"/>
        </w:rPr>
        <w:t>ДХШ №1</w:t>
      </w:r>
      <w:r w:rsidRPr="0034110C">
        <w:rPr>
          <w:sz w:val="26"/>
          <w:szCs w:val="26"/>
        </w:rPr>
        <w:t xml:space="preserve">», </w:t>
      </w:r>
      <w:r w:rsidR="00852A7B" w:rsidRPr="0034110C">
        <w:rPr>
          <w:sz w:val="26"/>
          <w:szCs w:val="26"/>
        </w:rPr>
        <w:t>МАУ ДО «</w:t>
      </w:r>
      <w:r w:rsidR="00FB73CE" w:rsidRPr="0034110C">
        <w:rPr>
          <w:sz w:val="26"/>
          <w:szCs w:val="26"/>
        </w:rPr>
        <w:t>ДДиЮ</w:t>
      </w:r>
      <w:r w:rsidR="00852A7B" w:rsidRPr="0034110C">
        <w:rPr>
          <w:sz w:val="26"/>
          <w:szCs w:val="26"/>
        </w:rPr>
        <w:t xml:space="preserve"> «Дом знаний»</w:t>
      </w:r>
      <w:r w:rsidRPr="0034110C">
        <w:rPr>
          <w:sz w:val="26"/>
          <w:szCs w:val="26"/>
        </w:rPr>
        <w:t>;</w:t>
      </w:r>
    </w:p>
    <w:p w14:paraId="70A742FC" w14:textId="77777777" w:rsidR="00822AB2" w:rsidRPr="0034110C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укрепление материально-технической базы учреждений;</w:t>
      </w:r>
    </w:p>
    <w:p w14:paraId="5BC1A133" w14:textId="77777777" w:rsidR="00822AB2" w:rsidRPr="0034110C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ремонтные работы на объектах, находящихся в оперативном управлении учреждений. </w:t>
      </w:r>
    </w:p>
    <w:p w14:paraId="2E5211D9" w14:textId="77777777" w:rsidR="003C7005" w:rsidRPr="0034110C" w:rsidRDefault="003C7005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Основное мероприятие 2.3. «Поддержка творческой деятельности и техническое оснащение детских и кукольных театров города» предусматривает: </w:t>
      </w:r>
    </w:p>
    <w:p w14:paraId="1D837006" w14:textId="77777777" w:rsidR="003C7005" w:rsidRPr="0034110C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организацию работы МАУК «Камерный театр», МАУК «Театр для детей и молодёжи»;</w:t>
      </w:r>
    </w:p>
    <w:p w14:paraId="566D66E0" w14:textId="77777777" w:rsidR="003C7005" w:rsidRPr="0034110C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создание спектаклей;</w:t>
      </w:r>
    </w:p>
    <w:p w14:paraId="3E109144" w14:textId="77777777" w:rsidR="003C7005" w:rsidRPr="0034110C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укрепление материально-технической базы учреждений.</w:t>
      </w:r>
    </w:p>
    <w:p w14:paraId="1CA1BB24" w14:textId="77777777" w:rsidR="000E59B8" w:rsidRPr="0034110C" w:rsidRDefault="000E59B8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3951AF7" w14:textId="77777777" w:rsidR="002E4333" w:rsidRPr="0034110C" w:rsidRDefault="001522AD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CE2FA1" w:rsidRPr="0034110C">
        <w:rPr>
          <w:bCs/>
          <w:sz w:val="26"/>
          <w:szCs w:val="26"/>
        </w:rPr>
        <w:t>. Информация об участии общественных и иных организаций</w:t>
      </w:r>
    </w:p>
    <w:p w14:paraId="0A3822C4" w14:textId="77777777" w:rsidR="00CE2FA1" w:rsidRPr="0034110C" w:rsidRDefault="00CE2FA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 xml:space="preserve"> в реализации Подпрограммы 2</w:t>
      </w:r>
    </w:p>
    <w:p w14:paraId="269A730D" w14:textId="77777777" w:rsidR="00CE2FA1" w:rsidRPr="0034110C" w:rsidRDefault="00CE2FA1" w:rsidP="00FE178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E3C75E5" w14:textId="77777777" w:rsidR="00F5054E" w:rsidRPr="0034110C" w:rsidRDefault="00F5054E" w:rsidP="00F505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В реализации </w:t>
      </w:r>
      <w:r w:rsidRPr="0034110C">
        <w:rPr>
          <w:bCs/>
          <w:sz w:val="26"/>
          <w:szCs w:val="26"/>
        </w:rPr>
        <w:t>Подпрограммы 2</w:t>
      </w:r>
      <w:r w:rsidRPr="0034110C">
        <w:rPr>
          <w:sz w:val="26"/>
          <w:szCs w:val="26"/>
        </w:rPr>
        <w:t xml:space="preserve"> общественные и иные организации не принимают участия.</w:t>
      </w:r>
    </w:p>
    <w:p w14:paraId="40838033" w14:textId="77777777" w:rsidR="00CE2FA1" w:rsidRPr="0034110C" w:rsidRDefault="00CE2FA1" w:rsidP="00FE178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FD9EC3D" w14:textId="77777777" w:rsidR="00053510" w:rsidRPr="0034110C" w:rsidRDefault="001522AD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CE2FA1" w:rsidRPr="0034110C">
        <w:rPr>
          <w:bCs/>
          <w:sz w:val="26"/>
          <w:szCs w:val="26"/>
        </w:rPr>
        <w:t xml:space="preserve">. Обоснование объема финансовых ресурсов, необходимых для </w:t>
      </w:r>
    </w:p>
    <w:p w14:paraId="36488D1E" w14:textId="77777777" w:rsidR="00CE2FA1" w:rsidRPr="0034110C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>реализации Подпрограммы 2</w:t>
      </w:r>
    </w:p>
    <w:p w14:paraId="185A9124" w14:textId="77777777" w:rsidR="00CE2FA1" w:rsidRPr="0034110C" w:rsidRDefault="00CE2FA1" w:rsidP="00FE178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657ED25D" w14:textId="77777777" w:rsidR="00CE2FA1" w:rsidRPr="0034110C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Структура ресурсного обеспечения Подпрограммы 2 базируется на имеющемся финансовом, организационном и кадровом потенциалах отрасли, а также на действующих нормативно-правовых актах. Подпрограмма 2 предполагает финансирование из средств местного</w:t>
      </w:r>
      <w:r w:rsidR="00F31E2A" w:rsidRPr="0034110C">
        <w:rPr>
          <w:sz w:val="26"/>
          <w:szCs w:val="26"/>
        </w:rPr>
        <w:t xml:space="preserve">, областного </w:t>
      </w:r>
      <w:r w:rsidRPr="0034110C">
        <w:rPr>
          <w:sz w:val="26"/>
          <w:szCs w:val="26"/>
        </w:rPr>
        <w:t>бюджетов, внебюджетных средств исполнителей Подпрограммы 2.</w:t>
      </w:r>
    </w:p>
    <w:p w14:paraId="4D593424" w14:textId="77777777" w:rsidR="00CE2FA1" w:rsidRPr="0034110C" w:rsidRDefault="00CE2FA1" w:rsidP="00FE178A">
      <w:pPr>
        <w:snapToGrid w:val="0"/>
        <w:ind w:firstLine="720"/>
        <w:jc w:val="both"/>
        <w:rPr>
          <w:strike/>
          <w:sz w:val="26"/>
          <w:szCs w:val="26"/>
        </w:rPr>
      </w:pPr>
      <w:r w:rsidRPr="0034110C">
        <w:rPr>
          <w:sz w:val="26"/>
          <w:szCs w:val="26"/>
        </w:rPr>
        <w:t xml:space="preserve">Всего по Подпрограмме 2 – </w:t>
      </w:r>
      <w:r w:rsidR="007B29CD" w:rsidRPr="0034110C">
        <w:rPr>
          <w:sz w:val="26"/>
          <w:szCs w:val="26"/>
        </w:rPr>
        <w:t>1 894 763,7</w:t>
      </w:r>
      <w:r w:rsidR="00FE2A66" w:rsidRPr="0034110C">
        <w:rPr>
          <w:sz w:val="26"/>
          <w:szCs w:val="26"/>
        </w:rPr>
        <w:t xml:space="preserve"> тыс. руб.</w:t>
      </w:r>
    </w:p>
    <w:p w14:paraId="72323AAB" w14:textId="77777777" w:rsidR="00CE2FA1" w:rsidRPr="0034110C" w:rsidRDefault="00CE2FA1" w:rsidP="00FE178A">
      <w:pPr>
        <w:snapToGri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Ресурсное обеспечение реализации Подпрограммы 2 на период 20</w:t>
      </w:r>
      <w:r w:rsidR="000E59B8" w:rsidRPr="0034110C">
        <w:rPr>
          <w:sz w:val="26"/>
          <w:szCs w:val="26"/>
        </w:rPr>
        <w:t>22</w:t>
      </w:r>
      <w:r w:rsidRPr="0034110C">
        <w:rPr>
          <w:sz w:val="26"/>
          <w:szCs w:val="26"/>
        </w:rPr>
        <w:t>-202</w:t>
      </w:r>
      <w:r w:rsidR="000E59B8" w:rsidRPr="0034110C">
        <w:rPr>
          <w:sz w:val="26"/>
          <w:szCs w:val="26"/>
        </w:rPr>
        <w:t>7</w:t>
      </w:r>
      <w:r w:rsidRPr="0034110C">
        <w:rPr>
          <w:sz w:val="26"/>
          <w:szCs w:val="26"/>
        </w:rPr>
        <w:t xml:space="preserve"> гг. представлено в таблицах </w:t>
      </w:r>
      <w:r w:rsidR="002F0949">
        <w:rPr>
          <w:sz w:val="26"/>
          <w:szCs w:val="26"/>
        </w:rPr>
        <w:t>п</w:t>
      </w:r>
      <w:r w:rsidRPr="0034110C">
        <w:rPr>
          <w:sz w:val="26"/>
          <w:szCs w:val="26"/>
        </w:rPr>
        <w:t>риложени</w:t>
      </w:r>
      <w:r w:rsidR="0087751F" w:rsidRPr="0034110C">
        <w:rPr>
          <w:sz w:val="26"/>
          <w:szCs w:val="26"/>
        </w:rPr>
        <w:t>й</w:t>
      </w:r>
      <w:r w:rsidRPr="0034110C">
        <w:rPr>
          <w:sz w:val="26"/>
          <w:szCs w:val="26"/>
        </w:rPr>
        <w:t xml:space="preserve"> </w:t>
      </w:r>
      <w:r w:rsidR="0087751F" w:rsidRPr="0034110C">
        <w:rPr>
          <w:sz w:val="26"/>
          <w:szCs w:val="26"/>
        </w:rPr>
        <w:t>4, 5</w:t>
      </w:r>
      <w:r w:rsidRPr="0034110C">
        <w:rPr>
          <w:sz w:val="26"/>
          <w:szCs w:val="26"/>
        </w:rPr>
        <w:t xml:space="preserve"> к Программе.</w:t>
      </w:r>
    </w:p>
    <w:p w14:paraId="0C019A0D" w14:textId="77777777" w:rsidR="00994183" w:rsidRPr="0034110C" w:rsidRDefault="00CE2FA1" w:rsidP="00FE178A">
      <w:pPr>
        <w:pStyle w:val="c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Объемы финансирования мероприятий Подпрограммы будут уточняться ежегодно при подготовке проекта решения о городском бюджете на очередной финансовый год</w:t>
      </w:r>
      <w:r w:rsidR="00994183" w:rsidRPr="0034110C">
        <w:rPr>
          <w:sz w:val="26"/>
          <w:szCs w:val="26"/>
        </w:rPr>
        <w:t>.</w:t>
      </w:r>
    </w:p>
    <w:p w14:paraId="347F95CD" w14:textId="77777777" w:rsidR="00994183" w:rsidRPr="0034110C" w:rsidRDefault="00994183" w:rsidP="00FE178A">
      <w:pPr>
        <w:pStyle w:val="ConsPlusCell"/>
        <w:widowControl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DA2B257" w14:textId="77777777" w:rsidR="00994183" w:rsidRPr="0034110C" w:rsidRDefault="00994183" w:rsidP="00FE178A">
      <w:pPr>
        <w:pStyle w:val="ConsPlusCell"/>
        <w:widowControl/>
        <w:ind w:firstLine="720"/>
        <w:rPr>
          <w:rFonts w:ascii="Times New Roman" w:hAnsi="Times New Roman"/>
          <w:sz w:val="26"/>
          <w:szCs w:val="26"/>
        </w:rPr>
      </w:pPr>
    </w:p>
    <w:p w14:paraId="05A0776B" w14:textId="77777777" w:rsidR="00994183" w:rsidRPr="0034110C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  <w:sectPr w:rsidR="00994183" w:rsidRPr="0034110C" w:rsidSect="002D03F5">
          <w:headerReference w:type="default" r:id="rId19"/>
          <w:pgSz w:w="11906" w:h="16838" w:code="9"/>
          <w:pgMar w:top="1134" w:right="567" w:bottom="1134" w:left="1701" w:header="737" w:footer="0" w:gutter="0"/>
          <w:pgNumType w:start="1"/>
          <w:cols w:space="708"/>
          <w:titlePg/>
          <w:docGrid w:linePitch="360"/>
        </w:sectPr>
      </w:pPr>
    </w:p>
    <w:p w14:paraId="7812061B" w14:textId="77777777" w:rsidR="00994183" w:rsidRPr="0034110C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Подпрограмма 3 «Досуг»</w:t>
      </w:r>
    </w:p>
    <w:p w14:paraId="66812986" w14:textId="77777777" w:rsidR="00994183" w:rsidRPr="0034110C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4110C">
        <w:rPr>
          <w:sz w:val="26"/>
          <w:szCs w:val="26"/>
        </w:rPr>
        <w:t>(далее – Подпрограмма 3)</w:t>
      </w:r>
    </w:p>
    <w:p w14:paraId="0422F34B" w14:textId="77777777" w:rsidR="00994183" w:rsidRPr="0034110C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34110C">
        <w:rPr>
          <w:sz w:val="26"/>
          <w:szCs w:val="26"/>
        </w:rPr>
        <w:t>Паспорт Подпрограммы 3</w:t>
      </w:r>
    </w:p>
    <w:p w14:paraId="4BDC3027" w14:textId="77777777" w:rsidR="0061176E" w:rsidRPr="0034110C" w:rsidRDefault="0061176E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tbl>
      <w:tblPr>
        <w:tblW w:w="97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7410"/>
      </w:tblGrid>
      <w:tr w:rsidR="0034110C" w:rsidRPr="0034110C" w14:paraId="296235BC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032F1" w14:textId="77777777" w:rsidR="00CE2FA1" w:rsidRPr="0034110C" w:rsidRDefault="00CE2FA1" w:rsidP="00FE178A">
            <w:pPr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Ответственный </w:t>
            </w:r>
            <w:r w:rsidRPr="0034110C">
              <w:rPr>
                <w:sz w:val="26"/>
                <w:szCs w:val="26"/>
              </w:rPr>
              <w:br/>
              <w:t xml:space="preserve">исполнитель </w:t>
            </w:r>
            <w:r w:rsidRPr="0034110C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F1B2C" w14:textId="77777777" w:rsidR="00CE2FA1" w:rsidRPr="0034110C" w:rsidRDefault="00CE2FA1" w:rsidP="00FE178A">
            <w:pPr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Управление по делам культуры мэрии</w:t>
            </w:r>
          </w:p>
        </w:tc>
      </w:tr>
      <w:tr w:rsidR="0034110C" w:rsidRPr="0034110C" w14:paraId="68839D59" w14:textId="77777777" w:rsidTr="0032097B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44377" w14:textId="77777777" w:rsidR="00CE2FA1" w:rsidRPr="0034110C" w:rsidRDefault="00CE2FA1" w:rsidP="00FE178A">
            <w:pPr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Соисполнители </w:t>
            </w:r>
            <w:r w:rsidRPr="0034110C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01BA" w14:textId="77777777" w:rsidR="00836BC5" w:rsidRPr="0034110C" w:rsidRDefault="00836BC5" w:rsidP="00836BC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  <w:p w14:paraId="5187F9B6" w14:textId="77777777" w:rsidR="00CE2FA1" w:rsidRPr="0034110C" w:rsidRDefault="00CE2FA1" w:rsidP="00FE178A">
            <w:pPr>
              <w:rPr>
                <w:sz w:val="26"/>
                <w:szCs w:val="26"/>
              </w:rPr>
            </w:pPr>
          </w:p>
        </w:tc>
      </w:tr>
      <w:tr w:rsidR="0034110C" w:rsidRPr="0034110C" w14:paraId="4210B579" w14:textId="77777777" w:rsidTr="00E62A30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83E32" w14:textId="77777777" w:rsidR="00CE2FA1" w:rsidRPr="0034110C" w:rsidRDefault="00CE2FA1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Участники</w:t>
            </w:r>
          </w:p>
          <w:p w14:paraId="34B6B5FE" w14:textId="77777777" w:rsidR="00CE2FA1" w:rsidRPr="0034110C" w:rsidRDefault="00CE2FA1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0A318" w14:textId="77777777" w:rsidR="00CE2FA1" w:rsidRPr="0034110C" w:rsidRDefault="00CE2FA1" w:rsidP="00E62A30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У</w:t>
            </w:r>
            <w:r w:rsidR="00605C3F" w:rsidRPr="0034110C">
              <w:rPr>
                <w:rFonts w:ascii="Times New Roman" w:hAnsi="Times New Roman"/>
                <w:sz w:val="26"/>
                <w:szCs w:val="26"/>
              </w:rPr>
              <w:t>МВД</w:t>
            </w:r>
          </w:p>
          <w:p w14:paraId="5C2DB70B" w14:textId="77777777" w:rsidR="00442D39" w:rsidRPr="0034110C" w:rsidRDefault="00442D39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МКУ ИМА «Череповец»</w:t>
            </w:r>
          </w:p>
          <w:p w14:paraId="60D40D57" w14:textId="77777777" w:rsidR="00613E6F" w:rsidRPr="0034110C" w:rsidRDefault="00613E6F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110C" w:rsidRPr="0034110C" w14:paraId="5BEEE303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EA7E5" w14:textId="77777777" w:rsidR="00CE2FA1" w:rsidRPr="0034110C" w:rsidRDefault="00CE2FA1" w:rsidP="00FE178A">
            <w:pPr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Цель</w:t>
            </w:r>
          </w:p>
          <w:p w14:paraId="4B4BB3DD" w14:textId="77777777" w:rsidR="00CE2FA1" w:rsidRPr="0034110C" w:rsidRDefault="00CE2FA1" w:rsidP="00FE178A">
            <w:pPr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FD8D" w14:textId="77777777" w:rsidR="00CE2FA1" w:rsidRPr="0034110C" w:rsidRDefault="00CE2FA1" w:rsidP="00FE17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Развитие самодеятельного художественного творчества, организация досуга населения </w:t>
            </w:r>
          </w:p>
        </w:tc>
      </w:tr>
      <w:tr w:rsidR="0034110C" w:rsidRPr="0034110C" w14:paraId="79560876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7CD4B" w14:textId="77777777" w:rsidR="00CE2FA1" w:rsidRPr="0034110C" w:rsidRDefault="00CE2FA1" w:rsidP="00FE178A">
            <w:pPr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Задачи </w:t>
            </w:r>
            <w:r w:rsidRPr="0034110C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A2F7" w14:textId="77777777" w:rsidR="00CE2FA1" w:rsidRPr="0034110C" w:rsidRDefault="00CE2FA1" w:rsidP="00FE17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Развитие и популяризация самодеятельного художественного творчества;</w:t>
            </w:r>
          </w:p>
          <w:p w14:paraId="4F07CD26" w14:textId="77777777" w:rsidR="00CE2FA1" w:rsidRPr="0034110C" w:rsidRDefault="00CE2FA1" w:rsidP="00FE178A">
            <w:pPr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Создание условий для досуга населения города Череповца</w:t>
            </w:r>
          </w:p>
        </w:tc>
      </w:tr>
      <w:tr w:rsidR="0034110C" w:rsidRPr="0034110C" w14:paraId="75AF1CD5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9904" w14:textId="77777777" w:rsidR="00CE2FA1" w:rsidRPr="0034110C" w:rsidRDefault="00CE2FA1" w:rsidP="00FE178A">
            <w:pPr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Целевые </w:t>
            </w:r>
            <w:r w:rsidRPr="0034110C">
              <w:rPr>
                <w:sz w:val="26"/>
                <w:szCs w:val="26"/>
              </w:rPr>
              <w:br/>
              <w:t xml:space="preserve">индикаторы и </w:t>
            </w:r>
            <w:r w:rsidRPr="0034110C">
              <w:rPr>
                <w:sz w:val="26"/>
                <w:szCs w:val="26"/>
              </w:rPr>
              <w:br/>
              <w:t xml:space="preserve">показатели </w:t>
            </w:r>
            <w:r w:rsidRPr="0034110C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1BEC" w14:textId="77777777" w:rsidR="00CE2FA1" w:rsidRPr="0034110C" w:rsidRDefault="00EA313A" w:rsidP="00FE178A">
            <w:pPr>
              <w:autoSpaceDE w:val="0"/>
              <w:autoSpaceDN w:val="0"/>
              <w:adjustRightInd w:val="0"/>
              <w:ind w:right="-35"/>
              <w:rPr>
                <w:rFonts w:eastAsia="Calibri"/>
                <w:sz w:val="26"/>
                <w:szCs w:val="26"/>
              </w:rPr>
            </w:pPr>
            <w:r w:rsidRPr="0034110C">
              <w:rPr>
                <w:rFonts w:eastAsia="Calibri"/>
                <w:sz w:val="26"/>
                <w:szCs w:val="26"/>
              </w:rPr>
              <w:t xml:space="preserve">- </w:t>
            </w:r>
            <w:r w:rsidR="00F66219" w:rsidRPr="0034110C">
              <w:rPr>
                <w:rFonts w:eastAsia="Calibri"/>
                <w:sz w:val="26"/>
                <w:szCs w:val="26"/>
              </w:rPr>
              <w:t>Удельный вес населения, участвующего в работе клубных формирований, любительских объединений;</w:t>
            </w:r>
          </w:p>
          <w:p w14:paraId="20B2151D" w14:textId="77777777" w:rsidR="00F66219" w:rsidRPr="0034110C" w:rsidRDefault="00EA313A" w:rsidP="00FE178A">
            <w:pPr>
              <w:autoSpaceDE w:val="0"/>
              <w:autoSpaceDN w:val="0"/>
              <w:adjustRightInd w:val="0"/>
              <w:ind w:right="-35"/>
              <w:rPr>
                <w:rFonts w:eastAsia="Calibri"/>
                <w:sz w:val="26"/>
                <w:szCs w:val="26"/>
              </w:rPr>
            </w:pPr>
            <w:r w:rsidRPr="0034110C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34110C">
              <w:rPr>
                <w:rFonts w:eastAsia="Calibri"/>
                <w:sz w:val="26"/>
                <w:szCs w:val="26"/>
              </w:rPr>
              <w:t>к</w:t>
            </w:r>
            <w:r w:rsidR="00F66219" w:rsidRPr="0034110C">
              <w:rPr>
                <w:rFonts w:eastAsia="Calibri"/>
                <w:sz w:val="26"/>
                <w:szCs w:val="26"/>
              </w:rPr>
              <w:t>оличество участий творческих коллективов города на региональных, всероссийских, международных конкурсах, фестивалях и т.п.;</w:t>
            </w:r>
          </w:p>
          <w:p w14:paraId="6AE0ADFC" w14:textId="77777777" w:rsidR="00F66219" w:rsidRPr="0034110C" w:rsidRDefault="00EA313A" w:rsidP="00FE178A">
            <w:pPr>
              <w:autoSpaceDE w:val="0"/>
              <w:autoSpaceDN w:val="0"/>
              <w:adjustRightInd w:val="0"/>
              <w:ind w:right="-35"/>
              <w:rPr>
                <w:spacing w:val="-2"/>
                <w:sz w:val="26"/>
                <w:szCs w:val="26"/>
              </w:rPr>
            </w:pPr>
            <w:r w:rsidRPr="0034110C">
              <w:rPr>
                <w:spacing w:val="-2"/>
                <w:sz w:val="26"/>
                <w:szCs w:val="26"/>
              </w:rPr>
              <w:t xml:space="preserve">- </w:t>
            </w:r>
            <w:r w:rsidR="00B75F54" w:rsidRPr="0034110C">
              <w:rPr>
                <w:spacing w:val="-2"/>
                <w:sz w:val="26"/>
                <w:szCs w:val="26"/>
              </w:rPr>
              <w:t>ч</w:t>
            </w:r>
            <w:r w:rsidRPr="0034110C">
              <w:rPr>
                <w:spacing w:val="-2"/>
                <w:sz w:val="26"/>
                <w:szCs w:val="26"/>
              </w:rPr>
              <w:t>исло участников культурно-досуговых мероприятий</w:t>
            </w:r>
            <w:r w:rsidR="00F66219" w:rsidRPr="0034110C">
              <w:rPr>
                <w:spacing w:val="-2"/>
                <w:sz w:val="26"/>
                <w:szCs w:val="26"/>
              </w:rPr>
              <w:t>;</w:t>
            </w:r>
          </w:p>
          <w:p w14:paraId="487F7C15" w14:textId="77777777" w:rsidR="00F66219" w:rsidRPr="0034110C" w:rsidRDefault="00EA313A" w:rsidP="00FE178A">
            <w:pPr>
              <w:autoSpaceDE w:val="0"/>
              <w:autoSpaceDN w:val="0"/>
              <w:adjustRightInd w:val="0"/>
              <w:ind w:right="-35"/>
              <w:rPr>
                <w:rFonts w:eastAsia="Calibri"/>
                <w:spacing w:val="-2"/>
                <w:sz w:val="26"/>
                <w:szCs w:val="26"/>
              </w:rPr>
            </w:pPr>
            <w:r w:rsidRPr="0034110C">
              <w:rPr>
                <w:rFonts w:eastAsia="Calibri"/>
                <w:spacing w:val="-2"/>
                <w:sz w:val="26"/>
                <w:szCs w:val="26"/>
              </w:rPr>
              <w:t xml:space="preserve">- </w:t>
            </w:r>
            <w:r w:rsidR="00B75F54" w:rsidRPr="0034110C">
              <w:rPr>
                <w:rFonts w:eastAsia="Calibri"/>
                <w:spacing w:val="-2"/>
                <w:sz w:val="26"/>
                <w:szCs w:val="26"/>
              </w:rPr>
              <w:t>д</w:t>
            </w:r>
            <w:r w:rsidR="00F66219" w:rsidRPr="0034110C">
              <w:rPr>
                <w:rFonts w:eastAsia="Calibri"/>
                <w:spacing w:val="-2"/>
                <w:sz w:val="26"/>
                <w:szCs w:val="26"/>
              </w:rPr>
              <w:t>оля посетителей мероприятий, проводимых в рамках городских культурно-массовых мероприятий, к общему числу населения города;</w:t>
            </w:r>
          </w:p>
          <w:p w14:paraId="5DC7FBE2" w14:textId="77777777" w:rsidR="00F66219" w:rsidRPr="0034110C" w:rsidRDefault="00EA313A" w:rsidP="00FE178A">
            <w:pPr>
              <w:autoSpaceDE w:val="0"/>
              <w:autoSpaceDN w:val="0"/>
              <w:adjustRightInd w:val="0"/>
              <w:ind w:right="-35"/>
              <w:rPr>
                <w:rFonts w:eastAsia="Calibri"/>
                <w:sz w:val="26"/>
                <w:szCs w:val="26"/>
              </w:rPr>
            </w:pPr>
            <w:r w:rsidRPr="0034110C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34110C">
              <w:rPr>
                <w:rFonts w:eastAsia="Calibri"/>
                <w:sz w:val="26"/>
                <w:szCs w:val="26"/>
              </w:rPr>
              <w:t>о</w:t>
            </w:r>
            <w:r w:rsidR="00F66219" w:rsidRPr="0034110C">
              <w:rPr>
                <w:rFonts w:eastAsia="Calibri"/>
                <w:sz w:val="26"/>
                <w:szCs w:val="26"/>
              </w:rPr>
              <w:t>ценка горожанами уровня общегородских культурных мероприятий;</w:t>
            </w:r>
          </w:p>
          <w:p w14:paraId="5C16E72A" w14:textId="77777777" w:rsidR="00F66219" w:rsidRPr="0034110C" w:rsidRDefault="00EA313A" w:rsidP="00412979">
            <w:pPr>
              <w:autoSpaceDE w:val="0"/>
              <w:autoSpaceDN w:val="0"/>
              <w:adjustRightInd w:val="0"/>
              <w:ind w:right="-35"/>
              <w:rPr>
                <w:sz w:val="26"/>
                <w:szCs w:val="26"/>
              </w:rPr>
            </w:pPr>
            <w:r w:rsidRPr="0034110C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34110C">
              <w:rPr>
                <w:rFonts w:eastAsia="Calibri"/>
                <w:sz w:val="26"/>
                <w:szCs w:val="26"/>
              </w:rPr>
              <w:t>к</w:t>
            </w:r>
            <w:r w:rsidRPr="0034110C">
              <w:rPr>
                <w:rFonts w:eastAsia="Calibri"/>
                <w:sz w:val="26"/>
                <w:szCs w:val="26"/>
              </w:rPr>
              <w:t xml:space="preserve">оличество посещений </w:t>
            </w:r>
            <w:r w:rsidR="007161C7" w:rsidRPr="0034110C">
              <w:rPr>
                <w:rFonts w:eastAsia="Calibri"/>
                <w:sz w:val="26"/>
                <w:szCs w:val="26"/>
              </w:rPr>
              <w:t xml:space="preserve">муниципальных </w:t>
            </w:r>
            <w:r w:rsidRPr="0034110C">
              <w:rPr>
                <w:rFonts w:eastAsia="Calibri"/>
                <w:sz w:val="26"/>
                <w:szCs w:val="26"/>
              </w:rPr>
              <w:t>парков</w:t>
            </w:r>
          </w:p>
        </w:tc>
      </w:tr>
      <w:tr w:rsidR="0034110C" w:rsidRPr="0034110C" w14:paraId="08745690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20AC4" w14:textId="77777777" w:rsidR="00CE2FA1" w:rsidRPr="0034110C" w:rsidRDefault="006D15AC" w:rsidP="00FE178A">
            <w:pPr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Срок</w:t>
            </w:r>
            <w:r w:rsidR="00CE2FA1" w:rsidRPr="0034110C">
              <w:rPr>
                <w:sz w:val="26"/>
                <w:szCs w:val="26"/>
              </w:rPr>
              <w:t xml:space="preserve"> </w:t>
            </w:r>
            <w:r w:rsidR="00CE2FA1" w:rsidRPr="0034110C">
              <w:rPr>
                <w:sz w:val="26"/>
                <w:szCs w:val="26"/>
              </w:rPr>
              <w:br/>
              <w:t xml:space="preserve">реализации </w:t>
            </w:r>
            <w:r w:rsidR="00CE2FA1" w:rsidRPr="0034110C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F6EB" w14:textId="77777777" w:rsidR="00CE2FA1" w:rsidRPr="0034110C" w:rsidRDefault="00CE2FA1" w:rsidP="00FE178A">
            <w:pPr>
              <w:rPr>
                <w:strike/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Срок реализации Подпрограммы 3: 20</w:t>
            </w:r>
            <w:r w:rsidR="00AA271E" w:rsidRPr="0034110C">
              <w:rPr>
                <w:sz w:val="26"/>
                <w:szCs w:val="26"/>
              </w:rPr>
              <w:t>22</w:t>
            </w:r>
            <w:r w:rsidRPr="0034110C">
              <w:rPr>
                <w:sz w:val="26"/>
                <w:szCs w:val="26"/>
              </w:rPr>
              <w:t>-202</w:t>
            </w:r>
            <w:r w:rsidR="00AA271E" w:rsidRPr="0034110C">
              <w:rPr>
                <w:sz w:val="26"/>
                <w:szCs w:val="26"/>
              </w:rPr>
              <w:t>7</w:t>
            </w:r>
            <w:r w:rsidRPr="0034110C">
              <w:rPr>
                <w:sz w:val="26"/>
                <w:szCs w:val="26"/>
              </w:rPr>
              <w:t xml:space="preserve"> годы</w:t>
            </w:r>
            <w:r w:rsidRPr="0034110C">
              <w:rPr>
                <w:sz w:val="26"/>
                <w:szCs w:val="26"/>
              </w:rPr>
              <w:br/>
            </w:r>
          </w:p>
        </w:tc>
      </w:tr>
      <w:tr w:rsidR="0034110C" w:rsidRPr="0034110C" w14:paraId="5999615B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986D6" w14:textId="77777777" w:rsidR="00021523" w:rsidRPr="0034110C" w:rsidRDefault="00021523" w:rsidP="000215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Общий объем </w:t>
            </w:r>
          </w:p>
          <w:p w14:paraId="3E26A63F" w14:textId="77777777" w:rsidR="00021523" w:rsidRPr="0034110C" w:rsidRDefault="00021523" w:rsidP="000215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финансового обеспечения 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84F1" w14:textId="77777777" w:rsidR="00021523" w:rsidRPr="0034110C" w:rsidRDefault="00021523" w:rsidP="00021523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110C">
              <w:rPr>
                <w:rFonts w:ascii="Times New Roman" w:eastAsia="Times New Roman" w:hAnsi="Times New Roman"/>
                <w:sz w:val="26"/>
                <w:szCs w:val="26"/>
              </w:rPr>
              <w:t xml:space="preserve">Общий объем финансового обеспечения Подпрограммы 3 – </w:t>
            </w:r>
          </w:p>
          <w:p w14:paraId="6D2D0B62" w14:textId="77777777" w:rsidR="00021523" w:rsidRPr="0034110C" w:rsidRDefault="007B29CD" w:rsidP="00021523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110C">
              <w:rPr>
                <w:rFonts w:ascii="Times New Roman" w:eastAsia="Times New Roman" w:hAnsi="Times New Roman"/>
                <w:sz w:val="26"/>
                <w:szCs w:val="26"/>
              </w:rPr>
              <w:t>1 574 314,6</w:t>
            </w:r>
            <w:r w:rsidR="00021523" w:rsidRPr="0034110C">
              <w:rPr>
                <w:rFonts w:ascii="Times New Roman" w:eastAsia="Times New Roman" w:hAnsi="Times New Roman"/>
                <w:sz w:val="26"/>
                <w:szCs w:val="26"/>
              </w:rPr>
              <w:t xml:space="preserve"> тыс. руб., в том числе по годам реализации:</w:t>
            </w:r>
          </w:p>
          <w:p w14:paraId="741A95ED" w14:textId="77777777" w:rsidR="00021523" w:rsidRPr="0034110C" w:rsidRDefault="00021523" w:rsidP="000215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2022 г. – </w:t>
            </w:r>
            <w:r w:rsidR="007B29CD" w:rsidRPr="0034110C">
              <w:rPr>
                <w:sz w:val="26"/>
                <w:szCs w:val="26"/>
              </w:rPr>
              <w:t>375 657,9</w:t>
            </w:r>
            <w:r w:rsidRPr="0034110C">
              <w:rPr>
                <w:sz w:val="26"/>
                <w:szCs w:val="26"/>
              </w:rPr>
              <w:t xml:space="preserve"> тыс. руб.</w:t>
            </w:r>
            <w:r w:rsidR="005F004C" w:rsidRPr="0034110C">
              <w:rPr>
                <w:sz w:val="26"/>
                <w:szCs w:val="26"/>
              </w:rPr>
              <w:t>,</w:t>
            </w:r>
          </w:p>
          <w:p w14:paraId="3AF69185" w14:textId="77777777" w:rsidR="00021523" w:rsidRPr="0034110C" w:rsidRDefault="00021523" w:rsidP="000215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2023 г. – 240 155,5 тыс. руб.</w:t>
            </w:r>
            <w:r w:rsidR="005F004C" w:rsidRPr="0034110C">
              <w:rPr>
                <w:sz w:val="26"/>
                <w:szCs w:val="26"/>
              </w:rPr>
              <w:t>,</w:t>
            </w:r>
          </w:p>
          <w:p w14:paraId="20396EDD" w14:textId="77777777" w:rsidR="00021523" w:rsidRPr="0034110C" w:rsidRDefault="00021523" w:rsidP="000215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2024 г. – 239 550,3 тыс. руб.</w:t>
            </w:r>
            <w:r w:rsidR="005F004C" w:rsidRPr="0034110C">
              <w:rPr>
                <w:sz w:val="26"/>
                <w:szCs w:val="26"/>
              </w:rPr>
              <w:t>,</w:t>
            </w:r>
          </w:p>
          <w:p w14:paraId="565EDC11" w14:textId="77777777" w:rsidR="00021523" w:rsidRPr="0034110C" w:rsidRDefault="00021523" w:rsidP="000215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2025 г. – 239 650,3 тыс. руб.</w:t>
            </w:r>
            <w:r w:rsidR="005F004C" w:rsidRPr="0034110C">
              <w:rPr>
                <w:sz w:val="26"/>
                <w:szCs w:val="26"/>
              </w:rPr>
              <w:t>,</w:t>
            </w:r>
          </w:p>
          <w:p w14:paraId="102D5278" w14:textId="77777777" w:rsidR="00021523" w:rsidRPr="0034110C" w:rsidRDefault="00021523" w:rsidP="000215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2026 г. - 239 650,3 тыс. руб.</w:t>
            </w:r>
            <w:r w:rsidR="005F004C" w:rsidRPr="0034110C">
              <w:rPr>
                <w:sz w:val="26"/>
                <w:szCs w:val="26"/>
              </w:rPr>
              <w:t>,</w:t>
            </w:r>
          </w:p>
          <w:p w14:paraId="35C1745A" w14:textId="77777777" w:rsidR="00021523" w:rsidRPr="0034110C" w:rsidRDefault="00021523" w:rsidP="00021523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110C">
              <w:rPr>
                <w:rFonts w:ascii="Times New Roman" w:eastAsia="Times New Roman" w:hAnsi="Times New Roman"/>
                <w:sz w:val="26"/>
                <w:szCs w:val="26"/>
              </w:rPr>
              <w:t>2027 г. - 239 650,3 тыс. руб.</w:t>
            </w:r>
          </w:p>
        </w:tc>
      </w:tr>
      <w:tr w:rsidR="0034110C" w:rsidRPr="0034110C" w14:paraId="188B8FF1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D6E4" w14:textId="77777777" w:rsidR="00021523" w:rsidRPr="0034110C" w:rsidRDefault="00021523" w:rsidP="00021523">
            <w:pPr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Объем</w:t>
            </w:r>
          </w:p>
          <w:p w14:paraId="5B98EC2D" w14:textId="77777777" w:rsidR="00021523" w:rsidRPr="0034110C" w:rsidRDefault="00021523" w:rsidP="00021523">
            <w:pPr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бюджетных </w:t>
            </w:r>
            <w:r w:rsidRPr="0034110C">
              <w:rPr>
                <w:sz w:val="26"/>
                <w:szCs w:val="26"/>
              </w:rPr>
              <w:br/>
              <w:t xml:space="preserve">ассигнований </w:t>
            </w:r>
            <w:r w:rsidRPr="0034110C">
              <w:rPr>
                <w:sz w:val="26"/>
                <w:szCs w:val="26"/>
              </w:rPr>
              <w:br/>
              <w:t>Подпрограммы за счет «собственных» средств городского бюджета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6439" w14:textId="77777777" w:rsidR="00021523" w:rsidRPr="0034110C" w:rsidRDefault="00021523" w:rsidP="00021523">
            <w:pPr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 xml:space="preserve">Объем бюджетных ассигнований Подпрограммы 3 – </w:t>
            </w:r>
            <w:r w:rsidR="007B29CD" w:rsidRPr="0034110C">
              <w:rPr>
                <w:sz w:val="26"/>
                <w:szCs w:val="26"/>
              </w:rPr>
              <w:t xml:space="preserve">791 257,6 </w:t>
            </w:r>
            <w:r w:rsidRPr="0034110C">
              <w:rPr>
                <w:sz w:val="26"/>
                <w:szCs w:val="26"/>
              </w:rPr>
              <w:t>тыс. руб.,</w:t>
            </w:r>
          </w:p>
          <w:p w14:paraId="4176AB6F" w14:textId="77777777" w:rsidR="00021523" w:rsidRPr="0034110C" w:rsidRDefault="00021523" w:rsidP="0002152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  <w:r w:rsidRPr="0034110C">
              <w:rPr>
                <w:rFonts w:ascii="Times New Roman" w:hAnsi="Times New Roman"/>
                <w:sz w:val="26"/>
                <w:szCs w:val="26"/>
              </w:rPr>
              <w:br/>
              <w:t xml:space="preserve">2022 г. – </w:t>
            </w:r>
            <w:r w:rsidR="007B29CD" w:rsidRPr="0034110C">
              <w:rPr>
                <w:rFonts w:ascii="Times New Roman" w:hAnsi="Times New Roman"/>
                <w:sz w:val="26"/>
                <w:szCs w:val="26"/>
              </w:rPr>
              <w:t>205 750,4</w:t>
            </w:r>
            <w:r w:rsidRPr="0034110C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  <w:r w:rsidR="005F004C" w:rsidRPr="0034110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009B9B2B" w14:textId="77777777" w:rsidR="00021523" w:rsidRPr="0034110C" w:rsidRDefault="00021523" w:rsidP="000215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t>2023 г. – 117 665,6 тыс. руб.</w:t>
            </w:r>
            <w:r w:rsidR="005F004C" w:rsidRPr="0034110C">
              <w:rPr>
                <w:sz w:val="26"/>
                <w:szCs w:val="26"/>
              </w:rPr>
              <w:t>,</w:t>
            </w:r>
          </w:p>
          <w:p w14:paraId="6C9C6BED" w14:textId="77777777" w:rsidR="00021523" w:rsidRPr="0034110C" w:rsidRDefault="00021523" w:rsidP="0002152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2024 г. – 116 960,4 тыс. руб.</w:t>
            </w:r>
            <w:r w:rsidR="005F004C" w:rsidRPr="0034110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7E562DA" w14:textId="77777777" w:rsidR="00021523" w:rsidRPr="0034110C" w:rsidRDefault="00021523" w:rsidP="0002152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2025 г. - 116 960,4 тыс. руб.</w:t>
            </w:r>
            <w:r w:rsidR="005F004C" w:rsidRPr="0034110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60E1F09" w14:textId="77777777" w:rsidR="00021523" w:rsidRPr="0034110C" w:rsidRDefault="00021523" w:rsidP="0002152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lastRenderedPageBreak/>
              <w:t>2026 г. - 116 960,4 тыс. руб.</w:t>
            </w:r>
            <w:r w:rsidR="005F004C" w:rsidRPr="0034110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26C96DF1" w14:textId="77777777" w:rsidR="00021523" w:rsidRPr="0034110C" w:rsidRDefault="00021523" w:rsidP="0002152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4110C">
              <w:rPr>
                <w:rFonts w:ascii="Times New Roman" w:hAnsi="Times New Roman"/>
                <w:sz w:val="26"/>
                <w:szCs w:val="26"/>
              </w:rPr>
              <w:t>2027 г. - 116 960,4 тыс. руб.</w:t>
            </w:r>
          </w:p>
        </w:tc>
      </w:tr>
      <w:tr w:rsidR="00021523" w:rsidRPr="0034110C" w14:paraId="5F87E0BB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DEC7" w14:textId="77777777" w:rsidR="00021523" w:rsidRPr="0034110C" w:rsidRDefault="00021523" w:rsidP="00021523">
            <w:pPr>
              <w:jc w:val="center"/>
              <w:rPr>
                <w:sz w:val="26"/>
                <w:szCs w:val="26"/>
              </w:rPr>
            </w:pPr>
            <w:r w:rsidRPr="0034110C">
              <w:rPr>
                <w:sz w:val="26"/>
                <w:szCs w:val="26"/>
              </w:rPr>
              <w:lastRenderedPageBreak/>
              <w:t xml:space="preserve">Ожидаемые </w:t>
            </w:r>
            <w:r w:rsidRPr="0034110C">
              <w:rPr>
                <w:sz w:val="26"/>
                <w:szCs w:val="26"/>
              </w:rPr>
              <w:br/>
              <w:t xml:space="preserve">результаты </w:t>
            </w:r>
            <w:r w:rsidRPr="0034110C">
              <w:rPr>
                <w:sz w:val="26"/>
                <w:szCs w:val="26"/>
              </w:rPr>
              <w:br/>
              <w:t xml:space="preserve">реализации </w:t>
            </w:r>
            <w:r w:rsidRPr="0034110C">
              <w:rPr>
                <w:sz w:val="26"/>
                <w:szCs w:val="26"/>
              </w:rPr>
              <w:br/>
              <w:t>Подпрограммы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440C" w14:textId="77777777" w:rsidR="00021523" w:rsidRPr="0034110C" w:rsidRDefault="00021523" w:rsidP="00021523">
            <w:pPr>
              <w:autoSpaceDE w:val="0"/>
              <w:autoSpaceDN w:val="0"/>
              <w:adjustRightInd w:val="0"/>
              <w:ind w:right="-35"/>
              <w:rPr>
                <w:rFonts w:eastAsia="Calibri"/>
                <w:sz w:val="26"/>
                <w:szCs w:val="26"/>
              </w:rPr>
            </w:pPr>
            <w:r w:rsidRPr="0034110C">
              <w:rPr>
                <w:rFonts w:eastAsia="Calibri"/>
                <w:sz w:val="26"/>
                <w:szCs w:val="26"/>
              </w:rPr>
              <w:t xml:space="preserve">- </w:t>
            </w:r>
            <w:r w:rsidR="000D6C27" w:rsidRPr="0034110C">
              <w:rPr>
                <w:rFonts w:eastAsia="Calibri"/>
                <w:sz w:val="26"/>
                <w:szCs w:val="26"/>
              </w:rPr>
              <w:t>У</w:t>
            </w:r>
            <w:r w:rsidRPr="0034110C">
              <w:rPr>
                <w:rFonts w:eastAsia="Calibri"/>
                <w:sz w:val="26"/>
                <w:szCs w:val="26"/>
              </w:rPr>
              <w:t xml:space="preserve">дельный вес населения, участвующего в работе клубных формирований, любительских объединений к 2027 году увеличится на </w:t>
            </w:r>
            <w:r w:rsidR="005535E2" w:rsidRPr="0034110C">
              <w:rPr>
                <w:rFonts w:eastAsia="Calibri"/>
                <w:sz w:val="26"/>
                <w:szCs w:val="26"/>
              </w:rPr>
              <w:t>10</w:t>
            </w:r>
            <w:r w:rsidRPr="0034110C">
              <w:rPr>
                <w:rFonts w:eastAsia="Calibri"/>
                <w:sz w:val="26"/>
                <w:szCs w:val="26"/>
              </w:rPr>
              <w:t xml:space="preserve">%, что составит </w:t>
            </w:r>
            <w:r w:rsidR="005535E2" w:rsidRPr="0034110C">
              <w:rPr>
                <w:rFonts w:eastAsia="Calibri"/>
                <w:sz w:val="26"/>
                <w:szCs w:val="26"/>
              </w:rPr>
              <w:t>3,</w:t>
            </w:r>
            <w:r w:rsidR="003C76FD" w:rsidRPr="0034110C">
              <w:rPr>
                <w:rFonts w:eastAsia="Calibri"/>
                <w:sz w:val="26"/>
                <w:szCs w:val="26"/>
              </w:rPr>
              <w:t>3</w:t>
            </w:r>
            <w:r w:rsidRPr="0034110C">
              <w:rPr>
                <w:rFonts w:eastAsia="Calibri"/>
                <w:sz w:val="26"/>
                <w:szCs w:val="26"/>
              </w:rPr>
              <w:t>%;</w:t>
            </w:r>
          </w:p>
          <w:p w14:paraId="78574C55" w14:textId="77777777" w:rsidR="00021523" w:rsidRPr="0034110C" w:rsidRDefault="00021523" w:rsidP="00021523">
            <w:pPr>
              <w:autoSpaceDE w:val="0"/>
              <w:autoSpaceDN w:val="0"/>
              <w:adjustRightInd w:val="0"/>
              <w:ind w:right="-35"/>
              <w:rPr>
                <w:rFonts w:eastAsia="Calibri"/>
                <w:sz w:val="26"/>
                <w:szCs w:val="26"/>
              </w:rPr>
            </w:pPr>
            <w:r w:rsidRPr="0034110C">
              <w:rPr>
                <w:rFonts w:eastAsia="Calibri"/>
                <w:sz w:val="26"/>
                <w:szCs w:val="26"/>
              </w:rPr>
              <w:t xml:space="preserve">- </w:t>
            </w:r>
            <w:r w:rsidR="000D6C27" w:rsidRPr="0034110C">
              <w:rPr>
                <w:rFonts w:eastAsia="Calibri"/>
                <w:sz w:val="26"/>
                <w:szCs w:val="26"/>
              </w:rPr>
              <w:t>к</w:t>
            </w:r>
            <w:r w:rsidRPr="0034110C">
              <w:rPr>
                <w:rFonts w:eastAsia="Calibri"/>
                <w:sz w:val="26"/>
                <w:szCs w:val="26"/>
              </w:rPr>
              <w:t xml:space="preserve">оличество участий творческих коллективов города на региональных, всероссийских, международных конкурсах, фестивалях и т.п. к 2027 году </w:t>
            </w:r>
            <w:r w:rsidR="00643388" w:rsidRPr="0034110C">
              <w:rPr>
                <w:rFonts w:eastAsia="Calibri"/>
                <w:sz w:val="26"/>
                <w:szCs w:val="26"/>
              </w:rPr>
              <w:t xml:space="preserve">увеличится </w:t>
            </w:r>
            <w:r w:rsidRPr="0034110C">
              <w:rPr>
                <w:rFonts w:eastAsia="Calibri"/>
                <w:sz w:val="26"/>
                <w:szCs w:val="26"/>
              </w:rPr>
              <w:t>на 21%, что составит 105 единиц;</w:t>
            </w:r>
          </w:p>
          <w:p w14:paraId="48186020" w14:textId="77777777" w:rsidR="00021523" w:rsidRPr="0034110C" w:rsidRDefault="00021523" w:rsidP="00021523">
            <w:pPr>
              <w:autoSpaceDE w:val="0"/>
              <w:autoSpaceDN w:val="0"/>
              <w:adjustRightInd w:val="0"/>
              <w:ind w:right="-35"/>
              <w:rPr>
                <w:spacing w:val="-2"/>
                <w:sz w:val="26"/>
                <w:szCs w:val="26"/>
              </w:rPr>
            </w:pPr>
            <w:r w:rsidRPr="0034110C">
              <w:rPr>
                <w:spacing w:val="-2"/>
                <w:sz w:val="26"/>
                <w:szCs w:val="26"/>
              </w:rPr>
              <w:t xml:space="preserve">- </w:t>
            </w:r>
            <w:r w:rsidR="000D6C27" w:rsidRPr="0034110C">
              <w:rPr>
                <w:spacing w:val="-2"/>
                <w:sz w:val="26"/>
                <w:szCs w:val="26"/>
              </w:rPr>
              <w:t>число</w:t>
            </w:r>
            <w:r w:rsidRPr="0034110C">
              <w:rPr>
                <w:spacing w:val="-2"/>
                <w:sz w:val="26"/>
                <w:szCs w:val="26"/>
              </w:rPr>
              <w:t xml:space="preserve"> участников культурно-досуговых мероприятий </w:t>
            </w:r>
            <w:r w:rsidR="004B45AA" w:rsidRPr="0034110C">
              <w:rPr>
                <w:spacing w:val="-2"/>
                <w:sz w:val="26"/>
                <w:szCs w:val="26"/>
              </w:rPr>
              <w:t xml:space="preserve">увеличится </w:t>
            </w:r>
            <w:r w:rsidR="000D6C27" w:rsidRPr="0034110C">
              <w:rPr>
                <w:spacing w:val="-2"/>
                <w:sz w:val="26"/>
                <w:szCs w:val="26"/>
              </w:rPr>
              <w:t xml:space="preserve">в </w:t>
            </w:r>
            <w:r w:rsidR="004B45AA" w:rsidRPr="0034110C">
              <w:rPr>
                <w:spacing w:val="-2"/>
                <w:sz w:val="26"/>
                <w:szCs w:val="26"/>
              </w:rPr>
              <w:t>7,</w:t>
            </w:r>
            <w:r w:rsidR="000D6C27" w:rsidRPr="0034110C">
              <w:rPr>
                <w:spacing w:val="-2"/>
                <w:sz w:val="26"/>
                <w:szCs w:val="26"/>
              </w:rPr>
              <w:t xml:space="preserve">2 </w:t>
            </w:r>
            <w:r w:rsidR="004B45AA" w:rsidRPr="0034110C">
              <w:rPr>
                <w:spacing w:val="-2"/>
                <w:sz w:val="26"/>
                <w:szCs w:val="26"/>
              </w:rPr>
              <w:t>раза по</w:t>
            </w:r>
            <w:r w:rsidR="000D6C27" w:rsidRPr="0034110C">
              <w:rPr>
                <w:spacing w:val="-2"/>
                <w:sz w:val="26"/>
                <w:szCs w:val="26"/>
              </w:rPr>
              <w:t xml:space="preserve"> сравнению с 2020 годом и </w:t>
            </w:r>
            <w:r w:rsidRPr="0034110C">
              <w:rPr>
                <w:spacing w:val="-2"/>
                <w:sz w:val="26"/>
                <w:szCs w:val="26"/>
              </w:rPr>
              <w:t xml:space="preserve">к 2027 году составит </w:t>
            </w:r>
            <w:r w:rsidR="005535E2" w:rsidRPr="0034110C">
              <w:rPr>
                <w:spacing w:val="-2"/>
                <w:sz w:val="26"/>
                <w:szCs w:val="26"/>
              </w:rPr>
              <w:t>1448</w:t>
            </w:r>
            <w:r w:rsidRPr="0034110C">
              <w:rPr>
                <w:spacing w:val="-2"/>
                <w:sz w:val="26"/>
                <w:szCs w:val="26"/>
              </w:rPr>
              <w:t xml:space="preserve"> тыс. посещений;</w:t>
            </w:r>
          </w:p>
          <w:p w14:paraId="6A2C8037" w14:textId="77777777" w:rsidR="00021523" w:rsidRPr="0034110C" w:rsidRDefault="00021523" w:rsidP="00021523">
            <w:pPr>
              <w:autoSpaceDE w:val="0"/>
              <w:autoSpaceDN w:val="0"/>
              <w:adjustRightInd w:val="0"/>
              <w:ind w:right="-35"/>
              <w:rPr>
                <w:rFonts w:eastAsia="Calibri"/>
                <w:spacing w:val="-2"/>
                <w:sz w:val="26"/>
                <w:szCs w:val="26"/>
              </w:rPr>
            </w:pPr>
            <w:r w:rsidRPr="0034110C">
              <w:rPr>
                <w:rFonts w:eastAsia="Calibri"/>
                <w:spacing w:val="-2"/>
                <w:sz w:val="26"/>
                <w:szCs w:val="26"/>
              </w:rPr>
              <w:t xml:space="preserve">- </w:t>
            </w:r>
            <w:r w:rsidR="004B45AA" w:rsidRPr="0034110C">
              <w:rPr>
                <w:rFonts w:eastAsia="Calibri"/>
                <w:spacing w:val="-2"/>
                <w:sz w:val="26"/>
                <w:szCs w:val="26"/>
              </w:rPr>
              <w:t>доля</w:t>
            </w:r>
            <w:r w:rsidRPr="0034110C">
              <w:rPr>
                <w:rFonts w:eastAsia="Calibri"/>
                <w:spacing w:val="-2"/>
                <w:sz w:val="26"/>
                <w:szCs w:val="26"/>
              </w:rPr>
              <w:t xml:space="preserve"> посетителей мероприятий, проводимых в рамках городских культурно-массовых мероприятий, к общему числу населения города к 2027 году </w:t>
            </w:r>
            <w:r w:rsidR="004B45AA" w:rsidRPr="0034110C">
              <w:rPr>
                <w:rFonts w:eastAsia="Calibri"/>
                <w:spacing w:val="-2"/>
                <w:sz w:val="26"/>
                <w:szCs w:val="26"/>
              </w:rPr>
              <w:t xml:space="preserve">увеличится </w:t>
            </w:r>
            <w:r w:rsidRPr="0034110C">
              <w:rPr>
                <w:rFonts w:eastAsia="Calibri"/>
                <w:spacing w:val="-2"/>
                <w:sz w:val="26"/>
                <w:szCs w:val="26"/>
              </w:rPr>
              <w:t>в 2,</w:t>
            </w:r>
            <w:r w:rsidR="004B45AA" w:rsidRPr="0034110C">
              <w:rPr>
                <w:rFonts w:eastAsia="Calibri"/>
                <w:spacing w:val="-2"/>
                <w:sz w:val="26"/>
                <w:szCs w:val="26"/>
              </w:rPr>
              <w:t>6</w:t>
            </w:r>
            <w:r w:rsidRPr="0034110C">
              <w:rPr>
                <w:rFonts w:eastAsia="Calibri"/>
                <w:spacing w:val="-2"/>
                <w:sz w:val="26"/>
                <w:szCs w:val="26"/>
              </w:rPr>
              <w:t xml:space="preserve"> раза</w:t>
            </w:r>
            <w:r w:rsidR="004B45AA" w:rsidRPr="0034110C">
              <w:rPr>
                <w:rFonts w:eastAsia="Calibri"/>
                <w:spacing w:val="-2"/>
                <w:sz w:val="26"/>
                <w:szCs w:val="26"/>
              </w:rPr>
              <w:t xml:space="preserve"> по сравнению с 2020 годом</w:t>
            </w:r>
            <w:r w:rsidRPr="0034110C">
              <w:rPr>
                <w:rFonts w:eastAsia="Calibri"/>
                <w:spacing w:val="-2"/>
                <w:sz w:val="26"/>
                <w:szCs w:val="26"/>
              </w:rPr>
              <w:t>, что составит</w:t>
            </w:r>
            <w:r w:rsidR="004B45AA" w:rsidRPr="0034110C">
              <w:rPr>
                <w:rFonts w:eastAsia="Calibri"/>
                <w:spacing w:val="-2"/>
                <w:sz w:val="26"/>
                <w:szCs w:val="26"/>
              </w:rPr>
              <w:t xml:space="preserve"> к 2027 году 85</w:t>
            </w:r>
            <w:r w:rsidRPr="0034110C">
              <w:rPr>
                <w:rFonts w:eastAsia="Calibri"/>
                <w:spacing w:val="-2"/>
                <w:sz w:val="26"/>
                <w:szCs w:val="26"/>
              </w:rPr>
              <w:t>%;</w:t>
            </w:r>
          </w:p>
          <w:p w14:paraId="483FC0F4" w14:textId="77777777" w:rsidR="00021523" w:rsidRPr="0034110C" w:rsidRDefault="00021523" w:rsidP="00021523">
            <w:pPr>
              <w:autoSpaceDE w:val="0"/>
              <w:autoSpaceDN w:val="0"/>
              <w:adjustRightInd w:val="0"/>
              <w:ind w:right="-35"/>
              <w:rPr>
                <w:rFonts w:eastAsia="Calibri"/>
                <w:sz w:val="26"/>
                <w:szCs w:val="26"/>
              </w:rPr>
            </w:pPr>
            <w:r w:rsidRPr="0034110C">
              <w:rPr>
                <w:rFonts w:eastAsia="Calibri"/>
                <w:sz w:val="26"/>
                <w:szCs w:val="26"/>
              </w:rPr>
              <w:t>- оценк</w:t>
            </w:r>
            <w:r w:rsidR="004B45AA" w:rsidRPr="0034110C">
              <w:rPr>
                <w:rFonts w:eastAsia="Calibri"/>
                <w:sz w:val="26"/>
                <w:szCs w:val="26"/>
              </w:rPr>
              <w:t>а</w:t>
            </w:r>
            <w:r w:rsidRPr="0034110C">
              <w:rPr>
                <w:rFonts w:eastAsia="Calibri"/>
                <w:sz w:val="26"/>
                <w:szCs w:val="26"/>
              </w:rPr>
              <w:t xml:space="preserve"> горожанами уровня общегородских культурных мероприятий к 2027 году </w:t>
            </w:r>
            <w:r w:rsidR="004B45AA" w:rsidRPr="0034110C">
              <w:rPr>
                <w:rFonts w:eastAsia="Calibri"/>
                <w:sz w:val="26"/>
                <w:szCs w:val="26"/>
              </w:rPr>
              <w:t xml:space="preserve">увеличится </w:t>
            </w:r>
            <w:r w:rsidRPr="0034110C">
              <w:rPr>
                <w:rFonts w:eastAsia="Calibri"/>
                <w:sz w:val="26"/>
                <w:szCs w:val="26"/>
              </w:rPr>
              <w:t xml:space="preserve">на 14% </w:t>
            </w:r>
            <w:r w:rsidR="004B45AA" w:rsidRPr="0034110C">
              <w:rPr>
                <w:rFonts w:eastAsia="Calibri"/>
                <w:sz w:val="26"/>
                <w:szCs w:val="26"/>
              </w:rPr>
              <w:t>и к 2027 году составит 81</w:t>
            </w:r>
            <w:r w:rsidRPr="0034110C">
              <w:rPr>
                <w:rFonts w:eastAsia="Calibri"/>
                <w:sz w:val="26"/>
                <w:szCs w:val="26"/>
              </w:rPr>
              <w:t xml:space="preserve"> балл;</w:t>
            </w:r>
          </w:p>
          <w:p w14:paraId="50DA3DF6" w14:textId="77777777" w:rsidR="00021523" w:rsidRPr="0034110C" w:rsidRDefault="00021523" w:rsidP="00412979">
            <w:pPr>
              <w:ind w:right="-27"/>
              <w:jc w:val="both"/>
              <w:rPr>
                <w:spacing w:val="-2"/>
                <w:sz w:val="26"/>
                <w:szCs w:val="26"/>
              </w:rPr>
            </w:pPr>
            <w:r w:rsidRPr="0034110C">
              <w:rPr>
                <w:rFonts w:eastAsia="Calibri"/>
                <w:sz w:val="26"/>
                <w:szCs w:val="26"/>
              </w:rPr>
              <w:t>- количеств</w:t>
            </w:r>
            <w:r w:rsidR="004B45AA" w:rsidRPr="0034110C">
              <w:rPr>
                <w:rFonts w:eastAsia="Calibri"/>
                <w:sz w:val="26"/>
                <w:szCs w:val="26"/>
              </w:rPr>
              <w:t>о</w:t>
            </w:r>
            <w:r w:rsidRPr="0034110C">
              <w:rPr>
                <w:rFonts w:eastAsia="Calibri"/>
                <w:sz w:val="26"/>
                <w:szCs w:val="26"/>
              </w:rPr>
              <w:t xml:space="preserve"> посещений муниципальных парков к 2027 году </w:t>
            </w:r>
            <w:r w:rsidR="004B45AA" w:rsidRPr="0034110C">
              <w:rPr>
                <w:rFonts w:eastAsia="Calibri"/>
                <w:sz w:val="26"/>
                <w:szCs w:val="26"/>
              </w:rPr>
              <w:t>увеличится в 1,3 раза</w:t>
            </w:r>
            <w:r w:rsidRPr="0034110C">
              <w:rPr>
                <w:rFonts w:eastAsia="Calibri"/>
                <w:sz w:val="26"/>
                <w:szCs w:val="26"/>
              </w:rPr>
              <w:t xml:space="preserve"> </w:t>
            </w:r>
            <w:r w:rsidR="004B45AA" w:rsidRPr="0034110C">
              <w:rPr>
                <w:rFonts w:eastAsia="Calibri"/>
                <w:spacing w:val="-2"/>
                <w:sz w:val="26"/>
                <w:szCs w:val="26"/>
              </w:rPr>
              <w:t>по сравнению с 2020 годом, что составит</w:t>
            </w:r>
            <w:r w:rsidR="004B45AA" w:rsidRPr="0034110C">
              <w:rPr>
                <w:rFonts w:eastAsia="Calibri"/>
                <w:sz w:val="26"/>
                <w:szCs w:val="26"/>
              </w:rPr>
              <w:t xml:space="preserve"> к 2027 году </w:t>
            </w:r>
            <w:r w:rsidRPr="0034110C">
              <w:rPr>
                <w:rFonts w:eastAsia="Calibri"/>
                <w:sz w:val="26"/>
                <w:szCs w:val="26"/>
              </w:rPr>
              <w:t>346,39 тыс. посещений</w:t>
            </w:r>
          </w:p>
        </w:tc>
      </w:tr>
    </w:tbl>
    <w:p w14:paraId="7AC54204" w14:textId="77777777" w:rsidR="00AA271E" w:rsidRPr="0034110C" w:rsidRDefault="00AA271E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C829CB8" w14:textId="77777777" w:rsidR="002E4333" w:rsidRPr="0034110C" w:rsidRDefault="001522AD" w:rsidP="001522AD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994183" w:rsidRPr="0034110C">
        <w:rPr>
          <w:bCs/>
          <w:sz w:val="26"/>
          <w:szCs w:val="26"/>
        </w:rPr>
        <w:t>Характеристика текущего состояния Подпрограмм</w:t>
      </w:r>
      <w:r w:rsidR="00412979">
        <w:rPr>
          <w:bCs/>
          <w:sz w:val="26"/>
          <w:szCs w:val="26"/>
        </w:rPr>
        <w:t>ы</w:t>
      </w:r>
      <w:r w:rsidR="00994183" w:rsidRPr="0034110C">
        <w:rPr>
          <w:bCs/>
          <w:sz w:val="26"/>
          <w:szCs w:val="26"/>
        </w:rPr>
        <w:t xml:space="preserve"> 3</w:t>
      </w:r>
      <w:r w:rsidR="002E4333" w:rsidRPr="0034110C">
        <w:rPr>
          <w:bCs/>
          <w:sz w:val="26"/>
          <w:szCs w:val="26"/>
        </w:rPr>
        <w:t>,</w:t>
      </w:r>
    </w:p>
    <w:p w14:paraId="39C3360E" w14:textId="77777777" w:rsidR="00994183" w:rsidRPr="0034110C" w:rsidRDefault="002E4333" w:rsidP="001522AD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>основные проблемы и прогноз развития</w:t>
      </w:r>
    </w:p>
    <w:p w14:paraId="10FD90A1" w14:textId="77777777" w:rsidR="00994183" w:rsidRPr="0034110C" w:rsidRDefault="00994183" w:rsidP="001522A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AA22649" w14:textId="77777777" w:rsidR="00CE2FA1" w:rsidRPr="0034110C" w:rsidRDefault="00CE2FA1" w:rsidP="00FE178A">
      <w:pPr>
        <w:autoSpaceDE w:val="0"/>
        <w:autoSpaceDN w:val="0"/>
        <w:adjustRightInd w:val="0"/>
        <w:ind w:right="-2" w:firstLine="709"/>
        <w:jc w:val="both"/>
        <w:rPr>
          <w:spacing w:val="-2"/>
          <w:sz w:val="26"/>
          <w:szCs w:val="26"/>
        </w:rPr>
      </w:pPr>
      <w:r w:rsidRPr="0034110C">
        <w:rPr>
          <w:sz w:val="26"/>
          <w:szCs w:val="26"/>
        </w:rPr>
        <w:t xml:space="preserve">Подпрограмма «Досуг» направлена на реализацию конституционных гарантий на участие граждан в культурной жизни страны и на </w:t>
      </w:r>
      <w:r w:rsidRPr="0034110C">
        <w:rPr>
          <w:spacing w:val="-2"/>
          <w:sz w:val="26"/>
          <w:szCs w:val="26"/>
        </w:rPr>
        <w:t>решение задачи Программы: развитие самодеятельного художественного творчества и досуга населения.</w:t>
      </w:r>
    </w:p>
    <w:p w14:paraId="69A3A864" w14:textId="77777777" w:rsidR="00AA271E" w:rsidRPr="0034110C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На территории города осуществляют деятельность </w:t>
      </w:r>
      <w:r w:rsidR="00AA271E" w:rsidRPr="0034110C">
        <w:rPr>
          <w:sz w:val="26"/>
          <w:szCs w:val="26"/>
        </w:rPr>
        <w:t xml:space="preserve">четыре муниципальных автономных учреждения культурно досугового типа (МАУК «Дворец химиков», МАУК </w:t>
      </w:r>
      <w:r w:rsidR="00307679" w:rsidRPr="0034110C">
        <w:rPr>
          <w:sz w:val="26"/>
          <w:szCs w:val="26"/>
        </w:rPr>
        <w:t xml:space="preserve">«ДК </w:t>
      </w:r>
      <w:r w:rsidR="00AA271E" w:rsidRPr="0034110C">
        <w:rPr>
          <w:sz w:val="26"/>
          <w:szCs w:val="26"/>
        </w:rPr>
        <w:t>«Строитель» имени Д.Н. Мамлеева (имеет в составе культурно-досуговый центр «Северный</w:t>
      </w:r>
      <w:r w:rsidR="00F23361" w:rsidRPr="0034110C">
        <w:rPr>
          <w:sz w:val="26"/>
          <w:szCs w:val="26"/>
        </w:rPr>
        <w:t>»</w:t>
      </w:r>
      <w:r w:rsidR="00AA271E" w:rsidRPr="0034110C">
        <w:rPr>
          <w:sz w:val="26"/>
          <w:szCs w:val="26"/>
        </w:rPr>
        <w:t>), МАУК «Дворец металлургов» (имеет в составе центр эстетического развития, центр народного творчества «Феникс», центр детского музыкального искусства «Камертон»), МАУК «</w:t>
      </w:r>
      <w:r w:rsidR="00C802D1" w:rsidRPr="0034110C">
        <w:rPr>
          <w:sz w:val="26"/>
          <w:szCs w:val="26"/>
        </w:rPr>
        <w:t xml:space="preserve">ГКДЦ </w:t>
      </w:r>
      <w:r w:rsidR="00AA271E" w:rsidRPr="0034110C">
        <w:rPr>
          <w:sz w:val="26"/>
          <w:szCs w:val="26"/>
        </w:rPr>
        <w:t>«Единение» (имеет в составе три парка: городской парк культуры и отдыха, парк 200-летия Череповца, парк имени Ленинского комсомола). Подразделения распола</w:t>
      </w:r>
      <w:r w:rsidR="000E59B8" w:rsidRPr="0034110C">
        <w:rPr>
          <w:sz w:val="26"/>
          <w:szCs w:val="26"/>
        </w:rPr>
        <w:t>гаются во всех районах города</w:t>
      </w:r>
      <w:r w:rsidR="00AA271E" w:rsidRPr="0034110C">
        <w:rPr>
          <w:sz w:val="26"/>
          <w:szCs w:val="26"/>
        </w:rPr>
        <w:t xml:space="preserve">. </w:t>
      </w:r>
    </w:p>
    <w:p w14:paraId="467FF76B" w14:textId="77777777" w:rsidR="00CE2FA1" w:rsidRPr="0034110C" w:rsidRDefault="00CE2FA1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 xml:space="preserve">В целях организации досуга ежегодно для жителей города проводится </w:t>
      </w:r>
      <w:r w:rsidR="00AA271E" w:rsidRPr="0034110C">
        <w:rPr>
          <w:spacing w:val="-2"/>
          <w:sz w:val="26"/>
          <w:szCs w:val="26"/>
        </w:rPr>
        <w:t>огромное количество</w:t>
      </w:r>
      <w:r w:rsidRPr="0034110C">
        <w:rPr>
          <w:spacing w:val="-2"/>
          <w:sz w:val="26"/>
          <w:szCs w:val="26"/>
        </w:rPr>
        <w:t xml:space="preserve"> культурно-ма</w:t>
      </w:r>
      <w:r w:rsidR="00AA271E" w:rsidRPr="0034110C">
        <w:rPr>
          <w:spacing w:val="-2"/>
          <w:sz w:val="26"/>
          <w:szCs w:val="26"/>
        </w:rPr>
        <w:t>ссовых мероприятий, в их числе -</w:t>
      </w:r>
      <w:r w:rsidRPr="0034110C">
        <w:rPr>
          <w:spacing w:val="-2"/>
          <w:sz w:val="26"/>
          <w:szCs w:val="26"/>
        </w:rPr>
        <w:t xml:space="preserve"> творческие фестивали, конкурсы, концерты, культурно-просветительские и развлекательные программы и т.п.</w:t>
      </w:r>
    </w:p>
    <w:p w14:paraId="36439DB6" w14:textId="77777777" w:rsidR="00CE2FA1" w:rsidRPr="0034110C" w:rsidRDefault="00CE2FA1" w:rsidP="00FE178A">
      <w:pPr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Творческие коллективы дворцов культуры ежегодно принимают участие в международных, всероссийских, межрегиональных, региональных конкурсах и фестивалях, получают высокие награды.</w:t>
      </w:r>
    </w:p>
    <w:p w14:paraId="5B0620CA" w14:textId="77777777" w:rsidR="00CE2FA1" w:rsidRPr="0034110C" w:rsidRDefault="00CE2FA1" w:rsidP="00FE178A">
      <w:pPr>
        <w:ind w:firstLine="720"/>
        <w:jc w:val="both"/>
        <w:rPr>
          <w:sz w:val="26"/>
          <w:szCs w:val="26"/>
        </w:rPr>
      </w:pPr>
    </w:p>
    <w:p w14:paraId="1524BEC6" w14:textId="77777777" w:rsidR="00CE2FA1" w:rsidRPr="0034110C" w:rsidRDefault="00CE2FA1" w:rsidP="008D3F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4110C">
        <w:rPr>
          <w:sz w:val="26"/>
          <w:szCs w:val="26"/>
        </w:rPr>
        <w:t>Проблемы деятельности клубных учреждений города,</w:t>
      </w:r>
    </w:p>
    <w:p w14:paraId="3DB78028" w14:textId="77777777" w:rsidR="00CE2FA1" w:rsidRPr="0034110C" w:rsidRDefault="00CE2FA1" w:rsidP="00FE178A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34110C">
        <w:rPr>
          <w:sz w:val="26"/>
          <w:szCs w:val="26"/>
        </w:rPr>
        <w:t>требующие решения</w:t>
      </w:r>
    </w:p>
    <w:p w14:paraId="43BC4A49" w14:textId="77777777" w:rsidR="00CE2FA1" w:rsidRPr="0034110C" w:rsidRDefault="00CE2FA1" w:rsidP="00FE178A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14:paraId="297A9E80" w14:textId="77777777" w:rsidR="00064B95" w:rsidRPr="0034110C" w:rsidRDefault="00064B9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Среди проблем, существующих в сфере реализации подпрограммы, необходимо отметить:</w:t>
      </w:r>
    </w:p>
    <w:p w14:paraId="601F4F04" w14:textId="77777777" w:rsidR="00064B95" w:rsidRPr="0034110C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- не соответствие</w:t>
      </w:r>
      <w:r w:rsidR="00CE2FA1" w:rsidRPr="0034110C">
        <w:rPr>
          <w:sz w:val="26"/>
          <w:szCs w:val="26"/>
        </w:rPr>
        <w:t xml:space="preserve"> технического оснащения муниципальных учреждений </w:t>
      </w:r>
      <w:r w:rsidR="00AA271E" w:rsidRPr="0034110C">
        <w:rPr>
          <w:sz w:val="26"/>
          <w:szCs w:val="26"/>
        </w:rPr>
        <w:t xml:space="preserve">культурно-досугового типа </w:t>
      </w:r>
      <w:r w:rsidRPr="0034110C">
        <w:rPr>
          <w:sz w:val="26"/>
          <w:szCs w:val="26"/>
        </w:rPr>
        <w:t>современным требованиям;</w:t>
      </w:r>
      <w:r w:rsidR="00CE2FA1" w:rsidRPr="0034110C">
        <w:rPr>
          <w:sz w:val="26"/>
          <w:szCs w:val="26"/>
        </w:rPr>
        <w:t xml:space="preserve"> </w:t>
      </w:r>
    </w:p>
    <w:p w14:paraId="2C274756" w14:textId="77777777" w:rsidR="00CE2FA1" w:rsidRPr="0034110C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CE2FA1" w:rsidRPr="0034110C">
        <w:rPr>
          <w:sz w:val="26"/>
          <w:szCs w:val="26"/>
        </w:rPr>
        <w:t>недостаток квалифицированных кадров, владеющих новыми технологиями</w:t>
      </w:r>
      <w:r w:rsidRPr="0034110C">
        <w:rPr>
          <w:sz w:val="26"/>
          <w:szCs w:val="26"/>
        </w:rPr>
        <w:t xml:space="preserve"> в сфере досуговой деятельности;</w:t>
      </w:r>
    </w:p>
    <w:p w14:paraId="79E883E2" w14:textId="77777777" w:rsidR="00064B95" w:rsidRPr="0034110C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необходимость проведения ремонтных работ объектов;</w:t>
      </w:r>
    </w:p>
    <w:p w14:paraId="6818668A" w14:textId="77777777" w:rsidR="00064B95" w:rsidRPr="0034110C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благоустройство городских парков.</w:t>
      </w:r>
    </w:p>
    <w:p w14:paraId="0B22BCA3" w14:textId="77777777" w:rsidR="00CE2FA1" w:rsidRPr="0034110C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Для обеспечения проведения культурно-досуговой работы с населением, повышения имиджа города посредством проведения крупных культурных проектов и массовых мероприятий, праздников, фестивалей необходимо приобретение звуковой и световой аппаратуры, проекционного и сценического оборудования. Необходимо решение вопросов повышения качества и обновления видов культурных услуг, внедрения новых форм и технологий культурно-досуговой деятельности, повышения профессиональной компетентности работников отрасли культуры.</w:t>
      </w:r>
    </w:p>
    <w:p w14:paraId="4EAB8065" w14:textId="77777777" w:rsidR="00064B95" w:rsidRPr="0034110C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Необходимо выделение бюджетных средств на благоустройство парка 200</w:t>
      </w:r>
      <w:r w:rsidR="003948CB" w:rsidRPr="0034110C">
        <w:rPr>
          <w:sz w:val="26"/>
          <w:szCs w:val="26"/>
        </w:rPr>
        <w:t>-</w:t>
      </w:r>
      <w:r w:rsidRPr="0034110C">
        <w:rPr>
          <w:sz w:val="26"/>
          <w:szCs w:val="26"/>
        </w:rPr>
        <w:t>летия Череповца и парка им</w:t>
      </w:r>
      <w:r w:rsidR="003948CB" w:rsidRPr="0034110C">
        <w:rPr>
          <w:sz w:val="26"/>
          <w:szCs w:val="26"/>
        </w:rPr>
        <w:t>ени</w:t>
      </w:r>
      <w:r w:rsidRPr="0034110C">
        <w:rPr>
          <w:sz w:val="26"/>
          <w:szCs w:val="26"/>
        </w:rPr>
        <w:t xml:space="preserve"> Ленинского комсомола.</w:t>
      </w:r>
    </w:p>
    <w:p w14:paraId="246991F6" w14:textId="77777777" w:rsidR="00774659" w:rsidRPr="0034110C" w:rsidRDefault="00774659" w:rsidP="00FE178A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01115A18" w14:textId="77777777" w:rsidR="00CE2FA1" w:rsidRPr="0034110C" w:rsidRDefault="001522AD" w:rsidP="00FE178A">
      <w:pPr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CE2FA1" w:rsidRPr="0034110C">
        <w:rPr>
          <w:bCs/>
          <w:sz w:val="26"/>
          <w:szCs w:val="26"/>
        </w:rPr>
        <w:t xml:space="preserve">. </w:t>
      </w:r>
      <w:r w:rsidR="00CE2FA1" w:rsidRPr="0034110C">
        <w:rPr>
          <w:bCs/>
          <w:spacing w:val="-4"/>
          <w:sz w:val="26"/>
          <w:szCs w:val="26"/>
        </w:rPr>
        <w:t>Показатели (индикаторы) достижения целей и решения задач, описание основных ожидаемых конечных результатов Подпрограммы 3</w:t>
      </w:r>
    </w:p>
    <w:p w14:paraId="11BA0863" w14:textId="77777777" w:rsidR="00CE2FA1" w:rsidRPr="0034110C" w:rsidRDefault="00CE2FA1" w:rsidP="00FE178A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14:paraId="28E08440" w14:textId="77777777" w:rsidR="00CE2FA1" w:rsidRPr="0034110C" w:rsidRDefault="00CE2FA1" w:rsidP="00FE178A">
      <w:pPr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Сведения о целевых показателях (индикаторах) Подпрограммы 3 представлены в таблице </w:t>
      </w:r>
      <w:r w:rsidR="00412979">
        <w:rPr>
          <w:sz w:val="26"/>
          <w:szCs w:val="26"/>
        </w:rPr>
        <w:t>п</w:t>
      </w:r>
      <w:r w:rsidRPr="0034110C">
        <w:rPr>
          <w:sz w:val="26"/>
          <w:szCs w:val="26"/>
        </w:rPr>
        <w:t>риложения 2 к Программе.</w:t>
      </w:r>
    </w:p>
    <w:p w14:paraId="483E58C3" w14:textId="77777777" w:rsidR="00CE2FA1" w:rsidRPr="0034110C" w:rsidRDefault="00CE2FA1" w:rsidP="00FE178A">
      <w:pPr>
        <w:ind w:firstLine="720"/>
        <w:jc w:val="both"/>
        <w:rPr>
          <w:sz w:val="26"/>
          <w:szCs w:val="26"/>
        </w:rPr>
      </w:pPr>
    </w:p>
    <w:p w14:paraId="1AE01A4E" w14:textId="77777777" w:rsidR="00CE2FA1" w:rsidRPr="0034110C" w:rsidRDefault="00CE2FA1" w:rsidP="00FE178A">
      <w:pPr>
        <w:autoSpaceDE w:val="0"/>
        <w:autoSpaceDN w:val="0"/>
        <w:adjustRightInd w:val="0"/>
        <w:ind w:firstLine="720"/>
        <w:jc w:val="both"/>
        <w:outlineLvl w:val="4"/>
        <w:rPr>
          <w:sz w:val="26"/>
          <w:szCs w:val="26"/>
        </w:rPr>
      </w:pPr>
      <w:r w:rsidRPr="0034110C">
        <w:rPr>
          <w:sz w:val="26"/>
          <w:szCs w:val="26"/>
        </w:rPr>
        <w:t xml:space="preserve">Основные ожидаемые результаты реализации Подпрограммы: </w:t>
      </w:r>
    </w:p>
    <w:p w14:paraId="225DDBE2" w14:textId="77777777" w:rsidR="00B57F8B" w:rsidRPr="0034110C" w:rsidRDefault="00B57F8B" w:rsidP="004C0BDB">
      <w:pPr>
        <w:autoSpaceDE w:val="0"/>
        <w:autoSpaceDN w:val="0"/>
        <w:adjustRightInd w:val="0"/>
        <w:ind w:right="-35" w:firstLine="708"/>
        <w:jc w:val="both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>- удельный вес населения, участвующего в работе клубных формирований, любительских объединений к 2027 году увеличится на 10%, что составит 3,3%;</w:t>
      </w:r>
    </w:p>
    <w:p w14:paraId="05C933C3" w14:textId="77777777" w:rsidR="00B57F8B" w:rsidRPr="0034110C" w:rsidRDefault="00B57F8B" w:rsidP="004C0BDB">
      <w:pPr>
        <w:autoSpaceDE w:val="0"/>
        <w:autoSpaceDN w:val="0"/>
        <w:adjustRightInd w:val="0"/>
        <w:ind w:right="-35" w:firstLine="708"/>
        <w:jc w:val="both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 xml:space="preserve">- количество участий творческих коллективов города на региональных, всероссийских, международных конкурсах, фестивалях и т.п. к 2027 году </w:t>
      </w:r>
      <w:r w:rsidR="00643388" w:rsidRPr="0034110C">
        <w:rPr>
          <w:rFonts w:eastAsia="Calibri"/>
          <w:sz w:val="26"/>
          <w:szCs w:val="26"/>
        </w:rPr>
        <w:t xml:space="preserve">увеличится </w:t>
      </w:r>
      <w:r w:rsidRPr="0034110C">
        <w:rPr>
          <w:rFonts w:eastAsia="Calibri"/>
          <w:sz w:val="26"/>
          <w:szCs w:val="26"/>
        </w:rPr>
        <w:t>на 21%, что составит 105 единиц;</w:t>
      </w:r>
    </w:p>
    <w:p w14:paraId="12D37E55" w14:textId="77777777" w:rsidR="00B57F8B" w:rsidRPr="0034110C" w:rsidRDefault="00B57F8B" w:rsidP="004C0BDB">
      <w:pPr>
        <w:autoSpaceDE w:val="0"/>
        <w:autoSpaceDN w:val="0"/>
        <w:adjustRightInd w:val="0"/>
        <w:ind w:right="-35" w:firstLine="708"/>
        <w:jc w:val="both"/>
        <w:rPr>
          <w:spacing w:val="-2"/>
          <w:sz w:val="26"/>
          <w:szCs w:val="26"/>
        </w:rPr>
      </w:pPr>
      <w:r w:rsidRPr="0034110C">
        <w:rPr>
          <w:spacing w:val="-2"/>
          <w:sz w:val="26"/>
          <w:szCs w:val="26"/>
        </w:rPr>
        <w:t>- число участников культурно-досуговых мероприятий увеличится в 7,2 раза по сравнению с 2020 годом и к 2027 году составит 1448 тыс. посещений;</w:t>
      </w:r>
    </w:p>
    <w:p w14:paraId="56A24916" w14:textId="77777777" w:rsidR="00B57F8B" w:rsidRPr="0034110C" w:rsidRDefault="00B57F8B" w:rsidP="004C0BDB">
      <w:pPr>
        <w:autoSpaceDE w:val="0"/>
        <w:autoSpaceDN w:val="0"/>
        <w:adjustRightInd w:val="0"/>
        <w:ind w:right="-35" w:firstLine="708"/>
        <w:jc w:val="both"/>
        <w:rPr>
          <w:rFonts w:eastAsia="Calibri"/>
          <w:spacing w:val="-2"/>
          <w:sz w:val="26"/>
          <w:szCs w:val="26"/>
        </w:rPr>
      </w:pPr>
      <w:r w:rsidRPr="0034110C">
        <w:rPr>
          <w:rFonts w:eastAsia="Calibri"/>
          <w:spacing w:val="-2"/>
          <w:sz w:val="26"/>
          <w:szCs w:val="26"/>
        </w:rPr>
        <w:t>- доля посетителей мероприятий, проводимых в рамках городских культурно-массовых мероприятий, к общему числу населения города к 2027 году увеличится в 2,6 раза по сравнению с 2020 годом, что составит к 2027 году 85%;</w:t>
      </w:r>
    </w:p>
    <w:p w14:paraId="2ADAB267" w14:textId="77777777" w:rsidR="00B57F8B" w:rsidRPr="0034110C" w:rsidRDefault="00B57F8B" w:rsidP="004C0BDB">
      <w:pPr>
        <w:autoSpaceDE w:val="0"/>
        <w:autoSpaceDN w:val="0"/>
        <w:adjustRightInd w:val="0"/>
        <w:ind w:right="-35" w:firstLine="708"/>
        <w:jc w:val="both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>- оценка горожанами уровня общегородских культурных мероприятий к 2027 году увеличится на 14% и к 2027 году составит 81 балл;</w:t>
      </w:r>
    </w:p>
    <w:p w14:paraId="22FAD1FE" w14:textId="77777777" w:rsidR="002D30F2" w:rsidRPr="0034110C" w:rsidRDefault="00B57F8B" w:rsidP="004C0B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 xml:space="preserve">- количество посещений муниципальных парков к 2027 году увеличится в 1,3 раза </w:t>
      </w:r>
      <w:r w:rsidRPr="0034110C">
        <w:rPr>
          <w:rFonts w:eastAsia="Calibri"/>
          <w:spacing w:val="-2"/>
          <w:sz w:val="26"/>
          <w:szCs w:val="26"/>
        </w:rPr>
        <w:t>по сравнению с 2020 годом, что составит</w:t>
      </w:r>
      <w:r w:rsidRPr="0034110C">
        <w:rPr>
          <w:rFonts w:eastAsia="Calibri"/>
          <w:sz w:val="26"/>
          <w:szCs w:val="26"/>
        </w:rPr>
        <w:t xml:space="preserve"> к 2027 году 346,39 тыс. посещений.</w:t>
      </w:r>
    </w:p>
    <w:p w14:paraId="0B56B613" w14:textId="77777777" w:rsidR="00B57F8B" w:rsidRPr="0034110C" w:rsidRDefault="00B57F8B" w:rsidP="00B57F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18939E3E" w14:textId="77777777" w:rsidR="00CE2FA1" w:rsidRPr="0034110C" w:rsidRDefault="001522AD" w:rsidP="00FE178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CE2FA1" w:rsidRPr="0034110C">
        <w:rPr>
          <w:bCs/>
          <w:sz w:val="26"/>
          <w:szCs w:val="26"/>
        </w:rPr>
        <w:t>. Характеристика основных мероприятий Подпрограммы 3</w:t>
      </w:r>
    </w:p>
    <w:p w14:paraId="722A71DC" w14:textId="77777777" w:rsidR="00CE2FA1" w:rsidRPr="0034110C" w:rsidRDefault="00CE2FA1" w:rsidP="00FE178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14:paraId="615EEDBF" w14:textId="77777777" w:rsidR="00CE2FA1" w:rsidRPr="0034110C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Для достижения цели и решения задач Подпрограммы 3 планируется выполнение </w:t>
      </w:r>
      <w:r w:rsidR="000E59B8" w:rsidRPr="0034110C">
        <w:rPr>
          <w:sz w:val="26"/>
          <w:szCs w:val="26"/>
        </w:rPr>
        <w:t>двух</w:t>
      </w:r>
      <w:r w:rsidRPr="0034110C">
        <w:rPr>
          <w:sz w:val="26"/>
          <w:szCs w:val="26"/>
        </w:rPr>
        <w:t xml:space="preserve"> основных мероприятий:</w:t>
      </w:r>
    </w:p>
    <w:p w14:paraId="11D396B9" w14:textId="77777777" w:rsidR="000E59B8" w:rsidRPr="0034110C" w:rsidRDefault="000E59B8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E132BA" w:rsidRPr="0034110C">
        <w:rPr>
          <w:sz w:val="26"/>
          <w:szCs w:val="26"/>
        </w:rPr>
        <w:t>о</w:t>
      </w:r>
      <w:r w:rsidR="007F0A32" w:rsidRPr="0034110C">
        <w:rPr>
          <w:sz w:val="26"/>
          <w:szCs w:val="26"/>
        </w:rPr>
        <w:t>сновное мероприятие 3.1.</w:t>
      </w:r>
      <w:r w:rsidR="00480657" w:rsidRPr="0034110C">
        <w:rPr>
          <w:sz w:val="26"/>
          <w:szCs w:val="26"/>
        </w:rPr>
        <w:t xml:space="preserve"> «</w:t>
      </w:r>
      <w:r w:rsidRPr="0034110C">
        <w:rPr>
          <w:sz w:val="26"/>
          <w:szCs w:val="26"/>
        </w:rPr>
        <w:t>Обеспечение деятельности учреждений культурно-досугового типа</w:t>
      </w:r>
      <w:r w:rsidR="00480657" w:rsidRPr="0034110C">
        <w:rPr>
          <w:sz w:val="26"/>
          <w:szCs w:val="26"/>
        </w:rPr>
        <w:t>»</w:t>
      </w:r>
      <w:r w:rsidRPr="0034110C">
        <w:rPr>
          <w:sz w:val="26"/>
          <w:szCs w:val="26"/>
        </w:rPr>
        <w:t>;</w:t>
      </w:r>
    </w:p>
    <w:p w14:paraId="7D4A04FB" w14:textId="77777777" w:rsidR="000E59B8" w:rsidRPr="0034110C" w:rsidRDefault="000E59B8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- </w:t>
      </w:r>
      <w:r w:rsidR="00E132BA" w:rsidRPr="0034110C">
        <w:rPr>
          <w:sz w:val="26"/>
          <w:szCs w:val="26"/>
        </w:rPr>
        <w:t>о</w:t>
      </w:r>
      <w:r w:rsidR="007F0A32" w:rsidRPr="0034110C">
        <w:rPr>
          <w:sz w:val="26"/>
          <w:szCs w:val="26"/>
        </w:rPr>
        <w:t>сновное мероприятие 3.2.</w:t>
      </w:r>
      <w:r w:rsidR="00480657" w:rsidRPr="0034110C">
        <w:rPr>
          <w:sz w:val="26"/>
          <w:szCs w:val="26"/>
        </w:rPr>
        <w:t xml:space="preserve"> «</w:t>
      </w:r>
      <w:r w:rsidRPr="0034110C">
        <w:rPr>
          <w:sz w:val="26"/>
          <w:szCs w:val="26"/>
        </w:rPr>
        <w:t>Организация и проведение городских культурно-массовых мероприяти</w:t>
      </w:r>
      <w:r w:rsidR="00CE1760" w:rsidRPr="0034110C">
        <w:rPr>
          <w:sz w:val="26"/>
          <w:szCs w:val="26"/>
        </w:rPr>
        <w:t>й</w:t>
      </w:r>
      <w:r w:rsidR="00480657" w:rsidRPr="0034110C">
        <w:rPr>
          <w:sz w:val="26"/>
          <w:szCs w:val="26"/>
        </w:rPr>
        <w:t>»</w:t>
      </w:r>
      <w:r w:rsidRPr="0034110C">
        <w:rPr>
          <w:sz w:val="26"/>
          <w:szCs w:val="26"/>
        </w:rPr>
        <w:t>.</w:t>
      </w:r>
    </w:p>
    <w:p w14:paraId="1BADFFDB" w14:textId="77777777" w:rsidR="007F0A32" w:rsidRPr="0034110C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Основное мероприятие 3.1 «Обеспечение деятельности учреждений культурно-досугового типа» предусматривает: </w:t>
      </w:r>
    </w:p>
    <w:p w14:paraId="7D3D32F8" w14:textId="77777777" w:rsidR="007F0A32" w:rsidRPr="0034110C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- организацию работы МАУК «Дворец металлургов», МАУК «Дворец химиков», МАУК «ДК «Строитель»</w:t>
      </w:r>
      <w:r w:rsidR="00307679" w:rsidRPr="0034110C">
        <w:rPr>
          <w:sz w:val="26"/>
          <w:szCs w:val="26"/>
        </w:rPr>
        <w:t xml:space="preserve"> имени Д.Н. Мамлеева</w:t>
      </w:r>
      <w:r w:rsidRPr="0034110C">
        <w:rPr>
          <w:sz w:val="26"/>
          <w:szCs w:val="26"/>
        </w:rPr>
        <w:t>, МАУК «ГКДЦ «Единение»;</w:t>
      </w:r>
    </w:p>
    <w:p w14:paraId="2FD96010" w14:textId="77777777" w:rsidR="007F0A32" w:rsidRPr="0034110C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создание концертных программ;</w:t>
      </w:r>
    </w:p>
    <w:p w14:paraId="414704FA" w14:textId="77777777" w:rsidR="007F0A32" w:rsidRPr="0034110C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укрепление материально-технической базы учреждений;</w:t>
      </w:r>
    </w:p>
    <w:p w14:paraId="5C96C961" w14:textId="77777777" w:rsidR="003C4967" w:rsidRPr="0034110C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ремонтные работы на объектах, находящихся в оп</w:t>
      </w:r>
      <w:r w:rsidR="003C4967" w:rsidRPr="0034110C">
        <w:rPr>
          <w:sz w:val="26"/>
          <w:szCs w:val="26"/>
        </w:rPr>
        <w:t>еративном управлении учреждений;</w:t>
      </w:r>
    </w:p>
    <w:p w14:paraId="1FB870EC" w14:textId="77777777" w:rsidR="007F0A32" w:rsidRPr="0034110C" w:rsidRDefault="003C4967" w:rsidP="00FE178A">
      <w:pPr>
        <w:autoSpaceDE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- благоустройство муниципальных парков.</w:t>
      </w:r>
      <w:r w:rsidR="007F0A32" w:rsidRPr="0034110C">
        <w:rPr>
          <w:sz w:val="26"/>
          <w:szCs w:val="26"/>
        </w:rPr>
        <w:t xml:space="preserve"> </w:t>
      </w:r>
    </w:p>
    <w:p w14:paraId="01D0C9AE" w14:textId="77777777" w:rsidR="00CE2FA1" w:rsidRPr="0034110C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Основное мероприятие 3.2 «Организация и проведение городских культурно-массовых мероприятий» предусматривает проведение мероприятий, посвященных государственным, профессиональным праздникам, проведение юбилейных и праздничных концертов, акций, церемоний, культурных программ, спортивно-культурных праздников, выставок. В реализации </w:t>
      </w:r>
      <w:r w:rsidRPr="0034110C">
        <w:rPr>
          <w:bCs/>
          <w:sz w:val="26"/>
          <w:szCs w:val="26"/>
        </w:rPr>
        <w:t>Основного мероприятия «</w:t>
      </w:r>
      <w:r w:rsidRPr="0034110C">
        <w:rPr>
          <w:sz w:val="26"/>
          <w:szCs w:val="26"/>
        </w:rPr>
        <w:t>Организация и проведение городских культурно - массовых мероприятий»</w:t>
      </w:r>
      <w:r w:rsidRPr="0034110C">
        <w:rPr>
          <w:bCs/>
          <w:sz w:val="26"/>
          <w:szCs w:val="26"/>
        </w:rPr>
        <w:t xml:space="preserve"> принимают участие </w:t>
      </w:r>
      <w:r w:rsidRPr="0034110C">
        <w:rPr>
          <w:sz w:val="26"/>
          <w:szCs w:val="26"/>
        </w:rPr>
        <w:t>муниципальные учреждения культуры, подведомственные управлению по делам культуры, реализующие мероприятия по организации и проведению культурно-массовых мероприятий в рамках городского социально-творческого заказа.</w:t>
      </w:r>
    </w:p>
    <w:p w14:paraId="41D5D7AD" w14:textId="77777777" w:rsidR="00774659" w:rsidRPr="0034110C" w:rsidRDefault="00CE2FA1" w:rsidP="001F25D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34110C">
        <w:rPr>
          <w:sz w:val="26"/>
          <w:szCs w:val="26"/>
        </w:rPr>
        <w:tab/>
      </w:r>
    </w:p>
    <w:p w14:paraId="43BFDBEB" w14:textId="77777777" w:rsidR="002E4333" w:rsidRPr="0034110C" w:rsidRDefault="001522AD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CE2FA1" w:rsidRPr="0034110C">
        <w:rPr>
          <w:bCs/>
          <w:sz w:val="26"/>
          <w:szCs w:val="26"/>
        </w:rPr>
        <w:t>. Информация об участии о</w:t>
      </w:r>
      <w:r w:rsidR="002E4333" w:rsidRPr="0034110C">
        <w:rPr>
          <w:bCs/>
          <w:sz w:val="26"/>
          <w:szCs w:val="26"/>
        </w:rPr>
        <w:t xml:space="preserve">бщественных и иных организаций </w:t>
      </w:r>
    </w:p>
    <w:p w14:paraId="3264AF92" w14:textId="77777777" w:rsidR="00CE2FA1" w:rsidRPr="0034110C" w:rsidRDefault="00CE2FA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>в реализации Подпрограммы 3</w:t>
      </w:r>
    </w:p>
    <w:p w14:paraId="5BB04EC7" w14:textId="77777777" w:rsidR="00CE2FA1" w:rsidRPr="0034110C" w:rsidRDefault="00CE2FA1" w:rsidP="00FE178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5CB00DC" w14:textId="77777777" w:rsidR="00794719" w:rsidRPr="0034110C" w:rsidRDefault="00794719" w:rsidP="0079471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27ECC639" w14:textId="77777777" w:rsidR="00794719" w:rsidRPr="0034110C" w:rsidRDefault="00794719" w:rsidP="007947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10C">
        <w:rPr>
          <w:sz w:val="26"/>
          <w:szCs w:val="26"/>
        </w:rPr>
        <w:t xml:space="preserve">К участию в реализации Подпрограммы 3 не привлекаются </w:t>
      </w:r>
      <w:r w:rsidRPr="0034110C">
        <w:rPr>
          <w:bCs/>
          <w:sz w:val="26"/>
          <w:szCs w:val="26"/>
        </w:rPr>
        <w:t>общественных и иных организаций</w:t>
      </w:r>
      <w:r w:rsidRPr="0034110C">
        <w:rPr>
          <w:sz w:val="26"/>
          <w:szCs w:val="26"/>
        </w:rPr>
        <w:t>.</w:t>
      </w:r>
    </w:p>
    <w:p w14:paraId="417D4B6E" w14:textId="77777777" w:rsidR="00CE2FA1" w:rsidRPr="0034110C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EC382D0" w14:textId="77777777" w:rsidR="001F25D9" w:rsidRPr="0034110C" w:rsidRDefault="001522AD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CE2FA1" w:rsidRPr="0034110C">
        <w:rPr>
          <w:bCs/>
          <w:sz w:val="26"/>
          <w:szCs w:val="26"/>
        </w:rPr>
        <w:t xml:space="preserve">. Обоснование объема финансовых ресурсов, необходимых для </w:t>
      </w:r>
    </w:p>
    <w:p w14:paraId="2D7E6D2F" w14:textId="77777777" w:rsidR="00CE2FA1" w:rsidRPr="0034110C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4110C">
        <w:rPr>
          <w:bCs/>
          <w:sz w:val="26"/>
          <w:szCs w:val="26"/>
        </w:rPr>
        <w:t>реализации Подпрограммы 3</w:t>
      </w:r>
    </w:p>
    <w:p w14:paraId="662F7538" w14:textId="77777777" w:rsidR="00CE2FA1" w:rsidRPr="0034110C" w:rsidRDefault="00CE2FA1" w:rsidP="00FE178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5B0DAAE" w14:textId="77777777" w:rsidR="00CE2FA1" w:rsidRPr="0034110C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Структура ресурсного обеспечения Подпрограммы 3 базируется на имеющемся финансовом, организационном и кадровом потенциалах отрасли, а также на действующих нормативно-правовых актах. Подпрограмма 3 предполагает финансирование из средств местного бюджет</w:t>
      </w:r>
      <w:r w:rsidR="00B1341D" w:rsidRPr="0034110C">
        <w:rPr>
          <w:sz w:val="26"/>
          <w:szCs w:val="26"/>
        </w:rPr>
        <w:t>а и</w:t>
      </w:r>
      <w:r w:rsidRPr="0034110C">
        <w:rPr>
          <w:sz w:val="26"/>
          <w:szCs w:val="26"/>
        </w:rPr>
        <w:t xml:space="preserve"> внебюджетных средств исполнителей Подпрограммы 3.</w:t>
      </w:r>
    </w:p>
    <w:p w14:paraId="2CC23049" w14:textId="77777777" w:rsidR="00CE2FA1" w:rsidRPr="0034110C" w:rsidRDefault="00CE2FA1" w:rsidP="00FE178A">
      <w:pPr>
        <w:snapToGrid w:val="0"/>
        <w:ind w:firstLine="720"/>
        <w:jc w:val="both"/>
        <w:rPr>
          <w:spacing w:val="-4"/>
          <w:sz w:val="26"/>
          <w:szCs w:val="26"/>
        </w:rPr>
      </w:pPr>
      <w:r w:rsidRPr="0034110C">
        <w:rPr>
          <w:sz w:val="26"/>
          <w:szCs w:val="26"/>
        </w:rPr>
        <w:t xml:space="preserve">Всего по Подпрограмме 3 – </w:t>
      </w:r>
      <w:r w:rsidR="007B29CD" w:rsidRPr="0034110C">
        <w:rPr>
          <w:sz w:val="26"/>
          <w:szCs w:val="26"/>
        </w:rPr>
        <w:t>1 574 314,6</w:t>
      </w:r>
      <w:r w:rsidR="00021523" w:rsidRPr="0034110C">
        <w:rPr>
          <w:sz w:val="26"/>
          <w:szCs w:val="26"/>
        </w:rPr>
        <w:t xml:space="preserve"> тыс. руб.</w:t>
      </w:r>
    </w:p>
    <w:p w14:paraId="30C329A7" w14:textId="77777777" w:rsidR="00CE2FA1" w:rsidRPr="0034110C" w:rsidRDefault="00CE2FA1" w:rsidP="00FE178A">
      <w:pPr>
        <w:snapToGri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Ресурсное обеспечение реализации Подпрограммы 3 на период 20</w:t>
      </w:r>
      <w:r w:rsidR="00774659" w:rsidRPr="0034110C">
        <w:rPr>
          <w:sz w:val="26"/>
          <w:szCs w:val="26"/>
        </w:rPr>
        <w:t>22</w:t>
      </w:r>
      <w:r w:rsidRPr="0034110C">
        <w:rPr>
          <w:sz w:val="26"/>
          <w:szCs w:val="26"/>
        </w:rPr>
        <w:t>-202</w:t>
      </w:r>
      <w:r w:rsidR="00774659" w:rsidRPr="0034110C">
        <w:rPr>
          <w:sz w:val="26"/>
          <w:szCs w:val="26"/>
        </w:rPr>
        <w:t>7</w:t>
      </w:r>
      <w:r w:rsidRPr="0034110C">
        <w:rPr>
          <w:sz w:val="26"/>
          <w:szCs w:val="26"/>
        </w:rPr>
        <w:t xml:space="preserve"> гг. представлено в таблицах </w:t>
      </w:r>
      <w:r w:rsidR="0087751F" w:rsidRPr="0034110C">
        <w:rPr>
          <w:sz w:val="26"/>
          <w:szCs w:val="26"/>
        </w:rPr>
        <w:t>Приложений 4, 5</w:t>
      </w:r>
      <w:r w:rsidRPr="0034110C">
        <w:rPr>
          <w:sz w:val="26"/>
          <w:szCs w:val="26"/>
        </w:rPr>
        <w:t xml:space="preserve"> к Программе.</w:t>
      </w:r>
    </w:p>
    <w:p w14:paraId="4A21A9EF" w14:textId="77777777" w:rsidR="00994183" w:rsidRPr="0034110C" w:rsidRDefault="00CE2FA1" w:rsidP="00FE17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110C">
        <w:rPr>
          <w:sz w:val="26"/>
          <w:szCs w:val="26"/>
        </w:rPr>
        <w:t>Объемы финансирования мероприятий Подпрограммы 3 будут уточняться ежегодно при подготовке проекта решения о городском бюджете на очередной финансовый год</w:t>
      </w:r>
      <w:r w:rsidR="00994183" w:rsidRPr="0034110C">
        <w:rPr>
          <w:sz w:val="26"/>
          <w:szCs w:val="26"/>
        </w:rPr>
        <w:t>.</w:t>
      </w:r>
    </w:p>
    <w:p w14:paraId="08810D7E" w14:textId="77777777" w:rsidR="00994183" w:rsidRPr="0034110C" w:rsidRDefault="00994183" w:rsidP="00FE178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59EF622E" w14:textId="77777777" w:rsidR="00994183" w:rsidRPr="0034110C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  <w:sectPr w:rsidR="00994183" w:rsidRPr="0034110C" w:rsidSect="0061176E">
          <w:pgSz w:w="11906" w:h="16838" w:code="9"/>
          <w:pgMar w:top="1134" w:right="567" w:bottom="1134" w:left="1701" w:header="737" w:footer="0" w:gutter="0"/>
          <w:pgNumType w:start="1"/>
          <w:cols w:space="708"/>
          <w:titlePg/>
          <w:docGrid w:linePitch="360"/>
        </w:sectPr>
      </w:pPr>
    </w:p>
    <w:p w14:paraId="4F965C85" w14:textId="77777777" w:rsidR="008D3FDE" w:rsidRPr="0034110C" w:rsidRDefault="005B08DC" w:rsidP="008D3FDE">
      <w:pPr>
        <w:pStyle w:val="310"/>
        <w:tabs>
          <w:tab w:val="left" w:pos="709"/>
          <w:tab w:val="left" w:pos="851"/>
        </w:tabs>
        <w:suppressAutoHyphens/>
        <w:spacing w:before="0" w:after="0"/>
        <w:ind w:firstLine="12333"/>
      </w:pPr>
      <w:r w:rsidRPr="0034110C">
        <w:lastRenderedPageBreak/>
        <w:t>Приложение 1</w:t>
      </w:r>
    </w:p>
    <w:p w14:paraId="5668440A" w14:textId="77777777" w:rsidR="005B08DC" w:rsidRPr="0034110C" w:rsidRDefault="005B08DC" w:rsidP="008D3FDE">
      <w:pPr>
        <w:pStyle w:val="310"/>
        <w:tabs>
          <w:tab w:val="left" w:pos="709"/>
          <w:tab w:val="left" w:pos="851"/>
        </w:tabs>
        <w:suppressAutoHyphens/>
        <w:spacing w:before="0" w:after="0"/>
        <w:ind w:firstLine="12333"/>
      </w:pPr>
      <w:r w:rsidRPr="0034110C">
        <w:t>к Программе</w:t>
      </w:r>
    </w:p>
    <w:p w14:paraId="790718C8" w14:textId="77777777" w:rsidR="005B08DC" w:rsidRPr="0034110C" w:rsidRDefault="005B08DC" w:rsidP="005B08DC">
      <w:pPr>
        <w:pStyle w:val="310"/>
        <w:tabs>
          <w:tab w:val="left" w:pos="709"/>
          <w:tab w:val="left" w:pos="851"/>
        </w:tabs>
        <w:suppressAutoHyphens/>
        <w:spacing w:before="0" w:after="0"/>
        <w:ind w:firstLine="709"/>
        <w:jc w:val="right"/>
      </w:pPr>
    </w:p>
    <w:p w14:paraId="204EB91A" w14:textId="77777777" w:rsidR="00503E80" w:rsidRPr="0034110C" w:rsidRDefault="00503E80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  <w:r w:rsidRPr="0034110C">
        <w:t>Сведения о порядке сбора информации и методике расчета целевых показателей (индикаторов)</w:t>
      </w:r>
    </w:p>
    <w:p w14:paraId="071FEB72" w14:textId="77777777" w:rsidR="005B08DC" w:rsidRPr="0034110C" w:rsidRDefault="00503E80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  <w:r w:rsidRPr="0034110C">
        <w:t xml:space="preserve">муниципальной программы </w:t>
      </w:r>
      <w:r w:rsidR="005B08DC" w:rsidRPr="0034110C">
        <w:t>«Развитие культуры и искусства в городе Череповце» на 2022-2027 годы»</w:t>
      </w:r>
    </w:p>
    <w:p w14:paraId="6E983573" w14:textId="77777777" w:rsidR="009C6C02" w:rsidRPr="0034110C" w:rsidRDefault="009C6C02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198"/>
        <w:gridCol w:w="720"/>
        <w:gridCol w:w="1306"/>
        <w:gridCol w:w="1016"/>
        <w:gridCol w:w="1453"/>
        <w:gridCol w:w="1724"/>
        <w:gridCol w:w="991"/>
        <w:gridCol w:w="5244"/>
        <w:gridCol w:w="1412"/>
      </w:tblGrid>
      <w:tr w:rsidR="00C47E98" w:rsidRPr="0034110C" w14:paraId="24FBCE35" w14:textId="77777777" w:rsidTr="00C47E98">
        <w:trPr>
          <w:tblHeader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7017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№ п/п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112D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B7A0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B85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Определение целевого показателя (индикатора)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F15A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Временные характеристики целевого показателя (индикатора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E0D7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5519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Показатели, используемые в формуле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7461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Метод сбора информации, индекс формы отчетности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6DFB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получения данных для расчета показателей (индикаторов)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744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Ответственный за сбор данных по целевому показателю (индикатору)</w:t>
            </w:r>
          </w:p>
        </w:tc>
      </w:tr>
      <w:tr w:rsidR="00C47E98" w:rsidRPr="0034110C" w14:paraId="320E731E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B10" w14:textId="77777777" w:rsidR="000B5A0B" w:rsidRPr="0034110C" w:rsidRDefault="0025189F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CD6A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24DE" w14:textId="77777777" w:rsidR="000B5A0B" w:rsidRPr="0034110C" w:rsidRDefault="000B5A0B" w:rsidP="00C94FC7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575" w14:textId="77777777" w:rsidR="000B5A0B" w:rsidRPr="0034110C" w:rsidRDefault="000B5A0B" w:rsidP="00C94FC7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Показатель характеризует число посещений муниципальных учреждений и мероприятий в муниципальных учреждениях культуры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4CE" w14:textId="77777777" w:rsidR="000B5A0B" w:rsidRPr="0034110C" w:rsidRDefault="000B5A0B" w:rsidP="00C94FC7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E1BA" w14:textId="77777777" w:rsidR="000B5A0B" w:rsidRPr="0034110C" w:rsidRDefault="000B5A0B" w:rsidP="00C94FC7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I2=A+B+C+D+E</w:t>
            </w:r>
          </w:p>
          <w:p w14:paraId="3CBB962E" w14:textId="77777777" w:rsidR="000B5A0B" w:rsidRPr="0034110C" w:rsidRDefault="000B5A0B" w:rsidP="00C94FC7">
            <w:pPr>
              <w:jc w:val="center"/>
              <w:rPr>
                <w:sz w:val="20"/>
                <w:szCs w:val="20"/>
              </w:rPr>
            </w:pPr>
          </w:p>
          <w:p w14:paraId="037D3510" w14:textId="77777777" w:rsidR="000B5A0B" w:rsidRPr="0034110C" w:rsidRDefault="000B5A0B" w:rsidP="00C94FC7">
            <w:pPr>
              <w:jc w:val="center"/>
              <w:rPr>
                <w:sz w:val="20"/>
                <w:szCs w:val="20"/>
              </w:rPr>
            </w:pPr>
          </w:p>
          <w:p w14:paraId="75694BD3" w14:textId="77777777" w:rsidR="000B5A0B" w:rsidRPr="0034110C" w:rsidRDefault="000B5A0B" w:rsidP="00C94FC7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Методика показателя разработана в соответствии с Распоряжением Министерства культуры Российской Федерации от 22 июля 2020 года № Р-944 «О статистической мето</w:t>
            </w:r>
            <w:r w:rsidRPr="0034110C">
              <w:rPr>
                <w:sz w:val="20"/>
                <w:szCs w:val="20"/>
              </w:rPr>
              <w:lastRenderedPageBreak/>
              <w:t>дологии расчета показателей национального проекта «Культура», федеральных проектов «Культурная среда», «Творческие люди», «Цифровая культура»</w:t>
            </w:r>
          </w:p>
          <w:p w14:paraId="638ED383" w14:textId="77777777" w:rsidR="000B5A0B" w:rsidRPr="0034110C" w:rsidRDefault="000B5A0B" w:rsidP="00C9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3E26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I2 – число посещений культурных</w:t>
            </w:r>
            <w:r w:rsidRPr="0034110C">
              <w:rPr>
                <w:rStyle w:val="af"/>
                <w:sz w:val="20"/>
                <w:szCs w:val="20"/>
              </w:rPr>
              <w:footnoteReference w:id="2"/>
            </w:r>
            <w:r w:rsidRPr="0034110C">
              <w:rPr>
                <w:sz w:val="20"/>
                <w:szCs w:val="20"/>
              </w:rPr>
              <w:t xml:space="preserve"> мероприятий;</w:t>
            </w:r>
          </w:p>
          <w:p w14:paraId="563E37C8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A – число посещений муниципальных библиотек в отчетный период;</w:t>
            </w:r>
          </w:p>
          <w:p w14:paraId="2BEED6CA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B – число посещений культурно-массовых мероприятий муниципальных учреждений культурно-досугового типа в отчетный период;</w:t>
            </w:r>
          </w:p>
          <w:p w14:paraId="04B2C2C7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C – число посещений муниципальных музеев в отчетный период;</w:t>
            </w:r>
          </w:p>
          <w:p w14:paraId="58E6F308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D – число посещений мероприятий в муниципальных театрах в отчетный период;</w:t>
            </w:r>
          </w:p>
          <w:p w14:paraId="2F06503A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E – число посещений мероприятий в муниципальных концертных организациях в отчетный период</w:t>
            </w:r>
          </w:p>
          <w:p w14:paraId="20407E24" w14:textId="77777777" w:rsidR="000B5A0B" w:rsidRPr="0034110C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6533DFFA" w14:textId="77777777" w:rsidR="000B5A0B" w:rsidRPr="0034110C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12245CCE" w14:textId="77777777" w:rsidR="000B5A0B" w:rsidRPr="0034110C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1808FC4B" w14:textId="77777777" w:rsidR="000B5A0B" w:rsidRPr="0034110C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83A" w14:textId="77777777" w:rsidR="000B5A0B" w:rsidRPr="0034110C" w:rsidRDefault="000B5A0B" w:rsidP="00C94FC7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1EA4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данных: статистические отчеты ФСН: № 6-НК, 7-НК, 8-НК, 9-НК, 12-НК, справки муниципальных учреждений.</w:t>
            </w:r>
          </w:p>
          <w:p w14:paraId="57EC3DB0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1. А - Число посещений муниципальных библиотек в отчетный период</w:t>
            </w:r>
          </w:p>
          <w:p w14:paraId="1D07670D" w14:textId="77777777" w:rsidR="000B5A0B" w:rsidRPr="0034110C" w:rsidRDefault="000B5A0B" w:rsidP="00C94FC7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А=Ас + Ау + Авнс,</w:t>
            </w:r>
          </w:p>
          <w:p w14:paraId="40091698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где,</w:t>
            </w:r>
          </w:p>
          <w:p w14:paraId="37B499E3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Ас - Число посещений муниципальных библиотек в стационарных условиях в отчетный период;</w:t>
            </w:r>
          </w:p>
          <w:p w14:paraId="26807D0C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Ау - Число удаленных пользователей муниципальных библиотек в отчетный период;</w:t>
            </w:r>
          </w:p>
          <w:p w14:paraId="2A49F832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Авнс - Число посещений муниципальных библиотеки вне стационара в отчетный период.</w:t>
            </w:r>
          </w:p>
          <w:p w14:paraId="72C370E6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Данные предоставляет МАУК «Объединение библиотек».</w:t>
            </w:r>
          </w:p>
          <w:p w14:paraId="4ECF267C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7C04317E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Ас - Число посещений муниципальных библиотек в стационарных условиях в отчетный период.</w:t>
            </w:r>
          </w:p>
          <w:p w14:paraId="47EBB5CB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библиотеки», «Число </w:t>
            </w:r>
            <w:r w:rsidRPr="0034110C">
              <w:rPr>
                <w:sz w:val="20"/>
                <w:szCs w:val="20"/>
              </w:rPr>
              <w:lastRenderedPageBreak/>
              <w:t xml:space="preserve">посещений библиотек в стационарных условиях, посещений/Всего»). Указывается число зарегистрированных приходов физических лиц в помещение библиотеки с целью получения библиотечно-информационных услуг и с целью посещения массовых мероприятий; </w:t>
            </w:r>
          </w:p>
          <w:p w14:paraId="38AA12E0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6FA2E4F4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Ау - Число удаленных пользователей муниципальных библиотек в отчетный период;</w:t>
            </w:r>
          </w:p>
          <w:p w14:paraId="57364CB7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библиотеки», «Число обращений к библиотеке удаленных пользователей, единиц»). </w:t>
            </w:r>
          </w:p>
          <w:p w14:paraId="5929EDDB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3896E18C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Авнс - Число посещений муниципальных библиотеки вне стационара в отчетный период.</w:t>
            </w:r>
          </w:p>
          <w:p w14:paraId="0F577C6C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отчет ФСН № 6-НК (Раздел 4 «Число пользователей и посещений библиотеки», «Число посещений библиотеки вне стационара, посещений/Всего»). Указывается общее число зарегистрированных приходов физических лиц во внестационарные подразделения библиотеки с целью получения библиотечно-информационных услуг и с целью посещения выездных массовых мероприятий, организованных библиотекой и проведенных вне ее стен.</w:t>
            </w:r>
          </w:p>
          <w:p w14:paraId="2A4CF66E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6596A077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2. В – Число посещений культурно-массовых мероприятий муниципальных учреждений культурно-досугового типа в отчетный период.</w:t>
            </w:r>
          </w:p>
          <w:p w14:paraId="5E96F282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Данные предоставляет МАУК «Дворец металлургов», МАУК «Дворец химиков», МАУК «Дворец культуры </w:t>
            </w:r>
            <w:r w:rsidRPr="0034110C">
              <w:rPr>
                <w:sz w:val="20"/>
                <w:szCs w:val="20"/>
              </w:rPr>
              <w:lastRenderedPageBreak/>
              <w:t>«Строитель» имени Д.Н. Мамлеева, МАУК «Городской культурно-досуговый центр «Единение».</w:t>
            </w:r>
          </w:p>
          <w:p w14:paraId="5FE25A0A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информации: отчет ФСН № 7-НК (Раздел 3 «Культурно-массовые мероприятия», «Культурно-массовые мероприятия, всего» в разрезе «Посещения на мероприятиях, человек»). </w:t>
            </w:r>
          </w:p>
          <w:p w14:paraId="09A5124B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1CBB86DD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3. С - Число посещений муниципальных музеев в отчетный период</w:t>
            </w:r>
          </w:p>
          <w:p w14:paraId="613187ED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Данные предоставляет МАУК «Череповецкое музейное объединение».</w:t>
            </w:r>
          </w:p>
          <w:p w14:paraId="44387F6A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отчет ФСН № 8-НК (Раздел 6 «Научно-просветительная работа», «Число посещений музея – всего, тыс.чел.»). Указывается общее число посещений музея, включающее число индивидуальных и экскурсионных посещений выставок и экспозиций (стационар), а также число посещений массовых и культурно-образовательных мероприятий музея (проводимых как в музее, так и вне его). Число посещений выставок вне музея не учитываются.</w:t>
            </w:r>
          </w:p>
          <w:p w14:paraId="467CEA10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412C3883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4. D - Число посещений мероприятий в муниципальных театрах в отчетный период</w:t>
            </w:r>
          </w:p>
          <w:p w14:paraId="5880C51E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Данные предоставляет МАУК «Камерный театр», МАУК «Театр для детей и молодежи».</w:t>
            </w:r>
          </w:p>
          <w:p w14:paraId="5F16ED55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информации: отчет ФСН № 9-НК (Раздел 2 «Основные показатели работы», «Численность зрителей, тыс.чел.: Всего» в разрезе «Всего мероприятий в РФ»). </w:t>
            </w:r>
          </w:p>
          <w:p w14:paraId="0D9BC321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2B997606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5. Е - Число посещений мероприятий в муниципальных концертных организациях в отчетный период</w:t>
            </w:r>
          </w:p>
          <w:p w14:paraId="39517E06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Данные предоставляет МАУК «Горо</w:t>
            </w:r>
            <w:r w:rsidR="00412979">
              <w:rPr>
                <w:sz w:val="20"/>
                <w:szCs w:val="20"/>
              </w:rPr>
              <w:t>дское филармоническое собрание».</w:t>
            </w:r>
          </w:p>
          <w:p w14:paraId="065C8EB7" w14:textId="77777777" w:rsidR="000B5A0B" w:rsidRPr="0034110C" w:rsidRDefault="000B5A0B" w:rsidP="006F4380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информации: отчет ФСН № 12-НК (Раздел 2 «Основные показатели работы», «Численность зрителей: Всего» в разрезе «Всего концертов в пределах своего субъекта Российской Федерации»). Указывается численность зрителей концертов, проведенных </w:t>
            </w:r>
            <w:r w:rsidR="006F4380" w:rsidRPr="0034110C">
              <w:rPr>
                <w:sz w:val="20"/>
                <w:szCs w:val="20"/>
              </w:rPr>
              <w:t>ГФС</w:t>
            </w:r>
            <w:r w:rsidRPr="0034110C">
              <w:rPr>
                <w:sz w:val="20"/>
                <w:szCs w:val="20"/>
              </w:rPr>
              <w:t xml:space="preserve">, как на площадках </w:t>
            </w:r>
            <w:r w:rsidR="006F4380" w:rsidRPr="0034110C">
              <w:rPr>
                <w:sz w:val="20"/>
                <w:szCs w:val="20"/>
              </w:rPr>
              <w:t>ГФС</w:t>
            </w:r>
            <w:r w:rsidRPr="0034110C">
              <w:rPr>
                <w:sz w:val="20"/>
                <w:szCs w:val="20"/>
              </w:rPr>
              <w:t>, так и вне их</w:t>
            </w:r>
            <w:r w:rsidR="00304D40" w:rsidRPr="0034110C">
              <w:rPr>
                <w:sz w:val="20"/>
                <w:szCs w:val="20"/>
              </w:rPr>
              <w:t xml:space="preserve"> в пределах города Череповца</w:t>
            </w:r>
            <w:r w:rsidRPr="0034110C">
              <w:rPr>
                <w:sz w:val="20"/>
                <w:szCs w:val="20"/>
              </w:rPr>
              <w:t>. Мероприятия, проведенные организацией на открытых площадках, благотворительные и в в</w:t>
            </w:r>
            <w:r w:rsidR="00412979">
              <w:rPr>
                <w:sz w:val="20"/>
                <w:szCs w:val="20"/>
              </w:rPr>
              <w:t>иртуальных залах не учитываются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B07D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34110C" w14:paraId="246D746F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937" w14:textId="77777777" w:rsidR="000B5A0B" w:rsidRPr="0034110C" w:rsidRDefault="0025189F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5295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4DB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человек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2085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Показатель характеризует степень вовлеченности граждан Российской Федерации в деятельность по сохранению культурного наследия.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BCA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652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Количество зарегистрированных волонтеров культуры</w:t>
            </w:r>
          </w:p>
          <w:p w14:paraId="620F3BA2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981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При расчете показателя суммируется количество волонтёров, зарегистрированных в базе данных «Волонтеры культуры» за годы реализации национального проекта «Культура» (с 2018 г.) в городе Череповце по направлению «Культура и искусство».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A08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4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B99" w14:textId="77777777" w:rsidR="000B5A0B" w:rsidRPr="0034110C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данных: сайт «DOBRO.RU»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C7D" w14:textId="77777777" w:rsidR="000B5A0B" w:rsidRPr="0034110C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34110C" w:rsidRPr="0034110C" w14:paraId="4898D269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84D1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C22" w14:textId="77777777" w:rsidR="000B5A0B" w:rsidRPr="0034110C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Основное мероприятие 1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55C1" w14:textId="77777777" w:rsidR="000B5A0B" w:rsidRPr="0034110C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</w:tr>
      <w:tr w:rsidR="00C47E98" w:rsidRPr="0034110C" w14:paraId="1138C03E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561" w14:textId="77777777" w:rsidR="000B5A0B" w:rsidRPr="0034110C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EE9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Выполнение плана деятельности управления по делам культуры мэрии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DDC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A20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Показатель отражает выполнение плана деятельности управления по делам культуры мэрии - организацию деятельности управления по исполнению возложенных на него полномочий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200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291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Д5=Кф*100/Кп</w:t>
            </w:r>
          </w:p>
          <w:p w14:paraId="0293B2FB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7745F38A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E35B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</w:t>
            </w:r>
            <w:r w:rsidRPr="0034110C">
              <w:rPr>
                <w:sz w:val="20"/>
                <w:szCs w:val="20"/>
                <w:vertAlign w:val="subscript"/>
              </w:rPr>
              <w:t>5</w:t>
            </w:r>
            <w:r w:rsidRPr="0034110C">
              <w:rPr>
                <w:sz w:val="20"/>
                <w:szCs w:val="20"/>
              </w:rPr>
              <w:t xml:space="preserve"> – доля выполненных мероприятий, предусмотренных планом деятельности управления по делам культуры мэрии;</w:t>
            </w:r>
          </w:p>
          <w:p w14:paraId="0ACAEBF5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Кп – плановое количество мероприятий, предусмотренных планами деятельности управления по делам культуры мэрии по полугодиям;</w:t>
            </w:r>
          </w:p>
          <w:p w14:paraId="25CADDF0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Кф – фактическое количество выполненных мероприятий в соответствии с годовым отчетом управления по делам культуры мэрии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020C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99A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данных: годовой отчет управления по делам культуры, планы деятельности управления по делам культуры мэрии </w:t>
            </w:r>
            <w:r w:rsidR="00412979">
              <w:rPr>
                <w:sz w:val="20"/>
                <w:szCs w:val="20"/>
              </w:rPr>
              <w:t>по полугодиям отчетного периода</w:t>
            </w:r>
          </w:p>
          <w:p w14:paraId="594DCA82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Определяется на основании количества выполненных мероприятий из числа мероприятий, предусмотренных планами деятельности управления </w:t>
            </w:r>
            <w:r w:rsidR="00412979">
              <w:rPr>
                <w:sz w:val="20"/>
                <w:szCs w:val="20"/>
              </w:rPr>
              <w:t>по полугодиям отчетного периода</w:t>
            </w:r>
          </w:p>
          <w:p w14:paraId="185EB498" w14:textId="77777777" w:rsidR="000B5A0B" w:rsidRPr="0034110C" w:rsidRDefault="000B5A0B" w:rsidP="00C9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0442FD1F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2FD5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34110C" w:rsidRPr="0034110C" w14:paraId="28AE2657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D766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4BD4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Основное мероприятие 2 Экономическое и хозяйственное обеспечение деятельности учреждений подведомственных управлению по делам культуры мэрии 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3CF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7E98" w:rsidRPr="0034110C" w14:paraId="4C15C662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9ECA" w14:textId="77777777" w:rsidR="000B5A0B" w:rsidRPr="0034110C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44A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Выполнение плана </w:t>
            </w:r>
            <w:r w:rsidRPr="0034110C">
              <w:rPr>
                <w:sz w:val="20"/>
                <w:szCs w:val="20"/>
              </w:rPr>
              <w:lastRenderedPageBreak/>
              <w:t>деятельности МКУ «ЦОУ «Культура»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A9C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057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Показатель отражает выполнение </w:t>
            </w:r>
            <w:r w:rsidRPr="0034110C">
              <w:rPr>
                <w:sz w:val="20"/>
                <w:szCs w:val="20"/>
              </w:rPr>
              <w:lastRenderedPageBreak/>
              <w:t>плана деятельности МКУ «ЦОУ «Культура»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8FE3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DFD7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Д6 =Кф*100/Кп</w:t>
            </w:r>
          </w:p>
          <w:p w14:paraId="393515FF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449997C6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35A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Д6 – доля выполненных меропри</w:t>
            </w:r>
            <w:r w:rsidRPr="0034110C">
              <w:rPr>
                <w:sz w:val="20"/>
                <w:szCs w:val="20"/>
              </w:rPr>
              <w:lastRenderedPageBreak/>
              <w:t>ятий, предусмотренных планом деятельности МКУ «ЦОУ «Культура»;</w:t>
            </w:r>
          </w:p>
          <w:p w14:paraId="3636172B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Кп – плановое количество мероприятий, предусмотренных планом деятельности МКУ «ЦОУ «Культура»</w:t>
            </w:r>
          </w:p>
          <w:p w14:paraId="54238D6F" w14:textId="77777777" w:rsidR="00C935AF" w:rsidRPr="0034110C" w:rsidRDefault="000B5A0B" w:rsidP="00173346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Кф – фактическое количество выполненных мероприятий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9BB" w14:textId="77777777" w:rsidR="000B5A0B" w:rsidRPr="0034110C" w:rsidRDefault="000B5A0B" w:rsidP="00C94FC7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60A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данных: годовой отчет о выполнении плана работы МКУ «ЦОУ «Культура» в соответствии с планом деятельности учреждения на отчетный год.</w:t>
            </w:r>
          </w:p>
          <w:p w14:paraId="429D0842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Определяется на основании количества выполненных мероприятий из числа мероприятий, предусмотренных планом деятельн</w:t>
            </w:r>
            <w:r w:rsidR="00412979">
              <w:rPr>
                <w:sz w:val="20"/>
                <w:szCs w:val="20"/>
              </w:rPr>
              <w:t>ости учреждения на отчетный год</w:t>
            </w:r>
          </w:p>
          <w:p w14:paraId="1D5291AA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D764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34110C" w:rsidRPr="0034110C" w14:paraId="0C6BDFDA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A22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712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Подпрограмма 1 «Наследие»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A5CF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7E98" w:rsidRPr="0034110C" w14:paraId="52530AFE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6605" w14:textId="77777777" w:rsidR="000B5A0B" w:rsidRPr="0034110C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DA7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Доля </w:t>
            </w:r>
            <w:r w:rsidRPr="0034110C">
              <w:rPr>
                <w:spacing w:val="-2"/>
                <w:sz w:val="20"/>
                <w:szCs w:val="20"/>
              </w:rPr>
              <w:t xml:space="preserve">объектов культурного наследия, находящихся в удовлетворительном состоянии (не требуется проведение капитального </w:t>
            </w:r>
            <w:r w:rsidRPr="0034110C">
              <w:rPr>
                <w:spacing w:val="-2"/>
                <w:sz w:val="20"/>
                <w:szCs w:val="20"/>
              </w:rPr>
              <w:lastRenderedPageBreak/>
              <w:t>ремонта), от общего количества объектов культурного наследия, находящихся в муниципальной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693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AFCC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Показатель отражает долю объектов культурного наследия, находящихся в удовлетворительном состоянии, не требующих дополнительных </w:t>
            </w:r>
            <w:r w:rsidRPr="0034110C">
              <w:rPr>
                <w:sz w:val="20"/>
                <w:szCs w:val="20"/>
              </w:rPr>
              <w:lastRenderedPageBreak/>
              <w:t>мер по сохранности объекта, проведения противоаварийных работ и капитального ремонта, в общем количестве объектов культурного наследия, находящихся в муниципальной собственности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EB78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392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I7 = Nу / Nобщ х 100 %</w:t>
            </w:r>
          </w:p>
          <w:p w14:paraId="12799519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5D5999A0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7C25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I7 </w:t>
            </w:r>
            <w:r w:rsidRPr="0034110C">
              <w:rPr>
                <w:spacing w:val="-2"/>
                <w:sz w:val="20"/>
                <w:szCs w:val="20"/>
              </w:rPr>
              <w:t xml:space="preserve">– </w:t>
            </w:r>
            <w:r w:rsidRPr="0034110C">
              <w:rPr>
                <w:sz w:val="20"/>
                <w:szCs w:val="20"/>
              </w:rPr>
              <w:t xml:space="preserve">доля объектов культурного наследия, находящихся в удовлетворительном состоянии (не требуется дополнительных мер по сохранности объекта, проведения противоаварийных работ и </w:t>
            </w:r>
            <w:r w:rsidRPr="0034110C">
              <w:rPr>
                <w:sz w:val="20"/>
                <w:szCs w:val="20"/>
              </w:rPr>
              <w:lastRenderedPageBreak/>
              <w:t>капитального ремонта), в общем количестве объектов культурного наследия, находящихся в муниципальной собственности;</w:t>
            </w:r>
          </w:p>
          <w:p w14:paraId="0A127C4C" w14:textId="77777777" w:rsidR="000B5A0B" w:rsidRPr="0034110C" w:rsidRDefault="000B5A0B" w:rsidP="00C94FC7">
            <w:pPr>
              <w:jc w:val="both"/>
              <w:rPr>
                <w:spacing w:val="-2"/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  <w:lang w:val="en-US"/>
              </w:rPr>
              <w:t>N</w:t>
            </w:r>
            <w:r w:rsidRPr="0034110C">
              <w:rPr>
                <w:spacing w:val="-2"/>
                <w:sz w:val="20"/>
                <w:szCs w:val="20"/>
                <w:vertAlign w:val="subscript"/>
              </w:rPr>
              <w:t>у</w:t>
            </w:r>
            <w:r w:rsidRPr="0034110C">
              <w:rPr>
                <w:spacing w:val="-2"/>
                <w:sz w:val="20"/>
                <w:szCs w:val="20"/>
              </w:rPr>
              <w:t xml:space="preserve"> – количество объектов культурного наследия (далее- ОКН), находящихся в муниципальной собственности, состояние которых является удовлетворительным; </w:t>
            </w:r>
          </w:p>
          <w:p w14:paraId="023735D2" w14:textId="77777777" w:rsidR="000B5A0B" w:rsidRPr="0034110C" w:rsidRDefault="000B5A0B" w:rsidP="00C94FC7">
            <w:pPr>
              <w:jc w:val="both"/>
              <w:rPr>
                <w:spacing w:val="-2"/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  <w:lang w:val="en-US"/>
              </w:rPr>
              <w:t>N</w:t>
            </w:r>
            <w:r w:rsidRPr="0034110C">
              <w:rPr>
                <w:spacing w:val="-2"/>
                <w:sz w:val="20"/>
                <w:szCs w:val="20"/>
                <w:vertAlign w:val="subscript"/>
              </w:rPr>
              <w:t>общ</w:t>
            </w:r>
            <w:r w:rsidRPr="0034110C">
              <w:rPr>
                <w:spacing w:val="-2"/>
                <w:sz w:val="20"/>
                <w:szCs w:val="20"/>
              </w:rPr>
              <w:t xml:space="preserve"> – общее количество ОКН, находящихся в муниципальной собственности.</w:t>
            </w:r>
          </w:p>
          <w:p w14:paraId="1B187456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FD2" w14:textId="77777777" w:rsidR="000B5A0B" w:rsidRPr="0034110C" w:rsidRDefault="000B5A0B" w:rsidP="00C94FC7">
            <w:pPr>
              <w:spacing w:line="276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34110C">
              <w:rPr>
                <w:iCs/>
                <w:sz w:val="20"/>
                <w:szCs w:val="20"/>
              </w:rPr>
              <w:lastRenderedPageBreak/>
              <w:t>3</w:t>
            </w:r>
          </w:p>
          <w:p w14:paraId="205284BA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9835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</w:rPr>
              <w:t xml:space="preserve">Источник данных: </w:t>
            </w:r>
          </w:p>
          <w:p w14:paraId="496DEB6A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</w:rPr>
              <w:t>О количестве объектов: данные комитета по управлению имуществом города Череповца, МАУК «Череповецкое музейное объединение», МАУ ДО «Дом детства и юношества «Дом знаний», МАУК «Камерный театр», МКУ «ЦОУ «Культура», МКУ «Центр по защите населения и территорий от чрезвычайных ситуаций», МУП «Водоканал»;</w:t>
            </w:r>
          </w:p>
          <w:p w14:paraId="18ED2A43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</w:rPr>
              <w:t>О техническом состоянии: Акт технического состояния объектов культурного наследия, выданный комитетом по охране объектов культурно</w:t>
            </w:r>
            <w:r w:rsidR="001522AD">
              <w:rPr>
                <w:spacing w:val="-2"/>
                <w:sz w:val="20"/>
                <w:szCs w:val="20"/>
              </w:rPr>
              <w:t>го наследия Вологодской области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D44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</w:rPr>
              <w:t>Управление по делам культуры</w:t>
            </w:r>
          </w:p>
        </w:tc>
      </w:tr>
      <w:tr w:rsidR="00C47E98" w:rsidRPr="0034110C" w14:paraId="43FBD398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4B0" w14:textId="77777777" w:rsidR="000B5A0B" w:rsidRPr="0034110C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BC9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Количество посещений музеев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A4C9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2C1" w14:textId="77777777" w:rsidR="000B5A0B" w:rsidRPr="0034110C" w:rsidRDefault="000B5A0B" w:rsidP="001752E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Показатель отражает количество посещений </w:t>
            </w:r>
            <w:r w:rsidR="001752E0" w:rsidRPr="0034110C">
              <w:rPr>
                <w:sz w:val="20"/>
                <w:szCs w:val="20"/>
              </w:rPr>
              <w:lastRenderedPageBreak/>
              <w:t xml:space="preserve">муниципальных </w:t>
            </w:r>
            <w:r w:rsidRPr="0034110C">
              <w:rPr>
                <w:sz w:val="20"/>
                <w:szCs w:val="20"/>
              </w:rPr>
              <w:t>музеев, находящихся на территории города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E46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1B0E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I8 = Nмун </w:t>
            </w:r>
          </w:p>
          <w:p w14:paraId="05DCC9F2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023C04F0" w14:textId="77777777" w:rsidR="000B5A0B" w:rsidRPr="0034110C" w:rsidRDefault="000B5A0B" w:rsidP="00C94FC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0B42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I8 – количество посещений музея всех форм собственности в отчетный период.</w:t>
            </w:r>
          </w:p>
          <w:p w14:paraId="3E3AB2EE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Nмун - количество посещений муниципальных музеев как на стационаре, так и вне стационара в отчетный период;</w:t>
            </w:r>
          </w:p>
          <w:p w14:paraId="6CEF17AB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F8B4" w14:textId="77777777" w:rsidR="000B5A0B" w:rsidRPr="0034110C" w:rsidRDefault="000B5A0B" w:rsidP="00C94FC7">
            <w:pPr>
              <w:ind w:left="108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6830D559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DDF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данных: Форма ФСН № 8-НК «Сведения о деятельности музея».</w:t>
            </w:r>
          </w:p>
          <w:p w14:paraId="219C0520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14:paraId="797D708B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Nмун - количество посещений муниципальных музеев как на стационаре, так и вне стационара в отчетный период.</w:t>
            </w:r>
          </w:p>
          <w:p w14:paraId="5C536F1E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Данные предоставляет МАУК «Череповецкое музейное объединение».</w:t>
            </w:r>
          </w:p>
          <w:p w14:paraId="07DABE06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В расчет входит сумма показателей:</w:t>
            </w:r>
          </w:p>
          <w:p w14:paraId="6DB8A3C6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- Число посещений музея. </w:t>
            </w:r>
          </w:p>
          <w:p w14:paraId="5F6FDA97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отчет ФСН № 8-НК (Раздел 6 «Научно-просветительная работа», «Число посещений музея – всего, тыс.чел.»). Указывается общее число посещений музея, включающее число индивидуальных и экскурсионных посещений выставок и экспозиций (стационар), а также число посещений массовых и культурно-образовательных мероприятий музея (проводимых как в музее, так и вне его).</w:t>
            </w:r>
          </w:p>
          <w:p w14:paraId="6121AFD7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- Число посещений выставок вне музея. </w:t>
            </w:r>
          </w:p>
          <w:p w14:paraId="6463B4E7" w14:textId="77777777" w:rsidR="001752E0" w:rsidRPr="0034110C" w:rsidRDefault="000B5A0B" w:rsidP="00173346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отчет ФСН № 8-НК (Раздел 6 «Научно-просветительная работа», «Число посещений в</w:t>
            </w:r>
            <w:r w:rsidR="001522AD">
              <w:rPr>
                <w:sz w:val="20"/>
                <w:szCs w:val="20"/>
              </w:rPr>
              <w:t>ыставок вне музея, тыс. чел.»)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E0A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34110C" w14:paraId="1FA101A2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F84" w14:textId="77777777" w:rsidR="000B5A0B" w:rsidRPr="0034110C" w:rsidRDefault="001752E0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87DC" w14:textId="77777777" w:rsidR="000B5A0B" w:rsidRPr="0034110C" w:rsidRDefault="000B5A0B" w:rsidP="00C94FC7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Количество посещений общедоступных библиотек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0C1E" w14:textId="77777777" w:rsidR="000B5A0B" w:rsidRPr="0034110C" w:rsidRDefault="000B5A0B" w:rsidP="00C94FC7">
            <w:pPr>
              <w:spacing w:before="100" w:beforeAutospacing="1"/>
              <w:jc w:val="center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4DA" w14:textId="77777777" w:rsidR="000B5A0B" w:rsidRPr="0034110C" w:rsidRDefault="000B5A0B" w:rsidP="001752E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Показатель отражает количество посещений общедоступных </w:t>
            </w:r>
            <w:r w:rsidR="001752E0" w:rsidRPr="0034110C">
              <w:rPr>
                <w:sz w:val="20"/>
                <w:szCs w:val="20"/>
              </w:rPr>
              <w:t>муниципальных</w:t>
            </w:r>
            <w:r w:rsidRPr="0034110C">
              <w:rPr>
                <w:sz w:val="20"/>
                <w:szCs w:val="20"/>
              </w:rPr>
              <w:t xml:space="preserve"> библиотек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23C1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4D72" w14:textId="77777777" w:rsidR="000B5A0B" w:rsidRPr="0034110C" w:rsidRDefault="000B5A0B" w:rsidP="00C94FC7">
            <w:pPr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/>
                <w:sz w:val="20"/>
                <w:szCs w:val="20"/>
                <w:lang w:val="en-US"/>
              </w:rPr>
              <w:t>I</w:t>
            </w:r>
            <w:r w:rsidRPr="0034110C">
              <w:rPr>
                <w:b/>
                <w:sz w:val="20"/>
                <w:szCs w:val="20"/>
                <w:vertAlign w:val="subscript"/>
              </w:rPr>
              <w:t>9</w:t>
            </w:r>
            <w:r w:rsidRPr="0034110C">
              <w:rPr>
                <w:b/>
                <w:sz w:val="20"/>
                <w:szCs w:val="20"/>
              </w:rPr>
              <w:t>=</w:t>
            </w:r>
            <w:r w:rsidRPr="0034110C">
              <w:rPr>
                <w:bCs/>
                <w:sz w:val="20"/>
                <w:szCs w:val="20"/>
                <w:lang w:val="en-US"/>
              </w:rPr>
              <w:t>N</w:t>
            </w:r>
            <w:r w:rsidRPr="0034110C">
              <w:rPr>
                <w:bCs/>
                <w:sz w:val="20"/>
                <w:szCs w:val="20"/>
              </w:rPr>
              <w:t>мун</w:t>
            </w:r>
          </w:p>
          <w:p w14:paraId="63C9004E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311D8DC6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BD0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  <w:vertAlign w:val="subscript"/>
              </w:rPr>
            </w:pPr>
            <w:r w:rsidRPr="0034110C">
              <w:rPr>
                <w:bCs/>
                <w:sz w:val="20"/>
                <w:szCs w:val="20"/>
                <w:lang w:val="en-US"/>
              </w:rPr>
              <w:t>I</w:t>
            </w:r>
            <w:r w:rsidRPr="0034110C">
              <w:rPr>
                <w:bCs/>
                <w:sz w:val="20"/>
                <w:szCs w:val="20"/>
                <w:vertAlign w:val="subscript"/>
              </w:rPr>
              <w:t>9 –</w:t>
            </w:r>
            <w:r w:rsidRPr="0034110C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Pr="0034110C">
              <w:rPr>
                <w:bCs/>
                <w:sz w:val="20"/>
                <w:szCs w:val="20"/>
              </w:rPr>
              <w:t>количество посещений общедоступных библиотек в отчетном периоде.</w:t>
            </w:r>
          </w:p>
          <w:p w14:paraId="5AD01DF5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  <w:lang w:val="en-US"/>
              </w:rPr>
              <w:t>N</w:t>
            </w:r>
            <w:r w:rsidRPr="0034110C">
              <w:rPr>
                <w:bCs/>
                <w:sz w:val="20"/>
                <w:szCs w:val="20"/>
                <w:vertAlign w:val="subscript"/>
              </w:rPr>
              <w:t>мун</w:t>
            </w:r>
            <w:r w:rsidRPr="0034110C">
              <w:rPr>
                <w:bCs/>
                <w:sz w:val="20"/>
                <w:szCs w:val="20"/>
              </w:rPr>
              <w:t xml:space="preserve"> - количество посещений муниципальных общедоступных библиотек в от</w:t>
            </w:r>
            <w:r w:rsidR="001752E0" w:rsidRPr="0034110C">
              <w:rPr>
                <w:bCs/>
                <w:sz w:val="20"/>
                <w:szCs w:val="20"/>
              </w:rPr>
              <w:t>четный периоде.</w:t>
            </w:r>
          </w:p>
          <w:p w14:paraId="7D1A2035" w14:textId="77777777" w:rsidR="000B5A0B" w:rsidRPr="0034110C" w:rsidRDefault="000B5A0B" w:rsidP="001752E0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A25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783F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данных: отчеты ФСН № 6-НК</w:t>
            </w:r>
            <w:r w:rsidR="001752E0" w:rsidRPr="0034110C">
              <w:rPr>
                <w:sz w:val="20"/>
                <w:szCs w:val="20"/>
              </w:rPr>
              <w:t>.</w:t>
            </w:r>
          </w:p>
          <w:p w14:paraId="3141FE00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  <w:vertAlign w:val="subscript"/>
              </w:rPr>
            </w:pPr>
          </w:p>
          <w:p w14:paraId="4BBA1C3E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  <w:lang w:val="en-US"/>
              </w:rPr>
              <w:t>N</w:t>
            </w:r>
            <w:r w:rsidRPr="0034110C">
              <w:rPr>
                <w:bCs/>
                <w:sz w:val="20"/>
                <w:szCs w:val="20"/>
                <w:vertAlign w:val="subscript"/>
              </w:rPr>
              <w:t>мун</w:t>
            </w:r>
            <w:r w:rsidRPr="0034110C">
              <w:rPr>
                <w:bCs/>
                <w:sz w:val="20"/>
                <w:szCs w:val="20"/>
              </w:rPr>
              <w:t xml:space="preserve"> - количество посещений муниципальных общедоступных библиотек в отчетный период.</w:t>
            </w:r>
          </w:p>
          <w:p w14:paraId="3DDA52FC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iCs/>
                <w:sz w:val="20"/>
                <w:szCs w:val="20"/>
              </w:rPr>
            </w:pPr>
            <w:r w:rsidRPr="0034110C">
              <w:rPr>
                <w:bCs/>
                <w:iCs/>
                <w:sz w:val="20"/>
                <w:szCs w:val="20"/>
              </w:rPr>
              <w:t>Данные предоставляет МАУК «Объединение библиотек».</w:t>
            </w:r>
          </w:p>
          <w:p w14:paraId="7BAE6CED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В расчет входит сумма показателей:</w:t>
            </w:r>
          </w:p>
          <w:p w14:paraId="6D95C910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- Число посещений библиотек в стационарных условиях. </w:t>
            </w:r>
          </w:p>
          <w:p w14:paraId="264F6C84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 «Число посещений библиотек в стационарных условиях, посещений/Всего»). Указывается число зарегистрированных приходов физических лиц в помещение библиотеки с целью получения библиотечно-информационных услуг и с целью посещения массовых мероприятий; </w:t>
            </w:r>
          </w:p>
          <w:p w14:paraId="5002C79D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 xml:space="preserve">- Число обращений к библиотеке удаленных пользователей. </w:t>
            </w:r>
          </w:p>
          <w:p w14:paraId="15B0ACB4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библиотеки», «Число обращений к библиотеке удаленных пользователей, единиц»). </w:t>
            </w:r>
          </w:p>
          <w:p w14:paraId="35DE20A0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- Число посещений библиотеки вне стационара. </w:t>
            </w:r>
          </w:p>
          <w:p w14:paraId="25966C8C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отчет ФСН № 6-НК (Раздел 4 «Число пользователей и посещений библиотеки», «Число посещений библиотеки вне стационара, посещений/Всего»). Указывается общее число зарегистрированных приходов физических лиц во внестационарные подразделения библиотеки с целью получения библиотечно-информационных услуг и с целью посещения выездных массовых мероприятий, организованных библиот</w:t>
            </w:r>
            <w:r w:rsidR="001522AD">
              <w:rPr>
                <w:sz w:val="20"/>
                <w:szCs w:val="20"/>
              </w:rPr>
              <w:t>екой и проведенных вне ее стен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935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34110C" w14:paraId="4450A56E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7359" w14:textId="77777777" w:rsidR="000B5A0B" w:rsidRPr="0034110C" w:rsidRDefault="00A34B09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2D1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Объем библиотечного фонда муниципальных библиотек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4F0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экземпляров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C27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Показатель отражает объем библиотечного фонда муниципальных библиотек.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EA26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A6AC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  <w:vertAlign w:val="subscript"/>
              </w:rPr>
              <w:t>10</w:t>
            </w:r>
            <w:r w:rsidRPr="0034110C">
              <w:rPr>
                <w:sz w:val="20"/>
                <w:szCs w:val="20"/>
              </w:rPr>
              <w:t xml:space="preserve"> = </w:t>
            </w:r>
            <w:r w:rsidRPr="0034110C">
              <w:rPr>
                <w:sz w:val="20"/>
                <w:szCs w:val="20"/>
                <w:lang w:val="en-US"/>
              </w:rPr>
              <w:t>V</w:t>
            </w:r>
            <w:r w:rsidRPr="0034110C">
              <w:rPr>
                <w:sz w:val="20"/>
                <w:szCs w:val="20"/>
              </w:rPr>
              <w:t>мб</w:t>
            </w:r>
          </w:p>
          <w:p w14:paraId="7698D96A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14:paraId="60D9BBE8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14:paraId="1C0A8BA0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285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</w:rPr>
              <w:t>10 - объем библиотечного фонда муниципальных библиотек в отчетном периоде;</w:t>
            </w:r>
          </w:p>
          <w:p w14:paraId="6BEDF766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iCs/>
                <w:sz w:val="20"/>
                <w:szCs w:val="20"/>
                <w:lang w:val="en-US"/>
              </w:rPr>
              <w:t>V</w:t>
            </w:r>
            <w:r w:rsidRPr="0034110C">
              <w:rPr>
                <w:iCs/>
                <w:sz w:val="20"/>
                <w:szCs w:val="20"/>
              </w:rPr>
              <w:t>мб</w:t>
            </w:r>
            <w:r w:rsidRPr="0034110C">
              <w:rPr>
                <w:sz w:val="20"/>
                <w:szCs w:val="20"/>
              </w:rPr>
              <w:t xml:space="preserve"> - объем библиотечного фонда муниципальных библиотек (экземпляров)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127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AA0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данных: отчеты ФСН № 6-НК, справки муниципальных учреждений.</w:t>
            </w:r>
          </w:p>
          <w:p w14:paraId="34D82493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Данные предоставляет МАУК «Объединение библиотек».</w:t>
            </w:r>
          </w:p>
          <w:p w14:paraId="62FFFD2F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отчет ФСН № 6-НК (Раздел 2 «Формирование библиотечного фонда на физических (материальных) носителях», «Состоит докуме</w:t>
            </w:r>
            <w:r w:rsidR="001522AD">
              <w:rPr>
                <w:sz w:val="20"/>
                <w:szCs w:val="20"/>
              </w:rPr>
              <w:t>нтов на конец отчетного года»)</w:t>
            </w:r>
          </w:p>
          <w:p w14:paraId="11A0CF7D" w14:textId="77777777" w:rsidR="000B5A0B" w:rsidRPr="0034110C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6144B8F6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B4E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34110C" w:rsidRPr="0034110C" w14:paraId="02F576FE" w14:textId="77777777" w:rsidTr="00C47E98">
        <w:trPr>
          <w:trHeight w:val="297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3B7C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BAD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  <w:r w:rsidRPr="0034110C">
              <w:rPr>
                <w:iCs/>
                <w:sz w:val="20"/>
                <w:szCs w:val="20"/>
              </w:rPr>
              <w:t>Подпрограмма 2 «Искусство»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758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</w:p>
        </w:tc>
      </w:tr>
      <w:tr w:rsidR="00C47E98" w:rsidRPr="0034110C" w14:paraId="1B1E7698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E58" w14:textId="77777777" w:rsidR="000B5A0B" w:rsidRPr="0034110C" w:rsidRDefault="00A34B09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95EC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Число посещений театров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41F1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B821" w14:textId="77777777" w:rsidR="000B5A0B" w:rsidRPr="0034110C" w:rsidRDefault="000B5A0B" w:rsidP="00A34B09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Показатель отражает численность зрителей, посетивших мероприятия, проведенные театральными учреждениями, а также число посещений участников студий театральных учреждений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B44F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14F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</w:rPr>
              <w:t>11= N11м</w:t>
            </w:r>
          </w:p>
          <w:p w14:paraId="30079225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14:paraId="2D7E653E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C028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</w:rPr>
              <w:t>11 - количество посещений театральных учреждений (включая посещения мероприятий и студий) в отчетный период;</w:t>
            </w:r>
          </w:p>
          <w:p w14:paraId="1C1EA70F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N11м - количество посещений муниципальных театральных учреждений (включая посещения мероприя</w:t>
            </w:r>
            <w:r w:rsidR="00A34B09" w:rsidRPr="0034110C">
              <w:rPr>
                <w:sz w:val="20"/>
                <w:szCs w:val="20"/>
              </w:rPr>
              <w:t>тий и студий) в</w:t>
            </w:r>
            <w:r w:rsidR="001522AD">
              <w:rPr>
                <w:sz w:val="20"/>
                <w:szCs w:val="20"/>
              </w:rPr>
              <w:t xml:space="preserve"> отчетный период</w:t>
            </w:r>
          </w:p>
          <w:p w14:paraId="5EFBACD6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6508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D532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данных: отчет ФСН № 9-НК, справки муниципальных учреждений.</w:t>
            </w:r>
          </w:p>
          <w:p w14:paraId="1B21D195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>11</w:t>
            </w:r>
            <w:r w:rsidRPr="0034110C">
              <w:rPr>
                <w:sz w:val="20"/>
                <w:szCs w:val="20"/>
              </w:rPr>
              <w:t>м - количество посещений муниципальных театральных учреждений (включая посещения мероприятий и студий) в отчетный период.</w:t>
            </w:r>
          </w:p>
          <w:p w14:paraId="7B72029D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Данные предоставляет МАУК «Камерный театр», МАУК «Театр для детей и молодежи»</w:t>
            </w:r>
          </w:p>
          <w:p w14:paraId="5FDB37CB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В расчет входит сумма показателей:</w:t>
            </w:r>
          </w:p>
          <w:p w14:paraId="77F86333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-  Число посещений мероприятий муниципальных театральных учреждений.</w:t>
            </w:r>
          </w:p>
          <w:p w14:paraId="0F02906B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информации: отчет ФСН № 9-НК (Раздел 2 «Основные показатели работы», «Численность зрителей, тыс.чел.: Всего» в разрезе «Всего мероприятий в РФ»). </w:t>
            </w:r>
          </w:p>
          <w:p w14:paraId="706B1A22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- Число посещений прочих мероприятий муниципальных театральных учреждений, не вошедших в отчет ФСН - № 9-НК: непрофильных мероприятий, мероприятий на основании договора на обслуживание с другими организациями (в том числе гастрольных), мероприятий в рамках социально-творческого заказа, мероприятий силами театрального учреждения вне своих площадок. </w:t>
            </w:r>
          </w:p>
          <w:p w14:paraId="57D66C35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справки муниципальных учреждений.</w:t>
            </w:r>
          </w:p>
          <w:p w14:paraId="58020FC9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- Число посещений участников студий муниципальных театральных учреждений.</w:t>
            </w:r>
          </w:p>
          <w:p w14:paraId="62246663" w14:textId="77777777" w:rsidR="00194C96" w:rsidRPr="0034110C" w:rsidRDefault="000B5A0B" w:rsidP="00173346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сп</w:t>
            </w:r>
            <w:r w:rsidR="00FD464C">
              <w:rPr>
                <w:sz w:val="20"/>
                <w:szCs w:val="20"/>
              </w:rPr>
              <w:t>равки муниципальных учреждений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D209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C47E98" w:rsidRPr="0034110C" w14:paraId="744049BA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818" w14:textId="77777777" w:rsidR="000B5A0B" w:rsidRPr="0034110C" w:rsidRDefault="00194C96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760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Число посещений </w:t>
            </w:r>
            <w:r w:rsidRPr="0034110C">
              <w:rPr>
                <w:sz w:val="20"/>
                <w:szCs w:val="20"/>
              </w:rPr>
              <w:lastRenderedPageBreak/>
              <w:t>концертных организаций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4BA7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4533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Показатель отражает численность зрителей, </w:t>
            </w:r>
            <w:r w:rsidRPr="0034110C">
              <w:rPr>
                <w:sz w:val="20"/>
                <w:szCs w:val="20"/>
              </w:rPr>
              <w:lastRenderedPageBreak/>
              <w:t>посетивших мероприятия концертных организаций в отчетном периоде.</w:t>
            </w:r>
          </w:p>
          <w:p w14:paraId="434A6EFF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В данный показатель так же учитываются посещения мероприятий в концертных организациях, проводимые: на основании договора с другими организациями, либо силами других организаций, либо в рамках социально-творческого</w:t>
            </w:r>
            <w:r w:rsidR="00FD464C">
              <w:rPr>
                <w:sz w:val="20"/>
                <w:szCs w:val="20"/>
              </w:rPr>
              <w:t xml:space="preserve"> </w:t>
            </w:r>
            <w:r w:rsidR="00FD464C">
              <w:rPr>
                <w:sz w:val="20"/>
                <w:szCs w:val="20"/>
              </w:rPr>
              <w:lastRenderedPageBreak/>
              <w:t>заказа. По справкам учреждений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2B1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D2E9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</w:rPr>
              <w:t>12= N12м</w:t>
            </w:r>
          </w:p>
          <w:p w14:paraId="685620D7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14:paraId="4B36BD09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CF73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N12м - количество посещений муниципальных </w:t>
            </w:r>
            <w:r w:rsidRPr="0034110C">
              <w:rPr>
                <w:sz w:val="20"/>
                <w:szCs w:val="20"/>
              </w:rPr>
              <w:lastRenderedPageBreak/>
              <w:t>концертных организаций (включая посещений мероприя</w:t>
            </w:r>
            <w:r w:rsidR="00FD464C">
              <w:rPr>
                <w:sz w:val="20"/>
                <w:szCs w:val="20"/>
              </w:rPr>
              <w:t>тий и студий) в отчетный период</w:t>
            </w:r>
          </w:p>
          <w:p w14:paraId="036925B4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355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75E1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данных: форма ФСН № 12-НК, справки муниципальных учреждений.</w:t>
            </w:r>
          </w:p>
          <w:p w14:paraId="69471845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N12м - количество посещений муниципальных концертных организаций (включая посещений мероприятий и студий) в отчетный период.</w:t>
            </w:r>
          </w:p>
          <w:p w14:paraId="677AFF9B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  <w:r w:rsidRPr="0034110C">
              <w:rPr>
                <w:iCs/>
                <w:sz w:val="20"/>
                <w:szCs w:val="20"/>
              </w:rPr>
              <w:t xml:space="preserve">Данные предоставляет </w:t>
            </w:r>
            <w:r w:rsidRPr="0034110C">
              <w:rPr>
                <w:sz w:val="20"/>
                <w:szCs w:val="20"/>
              </w:rPr>
              <w:t>МАУК «Городское филармоническое собрание».</w:t>
            </w:r>
          </w:p>
          <w:p w14:paraId="74ACD6C4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В расчет входит сумма показателей:</w:t>
            </w:r>
          </w:p>
          <w:p w14:paraId="25B807E7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-  Число посещений мероприятий муниципальных концертных организаций.</w:t>
            </w:r>
          </w:p>
          <w:p w14:paraId="2013F592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информации: отчет ФСН № 12-НК (Раздел 2 «Основные показатели работы», «Численность зрителей: Всего» в разрезе «Всего концертов в пределах своего субъекта Российской Федерации»). Указывается численность зрителей концертов, проведенных </w:t>
            </w:r>
            <w:r w:rsidR="006F4380" w:rsidRPr="0034110C">
              <w:rPr>
                <w:sz w:val="20"/>
                <w:szCs w:val="20"/>
              </w:rPr>
              <w:t>ГФС</w:t>
            </w:r>
            <w:r w:rsidRPr="0034110C">
              <w:rPr>
                <w:sz w:val="20"/>
                <w:szCs w:val="20"/>
              </w:rPr>
              <w:t xml:space="preserve">, как на площадках </w:t>
            </w:r>
            <w:r w:rsidR="006F4380" w:rsidRPr="0034110C">
              <w:rPr>
                <w:sz w:val="20"/>
                <w:szCs w:val="20"/>
              </w:rPr>
              <w:t>ГФС</w:t>
            </w:r>
            <w:r w:rsidRPr="0034110C">
              <w:rPr>
                <w:sz w:val="20"/>
                <w:szCs w:val="20"/>
              </w:rPr>
              <w:t>, так и вне их</w:t>
            </w:r>
            <w:r w:rsidR="00304D40" w:rsidRPr="0034110C">
              <w:rPr>
                <w:sz w:val="20"/>
                <w:szCs w:val="20"/>
              </w:rPr>
              <w:t xml:space="preserve"> в пределах города Череповца.</w:t>
            </w:r>
            <w:r w:rsidRPr="0034110C">
              <w:rPr>
                <w:sz w:val="20"/>
                <w:szCs w:val="20"/>
              </w:rPr>
              <w:t xml:space="preserve">. </w:t>
            </w:r>
          </w:p>
          <w:p w14:paraId="38C0B4E9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В данный показатель так же учитываются посещения мероприятий в концертных организациях, проводимые: на основании договора с другими организациями, либо силами других организаций, либо в рамках социально-творческого заказа. По справкам учреждений.</w:t>
            </w:r>
          </w:p>
          <w:p w14:paraId="53E92470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- Число посещений прочих мероприятий муниципальных концертных организаций, не вошедших в отчет ФСН - № 12-НК: непрофильных мероприятий, мероприятий на основании договора на обслуживание с другими организациями (в том числе гастрольных), мероприятий в рамках социально-творческого заказа, мероприятий силами концертных организаций вне своих площадок. </w:t>
            </w:r>
          </w:p>
          <w:p w14:paraId="3227B5B4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справки муниципальных учреждений.</w:t>
            </w:r>
          </w:p>
          <w:p w14:paraId="38728C23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- Число посещений участников студий муниципальных концертных организаций.</w:t>
            </w:r>
          </w:p>
          <w:p w14:paraId="1D76FB13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Источник информации: с</w:t>
            </w:r>
            <w:r w:rsidR="00FD464C">
              <w:rPr>
                <w:sz w:val="20"/>
                <w:szCs w:val="20"/>
              </w:rPr>
              <w:t>правки муниципальных учреждений</w:t>
            </w:r>
          </w:p>
          <w:p w14:paraId="788AD201" w14:textId="77777777" w:rsidR="000B5A0B" w:rsidRPr="0034110C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00A762DC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404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34110C" w14:paraId="002E2536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CD3" w14:textId="77777777" w:rsidR="000B5A0B" w:rsidRPr="0034110C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D3D0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A164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301A" w14:textId="77777777" w:rsidR="000B5A0B" w:rsidRPr="0034110C" w:rsidRDefault="000B5A0B" w:rsidP="007F62F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Показатель характеризует численность детей в возрасте 5-18 лет (18 лет не включается), охваченных дополнительными предпрофессиональными и общеразвивающими программами в области искусств (нарастающим итогом) в </w:t>
            </w:r>
            <w:r w:rsidR="007F62F7" w:rsidRPr="0034110C">
              <w:rPr>
                <w:sz w:val="20"/>
                <w:szCs w:val="20"/>
              </w:rPr>
              <w:t xml:space="preserve">муниципальных учреждениях дополнительного </w:t>
            </w:r>
            <w:r w:rsidR="007F62F7" w:rsidRPr="0034110C">
              <w:rPr>
                <w:sz w:val="20"/>
                <w:szCs w:val="20"/>
              </w:rPr>
              <w:lastRenderedPageBreak/>
              <w:t xml:space="preserve">образования сферы «Культура» в </w:t>
            </w:r>
            <w:r w:rsidR="00FD464C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6D2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3CE" w14:textId="77777777" w:rsidR="000B5A0B" w:rsidRPr="0034110C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  <w:vertAlign w:val="subscript"/>
              </w:rPr>
              <w:t>13</w:t>
            </w:r>
            <w:r w:rsidRPr="0034110C">
              <w:rPr>
                <w:sz w:val="20"/>
                <w:szCs w:val="20"/>
              </w:rPr>
              <w:t>= (N</w:t>
            </w:r>
            <w:r w:rsidRPr="0034110C">
              <w:rPr>
                <w:sz w:val="20"/>
                <w:szCs w:val="20"/>
                <w:vertAlign w:val="subscript"/>
              </w:rPr>
              <w:t xml:space="preserve">дши + </w:t>
            </w:r>
            <w:r w:rsidRPr="0034110C">
              <w:rPr>
                <w:sz w:val="20"/>
                <w:szCs w:val="20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 xml:space="preserve">дмш1 + </w:t>
            </w: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 xml:space="preserve">дхш1 + </w:t>
            </w: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 xml:space="preserve">гарм + </w:t>
            </w: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>дз</w:t>
            </w:r>
            <w:r w:rsidRPr="0034110C">
              <w:rPr>
                <w:sz w:val="20"/>
                <w:szCs w:val="20"/>
                <w:vertAlign w:val="superscript"/>
              </w:rPr>
              <w:t>)</w:t>
            </w:r>
            <w:r w:rsidRPr="0034110C">
              <w:rPr>
                <w:sz w:val="20"/>
                <w:szCs w:val="20"/>
              </w:rPr>
              <w:t xml:space="preserve"> /Р</w:t>
            </w:r>
            <w:r w:rsidRPr="0034110C">
              <w:rPr>
                <w:sz w:val="20"/>
                <w:szCs w:val="20"/>
                <w:vertAlign w:val="subscript"/>
              </w:rPr>
              <w:t>5-18</w:t>
            </w:r>
            <w:r w:rsidRPr="0034110C">
              <w:rPr>
                <w:sz w:val="20"/>
                <w:szCs w:val="20"/>
              </w:rPr>
              <w:t xml:space="preserve"> х 100%</w:t>
            </w:r>
          </w:p>
          <w:p w14:paraId="0E1CD48C" w14:textId="77777777" w:rsidR="000B5A0B" w:rsidRPr="0034110C" w:rsidRDefault="000B5A0B" w:rsidP="00C94FC7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sz w:val="20"/>
                <w:szCs w:val="20"/>
              </w:rPr>
            </w:pPr>
          </w:p>
          <w:p w14:paraId="0312C91E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02BA379A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Методика разработана в соответствии с рекомендациями Министерства культуры Российской Федерации (Минкультуры России) от 7 сентября 2021 года № 5170-06-2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F29" w14:textId="77777777" w:rsidR="000B5A0B" w:rsidRPr="0034110C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  <w:vertAlign w:val="subscript"/>
              </w:rPr>
              <w:t>13</w:t>
            </w:r>
            <w:r w:rsidRPr="0034110C">
              <w:rPr>
                <w:sz w:val="20"/>
                <w:szCs w:val="20"/>
              </w:rPr>
              <w:t xml:space="preserve"> – доля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период;</w:t>
            </w:r>
          </w:p>
          <w:p w14:paraId="705F3BEB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>дши</w:t>
            </w:r>
            <w:r w:rsidRPr="0034110C">
              <w:rPr>
                <w:sz w:val="20"/>
                <w:szCs w:val="20"/>
              </w:rPr>
              <w:t xml:space="preserve"> – численность детей в возрасте от 5 до 18 лет (18 лет не включается), охваченных дополнительными предпрофессиональными и общеразвиваю</w:t>
            </w:r>
            <w:r w:rsidRPr="0034110C">
              <w:rPr>
                <w:sz w:val="20"/>
                <w:szCs w:val="20"/>
              </w:rPr>
              <w:lastRenderedPageBreak/>
              <w:t>щими программами в области искусств (нарастающим итогом) в отчетный период в МАУ ДО «ДШИ», рассчитанное по формуле N</w:t>
            </w:r>
            <w:r w:rsidRPr="0034110C">
              <w:rPr>
                <w:sz w:val="20"/>
                <w:szCs w:val="20"/>
                <w:vertAlign w:val="subscript"/>
              </w:rPr>
              <w:t>учреждения</w:t>
            </w:r>
            <w:r w:rsidRPr="0034110C">
              <w:rPr>
                <w:sz w:val="20"/>
                <w:szCs w:val="20"/>
              </w:rPr>
              <w:t>;</w:t>
            </w:r>
          </w:p>
          <w:p w14:paraId="108A8B61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 xml:space="preserve">дмш1 </w:t>
            </w:r>
            <w:r w:rsidRPr="0034110C">
              <w:rPr>
                <w:sz w:val="20"/>
                <w:szCs w:val="20"/>
              </w:rPr>
              <w:t xml:space="preserve"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в </w:t>
            </w:r>
            <w:r w:rsidR="00194C96" w:rsidRPr="0034110C">
              <w:rPr>
                <w:sz w:val="20"/>
                <w:szCs w:val="20"/>
              </w:rPr>
              <w:t>МА</w:t>
            </w:r>
            <w:r w:rsidRPr="0034110C">
              <w:rPr>
                <w:sz w:val="20"/>
                <w:szCs w:val="20"/>
              </w:rPr>
              <w:t xml:space="preserve">У ДО «ДМШ № 1 имени Колесникова Е.А.», рассчитанное по </w:t>
            </w:r>
            <w:r w:rsidRPr="0034110C">
              <w:rPr>
                <w:sz w:val="20"/>
                <w:szCs w:val="20"/>
              </w:rPr>
              <w:lastRenderedPageBreak/>
              <w:t>формуле N</w:t>
            </w:r>
            <w:r w:rsidRPr="0034110C">
              <w:rPr>
                <w:sz w:val="20"/>
                <w:szCs w:val="20"/>
                <w:vertAlign w:val="subscript"/>
              </w:rPr>
              <w:t>учреждения</w:t>
            </w:r>
            <w:r w:rsidRPr="0034110C">
              <w:rPr>
                <w:sz w:val="20"/>
                <w:szCs w:val="20"/>
              </w:rPr>
              <w:t>;</w:t>
            </w:r>
          </w:p>
          <w:p w14:paraId="2E11B605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 xml:space="preserve">дхш1 </w:t>
            </w:r>
            <w:r w:rsidRPr="0034110C">
              <w:rPr>
                <w:sz w:val="20"/>
                <w:szCs w:val="20"/>
              </w:rPr>
              <w:t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в МАУ ДО «ДХШ № 1», рассчитанное по формуле N</w:t>
            </w:r>
            <w:r w:rsidRPr="0034110C">
              <w:rPr>
                <w:sz w:val="20"/>
                <w:szCs w:val="20"/>
                <w:vertAlign w:val="subscript"/>
              </w:rPr>
              <w:t>учреждения</w:t>
            </w:r>
            <w:r w:rsidRPr="0034110C">
              <w:rPr>
                <w:sz w:val="20"/>
                <w:szCs w:val="20"/>
              </w:rPr>
              <w:t>;</w:t>
            </w:r>
          </w:p>
          <w:p w14:paraId="7880B6FA" w14:textId="77777777" w:rsidR="000B5A0B" w:rsidRPr="0034110C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 xml:space="preserve">гарм </w:t>
            </w:r>
            <w:r w:rsidRPr="0034110C">
              <w:rPr>
                <w:sz w:val="20"/>
                <w:szCs w:val="20"/>
              </w:rPr>
              <w:t xml:space="preserve">– количество детей в возрасте от 5 до 18 лет (18 лет не включается), охваченных дополнительными </w:t>
            </w:r>
            <w:r w:rsidRPr="0034110C">
              <w:rPr>
                <w:sz w:val="20"/>
                <w:szCs w:val="20"/>
              </w:rPr>
              <w:lastRenderedPageBreak/>
              <w:t>предпрофессиональными и общеразвивающими программами в области искусств (нарастающим итогом) в отчетный период в МАУ ДО «ДШИ «Гармония», рассчитанное по формуле N</w:t>
            </w:r>
            <w:r w:rsidRPr="0034110C">
              <w:rPr>
                <w:sz w:val="20"/>
                <w:szCs w:val="20"/>
                <w:vertAlign w:val="subscript"/>
              </w:rPr>
              <w:t>учреждения</w:t>
            </w:r>
            <w:r w:rsidRPr="0034110C">
              <w:rPr>
                <w:sz w:val="20"/>
                <w:szCs w:val="20"/>
              </w:rPr>
              <w:t>;</w:t>
            </w:r>
          </w:p>
          <w:p w14:paraId="7CF89ADD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>дз</w:t>
            </w:r>
            <w:r w:rsidRPr="0034110C">
              <w:rPr>
                <w:sz w:val="20"/>
                <w:szCs w:val="20"/>
              </w:rPr>
              <w:t xml:space="preserve"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в МАУ ДО «ДДиЮ «Дом знаний», </w:t>
            </w:r>
            <w:r w:rsidRPr="0034110C">
              <w:rPr>
                <w:sz w:val="20"/>
                <w:szCs w:val="20"/>
              </w:rPr>
              <w:lastRenderedPageBreak/>
              <w:t>рассчитанное по формуле N</w:t>
            </w:r>
            <w:r w:rsidRPr="0034110C">
              <w:rPr>
                <w:sz w:val="20"/>
                <w:szCs w:val="20"/>
                <w:vertAlign w:val="subscript"/>
              </w:rPr>
              <w:t>учреждения</w:t>
            </w:r>
            <w:r w:rsidRPr="0034110C">
              <w:rPr>
                <w:sz w:val="20"/>
                <w:szCs w:val="20"/>
              </w:rPr>
              <w:t>;</w:t>
            </w:r>
          </w:p>
          <w:p w14:paraId="685A0ED6" w14:textId="77777777" w:rsidR="00532413" w:rsidRPr="0034110C" w:rsidRDefault="000B5A0B" w:rsidP="00173346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Р</w:t>
            </w:r>
            <w:r w:rsidRPr="0034110C">
              <w:rPr>
                <w:sz w:val="20"/>
                <w:szCs w:val="20"/>
                <w:vertAlign w:val="subscript"/>
              </w:rPr>
              <w:t xml:space="preserve">5-18 </w:t>
            </w:r>
            <w:r w:rsidRPr="0034110C">
              <w:rPr>
                <w:sz w:val="20"/>
                <w:szCs w:val="20"/>
              </w:rPr>
              <w:t xml:space="preserve">– численность детей в возрасте от 5 до 18 лет (18 лет не включается) в муниципальном образовании согласно статистическим данным территориального органа Федеральной службы государственной статистики по Вологодской области на сайте https://vologdastat.gks.ru/ на начало отчетного периода (в полугодовом от-чете на </w:t>
            </w:r>
            <w:r w:rsidR="00FD464C">
              <w:rPr>
                <w:sz w:val="20"/>
                <w:szCs w:val="20"/>
              </w:rPr>
              <w:t>1 января предыдущего периода)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000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8E4C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данных: </w:t>
            </w:r>
          </w:p>
          <w:p w14:paraId="558FBB78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О количестве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– данные учреждений, занесенные в АИС Минкультуры России «Статистика» https://</w:t>
            </w:r>
            <w:r w:rsidRPr="0034110C">
              <w:rPr>
                <w:sz w:val="20"/>
                <w:szCs w:val="20"/>
                <w:lang w:val="en-US"/>
              </w:rPr>
              <w:t>statais</w:t>
            </w:r>
            <w:r w:rsidRPr="0034110C">
              <w:rPr>
                <w:sz w:val="20"/>
                <w:szCs w:val="20"/>
              </w:rPr>
              <w:t>.</w:t>
            </w:r>
            <w:r w:rsidRPr="0034110C">
              <w:rPr>
                <w:sz w:val="20"/>
                <w:szCs w:val="20"/>
                <w:lang w:val="en-US"/>
              </w:rPr>
              <w:t>mkrf</w:t>
            </w:r>
            <w:r w:rsidRPr="0034110C">
              <w:rPr>
                <w:sz w:val="20"/>
                <w:szCs w:val="20"/>
              </w:rPr>
              <w:t>.</w:t>
            </w:r>
            <w:r w:rsidRPr="0034110C">
              <w:rPr>
                <w:sz w:val="20"/>
                <w:szCs w:val="20"/>
                <w:lang w:val="en-US"/>
              </w:rPr>
              <w:t>ru</w:t>
            </w:r>
            <w:r w:rsidRPr="0034110C">
              <w:rPr>
                <w:sz w:val="20"/>
                <w:szCs w:val="20"/>
              </w:rPr>
              <w:t>/, справки муниципальных учреждений дополнительного образования сферы культуры МАУ ДО «Детская школа искусств», МАУ ДО «Детск</w:t>
            </w:r>
            <w:r w:rsidR="00194C96" w:rsidRPr="0034110C">
              <w:rPr>
                <w:sz w:val="20"/>
                <w:szCs w:val="20"/>
              </w:rPr>
              <w:t>ая школа искусств «Гармония», МА</w:t>
            </w:r>
            <w:r w:rsidRPr="0034110C">
              <w:rPr>
                <w:sz w:val="20"/>
                <w:szCs w:val="20"/>
              </w:rPr>
              <w:t>У ДО «Детская музыкальная школа №1 имени Колесникова Е.А.», МАУ ДО «Дом детства и юношества «Дом знаний»;</w:t>
            </w:r>
          </w:p>
          <w:p w14:paraId="0617DDD6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О количестве детей в возрасте 5-18 лет в муниципальном образовании - данные территориального органа Федеральной службы государственной статистики по Вологодской области на сайте </w:t>
            </w:r>
            <w:hyperlink r:id="rId20" w:history="1">
              <w:r w:rsidRPr="0034110C">
                <w:rPr>
                  <w:rStyle w:val="ad"/>
                  <w:color w:val="auto"/>
                  <w:sz w:val="20"/>
                  <w:szCs w:val="20"/>
                </w:rPr>
                <w:t>https://vologdastat</w:t>
              </w:r>
            </w:hyperlink>
            <w:r w:rsidRPr="0034110C">
              <w:rPr>
                <w:sz w:val="20"/>
                <w:szCs w:val="20"/>
              </w:rPr>
              <w:t xml:space="preserve"> («Возрастно-половой состав населения на 1 января отчетного периода (в полугодовом отчете – на 1 января предыдущего периода)»).</w:t>
            </w:r>
          </w:p>
          <w:p w14:paraId="5CA61C27" w14:textId="77777777" w:rsidR="000B5A0B" w:rsidRPr="0034110C" w:rsidRDefault="000B5A0B" w:rsidP="00C94FC7">
            <w:pPr>
              <w:ind w:firstLine="709"/>
              <w:jc w:val="both"/>
              <w:rPr>
                <w:sz w:val="20"/>
                <w:szCs w:val="20"/>
              </w:rPr>
            </w:pPr>
          </w:p>
          <w:p w14:paraId="6B92F3F5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</w:t>
            </w:r>
            <w:r w:rsidRPr="0034110C">
              <w:rPr>
                <w:sz w:val="20"/>
                <w:szCs w:val="20"/>
                <w:vertAlign w:val="superscript"/>
              </w:rPr>
              <w:t>нг</w:t>
            </w:r>
            <w:r w:rsidRPr="0034110C">
              <w:rPr>
                <w:sz w:val="20"/>
                <w:szCs w:val="20"/>
              </w:rPr>
              <w:t xml:space="preserve"> – численность детей в возрасте от 5 до 18 лет (18 лет не включается) по дополнительным предпрофессиональным и общеразвивающим программам в области искусства по состоянию на 1 января отчетного календарного года;</w:t>
            </w:r>
          </w:p>
          <w:p w14:paraId="7FA5FE81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Пр – общее количество детей в возрасте от 5 до 18 лет (18 лет не включается), принятых на обучение по дополнитель</w:t>
            </w:r>
            <w:r w:rsidRPr="0034110C">
              <w:rPr>
                <w:sz w:val="20"/>
                <w:szCs w:val="20"/>
              </w:rPr>
              <w:lastRenderedPageBreak/>
              <w:t>ным предпрофессиональным и общеразвивающим программам в области искусств в период с 1 января текущего календарного года до конца отчетного месяца. Учитываются все принятые на обучение дети вне зависимости от продолжительности их обучения в образовательной организации, включая отчисленных и выпустившихся в течение календарного года. Каждый ребенок учитывается единожды вне зависимости от количества образовательных п</w:t>
            </w:r>
            <w:r w:rsidR="00FD464C">
              <w:rPr>
                <w:sz w:val="20"/>
                <w:szCs w:val="20"/>
              </w:rPr>
              <w:t>рограмм, на которые он зачислен</w:t>
            </w:r>
          </w:p>
          <w:p w14:paraId="1E21887C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D00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34110C" w:rsidRPr="0034110C" w14:paraId="156176BC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28A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B45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iCs/>
                <w:sz w:val="20"/>
                <w:szCs w:val="20"/>
              </w:rPr>
            </w:pPr>
            <w:r w:rsidRPr="0034110C">
              <w:rPr>
                <w:bCs/>
                <w:iCs/>
                <w:sz w:val="20"/>
                <w:szCs w:val="20"/>
              </w:rPr>
              <w:t>Подпрограмма 3 «Досуг»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4B1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b/>
                <w:iCs/>
                <w:sz w:val="20"/>
                <w:szCs w:val="20"/>
              </w:rPr>
            </w:pPr>
          </w:p>
        </w:tc>
      </w:tr>
      <w:tr w:rsidR="00C47E98" w:rsidRPr="0034110C" w14:paraId="648EA1CD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91F" w14:textId="77777777" w:rsidR="000B5A0B" w:rsidRPr="0034110C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5766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B56E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A7B" w14:textId="77777777" w:rsidR="000B5A0B" w:rsidRPr="0034110C" w:rsidRDefault="000B5A0B" w:rsidP="00532413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Показатель характеризует посещаемость населения клубных формирований, любительских объединений в </w:t>
            </w:r>
            <w:r w:rsidR="00532413" w:rsidRPr="0034110C">
              <w:rPr>
                <w:sz w:val="20"/>
                <w:szCs w:val="20"/>
              </w:rPr>
              <w:t xml:space="preserve">муниципальных </w:t>
            </w:r>
            <w:r w:rsidRPr="0034110C">
              <w:rPr>
                <w:sz w:val="20"/>
                <w:szCs w:val="20"/>
              </w:rPr>
              <w:t>учреждениях культурно-досугового типа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F908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7229" w14:textId="77777777" w:rsidR="000B5A0B" w:rsidRPr="0034110C" w:rsidRDefault="000B5A0B" w:rsidP="00C94FC7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  <w:vertAlign w:val="subscript"/>
              </w:rPr>
              <w:t>14</w:t>
            </w:r>
            <w:r w:rsidRPr="0034110C">
              <w:rPr>
                <w:sz w:val="20"/>
                <w:szCs w:val="20"/>
              </w:rPr>
              <w:t>=∑ Х</w:t>
            </w:r>
            <w:r w:rsidRPr="0034110C">
              <w:rPr>
                <w:sz w:val="20"/>
                <w:szCs w:val="20"/>
                <w:vertAlign w:val="subscript"/>
              </w:rPr>
              <w:t xml:space="preserve">уклф </w:t>
            </w:r>
            <w:r w:rsidRPr="0034110C">
              <w:rPr>
                <w:sz w:val="20"/>
                <w:szCs w:val="20"/>
              </w:rPr>
              <w:t>/ C</w:t>
            </w:r>
            <w:r w:rsidRPr="0034110C">
              <w:rPr>
                <w:sz w:val="20"/>
                <w:szCs w:val="20"/>
                <w:vertAlign w:val="subscript"/>
              </w:rPr>
              <w:t xml:space="preserve">3-80 </w:t>
            </w:r>
            <w:r w:rsidRPr="0034110C">
              <w:rPr>
                <w:sz w:val="20"/>
                <w:szCs w:val="20"/>
              </w:rPr>
              <w:t>* 100 %</w:t>
            </w:r>
          </w:p>
          <w:p w14:paraId="637E68F5" w14:textId="77777777" w:rsidR="000B5A0B" w:rsidRPr="0034110C" w:rsidRDefault="000B5A0B" w:rsidP="00C94FC7">
            <w:pPr>
              <w:rPr>
                <w:sz w:val="20"/>
                <w:szCs w:val="20"/>
              </w:rPr>
            </w:pPr>
          </w:p>
          <w:p w14:paraId="038D6596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227" w14:textId="77777777" w:rsidR="000B5A0B" w:rsidRPr="0034110C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  <w:vertAlign w:val="subscript"/>
              </w:rPr>
              <w:t xml:space="preserve">14 - </w:t>
            </w:r>
            <w:r w:rsidRPr="0034110C">
              <w:rPr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 в учреждениях в отчетном периоде;</w:t>
            </w:r>
          </w:p>
          <w:p w14:paraId="365117E2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Хуклф – количество участников клубных формирований в </w:t>
            </w:r>
            <w:r w:rsidR="00532413" w:rsidRPr="0034110C">
              <w:rPr>
                <w:sz w:val="20"/>
                <w:szCs w:val="20"/>
              </w:rPr>
              <w:t xml:space="preserve">муниципальных </w:t>
            </w:r>
            <w:r w:rsidRPr="0034110C">
              <w:rPr>
                <w:sz w:val="20"/>
                <w:szCs w:val="20"/>
              </w:rPr>
              <w:t>учреждениях культурно-досугового типа,</w:t>
            </w:r>
          </w:p>
          <w:p w14:paraId="600DFA4A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C</w:t>
            </w:r>
            <w:r w:rsidRPr="0034110C">
              <w:rPr>
                <w:sz w:val="20"/>
                <w:szCs w:val="20"/>
                <w:vertAlign w:val="subscript"/>
              </w:rPr>
              <w:t xml:space="preserve">3-80 </w:t>
            </w:r>
            <w:r w:rsidRPr="0034110C">
              <w:rPr>
                <w:sz w:val="20"/>
                <w:szCs w:val="20"/>
              </w:rPr>
              <w:t>– численность населения г.</w:t>
            </w:r>
            <w:r w:rsidR="00EC5B4D" w:rsidRPr="0034110C">
              <w:rPr>
                <w:sz w:val="20"/>
                <w:szCs w:val="20"/>
              </w:rPr>
              <w:t xml:space="preserve"> </w:t>
            </w:r>
            <w:r w:rsidRPr="0034110C">
              <w:rPr>
                <w:sz w:val="20"/>
                <w:szCs w:val="20"/>
              </w:rPr>
              <w:t>Череповца в возрасте от 3-80 лет на 1 января отчетного периода (в полугодовом отчете – на 1 января предыдущего периода)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3C6" w14:textId="77777777" w:rsidR="000B5A0B" w:rsidRPr="0034110C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432E4312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CF98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отчеты ФСН № 7-НК, муниципальных учреждения, сайт https://vologdastat.gks.ru.</w:t>
            </w:r>
          </w:p>
          <w:p w14:paraId="1F5BF40E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Хуклф - Количество участников клубных формирований в </w:t>
            </w:r>
            <w:r w:rsidR="00532413" w:rsidRPr="0034110C">
              <w:rPr>
                <w:sz w:val="20"/>
                <w:szCs w:val="20"/>
              </w:rPr>
              <w:t xml:space="preserve">муниципальных </w:t>
            </w:r>
            <w:r w:rsidRPr="0034110C">
              <w:rPr>
                <w:sz w:val="20"/>
                <w:szCs w:val="20"/>
              </w:rPr>
              <w:t xml:space="preserve">учреждениях культурно-досугового типа. </w:t>
            </w:r>
          </w:p>
          <w:p w14:paraId="25AE7DE7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информации: </w:t>
            </w:r>
          </w:p>
          <w:p w14:paraId="3220BEF7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для муниципальных учреждений МАУК «Дворец металлургов», МАУК «Дворец химиков», МАУК «Дворец культуры «Строитель» имени Д.Н. Мамлеева, МАУК «Городской культурно-досуговый центр «Единение» - отчет ФСН № 7-НК (Раздел 4 «Клубные формирования», «Число клубных формирований, всего» в разрезе «В них участников, человек»);</w:t>
            </w:r>
          </w:p>
          <w:p w14:paraId="2D4ADE7A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2C45B282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C3-80 – численность населения г.</w:t>
            </w:r>
            <w:r w:rsidR="00EC5B4D" w:rsidRPr="0034110C">
              <w:rPr>
                <w:sz w:val="20"/>
                <w:szCs w:val="20"/>
              </w:rPr>
              <w:t xml:space="preserve"> </w:t>
            </w:r>
            <w:r w:rsidRPr="0034110C">
              <w:rPr>
                <w:sz w:val="20"/>
                <w:szCs w:val="20"/>
              </w:rPr>
              <w:t xml:space="preserve">Череповца в возрасте от 3-80 лет. </w:t>
            </w:r>
          </w:p>
          <w:p w14:paraId="08DDE3F2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статистические данные территориального органа Федеральной службы государственной статистики по Вологодской области на сайте https://vologdastat («Возрастно-половой состав населения на 1 января отчетного периода (в полугодовом отчете – на 1 января предыдущего периода)»).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FAA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C47E98" w:rsidRPr="0034110C" w14:paraId="7CDB07CC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1588" w14:textId="77777777" w:rsidR="000B5A0B" w:rsidRPr="0034110C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D700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Количество уча</w:t>
            </w:r>
            <w:r w:rsidRPr="0034110C">
              <w:rPr>
                <w:sz w:val="20"/>
                <w:szCs w:val="20"/>
              </w:rPr>
              <w:lastRenderedPageBreak/>
              <w:t>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F79C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8FD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Количество участий творческих </w:t>
            </w:r>
            <w:r w:rsidRPr="0034110C">
              <w:rPr>
                <w:sz w:val="20"/>
                <w:szCs w:val="20"/>
              </w:rPr>
              <w:lastRenderedPageBreak/>
              <w:t>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D2A3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 xml:space="preserve">ежегодно и 1 </w:t>
            </w:r>
            <w:r w:rsidRPr="0034110C">
              <w:rPr>
                <w:sz w:val="20"/>
                <w:szCs w:val="20"/>
              </w:rPr>
              <w:lastRenderedPageBreak/>
              <w:t>раз в полугоди.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9374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 xml:space="preserve">При расчете показателя суммируется </w:t>
            </w:r>
            <w:r w:rsidRPr="0034110C">
              <w:rPr>
                <w:sz w:val="20"/>
                <w:szCs w:val="20"/>
              </w:rPr>
              <w:lastRenderedPageBreak/>
              <w:t>количество участий творческих коллективов города в отчетный период, на региональных, всероссийских, международных, конкурсах, фестивалях и т.п.</w:t>
            </w:r>
          </w:p>
          <w:p w14:paraId="28A7939F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Показатель характеризует количество участий творческих коллективов города на региональных, всероссийских и международных конкурсах, фестивалях и т.п. в отчетный период</w:t>
            </w:r>
          </w:p>
          <w:p w14:paraId="3FD7035E" w14:textId="77777777" w:rsidR="000B5A0B" w:rsidRPr="0034110C" w:rsidRDefault="000B5A0B" w:rsidP="00173346">
            <w:pPr>
              <w:autoSpaceDE w:val="0"/>
              <w:autoSpaceDN w:val="0"/>
              <w:adjustRightInd w:val="0"/>
              <w:ind w:firstLine="37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 xml:space="preserve">В целях расчета показателя под творческими коллективами города принимаются творческие коллективы </w:t>
            </w:r>
            <w:r w:rsidR="00D57F29" w:rsidRPr="0034110C">
              <w:rPr>
                <w:sz w:val="20"/>
                <w:szCs w:val="20"/>
              </w:rPr>
              <w:t xml:space="preserve">муниципальных </w:t>
            </w:r>
            <w:r w:rsidRPr="0034110C">
              <w:rPr>
                <w:sz w:val="20"/>
                <w:szCs w:val="20"/>
              </w:rPr>
              <w:t xml:space="preserve">учреждений культурно-досугового типа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75D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8F0" w14:textId="77777777" w:rsidR="000B5A0B" w:rsidRPr="0034110C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59D6E3F8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978F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данных: справки МАУК «Дворец металлургов», МАУК «Дворец химиков», МАУК «Дворец культуры </w:t>
            </w:r>
            <w:r w:rsidRPr="0034110C">
              <w:rPr>
                <w:sz w:val="20"/>
                <w:szCs w:val="20"/>
              </w:rPr>
              <w:lastRenderedPageBreak/>
              <w:t>«Строитель» имени Д.Н. Мамлеева, МАУК «Городской культурно-досуговый центр «Единение».</w:t>
            </w:r>
          </w:p>
          <w:p w14:paraId="79670317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Алгоритм расчета: при расчете показателя суммируется количество участий творческих коллективов города в отчетный период, на региональных, всероссийских, международных, конкурсах, фестивалях и т.п.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87C2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34110C" w14:paraId="07A2CFFD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13B8" w14:textId="77777777" w:rsidR="000B5A0B" w:rsidRPr="0034110C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85C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Число посещений культурно-массовых мероприятий учреждений культурно-досугового типа»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8EA1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7DF8" w14:textId="77777777" w:rsidR="000B5A0B" w:rsidRPr="0034110C" w:rsidRDefault="000B5A0B" w:rsidP="00DA3EC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Показатель характеризует суммарное количество участников культурно-массовых мероприятий в </w:t>
            </w:r>
            <w:r w:rsidR="00DA3ECD" w:rsidRPr="0034110C">
              <w:rPr>
                <w:sz w:val="20"/>
                <w:szCs w:val="20"/>
              </w:rPr>
              <w:t xml:space="preserve">муниципальных </w:t>
            </w:r>
            <w:r w:rsidRPr="0034110C">
              <w:rPr>
                <w:sz w:val="20"/>
                <w:szCs w:val="20"/>
              </w:rPr>
              <w:t>учреждениях культурно-досугового типа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7E0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BB0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Суммарное значение посещений культурно-массовых мероприятий в муниципальных учрежд</w:t>
            </w:r>
            <w:r w:rsidR="00FD464C">
              <w:rPr>
                <w:sz w:val="20"/>
                <w:szCs w:val="20"/>
              </w:rPr>
              <w:t>ениях культурно-досугового типа</w:t>
            </w:r>
          </w:p>
          <w:p w14:paraId="174FCB70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B3C3BC3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8AE6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220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74C9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данных: отчеты ФСН № 7-НК.</w:t>
            </w:r>
          </w:p>
          <w:p w14:paraId="64221C2F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0BA016C3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Алгоритм расчета: суммарное значение посещений культурно-массовых мероприятий в муниципальных учреждениях культурно-досугового типа </w:t>
            </w:r>
            <w:r w:rsidRPr="0034110C">
              <w:rPr>
                <w:bCs/>
                <w:iCs/>
                <w:sz w:val="20"/>
                <w:szCs w:val="20"/>
              </w:rPr>
              <w:t>МАУК «Дворец металлургов», МАУК «Дворец химиков», МАУК «Дворец культуры «Строитель» имени Д.Н. Мамлеева, МАУК «Городской культурно-досуговый центр «Единение».</w:t>
            </w:r>
          </w:p>
          <w:p w14:paraId="1795E898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отчет ФСН № 7-НК (Раздел 3 «Культурно-массовые мероприятия», «Культурно-массовые мероприятия, всего» в разрезе «Посещ</w:t>
            </w:r>
            <w:r w:rsidR="00FD464C">
              <w:rPr>
                <w:sz w:val="20"/>
                <w:szCs w:val="20"/>
              </w:rPr>
              <w:t>ения на мероприятиях, человек»)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A12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C47E98" w:rsidRPr="0034110C" w14:paraId="48946A0D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2AC" w14:textId="77777777" w:rsidR="000B5A0B" w:rsidRPr="0034110C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815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Доля посетителей мероприятий, проводимых в рамках городских культурно-массовых мероприятий, к общему числу населения города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EEC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1703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Показатель характеризует посещаемость населением города Череповца городских культурно-массовых мероприятий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A8E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ежегодно или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59D4" w14:textId="77777777" w:rsidR="000B5A0B" w:rsidRPr="0034110C" w:rsidRDefault="000B5A0B" w:rsidP="00C94FC7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</w:rPr>
              <w:t>17=Х *100%/Y</w:t>
            </w:r>
          </w:p>
          <w:p w14:paraId="4A16F7C0" w14:textId="77777777" w:rsidR="000B5A0B" w:rsidRPr="0034110C" w:rsidRDefault="000B5A0B" w:rsidP="00C94FC7">
            <w:pPr>
              <w:rPr>
                <w:sz w:val="20"/>
                <w:szCs w:val="20"/>
              </w:rPr>
            </w:pPr>
          </w:p>
          <w:p w14:paraId="6E2B6381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524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N17 - доля посетителей мероприятий, проводимых в рамках городских культурно-массовых мероприятий, к общему числу населения города;</w:t>
            </w:r>
          </w:p>
          <w:p w14:paraId="24246180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Х - количество посетителей городских культурно-массовых мероприятий;</w:t>
            </w:r>
          </w:p>
          <w:p w14:paraId="22BD208D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Y - численность населения города Череповца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BC7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20DE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данных: сведения управления по делам культуры мэрии города Череповца, справки УМВД, сайт https://vologdastat.gks.ru.</w:t>
            </w:r>
          </w:p>
          <w:p w14:paraId="4962BABE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14:paraId="6BA2D98C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Х - Количество посетителей городских культурно-массовых мероприятий.</w:t>
            </w:r>
          </w:p>
          <w:p w14:paraId="6180B77C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сведения управления по делам культуры мэрии города Череповца, справки УМВД.</w:t>
            </w:r>
          </w:p>
          <w:p w14:paraId="220BF1FB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Перечень городских культурно-массовых мероприятий утверждается постановлением мэрии города либо протоколом мероприятия, утвержденным заместителем мэра.</w:t>
            </w:r>
          </w:p>
          <w:p w14:paraId="3F4EED2B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14:paraId="51ED734C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Y - Численность населения города Череповца. </w:t>
            </w:r>
          </w:p>
          <w:p w14:paraId="1D6CFAEF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информации: статистические данные территориального органа Федеральной службы государственной статистики по Вологодской области на сайте https://vologdastat.gks.ru («Возрастно-половой состав населения на 1 января отчетного периода (в полугодовом отчете – на </w:t>
            </w:r>
            <w:r w:rsidR="00FD464C">
              <w:rPr>
                <w:sz w:val="20"/>
                <w:szCs w:val="20"/>
              </w:rPr>
              <w:t>1 января предыдущего периода)»)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71DF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C47E98" w:rsidRPr="0034110C" w14:paraId="36358BFD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040" w14:textId="77777777" w:rsidR="000B5A0B" w:rsidRPr="0034110C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1D77" w14:textId="77777777" w:rsidR="000B5A0B" w:rsidRPr="0034110C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34110C">
              <w:rPr>
                <w:spacing w:val="-6"/>
                <w:sz w:val="20"/>
                <w:szCs w:val="20"/>
              </w:rPr>
              <w:t>Оценка горожанами уровня общегородских культурных мероприятий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A22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балл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3FBC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Показатель характеризует оценку горожанами уровня общегородских культурных мероприятий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B98E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782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Показатель характеризует </w:t>
            </w:r>
            <w:r w:rsidRPr="0034110C">
              <w:rPr>
                <w:spacing w:val="-6"/>
                <w:sz w:val="20"/>
                <w:szCs w:val="20"/>
              </w:rPr>
              <w:t>оценку горожанами уровня общегородских культурных мероприятий в отчетном периоде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7C9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Фактические значения показателя формирует МКУ ИМА «Череповец» на основе данных одного из социологических исследований, проводимых в рамках ежегод</w:t>
            </w:r>
            <w:r w:rsidRPr="0034110C">
              <w:rPr>
                <w:sz w:val="20"/>
                <w:szCs w:val="20"/>
              </w:rPr>
              <w:lastRenderedPageBreak/>
              <w:t>ного мониторинга сбалансированной системы целевых показателей города, критериев их оценки населением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087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81F5" w14:textId="77777777" w:rsidR="000B5A0B" w:rsidRPr="0034110C" w:rsidRDefault="000B5A0B" w:rsidP="00C94FC7">
            <w:pPr>
              <w:ind w:right="-168"/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Источник данных: социологический опрос МКУ ИМА «Череповец». </w:t>
            </w:r>
          </w:p>
          <w:p w14:paraId="278288D2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eastAsia="ar-SA"/>
              </w:rPr>
              <w:t xml:space="preserve">Алгоритм расчета: </w:t>
            </w:r>
            <w:r w:rsidRPr="0034110C">
              <w:rPr>
                <w:sz w:val="20"/>
                <w:szCs w:val="20"/>
              </w:rPr>
              <w:t xml:space="preserve">фактические значения показателя формирует </w:t>
            </w:r>
            <w:r w:rsidR="004C29D7" w:rsidRPr="0034110C">
              <w:rPr>
                <w:sz w:val="20"/>
                <w:szCs w:val="20"/>
              </w:rPr>
              <w:t>э</w:t>
            </w:r>
            <w:r w:rsidRPr="0034110C">
              <w:rPr>
                <w:sz w:val="20"/>
                <w:szCs w:val="20"/>
              </w:rPr>
              <w:t xml:space="preserve"> «Череповец» на основе данных одного из социологических исследований, проводимых в рамках ежегодного мониторинга сбалансированной системы целевых показателей города, критериев их оценки населением.</w:t>
            </w:r>
          </w:p>
          <w:p w14:paraId="55C79A95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  <w:u w:val="single"/>
              </w:rPr>
              <w:t>Расчет показателя</w:t>
            </w:r>
            <w:r w:rsidRPr="0034110C">
              <w:rPr>
                <w:bCs/>
                <w:sz w:val="20"/>
                <w:szCs w:val="20"/>
              </w:rPr>
              <w:t>:</w:t>
            </w:r>
          </w:p>
          <w:p w14:paraId="65822C1B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lastRenderedPageBreak/>
              <w:t>Оценка горожанами уровня общегородских культурных мероприятий определяется через оценки удовлетворенности уровнем каждого из общегородских культурных мероприятий, предложенных для оценки в анкете:</w:t>
            </w:r>
          </w:p>
          <w:tbl>
            <w:tblPr>
              <w:tblpPr w:leftFromText="180" w:rightFromText="180" w:vertAnchor="text" w:horzAnchor="margin" w:tblpX="-5" w:tblpY="397"/>
              <w:tblOverlap w:val="never"/>
              <w:tblW w:w="5098" w:type="dxa"/>
              <w:tblLayout w:type="fixed"/>
              <w:tblLook w:val="0000" w:firstRow="0" w:lastRow="0" w:firstColumn="0" w:lastColumn="0" w:noHBand="0" w:noVBand="0"/>
            </w:tblPr>
            <w:tblGrid>
              <w:gridCol w:w="1271"/>
              <w:gridCol w:w="709"/>
              <w:gridCol w:w="709"/>
              <w:gridCol w:w="708"/>
              <w:gridCol w:w="708"/>
              <w:gridCol w:w="993"/>
            </w:tblGrid>
            <w:tr w:rsidR="00C47E98" w:rsidRPr="0034110C" w14:paraId="1FDB8ACB" w14:textId="77777777" w:rsidTr="00F05D4E">
              <w:trPr>
                <w:trHeight w:val="263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E2E9D0" w14:textId="77777777" w:rsidR="00C47E98" w:rsidRPr="00DB6CAA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30C0E2" w14:textId="77777777" w:rsidR="00C47E98" w:rsidRPr="00DB6CAA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Полностью устраивает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645C4C" w14:textId="77777777" w:rsidR="00C47E98" w:rsidRPr="00DB6CAA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Скорее устраивает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3579F2" w14:textId="77777777" w:rsidR="00C47E98" w:rsidRPr="00DB6CAA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Скорее не устраивает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940471" w14:textId="77777777" w:rsidR="00C47E98" w:rsidRPr="00DB6CAA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Полностью не устраивает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B407C" w14:textId="77777777" w:rsidR="00C47E98" w:rsidRPr="00DB6CAA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Затрудняюсь определиться:</w:t>
                  </w:r>
                </w:p>
                <w:p w14:paraId="0965C24C" w14:textId="77777777" w:rsidR="00C47E98" w:rsidRPr="00DB6CAA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устраивает или не устраивает</w:t>
                  </w:r>
                </w:p>
              </w:tc>
            </w:tr>
            <w:tr w:rsidR="00C47E98" w:rsidRPr="0034110C" w14:paraId="289420AC" w14:textId="77777777" w:rsidTr="00F05D4E">
              <w:trPr>
                <w:trHeight w:val="247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685587" w14:textId="77777777" w:rsidR="00C47E98" w:rsidRPr="00DB6CAA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1"/>
                      <w:sz w:val="20"/>
                      <w:szCs w:val="20"/>
                    </w:rPr>
                    <w:t>Дня города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A5F654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E7F000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EEF0AB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937A3C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C5066C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34110C" w14:paraId="5448971B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B62C3E" w14:textId="77777777" w:rsidR="00C47E98" w:rsidRPr="00DB6CAA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1"/>
                      <w:sz w:val="20"/>
                      <w:szCs w:val="20"/>
                    </w:rPr>
                    <w:t>Дня молодежи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CC247C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A07A58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825EE1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7EC091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AE6AEC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34110C" w14:paraId="3021E235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FD9C98F" w14:textId="77777777" w:rsidR="00C47E98" w:rsidRPr="00DB6CAA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1"/>
                      <w:sz w:val="20"/>
                      <w:szCs w:val="20"/>
                    </w:rPr>
                    <w:t>Дня Металлурга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168296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9C9646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3DD6D8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867E706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16A0C0" w14:textId="77777777" w:rsidR="00C47E98" w:rsidRPr="00DB6CAA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DB6CAA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34110C" w14:paraId="2E3730C0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EFD9C8" w14:textId="77777777" w:rsidR="00C47E98" w:rsidRPr="0034110C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1"/>
                      <w:sz w:val="20"/>
                      <w:szCs w:val="20"/>
                    </w:rPr>
                    <w:t>Дня Химика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828EEB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B1AF3B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9C2699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81B650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3C0922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34110C" w14:paraId="6F5A1C2F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55EF99" w14:textId="77777777" w:rsidR="00C47E98" w:rsidRPr="0034110C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1"/>
                      <w:sz w:val="20"/>
                      <w:szCs w:val="20"/>
                    </w:rPr>
                    <w:t>Дня Победы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D57CBF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1FA61F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34BB1E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FB4F28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1882AE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34110C" w14:paraId="35088D0C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F82225" w14:textId="77777777" w:rsidR="00C47E98" w:rsidRPr="0034110C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1"/>
                      <w:sz w:val="20"/>
                      <w:szCs w:val="20"/>
                    </w:rPr>
                    <w:t>Нового Года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42D503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F29966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F3B892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FC7CB2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48B9B1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34110C" w14:paraId="050D91AB" w14:textId="77777777" w:rsidTr="00F05D4E">
              <w:trPr>
                <w:trHeight w:val="416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17E5B8" w14:textId="77777777" w:rsidR="00C47E98" w:rsidRPr="0034110C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1"/>
                      <w:sz w:val="20"/>
                      <w:szCs w:val="20"/>
                    </w:rPr>
                    <w:t>Уличных народных гуляний (масленица и т.д.)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D48DF3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566F67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FCB13D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283D70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C9C815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34110C" w14:paraId="2C9F88BD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99FDE6" w14:textId="77777777" w:rsidR="00C47E98" w:rsidRPr="0034110C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1"/>
                      <w:sz w:val="20"/>
                      <w:szCs w:val="20"/>
                    </w:rPr>
                    <w:t>Выставок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AE43E9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701618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0C3F08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DAE51B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942D6E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C47E98" w:rsidRPr="0034110C" w14:paraId="05A2037C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F4D81D7" w14:textId="77777777" w:rsidR="00C47E98" w:rsidRPr="0034110C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1"/>
                      <w:sz w:val="20"/>
                      <w:szCs w:val="20"/>
                    </w:rPr>
                    <w:t>Гастролей и концертов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7B0FE0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1CE2DD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37EDA2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A44648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28F73E" w14:textId="77777777" w:rsidR="00C47E98" w:rsidRPr="0034110C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34110C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</w:tbl>
          <w:p w14:paraId="336C5D20" w14:textId="77777777" w:rsidR="000B5A0B" w:rsidRPr="0034110C" w:rsidRDefault="000B5A0B" w:rsidP="00C94FC7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lastRenderedPageBreak/>
              <w:t>Оценка горожанами уровня организации и проведения государственных и городских праздников, в том числе:</w:t>
            </w:r>
          </w:p>
          <w:p w14:paraId="5F3D6D7D" w14:textId="77777777" w:rsidR="000B5A0B" w:rsidRPr="0034110C" w:rsidRDefault="000B5A0B" w:rsidP="00C94FC7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- Оценка горожанами уровня организации и проведения Дня города;</w:t>
            </w:r>
          </w:p>
          <w:p w14:paraId="529E3E95" w14:textId="77777777" w:rsidR="000B5A0B" w:rsidRPr="0034110C" w:rsidRDefault="000B5A0B" w:rsidP="00C94FC7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- Оценка горожанами уровня организации и проведения Дня молодежи;</w:t>
            </w:r>
          </w:p>
          <w:p w14:paraId="1BD3C2BB" w14:textId="77777777" w:rsidR="000B5A0B" w:rsidRPr="0034110C" w:rsidRDefault="000B5A0B" w:rsidP="00C94FC7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 xml:space="preserve">- Оценка горожанами уровня организации и проведения Дня Металлурга; </w:t>
            </w:r>
          </w:p>
          <w:p w14:paraId="25E2494A" w14:textId="77777777" w:rsidR="000B5A0B" w:rsidRPr="0034110C" w:rsidRDefault="000B5A0B" w:rsidP="00C94FC7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- Оценка горожанами уровня организации и проведения Дня Химика;</w:t>
            </w:r>
          </w:p>
          <w:p w14:paraId="75226F0D" w14:textId="77777777" w:rsidR="000B5A0B" w:rsidRPr="0034110C" w:rsidRDefault="000B5A0B" w:rsidP="00C94FC7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- Оценка горожанами уровня организации и проведения Дня Победы;</w:t>
            </w:r>
          </w:p>
          <w:p w14:paraId="450B3764" w14:textId="77777777" w:rsidR="000B5A0B" w:rsidRPr="0034110C" w:rsidRDefault="000B5A0B" w:rsidP="00C94FC7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- Оценка горожанами уровня организации и проведения Нового Года;</w:t>
            </w:r>
          </w:p>
          <w:p w14:paraId="5A58BFEF" w14:textId="77777777" w:rsidR="00173346" w:rsidRPr="0034110C" w:rsidRDefault="000B5A0B" w:rsidP="00C94FC7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 xml:space="preserve">Оценка горожанами уровня организации и проведения </w:t>
            </w:r>
          </w:p>
          <w:p w14:paraId="19C80E0A" w14:textId="77777777" w:rsidR="00173346" w:rsidRPr="00173346" w:rsidRDefault="000B5A0B" w:rsidP="00412979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73346">
              <w:rPr>
                <w:bCs/>
                <w:sz w:val="20"/>
                <w:szCs w:val="20"/>
              </w:rPr>
              <w:t>уличных народных гуляний (масленица и т.д.);</w:t>
            </w:r>
          </w:p>
          <w:p w14:paraId="2ACF63C9" w14:textId="77777777" w:rsidR="000B5A0B" w:rsidRPr="0034110C" w:rsidRDefault="000B5A0B" w:rsidP="00C94FC7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Оценка горожанами уровня организации и проведения выставок;</w:t>
            </w:r>
          </w:p>
          <w:p w14:paraId="7133DACD" w14:textId="77777777" w:rsidR="000B5A0B" w:rsidRPr="0034110C" w:rsidRDefault="000B5A0B" w:rsidP="00C94FC7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Оценка горожанами уровня организации и проведения гастролей и концертов.</w:t>
            </w:r>
          </w:p>
          <w:p w14:paraId="6D5DE0EF" w14:textId="77777777" w:rsidR="000B5A0B" w:rsidRPr="0034110C" w:rsidRDefault="000B5A0B" w:rsidP="00C94FC7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Соответственно, горожане последовательно отвечают на следующие вопросы анкеты:</w:t>
            </w:r>
          </w:p>
          <w:p w14:paraId="458B1168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34110C">
              <w:rPr>
                <w:rFonts w:eastAsia="DejaVuSans"/>
                <w:iCs/>
                <w:kern w:val="1"/>
                <w:sz w:val="20"/>
                <w:szCs w:val="20"/>
              </w:rPr>
              <w:t>Оцените, пожалуйста, уровень организации и проведения государственных и городских культурных мероприятий… (отметьте по каждой строке)</w:t>
            </w:r>
          </w:p>
          <w:p w14:paraId="0327A1DF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  <w:p w14:paraId="22798862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  <w:u w:val="single"/>
              </w:rPr>
            </w:pPr>
            <w:r w:rsidRPr="0034110C">
              <w:rPr>
                <w:sz w:val="20"/>
                <w:szCs w:val="20"/>
                <w:u w:val="single"/>
              </w:rPr>
              <w:t>Алгоритм расчета каждого из показателей:</w:t>
            </w:r>
          </w:p>
          <w:p w14:paraId="2B71DD10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Индекс</w:t>
            </w:r>
            <w:r w:rsidRPr="0034110C">
              <w:rPr>
                <w:bCs/>
                <w:sz w:val="20"/>
                <w:szCs w:val="20"/>
              </w:rPr>
              <w:t xml:space="preserve"> удовлетворенности находится в пределах от «0» до «100» баллов.</w:t>
            </w:r>
          </w:p>
          <w:p w14:paraId="4A3A87E7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lastRenderedPageBreak/>
              <w:t>Ответам придаем значимость:</w:t>
            </w:r>
          </w:p>
          <w:p w14:paraId="427C81A2" w14:textId="77777777" w:rsidR="000B5A0B" w:rsidRPr="0034110C" w:rsidRDefault="000B5A0B" w:rsidP="00C94FC7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«Полностью устраивает» - «100»,</w:t>
            </w:r>
          </w:p>
          <w:p w14:paraId="3D860017" w14:textId="77777777" w:rsidR="000B5A0B" w:rsidRPr="0034110C" w:rsidRDefault="000B5A0B" w:rsidP="00C94FC7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«Скорее устраивает» - «75»,</w:t>
            </w:r>
          </w:p>
          <w:p w14:paraId="58BE3CD5" w14:textId="77777777" w:rsidR="000B5A0B" w:rsidRPr="0034110C" w:rsidRDefault="000B5A0B" w:rsidP="00C94FC7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«Скорее не устраивает» - «25»,</w:t>
            </w:r>
          </w:p>
          <w:p w14:paraId="1530A65A" w14:textId="77777777" w:rsidR="000B5A0B" w:rsidRPr="0034110C" w:rsidRDefault="000B5A0B" w:rsidP="00C94FC7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«Полностью не устраивает» - «0»,</w:t>
            </w:r>
          </w:p>
          <w:p w14:paraId="066A7E8D" w14:textId="77777777" w:rsidR="000B5A0B" w:rsidRPr="0034110C" w:rsidRDefault="000B5A0B" w:rsidP="00C94FC7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«Затрудняюсь определиться, устраивает или не устраивает» - «50»</w:t>
            </w:r>
          </w:p>
          <w:p w14:paraId="3E858F03" w14:textId="77777777" w:rsidR="000B5A0B" w:rsidRPr="0034110C" w:rsidRDefault="000B5A0B" w:rsidP="00C94FC7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Тогда индекс удовлетворенности рассчитываем:</w:t>
            </w:r>
          </w:p>
          <w:p w14:paraId="24CC2AE0" w14:textId="77777777" w:rsidR="000B5A0B" w:rsidRPr="0034110C" w:rsidRDefault="000B5A0B" w:rsidP="00C94FC7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  <w:lang w:val="en-US"/>
              </w:rPr>
              <w:t>I</w:t>
            </w:r>
            <w:r w:rsidRPr="0034110C">
              <w:rPr>
                <w:bCs/>
                <w:sz w:val="20"/>
                <w:szCs w:val="20"/>
              </w:rPr>
              <w:t>удовлетв.= (а</w:t>
            </w:r>
            <w:r w:rsidRPr="0034110C">
              <w:rPr>
                <w:bCs/>
                <w:sz w:val="20"/>
                <w:szCs w:val="20"/>
                <w:vertAlign w:val="subscript"/>
              </w:rPr>
              <w:t>1</w:t>
            </w:r>
            <w:r w:rsidRPr="0034110C">
              <w:rPr>
                <w:bCs/>
                <w:sz w:val="20"/>
                <w:szCs w:val="20"/>
              </w:rPr>
              <w:t>*100+</w:t>
            </w:r>
            <w:r w:rsidRPr="0034110C">
              <w:rPr>
                <w:bCs/>
                <w:sz w:val="20"/>
                <w:szCs w:val="20"/>
                <w:lang w:val="en-US"/>
              </w:rPr>
              <w:t>a</w:t>
            </w:r>
            <w:r w:rsidRPr="0034110C">
              <w:rPr>
                <w:bCs/>
                <w:sz w:val="20"/>
                <w:szCs w:val="20"/>
                <w:vertAlign w:val="subscript"/>
              </w:rPr>
              <w:t>2</w:t>
            </w:r>
            <w:r w:rsidRPr="0034110C">
              <w:rPr>
                <w:bCs/>
                <w:sz w:val="20"/>
                <w:szCs w:val="20"/>
              </w:rPr>
              <w:t>*75+</w:t>
            </w:r>
            <w:r w:rsidRPr="0034110C">
              <w:rPr>
                <w:bCs/>
                <w:sz w:val="20"/>
                <w:szCs w:val="20"/>
                <w:lang w:val="en-US"/>
              </w:rPr>
              <w:t>a</w:t>
            </w:r>
            <w:r w:rsidRPr="0034110C">
              <w:rPr>
                <w:bCs/>
                <w:sz w:val="20"/>
                <w:szCs w:val="20"/>
                <w:vertAlign w:val="subscript"/>
              </w:rPr>
              <w:t>3</w:t>
            </w:r>
            <w:r w:rsidRPr="0034110C">
              <w:rPr>
                <w:bCs/>
                <w:sz w:val="20"/>
                <w:szCs w:val="20"/>
              </w:rPr>
              <w:t>*25+</w:t>
            </w:r>
            <w:r w:rsidRPr="0034110C">
              <w:rPr>
                <w:bCs/>
                <w:sz w:val="20"/>
                <w:szCs w:val="20"/>
                <w:lang w:val="en-US"/>
              </w:rPr>
              <w:t>a</w:t>
            </w:r>
            <w:r w:rsidRPr="0034110C">
              <w:rPr>
                <w:bCs/>
                <w:sz w:val="20"/>
                <w:szCs w:val="20"/>
                <w:vertAlign w:val="subscript"/>
              </w:rPr>
              <w:t>4</w:t>
            </w:r>
            <w:r w:rsidRPr="0034110C">
              <w:rPr>
                <w:bCs/>
                <w:sz w:val="20"/>
                <w:szCs w:val="20"/>
              </w:rPr>
              <w:t>*0+</w:t>
            </w:r>
            <w:r w:rsidRPr="0034110C">
              <w:rPr>
                <w:bCs/>
                <w:sz w:val="20"/>
                <w:szCs w:val="20"/>
                <w:lang w:val="en-US"/>
              </w:rPr>
              <w:t>a</w:t>
            </w:r>
            <w:r w:rsidRPr="0034110C">
              <w:rPr>
                <w:bCs/>
                <w:sz w:val="20"/>
                <w:szCs w:val="20"/>
                <w:vertAlign w:val="subscript"/>
              </w:rPr>
              <w:t>5</w:t>
            </w:r>
            <w:r w:rsidRPr="0034110C">
              <w:rPr>
                <w:bCs/>
                <w:sz w:val="20"/>
                <w:szCs w:val="20"/>
              </w:rPr>
              <w:t>*50) / (совокупное кол-во респондентов, выбравших определенную из пяти предложенных альтернатив),  где:</w:t>
            </w:r>
          </w:p>
          <w:p w14:paraId="4795A379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а</w:t>
            </w:r>
            <w:r w:rsidRPr="0034110C">
              <w:rPr>
                <w:bCs/>
                <w:sz w:val="20"/>
                <w:szCs w:val="20"/>
                <w:vertAlign w:val="subscript"/>
              </w:rPr>
              <w:t xml:space="preserve">1 </w:t>
            </w:r>
            <w:r w:rsidRPr="0034110C">
              <w:rPr>
                <w:bCs/>
                <w:sz w:val="20"/>
                <w:szCs w:val="20"/>
              </w:rPr>
              <w:t>– кол-во ответивших «Полностью устраивает»</w:t>
            </w:r>
          </w:p>
          <w:p w14:paraId="52AD3977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а</w:t>
            </w:r>
            <w:r w:rsidRPr="0034110C">
              <w:rPr>
                <w:bCs/>
                <w:sz w:val="20"/>
                <w:szCs w:val="20"/>
                <w:vertAlign w:val="subscript"/>
              </w:rPr>
              <w:t>2</w:t>
            </w:r>
            <w:r w:rsidRPr="0034110C">
              <w:rPr>
                <w:bCs/>
                <w:sz w:val="20"/>
                <w:szCs w:val="20"/>
              </w:rPr>
              <w:t xml:space="preserve"> – кол-во ответивших «Скорее устраивает»</w:t>
            </w:r>
          </w:p>
          <w:p w14:paraId="5A826245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а</w:t>
            </w:r>
            <w:r w:rsidRPr="0034110C">
              <w:rPr>
                <w:bCs/>
                <w:sz w:val="20"/>
                <w:szCs w:val="20"/>
                <w:vertAlign w:val="subscript"/>
              </w:rPr>
              <w:t>3</w:t>
            </w:r>
            <w:r w:rsidRPr="0034110C">
              <w:rPr>
                <w:bCs/>
                <w:sz w:val="20"/>
                <w:szCs w:val="20"/>
              </w:rPr>
              <w:t xml:space="preserve"> – кол-во ответивших «Скорее не устраивает»</w:t>
            </w:r>
          </w:p>
          <w:p w14:paraId="5700DB50" w14:textId="77777777" w:rsidR="000B5A0B" w:rsidRPr="0034110C" w:rsidRDefault="000B5A0B" w:rsidP="00C94FC7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а</w:t>
            </w:r>
            <w:r w:rsidRPr="0034110C">
              <w:rPr>
                <w:bCs/>
                <w:sz w:val="20"/>
                <w:szCs w:val="20"/>
                <w:vertAlign w:val="subscript"/>
              </w:rPr>
              <w:t>4</w:t>
            </w:r>
            <w:r w:rsidRPr="0034110C">
              <w:rPr>
                <w:bCs/>
                <w:sz w:val="20"/>
                <w:szCs w:val="20"/>
              </w:rPr>
              <w:t xml:space="preserve"> – кол-во ответивших «Полностью не устраивает»</w:t>
            </w:r>
          </w:p>
          <w:p w14:paraId="56EA7BA1" w14:textId="77777777" w:rsidR="000B5A0B" w:rsidRPr="0034110C" w:rsidRDefault="000B5A0B" w:rsidP="00C94FC7">
            <w:pPr>
              <w:tabs>
                <w:tab w:val="left" w:pos="1080"/>
              </w:tabs>
              <w:spacing w:after="120"/>
              <w:jc w:val="both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а</w:t>
            </w:r>
            <w:r w:rsidRPr="0034110C">
              <w:rPr>
                <w:bCs/>
                <w:sz w:val="20"/>
                <w:szCs w:val="20"/>
                <w:vertAlign w:val="subscript"/>
              </w:rPr>
              <w:t>5</w:t>
            </w:r>
            <w:r w:rsidRPr="0034110C">
              <w:rPr>
                <w:bCs/>
                <w:sz w:val="20"/>
                <w:szCs w:val="20"/>
              </w:rPr>
              <w:t xml:space="preserve"> – кол-во ответивших «Затрудняюсь определиться, устраивает или не устраивает».</w:t>
            </w:r>
          </w:p>
          <w:p w14:paraId="7C95BB15" w14:textId="77777777" w:rsidR="000B5A0B" w:rsidRPr="0034110C" w:rsidRDefault="000B5A0B" w:rsidP="00C94FC7">
            <w:pPr>
              <w:ind w:right="-168"/>
              <w:jc w:val="both"/>
              <w:rPr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Сначала на основе распределения ответов на вопросы вычисляются показатели по каждому из общегородских культурных мероприятий по шкале 0-100 баллов, далее рассчитывается средний индекс как средняя арифметическая всех показателей, входящих в структуру показателя «Оценка горожанами уровня общегородских культурных мероприятий».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0E8A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C47E98" w:rsidRPr="0034110C" w14:paraId="3C74C934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A2B" w14:textId="77777777" w:rsidR="000B5A0B" w:rsidRPr="0034110C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249E" w14:textId="77777777" w:rsidR="000B5A0B" w:rsidRPr="0034110C" w:rsidRDefault="000B5A0B" w:rsidP="00C94FC7">
            <w:pPr>
              <w:spacing w:before="100" w:beforeAutospacing="1"/>
              <w:rPr>
                <w:spacing w:val="-6"/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Количество посещений муниципальных парков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8CD" w14:textId="77777777" w:rsidR="000B5A0B" w:rsidRPr="0034110C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8D6C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Показатель характеризует количество посещений парков в МАУК </w:t>
            </w:r>
            <w:r w:rsidRPr="0034110C">
              <w:rPr>
                <w:sz w:val="20"/>
                <w:szCs w:val="20"/>
              </w:rPr>
              <w:lastRenderedPageBreak/>
              <w:t>«ГКДЦ «Единение» за отчетный период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56FB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07F" w14:textId="77777777" w:rsidR="000B5A0B" w:rsidRPr="0034110C" w:rsidRDefault="000B5A0B" w:rsidP="00C94FC7">
            <w:pPr>
              <w:rPr>
                <w:sz w:val="20"/>
                <w:szCs w:val="20"/>
                <w:vertAlign w:val="subscript"/>
              </w:rPr>
            </w:pP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  <w:vertAlign w:val="subscript"/>
              </w:rPr>
              <w:t>19</w:t>
            </w:r>
            <w:r w:rsidRPr="0034110C">
              <w:rPr>
                <w:sz w:val="20"/>
                <w:szCs w:val="20"/>
              </w:rPr>
              <w:t xml:space="preserve"> = </w:t>
            </w: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>кио</w:t>
            </w:r>
            <w:r w:rsidRPr="0034110C">
              <w:rPr>
                <w:sz w:val="20"/>
                <w:szCs w:val="20"/>
              </w:rPr>
              <w:t xml:space="preserve"> + </w:t>
            </w: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>200</w:t>
            </w:r>
            <w:r w:rsidRPr="0034110C">
              <w:rPr>
                <w:sz w:val="20"/>
                <w:szCs w:val="20"/>
              </w:rPr>
              <w:t xml:space="preserve"> + </w:t>
            </w: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>лк</w:t>
            </w:r>
          </w:p>
          <w:p w14:paraId="56E3DC49" w14:textId="77777777" w:rsidR="000B5A0B" w:rsidRPr="0034110C" w:rsidRDefault="000B5A0B" w:rsidP="00C94FC7">
            <w:pPr>
              <w:rPr>
                <w:sz w:val="20"/>
                <w:szCs w:val="20"/>
                <w:vertAlign w:val="subscript"/>
              </w:rPr>
            </w:pPr>
          </w:p>
          <w:p w14:paraId="7E86C68A" w14:textId="77777777" w:rsidR="000B5A0B" w:rsidRPr="0034110C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9D2A" w14:textId="77777777" w:rsidR="000B5A0B" w:rsidRPr="0034110C" w:rsidRDefault="000B5A0B" w:rsidP="00C94FC7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I</w:t>
            </w:r>
            <w:r w:rsidRPr="0034110C">
              <w:rPr>
                <w:sz w:val="20"/>
                <w:szCs w:val="20"/>
                <w:vertAlign w:val="subscript"/>
              </w:rPr>
              <w:t>19</w:t>
            </w:r>
            <w:r w:rsidRPr="0034110C">
              <w:rPr>
                <w:sz w:val="20"/>
                <w:szCs w:val="20"/>
              </w:rPr>
              <w:t xml:space="preserve"> - количество посещений муниципальных парков за отчетный период;</w:t>
            </w:r>
          </w:p>
          <w:p w14:paraId="0848FFA5" w14:textId="77777777" w:rsidR="000B5A0B" w:rsidRPr="0034110C" w:rsidRDefault="000B5A0B" w:rsidP="00C94FC7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lastRenderedPageBreak/>
              <w:t>N</w:t>
            </w:r>
            <w:r w:rsidRPr="0034110C">
              <w:rPr>
                <w:sz w:val="20"/>
                <w:szCs w:val="20"/>
                <w:vertAlign w:val="subscript"/>
              </w:rPr>
              <w:t>кио</w:t>
            </w:r>
            <w:r w:rsidRPr="0034110C">
              <w:rPr>
                <w:sz w:val="20"/>
                <w:szCs w:val="20"/>
              </w:rPr>
              <w:t xml:space="preserve"> - количество посещений муниципального парка культуры и отдыха на ул. М.Горького за отчетный период;</w:t>
            </w:r>
          </w:p>
          <w:p w14:paraId="738416EF" w14:textId="77777777" w:rsidR="000B5A0B" w:rsidRPr="0034110C" w:rsidRDefault="000B5A0B" w:rsidP="00C94FC7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>200</w:t>
            </w:r>
            <w:r w:rsidRPr="0034110C">
              <w:rPr>
                <w:sz w:val="20"/>
                <w:szCs w:val="20"/>
              </w:rPr>
              <w:t xml:space="preserve"> - количество посещений муниципального парка 200-летия Череповца за отчетный период;</w:t>
            </w:r>
          </w:p>
          <w:p w14:paraId="2D70BF4B" w14:textId="77777777" w:rsidR="000B5A0B" w:rsidRPr="0034110C" w:rsidRDefault="000B5A0B" w:rsidP="00C94FC7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  <w:lang w:val="en-US"/>
              </w:rPr>
              <w:t>N</w:t>
            </w:r>
            <w:r w:rsidRPr="0034110C">
              <w:rPr>
                <w:sz w:val="20"/>
                <w:szCs w:val="20"/>
                <w:vertAlign w:val="subscript"/>
              </w:rPr>
              <w:t>лк</w:t>
            </w:r>
            <w:r w:rsidRPr="0034110C">
              <w:rPr>
                <w:sz w:val="20"/>
                <w:szCs w:val="20"/>
              </w:rPr>
              <w:t xml:space="preserve"> - количество посещений муниципального парка имени Ленинского комсомола за отчетный период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C72" w14:textId="77777777" w:rsidR="000B5A0B" w:rsidRPr="0034110C" w:rsidRDefault="000B5A0B" w:rsidP="00C94FC7">
            <w:pPr>
              <w:ind w:right="-168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733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Источник информации: справки МАУК «Городской культурно-досуговый центр «Единение».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E0D" w14:textId="77777777" w:rsidR="000B5A0B" w:rsidRPr="0034110C" w:rsidRDefault="000B5A0B" w:rsidP="00C94FC7">
            <w:pPr>
              <w:jc w:val="both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Управление по делам культуры</w:t>
            </w:r>
          </w:p>
        </w:tc>
      </w:tr>
    </w:tbl>
    <w:p w14:paraId="6757975F" w14:textId="77777777" w:rsidR="005B08DC" w:rsidRPr="0034110C" w:rsidRDefault="005B08DC" w:rsidP="00FE178A">
      <w:pPr>
        <w:pStyle w:val="ConsPlusNormal"/>
        <w:widowControl/>
        <w:ind w:left="5580" w:firstLine="1366"/>
        <w:jc w:val="both"/>
        <w:outlineLvl w:val="1"/>
        <w:rPr>
          <w:rFonts w:ascii="Times New Roman" w:hAnsi="Times New Roman" w:cs="Times New Roman"/>
          <w:sz w:val="26"/>
          <w:szCs w:val="26"/>
        </w:rPr>
        <w:sectPr w:rsidR="005B08DC" w:rsidRPr="0034110C" w:rsidSect="00412979">
          <w:pgSz w:w="16838" w:h="11906" w:orient="landscape"/>
          <w:pgMar w:top="1701" w:right="851" w:bottom="1134" w:left="851" w:header="709" w:footer="680" w:gutter="0"/>
          <w:pgNumType w:start="1"/>
          <w:cols w:space="720"/>
          <w:titlePg/>
          <w:docGrid w:linePitch="326"/>
        </w:sectPr>
      </w:pPr>
    </w:p>
    <w:p w14:paraId="2656FC4B" w14:textId="77777777" w:rsidR="00994183" w:rsidRPr="0034110C" w:rsidRDefault="00994183" w:rsidP="00412979">
      <w:pPr>
        <w:pStyle w:val="ConsPlusCell"/>
        <w:ind w:firstLine="13467"/>
        <w:rPr>
          <w:rFonts w:ascii="Times New Roman" w:hAnsi="Times New Roman"/>
          <w:sz w:val="26"/>
          <w:szCs w:val="26"/>
        </w:rPr>
      </w:pPr>
      <w:bookmarkStart w:id="8" w:name="_Hlk85115040"/>
      <w:r w:rsidRPr="0034110C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14:paraId="7219887C" w14:textId="77777777" w:rsidR="00994183" w:rsidRPr="0034110C" w:rsidRDefault="00994183" w:rsidP="00412979">
      <w:pPr>
        <w:pStyle w:val="ConsPlusCell"/>
        <w:ind w:firstLine="13467"/>
        <w:rPr>
          <w:rFonts w:ascii="Times New Roman" w:hAnsi="Times New Roman"/>
          <w:sz w:val="26"/>
          <w:szCs w:val="26"/>
        </w:rPr>
      </w:pPr>
      <w:r w:rsidRPr="0034110C">
        <w:rPr>
          <w:rFonts w:ascii="Times New Roman" w:hAnsi="Times New Roman"/>
          <w:sz w:val="26"/>
          <w:szCs w:val="26"/>
        </w:rPr>
        <w:t>к Программе</w:t>
      </w:r>
    </w:p>
    <w:p w14:paraId="5895E293" w14:textId="77777777" w:rsidR="00994183" w:rsidRPr="0034110C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34110C">
        <w:rPr>
          <w:rFonts w:ascii="Times New Roman" w:hAnsi="Times New Roman"/>
          <w:sz w:val="26"/>
          <w:szCs w:val="26"/>
        </w:rPr>
        <w:t>Информация</w:t>
      </w:r>
    </w:p>
    <w:p w14:paraId="0922000A" w14:textId="77777777" w:rsidR="00994183" w:rsidRPr="0034110C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34110C">
        <w:rPr>
          <w:rFonts w:ascii="Times New Roman" w:hAnsi="Times New Roman"/>
          <w:sz w:val="26"/>
          <w:szCs w:val="26"/>
        </w:rPr>
        <w:t>о показателях (индикаторах) муниципальной Программы, Подпрограмм муниципальной Программы и их значениях</w:t>
      </w:r>
    </w:p>
    <w:p w14:paraId="786842EA" w14:textId="77777777" w:rsidR="001D56B6" w:rsidRPr="0034110C" w:rsidRDefault="001D56B6" w:rsidP="00FE178A">
      <w:pPr>
        <w:pStyle w:val="ConsPlusCell"/>
        <w:jc w:val="right"/>
        <w:rPr>
          <w:rFonts w:ascii="Times New Roman" w:hAnsi="Times New Roman"/>
          <w:sz w:val="26"/>
          <w:szCs w:val="26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4272"/>
        <w:gridCol w:w="1588"/>
        <w:gridCol w:w="1134"/>
        <w:gridCol w:w="1134"/>
        <w:gridCol w:w="1134"/>
        <w:gridCol w:w="1134"/>
        <w:gridCol w:w="1134"/>
        <w:gridCol w:w="1134"/>
        <w:gridCol w:w="1134"/>
        <w:gridCol w:w="1137"/>
        <w:gridCol w:w="17"/>
      </w:tblGrid>
      <w:tr w:rsidR="0034110C" w:rsidRPr="0034110C" w14:paraId="1293CC63" w14:textId="77777777" w:rsidTr="00EC5B4D">
        <w:trPr>
          <w:gridAfter w:val="1"/>
          <w:wAfter w:w="17" w:type="dxa"/>
          <w:tblHeader/>
        </w:trPr>
        <w:tc>
          <w:tcPr>
            <w:tcW w:w="656" w:type="dxa"/>
            <w:vMerge w:val="restart"/>
            <w:vAlign w:val="center"/>
          </w:tcPr>
          <w:p w14:paraId="52DC0F8E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№</w:t>
            </w:r>
          </w:p>
          <w:p w14:paraId="5F4DA0DD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4272" w:type="dxa"/>
            <w:vMerge w:val="restart"/>
            <w:vAlign w:val="center"/>
          </w:tcPr>
          <w:p w14:paraId="402115CD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Показатель (индикатор)</w:t>
            </w:r>
          </w:p>
          <w:p w14:paraId="504E394E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(наименование)</w:t>
            </w:r>
          </w:p>
        </w:tc>
        <w:tc>
          <w:tcPr>
            <w:tcW w:w="1588" w:type="dxa"/>
            <w:vMerge w:val="restart"/>
            <w:vAlign w:val="center"/>
          </w:tcPr>
          <w:p w14:paraId="63F94B63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Ед. измерения</w:t>
            </w:r>
          </w:p>
        </w:tc>
        <w:tc>
          <w:tcPr>
            <w:tcW w:w="9075" w:type="dxa"/>
            <w:gridSpan w:val="8"/>
          </w:tcPr>
          <w:p w14:paraId="6DCDFDF0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Значение показателя</w:t>
            </w:r>
          </w:p>
        </w:tc>
      </w:tr>
      <w:tr w:rsidR="0034110C" w:rsidRPr="0034110C" w14:paraId="6F4D411B" w14:textId="77777777" w:rsidTr="00EC5B4D">
        <w:trPr>
          <w:gridAfter w:val="1"/>
          <w:wAfter w:w="17" w:type="dxa"/>
          <w:tblHeader/>
        </w:trPr>
        <w:tc>
          <w:tcPr>
            <w:tcW w:w="656" w:type="dxa"/>
            <w:vMerge/>
            <w:vAlign w:val="center"/>
          </w:tcPr>
          <w:p w14:paraId="4B14B088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72" w:type="dxa"/>
            <w:vMerge/>
            <w:vAlign w:val="center"/>
          </w:tcPr>
          <w:p w14:paraId="73C51E94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14:paraId="6C33176A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161CE3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Факт </w:t>
            </w:r>
          </w:p>
          <w:p w14:paraId="0E5F3983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2020 года</w:t>
            </w:r>
          </w:p>
        </w:tc>
        <w:tc>
          <w:tcPr>
            <w:tcW w:w="1134" w:type="dxa"/>
          </w:tcPr>
          <w:p w14:paraId="762E129B" w14:textId="77777777" w:rsidR="00DB345C" w:rsidRPr="0034110C" w:rsidRDefault="002976AF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Факт</w:t>
            </w:r>
            <w:r w:rsidR="00DB345C" w:rsidRPr="0034110C">
              <w:rPr>
                <w:sz w:val="20"/>
                <w:szCs w:val="20"/>
              </w:rPr>
              <w:t xml:space="preserve"> 2021 года</w:t>
            </w:r>
          </w:p>
        </w:tc>
        <w:tc>
          <w:tcPr>
            <w:tcW w:w="1134" w:type="dxa"/>
          </w:tcPr>
          <w:p w14:paraId="608CB11A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vAlign w:val="center"/>
          </w:tcPr>
          <w:p w14:paraId="107328C3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Align w:val="center"/>
          </w:tcPr>
          <w:p w14:paraId="2CEF6D0D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783745A4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Align w:val="center"/>
          </w:tcPr>
          <w:p w14:paraId="7B778E13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2026 год</w:t>
            </w:r>
          </w:p>
        </w:tc>
        <w:tc>
          <w:tcPr>
            <w:tcW w:w="1137" w:type="dxa"/>
            <w:vAlign w:val="center"/>
          </w:tcPr>
          <w:p w14:paraId="34926584" w14:textId="77777777" w:rsidR="00DB345C" w:rsidRPr="0034110C" w:rsidRDefault="00DB345C" w:rsidP="00FE178A">
            <w:pPr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2027 год</w:t>
            </w:r>
          </w:p>
        </w:tc>
      </w:tr>
      <w:tr w:rsidR="0034110C" w:rsidRPr="0034110C" w14:paraId="7B5A2116" w14:textId="77777777" w:rsidTr="00EC5B4D">
        <w:trPr>
          <w:gridAfter w:val="1"/>
          <w:wAfter w:w="17" w:type="dxa"/>
          <w:tblHeader/>
        </w:trPr>
        <w:tc>
          <w:tcPr>
            <w:tcW w:w="656" w:type="dxa"/>
            <w:vAlign w:val="center"/>
          </w:tcPr>
          <w:p w14:paraId="01C7A5F1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272" w:type="dxa"/>
            <w:vAlign w:val="center"/>
          </w:tcPr>
          <w:p w14:paraId="6335CF36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88" w:type="dxa"/>
          </w:tcPr>
          <w:p w14:paraId="225B4175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1EAF322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7E19B8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AD94C9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1331E745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C820C78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4253F99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4405888E" w14:textId="77777777" w:rsidR="00DB345C" w:rsidRPr="0034110C" w:rsidRDefault="00DB345C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8</w:t>
            </w:r>
          </w:p>
        </w:tc>
        <w:tc>
          <w:tcPr>
            <w:tcW w:w="1137" w:type="dxa"/>
            <w:vAlign w:val="center"/>
          </w:tcPr>
          <w:p w14:paraId="23547D5D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9</w:t>
            </w:r>
          </w:p>
        </w:tc>
      </w:tr>
      <w:tr w:rsidR="0034110C" w:rsidRPr="0034110C" w14:paraId="6009A215" w14:textId="77777777" w:rsidTr="00EC5B4D">
        <w:tc>
          <w:tcPr>
            <w:tcW w:w="15608" w:type="dxa"/>
            <w:gridSpan w:val="12"/>
          </w:tcPr>
          <w:p w14:paraId="4BB4540F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bCs/>
                <w:sz w:val="20"/>
                <w:szCs w:val="20"/>
              </w:rPr>
              <w:t>Муниципальная программа «Развитие культуры и искусства в городе Череповце» на 2022-2027 годы»</w:t>
            </w:r>
          </w:p>
        </w:tc>
      </w:tr>
      <w:tr w:rsidR="0034110C" w:rsidRPr="0034110C" w14:paraId="27C185E0" w14:textId="77777777" w:rsidTr="00EC5B4D">
        <w:trPr>
          <w:gridAfter w:val="1"/>
          <w:wAfter w:w="17" w:type="dxa"/>
          <w:trHeight w:val="444"/>
        </w:trPr>
        <w:tc>
          <w:tcPr>
            <w:tcW w:w="656" w:type="dxa"/>
            <w:vAlign w:val="center"/>
          </w:tcPr>
          <w:p w14:paraId="6C9BE947" w14:textId="77777777" w:rsidR="00DB345C" w:rsidRPr="0034110C" w:rsidRDefault="009B4101" w:rsidP="00FE178A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</w:t>
            </w:r>
          </w:p>
        </w:tc>
        <w:tc>
          <w:tcPr>
            <w:tcW w:w="4272" w:type="dxa"/>
          </w:tcPr>
          <w:p w14:paraId="345126FB" w14:textId="77777777" w:rsidR="00DB345C" w:rsidRPr="0034110C" w:rsidRDefault="00DB345C" w:rsidP="00FE178A">
            <w:pPr>
              <w:ind w:right="-108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1588" w:type="dxa"/>
          </w:tcPr>
          <w:p w14:paraId="28512B19" w14:textId="77777777" w:rsidR="00DB345C" w:rsidRPr="0034110C" w:rsidRDefault="00DB345C" w:rsidP="00FE178A">
            <w:pPr>
              <w:ind w:left="-108" w:right="-108"/>
              <w:jc w:val="center"/>
              <w:rPr>
                <w:spacing w:val="-2"/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</w:rPr>
              <w:t>тыс. посещений</w:t>
            </w:r>
          </w:p>
        </w:tc>
        <w:tc>
          <w:tcPr>
            <w:tcW w:w="1134" w:type="dxa"/>
          </w:tcPr>
          <w:p w14:paraId="4CEF3599" w14:textId="77777777" w:rsidR="00DB345C" w:rsidRPr="0034110C" w:rsidRDefault="00DB345C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110C">
              <w:rPr>
                <w:rFonts w:eastAsia="Calibri"/>
                <w:sz w:val="18"/>
                <w:szCs w:val="18"/>
              </w:rPr>
              <w:t>787,7</w:t>
            </w:r>
          </w:p>
        </w:tc>
        <w:tc>
          <w:tcPr>
            <w:tcW w:w="1134" w:type="dxa"/>
          </w:tcPr>
          <w:p w14:paraId="0FE80E6B" w14:textId="77777777" w:rsidR="00DB345C" w:rsidRPr="0034110C" w:rsidRDefault="002976AF" w:rsidP="00297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110C">
              <w:rPr>
                <w:rFonts w:eastAsia="Calibri"/>
                <w:sz w:val="18"/>
                <w:szCs w:val="18"/>
              </w:rPr>
              <w:t>990,8</w:t>
            </w:r>
          </w:p>
        </w:tc>
        <w:tc>
          <w:tcPr>
            <w:tcW w:w="1134" w:type="dxa"/>
          </w:tcPr>
          <w:p w14:paraId="547DDE8F" w14:textId="77777777" w:rsidR="00DB345C" w:rsidRPr="0034110C" w:rsidRDefault="00DB345C" w:rsidP="00297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110C">
              <w:rPr>
                <w:rFonts w:eastAsia="Calibri"/>
                <w:sz w:val="18"/>
                <w:szCs w:val="18"/>
              </w:rPr>
              <w:t>1 606,</w:t>
            </w:r>
            <w:r w:rsidR="002976AF" w:rsidRPr="0034110C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7BCFFCEC" w14:textId="77777777" w:rsidR="00DB345C" w:rsidRPr="0034110C" w:rsidRDefault="00DB345C" w:rsidP="00297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110C">
              <w:rPr>
                <w:rFonts w:eastAsia="Calibri"/>
                <w:sz w:val="18"/>
                <w:szCs w:val="18"/>
              </w:rPr>
              <w:t>1 752,</w:t>
            </w:r>
            <w:r w:rsidR="002976AF" w:rsidRPr="0034110C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526D5EE" w14:textId="77777777" w:rsidR="00DB345C" w:rsidRPr="0034110C" w:rsidRDefault="00DB345C" w:rsidP="00297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110C">
              <w:rPr>
                <w:rFonts w:eastAsia="Calibri"/>
                <w:sz w:val="18"/>
                <w:szCs w:val="18"/>
              </w:rPr>
              <w:t>2 044,</w:t>
            </w:r>
            <w:r w:rsidR="002976AF" w:rsidRPr="0034110C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6DE9F063" w14:textId="77777777" w:rsidR="00DB345C" w:rsidRPr="0034110C" w:rsidRDefault="00DB345C" w:rsidP="00297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110C">
              <w:rPr>
                <w:rFonts w:eastAsia="Calibri"/>
                <w:sz w:val="18"/>
                <w:szCs w:val="18"/>
              </w:rPr>
              <w:t>2 629,1</w:t>
            </w:r>
          </w:p>
        </w:tc>
        <w:tc>
          <w:tcPr>
            <w:tcW w:w="1134" w:type="dxa"/>
          </w:tcPr>
          <w:p w14:paraId="42B7F994" w14:textId="77777777" w:rsidR="00DB345C" w:rsidRPr="0034110C" w:rsidRDefault="00DB345C" w:rsidP="00297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110C">
              <w:rPr>
                <w:rFonts w:eastAsia="Calibri"/>
                <w:sz w:val="18"/>
                <w:szCs w:val="18"/>
              </w:rPr>
              <w:t>2 921,</w:t>
            </w:r>
            <w:r w:rsidR="002976AF" w:rsidRPr="0034110C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14:paraId="26EE8719" w14:textId="77777777" w:rsidR="00DB345C" w:rsidRPr="0034110C" w:rsidRDefault="00DB345C" w:rsidP="00297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34110C">
              <w:rPr>
                <w:rFonts w:eastAsia="Calibri"/>
                <w:sz w:val="18"/>
                <w:szCs w:val="18"/>
              </w:rPr>
              <w:t>3 213,</w:t>
            </w:r>
            <w:r w:rsidR="002976AF" w:rsidRPr="0034110C"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34110C" w:rsidRPr="0034110C" w14:paraId="2CC4EA0D" w14:textId="77777777" w:rsidTr="00EC5B4D">
        <w:trPr>
          <w:gridAfter w:val="1"/>
          <w:wAfter w:w="17" w:type="dxa"/>
        </w:trPr>
        <w:tc>
          <w:tcPr>
            <w:tcW w:w="656" w:type="dxa"/>
            <w:vAlign w:val="center"/>
          </w:tcPr>
          <w:p w14:paraId="4639BA44" w14:textId="77777777" w:rsidR="003D6C7E" w:rsidRPr="0034110C" w:rsidRDefault="009B4101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2</w:t>
            </w:r>
          </w:p>
        </w:tc>
        <w:tc>
          <w:tcPr>
            <w:tcW w:w="4272" w:type="dxa"/>
          </w:tcPr>
          <w:p w14:paraId="2FAB9F04" w14:textId="77777777" w:rsidR="003D6C7E" w:rsidRPr="0034110C" w:rsidRDefault="003D6C7E" w:rsidP="003D6C7E">
            <w:pPr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1588" w:type="dxa"/>
          </w:tcPr>
          <w:p w14:paraId="66002DE6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14:paraId="2FEDBB67" w14:textId="77777777" w:rsidR="003D6C7E" w:rsidRPr="0034110C" w:rsidRDefault="003D6C7E" w:rsidP="003D6C7E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4110C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4E3B3901" w14:textId="77777777" w:rsidR="003D6C7E" w:rsidRPr="0034110C" w:rsidRDefault="003D6C7E" w:rsidP="003D6C7E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4110C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106CC5B" w14:textId="77777777" w:rsidR="003D6C7E" w:rsidRPr="0034110C" w:rsidRDefault="003D6C7E" w:rsidP="003D6C7E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4110C">
              <w:rPr>
                <w:bCs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CDA959B" w14:textId="77777777" w:rsidR="003D6C7E" w:rsidRPr="0034110C" w:rsidRDefault="003D6C7E" w:rsidP="003D6C7E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4110C">
              <w:rPr>
                <w:bCs/>
                <w:noProof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38AA06EB" w14:textId="77777777" w:rsidR="003D6C7E" w:rsidRPr="0034110C" w:rsidRDefault="003D6C7E" w:rsidP="003D6C7E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4110C">
              <w:rPr>
                <w:bCs/>
                <w:noProof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6DD83445" w14:textId="77777777" w:rsidR="003D6C7E" w:rsidRPr="0034110C" w:rsidRDefault="003D6C7E" w:rsidP="003D6C7E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4110C">
              <w:rPr>
                <w:bCs/>
                <w:noProof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1A5A1F2C" w14:textId="77777777" w:rsidR="003D6C7E" w:rsidRPr="0034110C" w:rsidRDefault="003D6C7E" w:rsidP="003D6C7E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4110C">
              <w:rPr>
                <w:bCs/>
                <w:noProof/>
                <w:sz w:val="20"/>
                <w:szCs w:val="20"/>
              </w:rPr>
              <w:t>60</w:t>
            </w:r>
          </w:p>
        </w:tc>
        <w:tc>
          <w:tcPr>
            <w:tcW w:w="1137" w:type="dxa"/>
            <w:shd w:val="clear" w:color="auto" w:fill="auto"/>
          </w:tcPr>
          <w:p w14:paraId="0E6AA83D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ind w:left="-21" w:right="-108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80</w:t>
            </w:r>
          </w:p>
        </w:tc>
      </w:tr>
      <w:tr w:rsidR="0034110C" w:rsidRPr="0034110C" w14:paraId="3F5BF9A8" w14:textId="77777777" w:rsidTr="00EC5B4D">
        <w:tc>
          <w:tcPr>
            <w:tcW w:w="15608" w:type="dxa"/>
            <w:gridSpan w:val="12"/>
            <w:vAlign w:val="center"/>
          </w:tcPr>
          <w:p w14:paraId="1953CFEA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Основное мероприятие 1 Организация работы по реализации целей, задач управления, выполнения его функциональных обязанностей</w:t>
            </w:r>
            <w:r w:rsidRPr="0034110C">
              <w:t xml:space="preserve"> </w:t>
            </w:r>
            <w:r w:rsidRPr="0034110C">
              <w:rPr>
                <w:rFonts w:eastAsia="Calibri"/>
                <w:sz w:val="20"/>
                <w:szCs w:val="20"/>
              </w:rPr>
              <w:t>и реализация мероприятий муниципальной программы.</w:t>
            </w:r>
          </w:p>
        </w:tc>
      </w:tr>
      <w:tr w:rsidR="0034110C" w:rsidRPr="0034110C" w14:paraId="4A969E71" w14:textId="77777777" w:rsidTr="00EC5B4D">
        <w:trPr>
          <w:gridAfter w:val="1"/>
          <w:wAfter w:w="17" w:type="dxa"/>
        </w:trPr>
        <w:tc>
          <w:tcPr>
            <w:tcW w:w="656" w:type="dxa"/>
            <w:vAlign w:val="center"/>
          </w:tcPr>
          <w:p w14:paraId="46857DF8" w14:textId="77777777" w:rsidR="003D6C7E" w:rsidRPr="0034110C" w:rsidRDefault="009B4101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3</w:t>
            </w:r>
          </w:p>
        </w:tc>
        <w:tc>
          <w:tcPr>
            <w:tcW w:w="4272" w:type="dxa"/>
            <w:vAlign w:val="center"/>
          </w:tcPr>
          <w:p w14:paraId="0A3E6811" w14:textId="77777777" w:rsidR="003D6C7E" w:rsidRPr="0034110C" w:rsidRDefault="003D6C7E" w:rsidP="003D6C7E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Выполнение плана деятельности управлением по делам культуры мэрии </w:t>
            </w:r>
          </w:p>
        </w:tc>
        <w:tc>
          <w:tcPr>
            <w:tcW w:w="1588" w:type="dxa"/>
          </w:tcPr>
          <w:p w14:paraId="172B06E8" w14:textId="77777777" w:rsidR="003D6C7E" w:rsidRPr="0034110C" w:rsidRDefault="003D6C7E" w:rsidP="003D6C7E">
            <w:pPr>
              <w:ind w:right="-100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68B4A4A2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51CB716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9A8B7D5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08A15580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100</w:t>
            </w:r>
          </w:p>
          <w:p w14:paraId="3059D14A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BEC9CC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2503648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A3F3136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100</w:t>
            </w:r>
          </w:p>
          <w:p w14:paraId="754FCDC7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19635B2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34110C" w:rsidRPr="0034110C" w14:paraId="02F33A02" w14:textId="77777777" w:rsidTr="00EC5B4D">
        <w:tc>
          <w:tcPr>
            <w:tcW w:w="15608" w:type="dxa"/>
            <w:gridSpan w:val="12"/>
            <w:vAlign w:val="center"/>
          </w:tcPr>
          <w:p w14:paraId="0F493869" w14:textId="77777777" w:rsidR="003D6C7E" w:rsidRPr="0034110C" w:rsidRDefault="003D6C7E" w:rsidP="003D6C7E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Основное мероприятие 2.</w:t>
            </w:r>
          </w:p>
          <w:p w14:paraId="0705C214" w14:textId="77777777" w:rsidR="003D6C7E" w:rsidRPr="0034110C" w:rsidRDefault="003D6C7E" w:rsidP="003D6C7E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Экономическое и хозяйственное обеспечение деятельности учреждений подведомственных управлению по делам культуры мэрии МКУ «ЦОУ «Культура»</w:t>
            </w:r>
          </w:p>
        </w:tc>
      </w:tr>
      <w:tr w:rsidR="0034110C" w:rsidRPr="0034110C" w14:paraId="0788C997" w14:textId="77777777" w:rsidTr="00EC5B4D">
        <w:trPr>
          <w:gridAfter w:val="1"/>
          <w:wAfter w:w="17" w:type="dxa"/>
        </w:trPr>
        <w:tc>
          <w:tcPr>
            <w:tcW w:w="656" w:type="dxa"/>
            <w:vAlign w:val="center"/>
          </w:tcPr>
          <w:p w14:paraId="48050FCE" w14:textId="77777777" w:rsidR="003D6C7E" w:rsidRPr="0034110C" w:rsidRDefault="009B4101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4</w:t>
            </w:r>
          </w:p>
        </w:tc>
        <w:tc>
          <w:tcPr>
            <w:tcW w:w="4272" w:type="dxa"/>
            <w:vAlign w:val="center"/>
          </w:tcPr>
          <w:p w14:paraId="053C2AB5" w14:textId="77777777" w:rsidR="003D6C7E" w:rsidRPr="0034110C" w:rsidRDefault="003D6C7E" w:rsidP="003D6C7E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Выполнение плана деятельности МКУ «ЦОУ «Культура»</w:t>
            </w:r>
          </w:p>
        </w:tc>
        <w:tc>
          <w:tcPr>
            <w:tcW w:w="1588" w:type="dxa"/>
          </w:tcPr>
          <w:p w14:paraId="703F1633" w14:textId="77777777" w:rsidR="003D6C7E" w:rsidRPr="0034110C" w:rsidRDefault="003D6C7E" w:rsidP="003D6C7E">
            <w:pPr>
              <w:ind w:right="-100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3F43A86D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21A127DB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E82B042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6B0BA8E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4F1A69D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591A463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2F5C2B27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7" w:type="dxa"/>
          </w:tcPr>
          <w:p w14:paraId="7DF0520D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34110C" w:rsidRPr="0034110C" w14:paraId="15FAC37B" w14:textId="77777777" w:rsidTr="00EC5B4D">
        <w:tc>
          <w:tcPr>
            <w:tcW w:w="15608" w:type="dxa"/>
            <w:gridSpan w:val="12"/>
          </w:tcPr>
          <w:p w14:paraId="25AA6BEA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Подпрограмма 1 «Наследие»</w:t>
            </w:r>
          </w:p>
        </w:tc>
      </w:tr>
      <w:tr w:rsidR="0034110C" w:rsidRPr="0034110C" w14:paraId="5265418C" w14:textId="77777777" w:rsidTr="00EC5B4D">
        <w:trPr>
          <w:gridAfter w:val="1"/>
          <w:wAfter w:w="17" w:type="dxa"/>
          <w:trHeight w:val="1300"/>
        </w:trPr>
        <w:tc>
          <w:tcPr>
            <w:tcW w:w="656" w:type="dxa"/>
            <w:vAlign w:val="center"/>
          </w:tcPr>
          <w:p w14:paraId="502A067F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272" w:type="dxa"/>
          </w:tcPr>
          <w:p w14:paraId="7748148B" w14:textId="77777777" w:rsidR="003D6C7E" w:rsidRPr="0034110C" w:rsidRDefault="003D6C7E" w:rsidP="003D6C7E">
            <w:pPr>
              <w:ind w:right="-108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Доля </w:t>
            </w:r>
            <w:r w:rsidRPr="0034110C">
              <w:rPr>
                <w:spacing w:val="-2"/>
                <w:sz w:val="20"/>
                <w:szCs w:val="20"/>
              </w:rPr>
              <w:t>объектов культурного наследия, находящихся в удовлетворительном состоянии (не требуется проведение капитального ремонта), от общего количества объектов культурного наследия, находящихся в муниципальной собственности</w:t>
            </w:r>
          </w:p>
        </w:tc>
        <w:tc>
          <w:tcPr>
            <w:tcW w:w="1588" w:type="dxa"/>
          </w:tcPr>
          <w:p w14:paraId="2349139B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4581E591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94,7</w:t>
            </w:r>
          </w:p>
        </w:tc>
        <w:tc>
          <w:tcPr>
            <w:tcW w:w="1134" w:type="dxa"/>
          </w:tcPr>
          <w:p w14:paraId="2350D7B9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</w:tcPr>
          <w:p w14:paraId="6F70AB32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96,2</w:t>
            </w:r>
          </w:p>
        </w:tc>
        <w:tc>
          <w:tcPr>
            <w:tcW w:w="1134" w:type="dxa"/>
          </w:tcPr>
          <w:p w14:paraId="506498F2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96,2</w:t>
            </w:r>
          </w:p>
        </w:tc>
        <w:tc>
          <w:tcPr>
            <w:tcW w:w="1134" w:type="dxa"/>
          </w:tcPr>
          <w:p w14:paraId="3E4C5873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11EA1A22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5CF94279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7" w:type="dxa"/>
          </w:tcPr>
          <w:p w14:paraId="6177F7AB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34110C" w:rsidRPr="0034110C" w14:paraId="1DB39A4F" w14:textId="77777777" w:rsidTr="00EC5B4D">
        <w:trPr>
          <w:gridAfter w:val="1"/>
          <w:wAfter w:w="17" w:type="dxa"/>
          <w:trHeight w:val="233"/>
        </w:trPr>
        <w:tc>
          <w:tcPr>
            <w:tcW w:w="656" w:type="dxa"/>
            <w:vAlign w:val="center"/>
          </w:tcPr>
          <w:p w14:paraId="11907D51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272" w:type="dxa"/>
          </w:tcPr>
          <w:p w14:paraId="6F243DA7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Количество посещений музеев</w:t>
            </w:r>
          </w:p>
        </w:tc>
        <w:tc>
          <w:tcPr>
            <w:tcW w:w="1588" w:type="dxa"/>
          </w:tcPr>
          <w:p w14:paraId="5C5E1678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1134" w:type="dxa"/>
          </w:tcPr>
          <w:p w14:paraId="2090DB87" w14:textId="77777777" w:rsidR="003D6C7E" w:rsidRPr="0034110C" w:rsidRDefault="002976AF" w:rsidP="00297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251,5</w:t>
            </w:r>
          </w:p>
        </w:tc>
        <w:tc>
          <w:tcPr>
            <w:tcW w:w="1134" w:type="dxa"/>
          </w:tcPr>
          <w:p w14:paraId="70428D07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250,1</w:t>
            </w:r>
          </w:p>
        </w:tc>
        <w:tc>
          <w:tcPr>
            <w:tcW w:w="1134" w:type="dxa"/>
          </w:tcPr>
          <w:p w14:paraId="44292E38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278,9</w:t>
            </w:r>
          </w:p>
        </w:tc>
        <w:tc>
          <w:tcPr>
            <w:tcW w:w="1134" w:type="dxa"/>
          </w:tcPr>
          <w:p w14:paraId="7ADEEABD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302,7</w:t>
            </w:r>
          </w:p>
        </w:tc>
        <w:tc>
          <w:tcPr>
            <w:tcW w:w="1134" w:type="dxa"/>
          </w:tcPr>
          <w:p w14:paraId="54E0510A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342,0</w:t>
            </w:r>
          </w:p>
        </w:tc>
        <w:tc>
          <w:tcPr>
            <w:tcW w:w="1134" w:type="dxa"/>
          </w:tcPr>
          <w:p w14:paraId="3C91DA8E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420,7</w:t>
            </w:r>
          </w:p>
        </w:tc>
        <w:tc>
          <w:tcPr>
            <w:tcW w:w="1134" w:type="dxa"/>
          </w:tcPr>
          <w:p w14:paraId="427A3EF8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460,0</w:t>
            </w:r>
          </w:p>
        </w:tc>
        <w:tc>
          <w:tcPr>
            <w:tcW w:w="1137" w:type="dxa"/>
          </w:tcPr>
          <w:p w14:paraId="66CE9193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499,3</w:t>
            </w:r>
          </w:p>
        </w:tc>
      </w:tr>
      <w:tr w:rsidR="0034110C" w:rsidRPr="0034110C" w14:paraId="39CF934F" w14:textId="77777777" w:rsidTr="00EC5B4D">
        <w:trPr>
          <w:gridAfter w:val="1"/>
          <w:wAfter w:w="17" w:type="dxa"/>
          <w:trHeight w:val="505"/>
        </w:trPr>
        <w:tc>
          <w:tcPr>
            <w:tcW w:w="656" w:type="dxa"/>
            <w:vAlign w:val="center"/>
          </w:tcPr>
          <w:p w14:paraId="0E337D61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272" w:type="dxa"/>
          </w:tcPr>
          <w:p w14:paraId="685D99F3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1588" w:type="dxa"/>
          </w:tcPr>
          <w:p w14:paraId="69E7E374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1134" w:type="dxa"/>
          </w:tcPr>
          <w:p w14:paraId="000DD3BA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407,3</w:t>
            </w:r>
          </w:p>
        </w:tc>
        <w:tc>
          <w:tcPr>
            <w:tcW w:w="1134" w:type="dxa"/>
          </w:tcPr>
          <w:p w14:paraId="2D804057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547,3</w:t>
            </w:r>
          </w:p>
        </w:tc>
        <w:tc>
          <w:tcPr>
            <w:tcW w:w="1134" w:type="dxa"/>
          </w:tcPr>
          <w:p w14:paraId="2C31252C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584,1</w:t>
            </w:r>
          </w:p>
        </w:tc>
        <w:tc>
          <w:tcPr>
            <w:tcW w:w="1134" w:type="dxa"/>
          </w:tcPr>
          <w:p w14:paraId="746BC8BF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637,2</w:t>
            </w:r>
          </w:p>
        </w:tc>
        <w:tc>
          <w:tcPr>
            <w:tcW w:w="1134" w:type="dxa"/>
          </w:tcPr>
          <w:p w14:paraId="66013754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743,3</w:t>
            </w:r>
          </w:p>
        </w:tc>
        <w:tc>
          <w:tcPr>
            <w:tcW w:w="1134" w:type="dxa"/>
          </w:tcPr>
          <w:p w14:paraId="57B479BD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955,7</w:t>
            </w:r>
          </w:p>
        </w:tc>
        <w:tc>
          <w:tcPr>
            <w:tcW w:w="1134" w:type="dxa"/>
          </w:tcPr>
          <w:p w14:paraId="41AF3AE6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1061,9</w:t>
            </w:r>
          </w:p>
        </w:tc>
        <w:tc>
          <w:tcPr>
            <w:tcW w:w="1137" w:type="dxa"/>
          </w:tcPr>
          <w:p w14:paraId="7A737154" w14:textId="77777777" w:rsidR="003D6C7E" w:rsidRPr="0034110C" w:rsidRDefault="002976AF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1168,1</w:t>
            </w:r>
          </w:p>
        </w:tc>
      </w:tr>
      <w:tr w:rsidR="0034110C" w:rsidRPr="0034110C" w14:paraId="6298B320" w14:textId="77777777" w:rsidTr="00EC5B4D">
        <w:trPr>
          <w:gridAfter w:val="1"/>
          <w:wAfter w:w="17" w:type="dxa"/>
        </w:trPr>
        <w:tc>
          <w:tcPr>
            <w:tcW w:w="656" w:type="dxa"/>
            <w:vAlign w:val="center"/>
          </w:tcPr>
          <w:p w14:paraId="6B5317D6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272" w:type="dxa"/>
          </w:tcPr>
          <w:p w14:paraId="6DC65A49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Объем библиотечного фонда муниципальных библиотек</w:t>
            </w:r>
          </w:p>
        </w:tc>
        <w:tc>
          <w:tcPr>
            <w:tcW w:w="1588" w:type="dxa"/>
          </w:tcPr>
          <w:p w14:paraId="6D8291EF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экземпляров</w:t>
            </w:r>
          </w:p>
        </w:tc>
        <w:tc>
          <w:tcPr>
            <w:tcW w:w="1134" w:type="dxa"/>
          </w:tcPr>
          <w:p w14:paraId="452581EC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635 311</w:t>
            </w:r>
          </w:p>
        </w:tc>
        <w:tc>
          <w:tcPr>
            <w:tcW w:w="1134" w:type="dxa"/>
          </w:tcPr>
          <w:p w14:paraId="4AF61D90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612 420</w:t>
            </w:r>
          </w:p>
        </w:tc>
        <w:tc>
          <w:tcPr>
            <w:tcW w:w="1134" w:type="dxa"/>
          </w:tcPr>
          <w:p w14:paraId="5ED90D8E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620 000</w:t>
            </w:r>
          </w:p>
        </w:tc>
        <w:tc>
          <w:tcPr>
            <w:tcW w:w="1134" w:type="dxa"/>
          </w:tcPr>
          <w:p w14:paraId="47E9DE2C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620 100</w:t>
            </w:r>
          </w:p>
        </w:tc>
        <w:tc>
          <w:tcPr>
            <w:tcW w:w="1134" w:type="dxa"/>
          </w:tcPr>
          <w:p w14:paraId="71FD12CD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620 200</w:t>
            </w:r>
          </w:p>
        </w:tc>
        <w:tc>
          <w:tcPr>
            <w:tcW w:w="1134" w:type="dxa"/>
          </w:tcPr>
          <w:p w14:paraId="14C733FE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620 300</w:t>
            </w:r>
          </w:p>
        </w:tc>
        <w:tc>
          <w:tcPr>
            <w:tcW w:w="1134" w:type="dxa"/>
          </w:tcPr>
          <w:p w14:paraId="392251F1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620 400</w:t>
            </w:r>
          </w:p>
        </w:tc>
        <w:tc>
          <w:tcPr>
            <w:tcW w:w="1137" w:type="dxa"/>
          </w:tcPr>
          <w:p w14:paraId="74AE6D01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620 500</w:t>
            </w:r>
          </w:p>
        </w:tc>
      </w:tr>
      <w:tr w:rsidR="0034110C" w:rsidRPr="0034110C" w14:paraId="45BA38BE" w14:textId="77777777" w:rsidTr="00EC5B4D">
        <w:tc>
          <w:tcPr>
            <w:tcW w:w="15608" w:type="dxa"/>
            <w:gridSpan w:val="12"/>
          </w:tcPr>
          <w:p w14:paraId="171CC4E5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Подпрограмма 2 «Искусство»</w:t>
            </w:r>
          </w:p>
        </w:tc>
      </w:tr>
      <w:tr w:rsidR="0034110C" w:rsidRPr="0034110C" w14:paraId="5D3955FA" w14:textId="77777777" w:rsidTr="00FF67D3">
        <w:trPr>
          <w:gridAfter w:val="1"/>
          <w:wAfter w:w="17" w:type="dxa"/>
          <w:trHeight w:val="330"/>
        </w:trPr>
        <w:tc>
          <w:tcPr>
            <w:tcW w:w="656" w:type="dxa"/>
            <w:vAlign w:val="center"/>
          </w:tcPr>
          <w:p w14:paraId="141FA9AB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272" w:type="dxa"/>
          </w:tcPr>
          <w:p w14:paraId="1DBCB407" w14:textId="77777777" w:rsidR="003D6C7E" w:rsidRPr="0034110C" w:rsidRDefault="003D6C7E" w:rsidP="003D6C7E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Число посещений театров </w:t>
            </w:r>
          </w:p>
        </w:tc>
        <w:tc>
          <w:tcPr>
            <w:tcW w:w="1588" w:type="dxa"/>
          </w:tcPr>
          <w:p w14:paraId="6B533F24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1134" w:type="dxa"/>
          </w:tcPr>
          <w:p w14:paraId="73AA36AB" w14:textId="77777777" w:rsidR="003D6C7E" w:rsidRPr="0034110C" w:rsidRDefault="002976AF" w:rsidP="003D6C7E">
            <w:pPr>
              <w:jc w:val="center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25,2</w:t>
            </w:r>
          </w:p>
        </w:tc>
        <w:tc>
          <w:tcPr>
            <w:tcW w:w="1134" w:type="dxa"/>
          </w:tcPr>
          <w:p w14:paraId="64004238" w14:textId="77777777" w:rsidR="003D6C7E" w:rsidRPr="0034110C" w:rsidRDefault="002976AF" w:rsidP="003D6C7E">
            <w:pPr>
              <w:jc w:val="center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51,2</w:t>
            </w:r>
          </w:p>
        </w:tc>
        <w:tc>
          <w:tcPr>
            <w:tcW w:w="1134" w:type="dxa"/>
          </w:tcPr>
          <w:p w14:paraId="78F9412C" w14:textId="77777777" w:rsidR="003D6C7E" w:rsidRPr="0034110C" w:rsidRDefault="000D0E88" w:rsidP="003D6C7E">
            <w:pPr>
              <w:jc w:val="center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14:paraId="0D46253B" w14:textId="77777777" w:rsidR="003D6C7E" w:rsidRPr="0034110C" w:rsidRDefault="000D0E88" w:rsidP="003D6C7E">
            <w:pPr>
              <w:jc w:val="center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14:paraId="570EFFCE" w14:textId="77777777" w:rsidR="003D6C7E" w:rsidRPr="0034110C" w:rsidRDefault="000D0E88" w:rsidP="003D6C7E">
            <w:pPr>
              <w:jc w:val="center"/>
              <w:rPr>
                <w:bCs/>
                <w:sz w:val="20"/>
                <w:szCs w:val="20"/>
              </w:rPr>
            </w:pPr>
            <w:r w:rsidRPr="0034110C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14:paraId="75786497" w14:textId="77777777" w:rsidR="003D6C7E" w:rsidRPr="0034110C" w:rsidRDefault="000D0E88" w:rsidP="003D6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14:paraId="26B7DE22" w14:textId="77777777" w:rsidR="003D6C7E" w:rsidRPr="0034110C" w:rsidRDefault="000D0E88" w:rsidP="003D6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65,0</w:t>
            </w:r>
          </w:p>
        </w:tc>
        <w:tc>
          <w:tcPr>
            <w:tcW w:w="1137" w:type="dxa"/>
          </w:tcPr>
          <w:p w14:paraId="76D179C4" w14:textId="77777777" w:rsidR="003D6C7E" w:rsidRPr="0034110C" w:rsidRDefault="000D0E88" w:rsidP="003D6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70,0</w:t>
            </w:r>
          </w:p>
        </w:tc>
      </w:tr>
      <w:tr w:rsidR="0034110C" w:rsidRPr="0034110C" w14:paraId="18DDD457" w14:textId="77777777" w:rsidTr="00EC5B4D">
        <w:trPr>
          <w:gridAfter w:val="1"/>
          <w:wAfter w:w="17" w:type="dxa"/>
        </w:trPr>
        <w:tc>
          <w:tcPr>
            <w:tcW w:w="656" w:type="dxa"/>
            <w:vAlign w:val="center"/>
          </w:tcPr>
          <w:p w14:paraId="7BA448BC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272" w:type="dxa"/>
          </w:tcPr>
          <w:p w14:paraId="68874A3B" w14:textId="77777777" w:rsidR="003D6C7E" w:rsidRPr="0034110C" w:rsidRDefault="003D6C7E" w:rsidP="003D6C7E">
            <w:pPr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 xml:space="preserve">Число посещений концертных организаций» </w:t>
            </w:r>
          </w:p>
        </w:tc>
        <w:tc>
          <w:tcPr>
            <w:tcW w:w="1588" w:type="dxa"/>
          </w:tcPr>
          <w:p w14:paraId="2937B60B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1134" w:type="dxa"/>
          </w:tcPr>
          <w:p w14:paraId="594F7A18" w14:textId="77777777" w:rsidR="003D6C7E" w:rsidRPr="0034110C" w:rsidRDefault="000D0E88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9,7</w:t>
            </w:r>
          </w:p>
        </w:tc>
        <w:tc>
          <w:tcPr>
            <w:tcW w:w="1134" w:type="dxa"/>
          </w:tcPr>
          <w:p w14:paraId="590BCA1A" w14:textId="77777777" w:rsidR="003D6C7E" w:rsidRPr="0034110C" w:rsidRDefault="000D0E88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14,5</w:t>
            </w:r>
          </w:p>
        </w:tc>
        <w:tc>
          <w:tcPr>
            <w:tcW w:w="1134" w:type="dxa"/>
          </w:tcPr>
          <w:p w14:paraId="34552A0D" w14:textId="77777777" w:rsidR="003D6C7E" w:rsidRPr="0034110C" w:rsidRDefault="00FF67D3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14:paraId="423B100F" w14:textId="77777777" w:rsidR="003D6C7E" w:rsidRPr="0034110C" w:rsidRDefault="00FF67D3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14:paraId="6EE3F965" w14:textId="77777777" w:rsidR="003D6C7E" w:rsidRPr="0034110C" w:rsidRDefault="00FF67D3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14:paraId="3AE391C0" w14:textId="77777777" w:rsidR="003D6C7E" w:rsidRPr="0034110C" w:rsidRDefault="00FF67D3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14:paraId="475B488B" w14:textId="77777777" w:rsidR="003D6C7E" w:rsidRPr="0034110C" w:rsidRDefault="00FF67D3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45,0</w:t>
            </w:r>
          </w:p>
        </w:tc>
        <w:tc>
          <w:tcPr>
            <w:tcW w:w="1137" w:type="dxa"/>
          </w:tcPr>
          <w:p w14:paraId="13FAD584" w14:textId="77777777" w:rsidR="003D6C7E" w:rsidRPr="0034110C" w:rsidRDefault="00FF67D3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50</w:t>
            </w:r>
            <w:r w:rsidR="00E67536" w:rsidRPr="0034110C">
              <w:rPr>
                <w:rFonts w:eastAsia="Calibri"/>
                <w:sz w:val="20"/>
                <w:szCs w:val="20"/>
              </w:rPr>
              <w:t>,0</w:t>
            </w:r>
          </w:p>
        </w:tc>
      </w:tr>
      <w:tr w:rsidR="0034110C" w:rsidRPr="0034110C" w14:paraId="158CDD4D" w14:textId="77777777" w:rsidTr="00EC5B4D">
        <w:trPr>
          <w:gridAfter w:val="1"/>
          <w:wAfter w:w="17" w:type="dxa"/>
          <w:trHeight w:val="832"/>
        </w:trPr>
        <w:tc>
          <w:tcPr>
            <w:tcW w:w="656" w:type="dxa"/>
            <w:vAlign w:val="center"/>
          </w:tcPr>
          <w:p w14:paraId="1127C79A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72" w:type="dxa"/>
          </w:tcPr>
          <w:p w14:paraId="3E21290D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1588" w:type="dxa"/>
          </w:tcPr>
          <w:p w14:paraId="1930A3DA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7A0AAAA6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14:paraId="064194F3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14:paraId="1CFBDE75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8,0</w:t>
            </w:r>
          </w:p>
        </w:tc>
        <w:tc>
          <w:tcPr>
            <w:tcW w:w="1134" w:type="dxa"/>
          </w:tcPr>
          <w:p w14:paraId="0592007B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8,0</w:t>
            </w:r>
          </w:p>
        </w:tc>
        <w:tc>
          <w:tcPr>
            <w:tcW w:w="1134" w:type="dxa"/>
          </w:tcPr>
          <w:p w14:paraId="4D291738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8,1</w:t>
            </w:r>
          </w:p>
        </w:tc>
        <w:tc>
          <w:tcPr>
            <w:tcW w:w="1134" w:type="dxa"/>
          </w:tcPr>
          <w:p w14:paraId="3C6CA373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8,2</w:t>
            </w:r>
          </w:p>
        </w:tc>
        <w:tc>
          <w:tcPr>
            <w:tcW w:w="1134" w:type="dxa"/>
          </w:tcPr>
          <w:p w14:paraId="2EC74008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8,3</w:t>
            </w:r>
          </w:p>
        </w:tc>
        <w:tc>
          <w:tcPr>
            <w:tcW w:w="1137" w:type="dxa"/>
          </w:tcPr>
          <w:p w14:paraId="2CF030CC" w14:textId="77777777" w:rsidR="003D6C7E" w:rsidRPr="0034110C" w:rsidRDefault="003D6C7E" w:rsidP="003D6C7E">
            <w:pPr>
              <w:jc w:val="center"/>
              <w:rPr>
                <w:sz w:val="20"/>
                <w:szCs w:val="20"/>
              </w:rPr>
            </w:pPr>
            <w:r w:rsidRPr="0034110C">
              <w:rPr>
                <w:sz w:val="20"/>
                <w:szCs w:val="20"/>
              </w:rPr>
              <w:t>8,4</w:t>
            </w:r>
          </w:p>
        </w:tc>
      </w:tr>
      <w:tr w:rsidR="0034110C" w:rsidRPr="0034110C" w14:paraId="5A1017B3" w14:textId="77777777" w:rsidTr="00EC5B4D">
        <w:tc>
          <w:tcPr>
            <w:tcW w:w="15608" w:type="dxa"/>
            <w:gridSpan w:val="12"/>
          </w:tcPr>
          <w:p w14:paraId="5812889F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Подпрограмма 3 «Досуг»</w:t>
            </w:r>
          </w:p>
        </w:tc>
      </w:tr>
      <w:tr w:rsidR="0034110C" w:rsidRPr="0034110C" w14:paraId="4F8C7E98" w14:textId="77777777" w:rsidTr="00EC5B4D">
        <w:trPr>
          <w:gridAfter w:val="1"/>
          <w:wAfter w:w="17" w:type="dxa"/>
        </w:trPr>
        <w:tc>
          <w:tcPr>
            <w:tcW w:w="656" w:type="dxa"/>
            <w:vAlign w:val="center"/>
          </w:tcPr>
          <w:p w14:paraId="366A02FF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272" w:type="dxa"/>
          </w:tcPr>
          <w:p w14:paraId="1C01C9BB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</w:t>
            </w:r>
          </w:p>
        </w:tc>
        <w:tc>
          <w:tcPr>
            <w:tcW w:w="1588" w:type="dxa"/>
          </w:tcPr>
          <w:p w14:paraId="0BA4BD4A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49FE75C2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1F85DF5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039489B" w14:textId="77777777" w:rsidR="003D6C7E" w:rsidRPr="0034110C" w:rsidRDefault="00E67536" w:rsidP="00E3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3,</w:t>
            </w:r>
            <w:r w:rsidR="00E303C4" w:rsidRPr="0034110C">
              <w:rPr>
                <w:rFonts w:eastAsia="Calibri"/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14:paraId="60A362E2" w14:textId="77777777" w:rsidR="003D6C7E" w:rsidRPr="0034110C" w:rsidRDefault="00E67536" w:rsidP="00E3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3,</w:t>
            </w:r>
            <w:r w:rsidR="00E303C4" w:rsidRPr="0034110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7156C9D" w14:textId="77777777" w:rsidR="003D6C7E" w:rsidRPr="0034110C" w:rsidRDefault="00E67536" w:rsidP="00E3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3,</w:t>
            </w:r>
            <w:r w:rsidR="00E303C4" w:rsidRPr="0034110C">
              <w:rPr>
                <w:rFonts w:eastAsia="Calibri"/>
                <w:sz w:val="20"/>
                <w:szCs w:val="20"/>
              </w:rPr>
              <w:t>1</w:t>
            </w:r>
            <w:r w:rsidRPr="0034110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BF4AE30" w14:textId="77777777" w:rsidR="003D6C7E" w:rsidRPr="0034110C" w:rsidRDefault="00E67536" w:rsidP="00E3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3,</w:t>
            </w:r>
            <w:r w:rsidR="00E303C4" w:rsidRPr="0034110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4CB1153" w14:textId="77777777" w:rsidR="003D6C7E" w:rsidRPr="0034110C" w:rsidRDefault="00E67536" w:rsidP="00E3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3,</w:t>
            </w:r>
            <w:r w:rsidR="00E303C4" w:rsidRPr="0034110C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137" w:type="dxa"/>
          </w:tcPr>
          <w:p w14:paraId="3D64653C" w14:textId="77777777" w:rsidR="003D6C7E" w:rsidRPr="0034110C" w:rsidRDefault="00E67536" w:rsidP="00E30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3,</w:t>
            </w:r>
            <w:r w:rsidR="00E303C4" w:rsidRPr="0034110C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4110C" w:rsidRPr="0034110C" w14:paraId="509EAEC5" w14:textId="77777777" w:rsidTr="00EC5B4D">
        <w:trPr>
          <w:gridAfter w:val="1"/>
          <w:wAfter w:w="17" w:type="dxa"/>
        </w:trPr>
        <w:tc>
          <w:tcPr>
            <w:tcW w:w="656" w:type="dxa"/>
            <w:vAlign w:val="center"/>
          </w:tcPr>
          <w:p w14:paraId="5BE17837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272" w:type="dxa"/>
          </w:tcPr>
          <w:p w14:paraId="73CDBE81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1588" w:type="dxa"/>
          </w:tcPr>
          <w:p w14:paraId="3712439D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14:paraId="52B8B57A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87</w:t>
            </w:r>
          </w:p>
        </w:tc>
        <w:tc>
          <w:tcPr>
            <w:tcW w:w="1134" w:type="dxa"/>
          </w:tcPr>
          <w:p w14:paraId="1316E230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14:paraId="6FF00F3F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785CC7C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101</w:t>
            </w:r>
          </w:p>
        </w:tc>
        <w:tc>
          <w:tcPr>
            <w:tcW w:w="1134" w:type="dxa"/>
          </w:tcPr>
          <w:p w14:paraId="1302A0C5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102</w:t>
            </w:r>
          </w:p>
        </w:tc>
        <w:tc>
          <w:tcPr>
            <w:tcW w:w="1134" w:type="dxa"/>
          </w:tcPr>
          <w:p w14:paraId="66DE525F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103</w:t>
            </w:r>
          </w:p>
        </w:tc>
        <w:tc>
          <w:tcPr>
            <w:tcW w:w="1134" w:type="dxa"/>
          </w:tcPr>
          <w:p w14:paraId="7A0AF82D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104</w:t>
            </w:r>
          </w:p>
        </w:tc>
        <w:tc>
          <w:tcPr>
            <w:tcW w:w="1137" w:type="dxa"/>
          </w:tcPr>
          <w:p w14:paraId="11DFC53F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105</w:t>
            </w:r>
          </w:p>
        </w:tc>
      </w:tr>
      <w:tr w:rsidR="0034110C" w:rsidRPr="0034110C" w14:paraId="5F6DA0A0" w14:textId="77777777" w:rsidTr="00EC5B4D">
        <w:trPr>
          <w:gridAfter w:val="1"/>
          <w:wAfter w:w="17" w:type="dxa"/>
        </w:trPr>
        <w:tc>
          <w:tcPr>
            <w:tcW w:w="656" w:type="dxa"/>
            <w:vAlign w:val="center"/>
          </w:tcPr>
          <w:p w14:paraId="72A38DD6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272" w:type="dxa"/>
          </w:tcPr>
          <w:p w14:paraId="07853585" w14:textId="77777777" w:rsidR="003D6C7E" w:rsidRPr="0034110C" w:rsidRDefault="003D6C7E" w:rsidP="003D6C7E">
            <w:pPr>
              <w:ind w:right="-27"/>
              <w:rPr>
                <w:sz w:val="20"/>
                <w:szCs w:val="20"/>
              </w:rPr>
            </w:pPr>
            <w:r w:rsidRPr="0034110C">
              <w:rPr>
                <w:spacing w:val="-2"/>
                <w:sz w:val="20"/>
                <w:szCs w:val="20"/>
              </w:rPr>
              <w:t>Число участников культурно-досуговых мероприятий</w:t>
            </w:r>
          </w:p>
        </w:tc>
        <w:tc>
          <w:tcPr>
            <w:tcW w:w="1588" w:type="dxa"/>
          </w:tcPr>
          <w:p w14:paraId="1C62DCA7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1134" w:type="dxa"/>
          </w:tcPr>
          <w:p w14:paraId="17B7A207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200,9</w:t>
            </w:r>
          </w:p>
        </w:tc>
        <w:tc>
          <w:tcPr>
            <w:tcW w:w="1134" w:type="dxa"/>
          </w:tcPr>
          <w:p w14:paraId="7ACF9239" w14:textId="77777777" w:rsidR="003D6C7E" w:rsidRPr="0034110C" w:rsidRDefault="00557197" w:rsidP="00557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214,4</w:t>
            </w:r>
          </w:p>
        </w:tc>
        <w:tc>
          <w:tcPr>
            <w:tcW w:w="1134" w:type="dxa"/>
          </w:tcPr>
          <w:p w14:paraId="082990F1" w14:textId="77777777" w:rsidR="003D6C7E" w:rsidRPr="0034110C" w:rsidRDefault="00557197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724,0</w:t>
            </w:r>
          </w:p>
        </w:tc>
        <w:tc>
          <w:tcPr>
            <w:tcW w:w="1134" w:type="dxa"/>
          </w:tcPr>
          <w:p w14:paraId="3DAA2752" w14:textId="77777777" w:rsidR="003D6C7E" w:rsidRPr="0034110C" w:rsidRDefault="00557197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789,8</w:t>
            </w:r>
          </w:p>
        </w:tc>
        <w:tc>
          <w:tcPr>
            <w:tcW w:w="1134" w:type="dxa"/>
          </w:tcPr>
          <w:p w14:paraId="43B3505A" w14:textId="77777777" w:rsidR="003D6C7E" w:rsidRPr="0034110C" w:rsidRDefault="00557197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921,4</w:t>
            </w:r>
          </w:p>
        </w:tc>
        <w:tc>
          <w:tcPr>
            <w:tcW w:w="1134" w:type="dxa"/>
          </w:tcPr>
          <w:p w14:paraId="511E652F" w14:textId="77777777" w:rsidR="003D6C7E" w:rsidRPr="0034110C" w:rsidRDefault="00557197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1184,7</w:t>
            </w:r>
          </w:p>
        </w:tc>
        <w:tc>
          <w:tcPr>
            <w:tcW w:w="1134" w:type="dxa"/>
          </w:tcPr>
          <w:p w14:paraId="161CA9C6" w14:textId="77777777" w:rsidR="003D6C7E" w:rsidRPr="0034110C" w:rsidRDefault="00557197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1316,3</w:t>
            </w:r>
          </w:p>
        </w:tc>
        <w:tc>
          <w:tcPr>
            <w:tcW w:w="1137" w:type="dxa"/>
          </w:tcPr>
          <w:p w14:paraId="64A9C168" w14:textId="77777777" w:rsidR="003D6C7E" w:rsidRPr="0034110C" w:rsidRDefault="00557197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1448</w:t>
            </w:r>
            <w:r w:rsidR="00DB2466" w:rsidRPr="0034110C">
              <w:rPr>
                <w:rFonts w:eastAsia="Calibri"/>
                <w:sz w:val="20"/>
                <w:szCs w:val="20"/>
              </w:rPr>
              <w:t>,0</w:t>
            </w:r>
          </w:p>
        </w:tc>
      </w:tr>
      <w:tr w:rsidR="0034110C" w:rsidRPr="0034110C" w14:paraId="494E4543" w14:textId="77777777" w:rsidTr="00EC5B4D">
        <w:trPr>
          <w:gridAfter w:val="1"/>
          <w:wAfter w:w="17" w:type="dxa"/>
        </w:trPr>
        <w:tc>
          <w:tcPr>
            <w:tcW w:w="656" w:type="dxa"/>
            <w:vAlign w:val="center"/>
          </w:tcPr>
          <w:p w14:paraId="0BB7FEE8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272" w:type="dxa"/>
          </w:tcPr>
          <w:p w14:paraId="2CBAC986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pacing w:val="-2"/>
                <w:sz w:val="20"/>
                <w:szCs w:val="20"/>
              </w:rPr>
              <w:t xml:space="preserve">Доля посетителей мероприятий, проводимых в рамках городских культурно-массовых мероприятий, к общему числу населения города </w:t>
            </w:r>
          </w:p>
        </w:tc>
        <w:tc>
          <w:tcPr>
            <w:tcW w:w="1588" w:type="dxa"/>
          </w:tcPr>
          <w:p w14:paraId="14D1D8D9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78B507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1EC5B03A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1065D04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0C2B21EC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14:paraId="6DC10870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14:paraId="216DA940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14:paraId="0702B9C5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1137" w:type="dxa"/>
          </w:tcPr>
          <w:p w14:paraId="0E9D72EA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85</w:t>
            </w:r>
          </w:p>
        </w:tc>
      </w:tr>
      <w:tr w:rsidR="0034110C" w:rsidRPr="0034110C" w14:paraId="2E3C63A7" w14:textId="77777777" w:rsidTr="00EC5B4D">
        <w:trPr>
          <w:gridAfter w:val="1"/>
          <w:wAfter w:w="17" w:type="dxa"/>
        </w:trPr>
        <w:tc>
          <w:tcPr>
            <w:tcW w:w="656" w:type="dxa"/>
            <w:vAlign w:val="center"/>
          </w:tcPr>
          <w:p w14:paraId="5AC3F567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272" w:type="dxa"/>
          </w:tcPr>
          <w:p w14:paraId="2AAA56FF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 xml:space="preserve">Оценка горожанами уровня общегородских культурных мероприятий </w:t>
            </w:r>
          </w:p>
        </w:tc>
        <w:tc>
          <w:tcPr>
            <w:tcW w:w="1588" w:type="dxa"/>
          </w:tcPr>
          <w:p w14:paraId="63D841A9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балл</w:t>
            </w:r>
          </w:p>
        </w:tc>
        <w:tc>
          <w:tcPr>
            <w:tcW w:w="1134" w:type="dxa"/>
          </w:tcPr>
          <w:p w14:paraId="7A5BE61B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14:paraId="3297815C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794A8175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3A5559F1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776856E0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78D9D7E4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14:paraId="583C443B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1137" w:type="dxa"/>
          </w:tcPr>
          <w:p w14:paraId="1B1275C2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81</w:t>
            </w:r>
          </w:p>
        </w:tc>
      </w:tr>
      <w:tr w:rsidR="003D6C7E" w:rsidRPr="0034110C" w14:paraId="53AA2C71" w14:textId="77777777" w:rsidTr="00EC5B4D">
        <w:trPr>
          <w:gridAfter w:val="1"/>
          <w:wAfter w:w="17" w:type="dxa"/>
        </w:trPr>
        <w:tc>
          <w:tcPr>
            <w:tcW w:w="656" w:type="dxa"/>
            <w:vAlign w:val="center"/>
          </w:tcPr>
          <w:p w14:paraId="5DC7BEC7" w14:textId="77777777" w:rsidR="003D6C7E" w:rsidRPr="0034110C" w:rsidRDefault="009B4101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272" w:type="dxa"/>
          </w:tcPr>
          <w:p w14:paraId="52EED293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Количество посещений муниципальных парков</w:t>
            </w:r>
          </w:p>
        </w:tc>
        <w:tc>
          <w:tcPr>
            <w:tcW w:w="1588" w:type="dxa"/>
          </w:tcPr>
          <w:p w14:paraId="2F113C07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1134" w:type="dxa"/>
          </w:tcPr>
          <w:p w14:paraId="43389E3A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258,02</w:t>
            </w:r>
          </w:p>
        </w:tc>
        <w:tc>
          <w:tcPr>
            <w:tcW w:w="1134" w:type="dxa"/>
          </w:tcPr>
          <w:p w14:paraId="6E1AEE0F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14:paraId="1A2BB13C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4110C">
              <w:rPr>
                <w:rFonts w:eastAsia="Calibri"/>
                <w:sz w:val="20"/>
                <w:szCs w:val="20"/>
              </w:rPr>
              <w:t>310,92</w:t>
            </w:r>
          </w:p>
        </w:tc>
        <w:tc>
          <w:tcPr>
            <w:tcW w:w="1134" w:type="dxa"/>
          </w:tcPr>
          <w:p w14:paraId="193B00F9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8"/>
                <w:szCs w:val="18"/>
                <w:shd w:val="clear" w:color="auto" w:fill="FFFFFF"/>
              </w:rPr>
            </w:pPr>
            <w:r w:rsidRPr="0034110C">
              <w:rPr>
                <w:rFonts w:eastAsia="Calibri" w:cs="Arial"/>
                <w:sz w:val="18"/>
                <w:szCs w:val="18"/>
                <w:shd w:val="clear" w:color="auto" w:fill="FFFFFF"/>
              </w:rPr>
              <w:t>318,1</w:t>
            </w:r>
          </w:p>
        </w:tc>
        <w:tc>
          <w:tcPr>
            <w:tcW w:w="1134" w:type="dxa"/>
          </w:tcPr>
          <w:p w14:paraId="07A11073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8"/>
                <w:szCs w:val="18"/>
                <w:shd w:val="clear" w:color="auto" w:fill="FFFFFF"/>
              </w:rPr>
            </w:pPr>
            <w:r w:rsidRPr="0034110C">
              <w:rPr>
                <w:rFonts w:eastAsia="Calibri" w:cs="Arial"/>
                <w:sz w:val="18"/>
                <w:szCs w:val="18"/>
                <w:shd w:val="clear" w:color="auto" w:fill="FFFFFF"/>
              </w:rPr>
              <w:t>325,11</w:t>
            </w:r>
          </w:p>
        </w:tc>
        <w:tc>
          <w:tcPr>
            <w:tcW w:w="1134" w:type="dxa"/>
          </w:tcPr>
          <w:p w14:paraId="4900C3E6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8"/>
                <w:szCs w:val="18"/>
                <w:shd w:val="clear" w:color="auto" w:fill="FFFFFF"/>
              </w:rPr>
            </w:pPr>
            <w:r w:rsidRPr="0034110C">
              <w:rPr>
                <w:rFonts w:eastAsia="Calibri" w:cs="Arial"/>
                <w:sz w:val="18"/>
                <w:szCs w:val="18"/>
                <w:shd w:val="clear" w:color="auto" w:fill="FFFFFF"/>
              </w:rPr>
              <w:t>332,20</w:t>
            </w:r>
          </w:p>
        </w:tc>
        <w:tc>
          <w:tcPr>
            <w:tcW w:w="1134" w:type="dxa"/>
          </w:tcPr>
          <w:p w14:paraId="3D682A44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8"/>
                <w:szCs w:val="18"/>
                <w:shd w:val="clear" w:color="auto" w:fill="FFFFFF"/>
              </w:rPr>
            </w:pPr>
            <w:r w:rsidRPr="0034110C">
              <w:rPr>
                <w:rFonts w:eastAsia="Calibri" w:cs="Arial"/>
                <w:sz w:val="18"/>
                <w:szCs w:val="18"/>
                <w:shd w:val="clear" w:color="auto" w:fill="FFFFFF"/>
              </w:rPr>
              <w:t>339,30</w:t>
            </w:r>
          </w:p>
        </w:tc>
        <w:tc>
          <w:tcPr>
            <w:tcW w:w="1137" w:type="dxa"/>
          </w:tcPr>
          <w:p w14:paraId="602A5921" w14:textId="77777777" w:rsidR="003D6C7E" w:rsidRPr="0034110C" w:rsidRDefault="003D6C7E" w:rsidP="003D6C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18"/>
                <w:szCs w:val="18"/>
                <w:shd w:val="clear" w:color="auto" w:fill="FFFFFF"/>
              </w:rPr>
            </w:pPr>
            <w:r w:rsidRPr="0034110C">
              <w:rPr>
                <w:rFonts w:eastAsia="Calibri" w:cs="Arial"/>
                <w:sz w:val="18"/>
                <w:szCs w:val="18"/>
                <w:shd w:val="clear" w:color="auto" w:fill="FFFFFF"/>
              </w:rPr>
              <w:t>346,39</w:t>
            </w:r>
          </w:p>
        </w:tc>
      </w:tr>
    </w:tbl>
    <w:p w14:paraId="4277C2A4" w14:textId="77777777" w:rsidR="00876072" w:rsidRPr="0034110C" w:rsidRDefault="00876072" w:rsidP="00FE178A">
      <w:pPr>
        <w:pStyle w:val="ConsPlusCell"/>
        <w:ind w:firstLine="12474"/>
        <w:rPr>
          <w:rFonts w:ascii="Times New Roman" w:hAnsi="Times New Roman" w:cs="Arial"/>
          <w:sz w:val="18"/>
          <w:szCs w:val="18"/>
          <w:shd w:val="clear" w:color="auto" w:fill="FFFFFF"/>
        </w:rPr>
      </w:pPr>
    </w:p>
    <w:p w14:paraId="0772F462" w14:textId="77777777" w:rsidR="00876072" w:rsidRPr="0034110C" w:rsidRDefault="00876072" w:rsidP="00876072"/>
    <w:p w14:paraId="60160F2B" w14:textId="77777777" w:rsidR="00E9753A" w:rsidRPr="0034110C" w:rsidRDefault="00E9753A" w:rsidP="00876072">
      <w:pPr>
        <w:sectPr w:rsidR="00E9753A" w:rsidRPr="0034110C" w:rsidSect="001729BC">
          <w:headerReference w:type="default" r:id="rId21"/>
          <w:headerReference w:type="first" r:id="rId22"/>
          <w:pgSz w:w="16838" w:h="11906" w:orient="landscape" w:code="9"/>
          <w:pgMar w:top="1701" w:right="567" w:bottom="567" w:left="680" w:header="1418" w:footer="709" w:gutter="0"/>
          <w:pgNumType w:start="1"/>
          <w:cols w:space="708"/>
          <w:titlePg/>
          <w:docGrid w:linePitch="360"/>
        </w:sectPr>
      </w:pPr>
    </w:p>
    <w:bookmarkEnd w:id="8"/>
    <w:p w14:paraId="4950CDF8" w14:textId="77777777" w:rsidR="00A05114" w:rsidRPr="0034110C" w:rsidRDefault="00A05114" w:rsidP="00412979">
      <w:pPr>
        <w:tabs>
          <w:tab w:val="left" w:pos="8355"/>
        </w:tabs>
        <w:ind w:left="13892"/>
        <w:rPr>
          <w:sz w:val="26"/>
          <w:szCs w:val="26"/>
        </w:rPr>
      </w:pPr>
      <w:r w:rsidRPr="0034110C">
        <w:rPr>
          <w:sz w:val="26"/>
          <w:szCs w:val="26"/>
        </w:rPr>
        <w:lastRenderedPageBreak/>
        <w:t>Приложение 3</w:t>
      </w:r>
    </w:p>
    <w:p w14:paraId="3BFA8BC5" w14:textId="77777777" w:rsidR="00A05114" w:rsidRPr="0034110C" w:rsidRDefault="00A05114" w:rsidP="00412979">
      <w:pPr>
        <w:pStyle w:val="ConsPlusCell"/>
        <w:ind w:left="13892"/>
        <w:jc w:val="both"/>
        <w:rPr>
          <w:rFonts w:ascii="Times New Roman" w:hAnsi="Times New Roman"/>
          <w:sz w:val="26"/>
          <w:szCs w:val="26"/>
        </w:rPr>
      </w:pPr>
      <w:r w:rsidRPr="0034110C">
        <w:rPr>
          <w:rFonts w:ascii="Times New Roman" w:hAnsi="Times New Roman"/>
          <w:sz w:val="26"/>
          <w:szCs w:val="26"/>
        </w:rPr>
        <w:t>к Программе</w:t>
      </w:r>
    </w:p>
    <w:p w14:paraId="15D0D4E4" w14:textId="77777777" w:rsidR="00994183" w:rsidRPr="00412979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412979">
        <w:rPr>
          <w:rFonts w:ascii="Times New Roman" w:hAnsi="Times New Roman"/>
          <w:sz w:val="26"/>
          <w:szCs w:val="26"/>
        </w:rPr>
        <w:t xml:space="preserve">Перечень </w:t>
      </w:r>
    </w:p>
    <w:p w14:paraId="0783FDE2" w14:textId="77777777" w:rsidR="00994183" w:rsidRPr="00412979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412979">
        <w:rPr>
          <w:rFonts w:ascii="Times New Roman" w:hAnsi="Times New Roman"/>
          <w:sz w:val="26"/>
          <w:szCs w:val="26"/>
        </w:rPr>
        <w:t>основных мероприятий муниц</w:t>
      </w:r>
      <w:r w:rsidR="00D26307" w:rsidRPr="00412979">
        <w:rPr>
          <w:rFonts w:ascii="Times New Roman" w:hAnsi="Times New Roman"/>
          <w:sz w:val="26"/>
          <w:szCs w:val="26"/>
        </w:rPr>
        <w:t>ипальной Программы, подпрограмм</w:t>
      </w:r>
    </w:p>
    <w:tbl>
      <w:tblPr>
        <w:tblW w:w="15637" w:type="dxa"/>
        <w:jc w:val="center"/>
        <w:tblLayout w:type="fixed"/>
        <w:tblLook w:val="0020" w:firstRow="1" w:lastRow="0" w:firstColumn="0" w:lastColumn="0" w:noHBand="0" w:noVBand="0"/>
      </w:tblPr>
      <w:tblGrid>
        <w:gridCol w:w="588"/>
        <w:gridCol w:w="2546"/>
        <w:gridCol w:w="1560"/>
        <w:gridCol w:w="900"/>
        <w:gridCol w:w="900"/>
        <w:gridCol w:w="3160"/>
        <w:gridCol w:w="2268"/>
        <w:gridCol w:w="3715"/>
      </w:tblGrid>
      <w:tr w:rsidR="0034110C" w:rsidRPr="0034110C" w14:paraId="4FCDEE24" w14:textId="77777777" w:rsidTr="0034110C">
        <w:trPr>
          <w:trHeight w:val="885"/>
          <w:tblHeader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F6C6A" w14:textId="77777777" w:rsidR="00A920CA" w:rsidRPr="0034110C" w:rsidRDefault="00A920CA" w:rsidP="00FE178A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F09E0" w14:textId="77777777" w:rsidR="00A920CA" w:rsidRPr="0034110C" w:rsidRDefault="00A920CA" w:rsidP="00FE178A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AE1D0" w14:textId="77777777" w:rsidR="00A920CA" w:rsidRPr="0034110C" w:rsidRDefault="00A920CA" w:rsidP="00FE178A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5EA1E" w14:textId="77777777" w:rsidR="00A920CA" w:rsidRPr="0034110C" w:rsidRDefault="00A920CA" w:rsidP="00FE178A">
            <w:pPr>
              <w:ind w:left="-158" w:right="-33"/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Срок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3369F" w14:textId="77777777" w:rsidR="00A920CA" w:rsidRPr="0034110C" w:rsidRDefault="00A920CA" w:rsidP="00FE178A">
            <w:pPr>
              <w:ind w:right="-152"/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354AB" w14:textId="77777777" w:rsidR="00A920CA" w:rsidRPr="0034110C" w:rsidRDefault="00A920CA" w:rsidP="00FE178A">
            <w:pPr>
              <w:ind w:right="-42"/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3F4F8" w14:textId="77777777" w:rsidR="00A920CA" w:rsidRPr="0034110C" w:rsidRDefault="00A920CA" w:rsidP="00FE178A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Связь с показателями муниципальной Программы </w:t>
            </w:r>
          </w:p>
          <w:p w14:paraId="65E9A78E" w14:textId="77777777" w:rsidR="00A920CA" w:rsidRPr="0034110C" w:rsidRDefault="00A920CA" w:rsidP="00FE178A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(подпрограммы)</w:t>
            </w:r>
          </w:p>
        </w:tc>
      </w:tr>
      <w:tr w:rsidR="0034110C" w:rsidRPr="0034110C" w14:paraId="4F94D1A5" w14:textId="77777777" w:rsidTr="0034110C">
        <w:trPr>
          <w:trHeight w:val="88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C913" w14:textId="77777777" w:rsidR="00A920CA" w:rsidRPr="0034110C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AA40" w14:textId="77777777" w:rsidR="00A920CA" w:rsidRPr="0034110C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5CFA" w14:textId="77777777" w:rsidR="00A920CA" w:rsidRPr="0034110C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A2E3" w14:textId="77777777" w:rsidR="00A920CA" w:rsidRPr="0034110C" w:rsidRDefault="00A920CA" w:rsidP="00FE178A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34110C">
              <w:rPr>
                <w:spacing w:val="-6"/>
                <w:sz w:val="22"/>
                <w:szCs w:val="22"/>
              </w:rPr>
              <w:t>начала реализации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F9D8E" w14:textId="77777777" w:rsidR="00A920CA" w:rsidRPr="0034110C" w:rsidRDefault="00A920CA" w:rsidP="00FE178A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34110C">
              <w:rPr>
                <w:spacing w:val="-8"/>
                <w:sz w:val="22"/>
                <w:szCs w:val="22"/>
              </w:rPr>
              <w:t>окончания реализации</w:t>
            </w:r>
          </w:p>
        </w:tc>
        <w:tc>
          <w:tcPr>
            <w:tcW w:w="3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282D" w14:textId="77777777" w:rsidR="00A920CA" w:rsidRPr="0034110C" w:rsidRDefault="00A920CA" w:rsidP="00FE178A">
            <w:pPr>
              <w:ind w:right="-15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2D27" w14:textId="77777777" w:rsidR="00A920CA" w:rsidRPr="0034110C" w:rsidRDefault="00A920CA" w:rsidP="00FE178A">
            <w:pPr>
              <w:ind w:right="-42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ECBC" w14:textId="77777777" w:rsidR="00A920CA" w:rsidRPr="0034110C" w:rsidRDefault="00A920CA" w:rsidP="00FE178A">
            <w:pPr>
              <w:jc w:val="center"/>
              <w:rPr>
                <w:sz w:val="22"/>
                <w:szCs w:val="22"/>
              </w:rPr>
            </w:pPr>
          </w:p>
        </w:tc>
      </w:tr>
      <w:tr w:rsidR="0034110C" w:rsidRPr="0034110C" w14:paraId="6D4E3841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8F9E" w14:textId="77777777" w:rsidR="001F25D9" w:rsidRPr="0034110C" w:rsidRDefault="00C935AF" w:rsidP="00FE178A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70B8" w14:textId="77777777" w:rsidR="001F25D9" w:rsidRPr="0034110C" w:rsidRDefault="001F25D9" w:rsidP="001F25D9">
            <w:pPr>
              <w:rPr>
                <w:sz w:val="22"/>
                <w:szCs w:val="22"/>
                <w:highlight w:val="yellow"/>
              </w:rPr>
            </w:pPr>
            <w:r w:rsidRPr="0034110C">
              <w:rPr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</w:tr>
      <w:tr w:rsidR="0034110C" w:rsidRPr="0034110C" w14:paraId="405E8026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7A7" w14:textId="77777777" w:rsidR="008F5F23" w:rsidRPr="0034110C" w:rsidRDefault="00DF68E6" w:rsidP="00FE178A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D31" w14:textId="77777777" w:rsidR="008F5F23" w:rsidRPr="0034110C" w:rsidRDefault="008F5F23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</w:t>
            </w:r>
            <w:r w:rsidR="00BB5BF9" w:rsidRPr="0034110C">
              <w:rPr>
                <w:sz w:val="22"/>
                <w:szCs w:val="22"/>
              </w:rPr>
              <w:t>,</w:t>
            </w:r>
            <w:r w:rsidRPr="0034110C">
              <w:rPr>
                <w:sz w:val="22"/>
                <w:szCs w:val="22"/>
              </w:rPr>
              <w:t xml:space="preserve"> выполнения его функциональных обязанностей</w:t>
            </w:r>
            <w:r w:rsidR="00BB5BF9" w:rsidRPr="0034110C">
              <w:t xml:space="preserve"> </w:t>
            </w:r>
            <w:r w:rsidR="00BB5BF9" w:rsidRPr="0034110C">
              <w:rPr>
                <w:sz w:val="22"/>
                <w:szCs w:val="22"/>
              </w:rPr>
              <w:t>и реализация меро</w:t>
            </w:r>
            <w:r w:rsidR="00FD464C">
              <w:rPr>
                <w:sz w:val="22"/>
                <w:szCs w:val="22"/>
              </w:rPr>
              <w:t>приятий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8D75" w14:textId="77777777" w:rsidR="008F5F23" w:rsidRPr="0034110C" w:rsidRDefault="008F5F23" w:rsidP="00FE178A">
            <w:pPr>
              <w:rPr>
                <w:sz w:val="22"/>
                <w:szCs w:val="22"/>
                <w:highlight w:val="yellow"/>
              </w:rPr>
            </w:pPr>
            <w:r w:rsidRPr="0034110C">
              <w:rPr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96E04" w14:textId="77777777" w:rsidR="008F5F23" w:rsidRPr="0034110C" w:rsidRDefault="008F5F23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3EE2" w14:textId="77777777" w:rsidR="008F5F23" w:rsidRPr="0034110C" w:rsidRDefault="008F5F23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3D1E" w14:textId="77777777" w:rsidR="008F5F23" w:rsidRPr="0034110C" w:rsidRDefault="008F5F23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Осуществление деятельности упр</w:t>
            </w:r>
            <w:r w:rsidR="00412979">
              <w:rPr>
                <w:sz w:val="22"/>
                <w:szCs w:val="22"/>
              </w:rPr>
              <w:t>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9A5" w14:textId="77777777" w:rsidR="008F5F23" w:rsidRPr="0034110C" w:rsidRDefault="008F5F23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Невыполнение плана деятельности управления по делам культуры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F4E" w14:textId="77777777" w:rsidR="008F5F23" w:rsidRPr="0034110C" w:rsidRDefault="008F5F23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Выполнение плана деятельности управлением по делам культуры мэрии</w:t>
            </w:r>
            <w:r w:rsidR="00A7661A" w:rsidRPr="0034110C">
              <w:rPr>
                <w:sz w:val="22"/>
                <w:szCs w:val="22"/>
              </w:rPr>
              <w:t>;</w:t>
            </w:r>
          </w:p>
          <w:p w14:paraId="41394714" w14:textId="77777777" w:rsidR="00C570DF" w:rsidRPr="0034110C" w:rsidRDefault="00C570DF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Число посещений культурных мероприятий;</w:t>
            </w:r>
          </w:p>
          <w:p w14:paraId="4D689665" w14:textId="77777777" w:rsidR="00A7661A" w:rsidRPr="0034110C" w:rsidRDefault="00C570DF" w:rsidP="007F2992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Количество волонтеров, вовлеченных в программу «Волонтеры культуры»</w:t>
            </w:r>
          </w:p>
        </w:tc>
      </w:tr>
      <w:tr w:rsidR="0034110C" w:rsidRPr="0034110C" w14:paraId="1B201706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1B62" w14:textId="77777777" w:rsidR="008F5F23" w:rsidRPr="0034110C" w:rsidRDefault="00DF68E6" w:rsidP="00FE178A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2F75" w14:textId="77777777" w:rsidR="008F5F23" w:rsidRPr="0034110C" w:rsidRDefault="008F5F23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5F77" w14:textId="77777777" w:rsidR="008F5F23" w:rsidRPr="0034110C" w:rsidRDefault="002D2647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22867" w14:textId="77777777" w:rsidR="008F5F23" w:rsidRPr="0034110C" w:rsidRDefault="008F5F23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4F5E5" w14:textId="77777777" w:rsidR="008F5F23" w:rsidRPr="0034110C" w:rsidRDefault="008F5F23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368" w14:textId="77777777" w:rsidR="008F5F23" w:rsidRPr="0034110C" w:rsidRDefault="008F5F23" w:rsidP="00412979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Осуществление экономического и хозяйственного обеспечения деятельности учреждений, подведомственных управления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D83B" w14:textId="77777777" w:rsidR="008F5F23" w:rsidRPr="0034110C" w:rsidRDefault="008F5F23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Невыполнение экономического и хозяйственного обеспечения деятельности учреждений, подведомственных управления по дела</w:t>
            </w:r>
            <w:r w:rsidR="00FD464C">
              <w:rPr>
                <w:sz w:val="22"/>
                <w:szCs w:val="22"/>
              </w:rPr>
              <w:t>м культуры мэрии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150B" w14:textId="77777777" w:rsidR="008F5F23" w:rsidRPr="0034110C" w:rsidRDefault="008F5F23" w:rsidP="00FE178A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Выполнение плана деятельности МКУ «ЦОУ «Культура».</w:t>
            </w:r>
          </w:p>
        </w:tc>
      </w:tr>
      <w:tr w:rsidR="0034110C" w:rsidRPr="0034110C" w14:paraId="28974C41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F45B" w14:textId="77777777" w:rsidR="008E4C11" w:rsidRPr="0034110C" w:rsidRDefault="008E4C11" w:rsidP="008E4C11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2339" w14:textId="77777777" w:rsidR="008E4C11" w:rsidRPr="0034110C" w:rsidRDefault="008E4C11" w:rsidP="008E4C11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Основное мероприятие 3. Реализация регионального проекта «Культурная среда» </w:t>
            </w:r>
            <w:r w:rsidRPr="0034110C">
              <w:rPr>
                <w:sz w:val="22"/>
                <w:szCs w:val="22"/>
              </w:rPr>
              <w:lastRenderedPageBreak/>
              <w:t>(федеральный проект «Культурная среда»)</w:t>
            </w:r>
          </w:p>
          <w:p w14:paraId="5FCA0537" w14:textId="77777777" w:rsidR="008E4C11" w:rsidRPr="0034110C" w:rsidRDefault="008E4C11" w:rsidP="008E4C1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0212" w14:textId="77777777" w:rsidR="008E4C11" w:rsidRPr="0034110C" w:rsidRDefault="008E4C11" w:rsidP="008E4C11">
            <w:pPr>
              <w:rPr>
                <w:sz w:val="22"/>
                <w:szCs w:val="22"/>
                <w:highlight w:val="yellow"/>
              </w:rPr>
            </w:pPr>
            <w:r w:rsidRPr="0034110C">
              <w:rPr>
                <w:sz w:val="22"/>
                <w:szCs w:val="22"/>
              </w:rPr>
              <w:lastRenderedPageBreak/>
              <w:t>МАУК «ОБ»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4661" w14:textId="77777777" w:rsidR="008E4C11" w:rsidRPr="0034110C" w:rsidRDefault="008E4C11" w:rsidP="008E4C11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C8EA" w14:textId="77777777" w:rsidR="008E4C11" w:rsidRPr="0034110C" w:rsidRDefault="008E4C11" w:rsidP="008E4C11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6C09" w14:textId="77777777" w:rsidR="008E4C11" w:rsidRPr="0034110C" w:rsidRDefault="008E4C11" w:rsidP="008E4C11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Приведение к модельному стандарту муниципальной библиотеки №13, что приведёт к росту востребованности биб</w:t>
            </w:r>
            <w:r w:rsidRPr="0034110C">
              <w:rPr>
                <w:sz w:val="22"/>
                <w:szCs w:val="22"/>
              </w:rPr>
              <w:lastRenderedPageBreak/>
              <w:t>лиотек у населения; повышению качества и разнообразия библиотечных услуг</w:t>
            </w:r>
          </w:p>
          <w:p w14:paraId="75D0637E" w14:textId="77777777" w:rsidR="008E4C11" w:rsidRPr="0034110C" w:rsidRDefault="008E4C11" w:rsidP="008E4C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CAE3" w14:textId="77777777" w:rsidR="008E4C11" w:rsidRPr="0034110C" w:rsidRDefault="008E4C11" w:rsidP="008E4C11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lastRenderedPageBreak/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58E1" w14:textId="77777777" w:rsidR="008E4C11" w:rsidRPr="0034110C" w:rsidRDefault="008E4C11" w:rsidP="008E4C11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Число посещений культурных мероприятий;</w:t>
            </w:r>
          </w:p>
          <w:p w14:paraId="5EEF9796" w14:textId="77777777" w:rsidR="008E4C11" w:rsidRPr="0034110C" w:rsidRDefault="008E4C11" w:rsidP="008E4C11">
            <w:pPr>
              <w:rPr>
                <w:sz w:val="22"/>
                <w:szCs w:val="22"/>
              </w:rPr>
            </w:pPr>
            <w:r w:rsidRPr="0034110C">
              <w:rPr>
                <w:rFonts w:eastAsia="Calibri"/>
                <w:sz w:val="22"/>
                <w:szCs w:val="22"/>
              </w:rPr>
              <w:t>Количество посещений библиотек.</w:t>
            </w:r>
          </w:p>
        </w:tc>
      </w:tr>
      <w:tr w:rsidR="0034110C" w:rsidRPr="0034110C" w14:paraId="363B7E87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2FA1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2169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Подпрограмма 1 «Наследие»</w:t>
            </w:r>
          </w:p>
        </w:tc>
      </w:tr>
      <w:tr w:rsidR="0034110C" w:rsidRPr="0034110C" w14:paraId="76A17838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287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1495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732A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«ЧерМО»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06B2" w14:textId="77777777" w:rsidR="00C935AF" w:rsidRPr="0034110C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34110C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BED9" w14:textId="77777777" w:rsidR="00C935AF" w:rsidRPr="0034110C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34110C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8B0" w14:textId="77777777" w:rsidR="00C935AF" w:rsidRPr="0034110C" w:rsidRDefault="00C935AF" w:rsidP="00412979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Удовлетворительное состояние объектов культурного наследия, представляющих уникальность для народов Российской Федерации; повышение эффективности использования бюджетных средств, выделяемых на сохранение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811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Неудовлетворительное состояние объектов культурного наследия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D190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Доля </w:t>
            </w:r>
            <w:r w:rsidRPr="0034110C">
              <w:rPr>
                <w:spacing w:val="-2"/>
                <w:sz w:val="22"/>
                <w:szCs w:val="22"/>
              </w:rPr>
              <w:t>объектов культурного наследия, находящихся в удовлетворительном состоянии (не требуется проведение капитального ремонта), от общего количества объектов культурного наследия, находящихся в муниципальной собственности.</w:t>
            </w:r>
          </w:p>
        </w:tc>
      </w:tr>
      <w:tr w:rsidR="0034110C" w:rsidRPr="0034110C" w14:paraId="272D87C5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6BD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4706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53CD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«ЧерМО»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8FCF" w14:textId="77777777" w:rsidR="00C935AF" w:rsidRPr="0034110C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34110C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AA262" w14:textId="77777777" w:rsidR="00C935AF" w:rsidRPr="0034110C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34110C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6D8F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Повышение качества и доступности музейных услуг; расширение разнообразия музейных услуг и форм музейной деятельности; рост востребованности музеев у населения; увеличение количества музеев, находящихся в удовлетворительном состоянии; повышение эффективности использования бюджетных средств, направляемых на музейное дело</w:t>
            </w:r>
          </w:p>
          <w:p w14:paraId="787BC643" w14:textId="77777777" w:rsidR="00C935AF" w:rsidRPr="0034110C" w:rsidRDefault="00C935AF" w:rsidP="00C935A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E4D6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Невозможность удовлетворения культурных потребностей горожан и доступа к культурным ценностям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C02F" w14:textId="77777777" w:rsidR="00C935AF" w:rsidRPr="0034110C" w:rsidRDefault="00C935AF" w:rsidP="00C935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Количество посещений музеев.</w:t>
            </w:r>
          </w:p>
        </w:tc>
      </w:tr>
      <w:tr w:rsidR="0034110C" w:rsidRPr="0034110C" w14:paraId="61CFCD6C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48FD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E322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654C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«ОБ»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AD532" w14:textId="77777777" w:rsidR="00C935AF" w:rsidRPr="0034110C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34110C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CF09" w14:textId="77777777" w:rsidR="00C935AF" w:rsidRPr="0034110C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34110C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4704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Рост востребованности библиотек у населения; повышение качества и разнообразия библиотечных услуг; повышение эффективности использования бюджетных средств, направляемых на библиотечное дело</w:t>
            </w:r>
          </w:p>
          <w:p w14:paraId="06C12785" w14:textId="77777777" w:rsidR="00C935AF" w:rsidRPr="0034110C" w:rsidRDefault="00C935AF" w:rsidP="00C935A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BC3C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1600" w14:textId="77777777" w:rsidR="00C935AF" w:rsidRPr="0034110C" w:rsidRDefault="00C935AF" w:rsidP="00C935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4110C">
              <w:rPr>
                <w:rFonts w:eastAsia="Calibri"/>
                <w:sz w:val="22"/>
                <w:szCs w:val="22"/>
              </w:rPr>
              <w:t>Количество посещений библиотек.</w:t>
            </w:r>
          </w:p>
        </w:tc>
      </w:tr>
      <w:tr w:rsidR="0034110C" w:rsidRPr="0034110C" w14:paraId="25771DCB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96C0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40E1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1.4. Комплектование книжных фондов муниципальных библиотек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DEC4" w14:textId="77777777" w:rsidR="00C935AF" w:rsidRPr="0034110C" w:rsidRDefault="00C935AF" w:rsidP="00C935AF">
            <w:pPr>
              <w:rPr>
                <w:sz w:val="22"/>
                <w:szCs w:val="22"/>
                <w:highlight w:val="yellow"/>
              </w:rPr>
            </w:pPr>
            <w:r w:rsidRPr="0034110C">
              <w:rPr>
                <w:sz w:val="22"/>
                <w:szCs w:val="22"/>
              </w:rPr>
              <w:t>МАУК «ОБ»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D5C1" w14:textId="77777777" w:rsidR="00C935AF" w:rsidRPr="0034110C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34110C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0AB4" w14:textId="77777777" w:rsidR="00C935AF" w:rsidRPr="0034110C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34110C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8112" w14:textId="77777777" w:rsidR="00C935AF" w:rsidRPr="0034110C" w:rsidRDefault="00C935AF" w:rsidP="00412979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55AC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81EC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34110C" w:rsidRPr="0034110C" w14:paraId="15FF9A9B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D2A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61BD7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  <w:p w14:paraId="0867036A" w14:textId="77777777" w:rsidR="00DF68E6" w:rsidRPr="0034110C" w:rsidRDefault="00DF68E6" w:rsidP="00C935AF">
            <w:pPr>
              <w:rPr>
                <w:sz w:val="22"/>
                <w:szCs w:val="22"/>
              </w:rPr>
            </w:pPr>
          </w:p>
          <w:p w14:paraId="72FABA18" w14:textId="77777777" w:rsidR="00DF68E6" w:rsidRPr="0034110C" w:rsidRDefault="00DF68E6" w:rsidP="00C935A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1A97" w14:textId="77777777" w:rsidR="00C935AF" w:rsidRPr="0034110C" w:rsidRDefault="00C935AF" w:rsidP="00C935AF">
            <w:pPr>
              <w:rPr>
                <w:sz w:val="22"/>
                <w:szCs w:val="22"/>
                <w:highlight w:val="yellow"/>
              </w:rPr>
            </w:pPr>
            <w:r w:rsidRPr="0034110C">
              <w:rPr>
                <w:sz w:val="22"/>
                <w:szCs w:val="22"/>
              </w:rPr>
              <w:t>МАУК «ОБ»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CDAD" w14:textId="77777777" w:rsidR="00C935AF" w:rsidRPr="0034110C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34110C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92FE1" w14:textId="77777777" w:rsidR="00C935AF" w:rsidRPr="0034110C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34110C">
              <w:rPr>
                <w:spacing w:val="-8"/>
                <w:sz w:val="22"/>
                <w:szCs w:val="22"/>
              </w:rPr>
              <w:t>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FE7" w14:textId="77777777" w:rsidR="00C935AF" w:rsidRPr="0034110C" w:rsidRDefault="00C935AF" w:rsidP="00412979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3721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DF40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34110C" w:rsidRPr="0034110C" w14:paraId="2750EA2A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E5A2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299B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Подпрограмма 2 «Искусство»</w:t>
            </w:r>
          </w:p>
        </w:tc>
      </w:tr>
      <w:tr w:rsidR="0034110C" w:rsidRPr="0034110C" w14:paraId="6F8180B1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1257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7F93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20C9" w14:textId="77777777" w:rsidR="00C935AF" w:rsidRPr="0034110C" w:rsidRDefault="00C935AF" w:rsidP="00C935AF">
            <w:pPr>
              <w:rPr>
                <w:sz w:val="22"/>
                <w:szCs w:val="22"/>
                <w:highlight w:val="yellow"/>
              </w:rPr>
            </w:pPr>
            <w:r w:rsidRPr="0034110C">
              <w:rPr>
                <w:sz w:val="22"/>
                <w:szCs w:val="22"/>
              </w:rPr>
              <w:t>МАУК «Камерный театр», МАУК «Театр для детей и молодежи», МАУК «ГФС»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5BEEC" w14:textId="77777777" w:rsidR="00C935AF" w:rsidRPr="0034110C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34110C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3FF9" w14:textId="77777777" w:rsidR="00C935AF" w:rsidRPr="0034110C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34110C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FDEF" w14:textId="77777777" w:rsidR="00C935AF" w:rsidRPr="0034110C" w:rsidRDefault="00C935AF" w:rsidP="00412979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Высокий уровень качества и доступности услуг театрально-концертных организаций; укрепление материально-технической базы театрально-концертных организаций; повышение эффективности использования бюджетных средств, направляемых на выполнение услуг театрально-концертными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A8CC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4DF6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Число посещений театров; </w:t>
            </w:r>
          </w:p>
          <w:p w14:paraId="7EA1A484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Число посещений концертных организаций.</w:t>
            </w:r>
          </w:p>
          <w:p w14:paraId="1A31471A" w14:textId="77777777" w:rsidR="00C935AF" w:rsidRPr="0034110C" w:rsidRDefault="00C935AF" w:rsidP="00C935AF">
            <w:pPr>
              <w:rPr>
                <w:sz w:val="22"/>
                <w:szCs w:val="22"/>
              </w:rPr>
            </w:pPr>
          </w:p>
        </w:tc>
      </w:tr>
      <w:tr w:rsidR="0034110C" w:rsidRPr="0034110C" w14:paraId="2EFD5BCE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F4BE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1355" w14:textId="77777777" w:rsidR="00C935AF" w:rsidRPr="0034110C" w:rsidRDefault="00C935AF" w:rsidP="00412979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9CCF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 ДО «ДХШ №1», МАУ ДО «ДМШ №1 им. Е.А. Колесникова», МАУ ДО «ДШИ», МАУ ДО «Детская школа искусств «Гармония», МАУ ДО «ДДиЮ «Дом знаний»</w:t>
            </w:r>
          </w:p>
          <w:p w14:paraId="197AB7FF" w14:textId="77777777" w:rsidR="00DF68E6" w:rsidRPr="0034110C" w:rsidRDefault="00DF68E6" w:rsidP="00C935A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82C9" w14:textId="77777777" w:rsidR="00C935AF" w:rsidRPr="0034110C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34110C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27FF" w14:textId="77777777" w:rsidR="00C935AF" w:rsidRPr="0034110C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34110C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2658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Рост востребованности услуг учреждений дополнительного образования сферы «Культура»; повышение эффективности использования бюджетных средств, направляемых на выполнение услуг учреждений дополнительного образования сферы «Культура»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ED77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Снижение востребованности услуг учреждений дополнительного образования сферы «Культура»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AC7F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Доля детей, охваченных образовательными программами дополнительного образования детей, в общей численности детей и молодежи 5-18 лет.</w:t>
            </w:r>
          </w:p>
        </w:tc>
      </w:tr>
      <w:tr w:rsidR="0034110C" w:rsidRPr="0034110C" w14:paraId="3C3B2CB3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B53E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E955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4B99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3819" w14:textId="77777777" w:rsidR="00C935AF" w:rsidRPr="0034110C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34110C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5F951" w14:textId="77777777" w:rsidR="00C935AF" w:rsidRPr="0034110C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34110C">
              <w:rPr>
                <w:spacing w:val="-8"/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50EC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Высокий уровень качества и доступности услуг театра; укрепление материально-технической базы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45ED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6EB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Число посещений театров</w:t>
            </w:r>
          </w:p>
        </w:tc>
      </w:tr>
      <w:tr w:rsidR="0034110C" w:rsidRPr="0034110C" w14:paraId="3527D60B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9516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15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4077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Подпрограмма 3 «Досуг»</w:t>
            </w:r>
          </w:p>
        </w:tc>
      </w:tr>
      <w:tr w:rsidR="0034110C" w:rsidRPr="0034110C" w14:paraId="773A76E7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4268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6486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533B" w14:textId="77777777" w:rsidR="00C935AF" w:rsidRPr="0034110C" w:rsidRDefault="00C935AF" w:rsidP="00C935AF">
            <w:pPr>
              <w:rPr>
                <w:sz w:val="22"/>
                <w:szCs w:val="22"/>
                <w:highlight w:val="yellow"/>
              </w:rPr>
            </w:pPr>
            <w:r w:rsidRPr="0034110C">
              <w:rPr>
                <w:sz w:val="22"/>
                <w:szCs w:val="22"/>
              </w:rPr>
              <w:t>МАУК «Дворец металлургов», МАУК «ДК «Строитель», МАУК «Дворец химиков», МАУК «ГКДЦ «Единение»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5BD27" w14:textId="77777777" w:rsidR="00C935AF" w:rsidRPr="0034110C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34110C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35EC" w14:textId="77777777" w:rsidR="00C935AF" w:rsidRPr="0034110C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34110C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4D6A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Высокий уровень качества и доступности услуг учреждений культурно-досугового типа; укрепление материально-технической базы учреждений культурно-досугового типа; повышение эффективности использования бюджетных средств, направляемых на выполнение услуг учреждениями культурно-досугового типа.</w:t>
            </w:r>
          </w:p>
          <w:p w14:paraId="0589BB92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Благоустроенные городские парки.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9547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71FA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Удельный вес населения, участвующего в работе клубных формирований, любительских объединений;</w:t>
            </w:r>
          </w:p>
          <w:p w14:paraId="7C154B99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Количество участий творческих коллективов города на региональных, всероссийских, международных конкурсах, фестивалях и т.п.;</w:t>
            </w:r>
          </w:p>
          <w:p w14:paraId="58022D3C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Число участников культурно-досуговых мероприятий;</w:t>
            </w:r>
          </w:p>
          <w:p w14:paraId="668E2BFD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Количество посещений муниципальных парков</w:t>
            </w:r>
          </w:p>
        </w:tc>
      </w:tr>
      <w:tr w:rsidR="0034110C" w:rsidRPr="0034110C" w14:paraId="5AA657E8" w14:textId="77777777" w:rsidTr="0034110C">
        <w:trPr>
          <w:trHeight w:val="1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6EA3" w14:textId="77777777" w:rsidR="00C935AF" w:rsidRPr="0034110C" w:rsidRDefault="00DF68E6" w:rsidP="00C935AF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1A49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4FC4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E59A" w14:textId="77777777" w:rsidR="00C935AF" w:rsidRPr="0034110C" w:rsidRDefault="00C935AF" w:rsidP="00C935AF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34110C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FECB" w14:textId="77777777" w:rsidR="00C935AF" w:rsidRPr="0034110C" w:rsidRDefault="00C935AF" w:rsidP="00C935AF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34110C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6DE9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Высокий уровень качества и доступности городских культурно-массовых мероприятий; повышение эффективности использования бюджетных средств, направляемых на организацию городских культурно-массовых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7E60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6F2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Доля посетителей мероприятий, проводимых в рамках городских культурно-массовых мероприятий, к общему числу населения города; </w:t>
            </w:r>
          </w:p>
          <w:p w14:paraId="17881550" w14:textId="77777777" w:rsidR="00C935AF" w:rsidRPr="0034110C" w:rsidRDefault="00C935AF" w:rsidP="00C935AF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Оценка горожанами уровня общегородских культурных мероприятий.</w:t>
            </w:r>
          </w:p>
        </w:tc>
      </w:tr>
    </w:tbl>
    <w:p w14:paraId="3A8741D0" w14:textId="77777777" w:rsidR="001729BC" w:rsidRPr="0034110C" w:rsidRDefault="001729BC" w:rsidP="00862504">
      <w:pPr>
        <w:widowControl w:val="0"/>
        <w:autoSpaceDE w:val="0"/>
        <w:autoSpaceDN w:val="0"/>
        <w:adjustRightInd w:val="0"/>
        <w:ind w:firstLine="12474"/>
        <w:rPr>
          <w:rFonts w:eastAsia="Calibri"/>
          <w:sz w:val="26"/>
          <w:szCs w:val="26"/>
        </w:rPr>
        <w:sectPr w:rsidR="001729BC" w:rsidRPr="0034110C" w:rsidSect="001B691A">
          <w:pgSz w:w="16838" w:h="11906" w:orient="landscape"/>
          <w:pgMar w:top="1701" w:right="567" w:bottom="1134" w:left="567" w:header="1418" w:footer="709" w:gutter="0"/>
          <w:pgNumType w:start="1"/>
          <w:cols w:space="720"/>
          <w:titlePg/>
          <w:docGrid w:linePitch="326"/>
        </w:sectPr>
      </w:pPr>
      <w:bookmarkStart w:id="9" w:name="_Hlk87276471"/>
    </w:p>
    <w:p w14:paraId="71F49CEE" w14:textId="77777777" w:rsidR="00862504" w:rsidRPr="0034110C" w:rsidRDefault="00862504" w:rsidP="0041297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lastRenderedPageBreak/>
        <w:t>Приложение 4</w:t>
      </w:r>
    </w:p>
    <w:p w14:paraId="50354488" w14:textId="77777777" w:rsidR="00862504" w:rsidRPr="0034110C" w:rsidRDefault="00862504" w:rsidP="0041297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>к Программе</w:t>
      </w:r>
    </w:p>
    <w:p w14:paraId="2692E8CE" w14:textId="77777777" w:rsidR="00862504" w:rsidRPr="0034110C" w:rsidRDefault="00862504" w:rsidP="00412979">
      <w:pPr>
        <w:widowControl w:val="0"/>
        <w:autoSpaceDE w:val="0"/>
        <w:autoSpaceDN w:val="0"/>
        <w:adjustRightInd w:val="0"/>
        <w:ind w:left="13608"/>
        <w:jc w:val="center"/>
        <w:rPr>
          <w:rFonts w:eastAsia="Calibri"/>
        </w:rPr>
      </w:pPr>
    </w:p>
    <w:p w14:paraId="6CF9E0AE" w14:textId="77777777" w:rsidR="00862504" w:rsidRPr="0034110C" w:rsidRDefault="00862504" w:rsidP="00862504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34110C">
        <w:rPr>
          <w:rFonts w:eastAsia="Calibri"/>
        </w:rPr>
        <w:t>Ресурсное обеспечение реализации муниципальной Программы за счет собственных средств городского бюджета</w:t>
      </w:r>
    </w:p>
    <w:p w14:paraId="492D55BE" w14:textId="77777777" w:rsidR="00862504" w:rsidRPr="0034110C" w:rsidRDefault="00862504" w:rsidP="00862504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423" w:type="dxa"/>
        <w:tblInd w:w="93" w:type="dxa"/>
        <w:tblLook w:val="04A0" w:firstRow="1" w:lastRow="0" w:firstColumn="1" w:lastColumn="0" w:noHBand="0" w:noVBand="1"/>
      </w:tblPr>
      <w:tblGrid>
        <w:gridCol w:w="514"/>
        <w:gridCol w:w="3718"/>
        <w:gridCol w:w="2791"/>
        <w:gridCol w:w="1387"/>
        <w:gridCol w:w="1426"/>
        <w:gridCol w:w="1426"/>
        <w:gridCol w:w="1387"/>
        <w:gridCol w:w="1387"/>
        <w:gridCol w:w="1387"/>
      </w:tblGrid>
      <w:tr w:rsidR="0034110C" w:rsidRPr="0034110C" w14:paraId="3E3EB235" w14:textId="77777777" w:rsidTr="00670162">
        <w:trPr>
          <w:trHeight w:val="495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2E77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№ п/п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8044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ВЦП, основного мероприятия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A66B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1821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Расходы (тыс.руб.)**, год</w:t>
            </w:r>
          </w:p>
        </w:tc>
      </w:tr>
      <w:tr w:rsidR="0034110C" w:rsidRPr="0034110C" w14:paraId="1C8A78E7" w14:textId="77777777" w:rsidTr="00670162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7DC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5C6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3009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9CAA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05F7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B744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2024 год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59C9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2025 год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42B1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2026 год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75DE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2027 год</w:t>
            </w:r>
          </w:p>
        </w:tc>
      </w:tr>
      <w:tr w:rsidR="0034110C" w:rsidRPr="0034110C" w14:paraId="4614B7D5" w14:textId="77777777" w:rsidTr="00670162">
        <w:trPr>
          <w:trHeight w:val="76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F2B0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</w:t>
            </w:r>
          </w:p>
        </w:tc>
        <w:tc>
          <w:tcPr>
            <w:tcW w:w="3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0954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A89E" w14:textId="77777777" w:rsidR="00862504" w:rsidRPr="0034110C" w:rsidRDefault="00FE275B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</w:t>
            </w:r>
            <w:r w:rsidR="00862504" w:rsidRPr="0034110C">
              <w:rPr>
                <w:sz w:val="22"/>
                <w:szCs w:val="22"/>
              </w:rPr>
              <w:t>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8BB7" w14:textId="77777777" w:rsidR="00862504" w:rsidRPr="0034110C" w:rsidRDefault="009C2276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725 191,1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CEE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592 518,4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9BE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587 320,5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F64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587 137,3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403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587 137,3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F3C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587 137,3</w:t>
            </w:r>
          </w:p>
        </w:tc>
      </w:tr>
      <w:tr w:rsidR="0034110C" w:rsidRPr="0034110C" w14:paraId="3F963FF0" w14:textId="77777777" w:rsidTr="0067016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513B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F8A8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3606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5AB8" w14:textId="77777777" w:rsidR="00862504" w:rsidRPr="0034110C" w:rsidRDefault="009C2276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725 191,1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3D2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592 518,4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DC9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587 320,5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30C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587 137,3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F8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587 137,3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2BC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587 137,3</w:t>
            </w:r>
          </w:p>
        </w:tc>
      </w:tr>
      <w:tr w:rsidR="0034110C" w:rsidRPr="0034110C" w14:paraId="04D2FD4E" w14:textId="77777777" w:rsidTr="00670162">
        <w:trPr>
          <w:trHeight w:val="181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B634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D9E78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1033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649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6 850,9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F76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6 851,3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543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6 851,3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3FA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6 851,3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F80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6 851,3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293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6 851,3</w:t>
            </w:r>
          </w:p>
        </w:tc>
      </w:tr>
      <w:tr w:rsidR="0034110C" w:rsidRPr="0034110C" w14:paraId="0C026EFF" w14:textId="77777777" w:rsidTr="00670162">
        <w:trPr>
          <w:trHeight w:val="1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3B48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AF77F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A1C5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МКУ «ЦОУ "Культура»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EC37" w14:textId="77777777" w:rsidR="00862504" w:rsidRPr="0034110C" w:rsidRDefault="009C2276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85 683,6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D82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A97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E46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9A7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868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</w:tr>
      <w:tr w:rsidR="0034110C" w:rsidRPr="0034110C" w14:paraId="1181D5FC" w14:textId="77777777" w:rsidTr="00670162">
        <w:trPr>
          <w:trHeight w:val="3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E0B6" w14:textId="77777777" w:rsidR="00D833BB" w:rsidRPr="0034110C" w:rsidRDefault="00D833BB" w:rsidP="00D833BB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</w:t>
            </w: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892C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  <w:p w14:paraId="42783BC5" w14:textId="77777777" w:rsidR="004E5124" w:rsidRPr="0034110C" w:rsidRDefault="004E5124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9C5CB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5AC54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0D31A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F7C51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EA3F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3CEB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C887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</w:tr>
      <w:tr w:rsidR="0034110C" w:rsidRPr="0034110C" w14:paraId="7BAFC89B" w14:textId="77777777" w:rsidTr="00D833BB">
        <w:trPr>
          <w:trHeight w:val="34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F073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  <w:p w14:paraId="01E745B2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6FF1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lastRenderedPageBreak/>
              <w:t>Подпрограмма 1 «Наследие»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45D3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6EE4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170 073,1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065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142 093,5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AF9E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139 700,7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2314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139 643,0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98A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139 643,0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DEBE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139 643,0</w:t>
            </w:r>
          </w:p>
        </w:tc>
      </w:tr>
      <w:tr w:rsidR="0034110C" w:rsidRPr="0034110C" w14:paraId="68F9886E" w14:textId="77777777" w:rsidTr="00D833BB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DB3F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B9F4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BD13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706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170 073,1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B600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142 093,5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04E0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139 700,7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EE4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139 643,0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D8A9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139 643,0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8E1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139 643,0</w:t>
            </w:r>
          </w:p>
        </w:tc>
      </w:tr>
      <w:tr w:rsidR="0034110C" w:rsidRPr="0034110C" w14:paraId="48592A7D" w14:textId="77777777" w:rsidTr="00D833BB">
        <w:trPr>
          <w:trHeight w:val="89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C4C5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  <w:p w14:paraId="6DD0871D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</w:t>
            </w:r>
          </w:p>
        </w:tc>
        <w:tc>
          <w:tcPr>
            <w:tcW w:w="37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63A9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3B9C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МАУК «ЧерМО»            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BB32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8 900,9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39BE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F9ED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D304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F2B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C533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E73610E" w14:textId="77777777" w:rsidTr="00D833BB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EC15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9FF9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CBBA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«Городское филармоническое собрание»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883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AAAD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1 369,0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A2F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8C5D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BE6E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3224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1BD56865" w14:textId="77777777" w:rsidTr="00D833BB">
        <w:trPr>
          <w:trHeight w:val="143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FE9E" w14:textId="77777777" w:rsidR="00D833BB" w:rsidRPr="0034110C" w:rsidRDefault="00D833BB" w:rsidP="00D833BB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AFDDF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FAE6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«ЧерМО»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2DCF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57 499,5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3989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55 115,8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26B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55 115,8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348A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55 115,8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67D9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55 115,8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E83E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55 115,8</w:t>
            </w:r>
          </w:p>
        </w:tc>
      </w:tr>
      <w:tr w:rsidR="0034110C" w:rsidRPr="0034110C" w14:paraId="119F96A9" w14:textId="77777777" w:rsidTr="00D833BB">
        <w:trPr>
          <w:trHeight w:val="15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A44F" w14:textId="77777777" w:rsidR="00D833BB" w:rsidRPr="0034110C" w:rsidRDefault="00D833BB" w:rsidP="00D833BB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65EB1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66AC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9B11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103 615,0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B910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85 551,0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6524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84 527,2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F71D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84 527,2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CFA0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84 527,2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20E4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84 527,2</w:t>
            </w:r>
          </w:p>
        </w:tc>
      </w:tr>
      <w:tr w:rsidR="0034110C" w:rsidRPr="0034110C" w14:paraId="03E779FF" w14:textId="77777777" w:rsidTr="00D833BB">
        <w:trPr>
          <w:trHeight w:val="16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7DFA" w14:textId="77777777" w:rsidR="00D833BB" w:rsidRPr="0034110C" w:rsidRDefault="00D833BB" w:rsidP="00D833BB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4BC95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библиотек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7506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394D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57,7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1BCF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57,7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B011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23CF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BFC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FE5A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19194246" w14:textId="77777777" w:rsidTr="0034110C">
        <w:trPr>
          <w:trHeight w:val="16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E10F" w14:textId="77777777" w:rsidR="00D833BB" w:rsidRPr="0034110C" w:rsidRDefault="00D833BB" w:rsidP="00D833BB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9E9D8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CE4CD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26470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FFF7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9A6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E61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FDC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E46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0,00</w:t>
            </w:r>
          </w:p>
        </w:tc>
      </w:tr>
      <w:tr w:rsidR="0034110C" w:rsidRPr="0034110C" w14:paraId="485F5E8A" w14:textId="77777777" w:rsidTr="00D833BB">
        <w:trPr>
          <w:trHeight w:val="34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3EC2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  <w:p w14:paraId="7F4495AE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  <w:p w14:paraId="052F2222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</w:t>
            </w:r>
          </w:p>
        </w:tc>
        <w:tc>
          <w:tcPr>
            <w:tcW w:w="3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37CF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E8A6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0A3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256 833,1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892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238 168,6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391E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236 068,7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0439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235 943,2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CDC3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235 943,2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572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235 943,2</w:t>
            </w:r>
          </w:p>
        </w:tc>
      </w:tr>
      <w:tr w:rsidR="0034110C" w:rsidRPr="0034110C" w14:paraId="7DF22217" w14:textId="77777777" w:rsidTr="00D833BB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B924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47DC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9C16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D7A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256 833,1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DFF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238 168,6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D195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236 068,7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2C94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235 943,2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EF60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235 943,2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05E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235 943,2</w:t>
            </w:r>
          </w:p>
        </w:tc>
      </w:tr>
      <w:tr w:rsidR="0034110C" w:rsidRPr="0034110C" w14:paraId="64CB0A11" w14:textId="77777777" w:rsidTr="0024275C">
        <w:trPr>
          <w:trHeight w:val="54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CEE1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  <w:p w14:paraId="659777C3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  <w:p w14:paraId="7EDA4E80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</w:t>
            </w:r>
          </w:p>
          <w:p w14:paraId="18027C77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8D5D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021A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66B4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29 783,4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D744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25 433,0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174E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24 933,0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EFBD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24 933,0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0ECA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24 933,0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08CA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24 933,0</w:t>
            </w:r>
          </w:p>
        </w:tc>
      </w:tr>
      <w:tr w:rsidR="0034110C" w:rsidRPr="0034110C" w14:paraId="45654D00" w14:textId="77777777" w:rsidTr="0024275C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DED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D1B0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18B0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0A47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16 489,3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26D3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15 330,9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4F1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14 829,9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B293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14 829,9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7D3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14 829,9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1361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14 829,9</w:t>
            </w:r>
          </w:p>
        </w:tc>
      </w:tr>
      <w:tr w:rsidR="0034110C" w:rsidRPr="0034110C" w14:paraId="277B821E" w14:textId="77777777" w:rsidTr="0024275C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DE4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9C51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85E6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«Городское филармоническое собрание»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A46B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64 767,7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6ADE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50 235,8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CA3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50 235,8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C50B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50 235,8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3D31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50 235,8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66ED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50 235,8</w:t>
            </w:r>
          </w:p>
        </w:tc>
      </w:tr>
      <w:tr w:rsidR="0034110C" w:rsidRPr="0034110C" w14:paraId="33A542F3" w14:textId="77777777" w:rsidTr="0024275C">
        <w:trPr>
          <w:trHeight w:val="40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8194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  <w:p w14:paraId="2DE6EBF3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</w:t>
            </w:r>
          </w:p>
        </w:tc>
        <w:tc>
          <w:tcPr>
            <w:tcW w:w="3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934F" w14:textId="77777777" w:rsidR="00D833BB" w:rsidRPr="0034110C" w:rsidRDefault="00D833BB" w:rsidP="00FD464C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Основное мероприятие 2.2. Обеспечение деятельности учреждений дополнительного образования сферы </w:t>
            </w:r>
            <w:r w:rsidR="00FD464C">
              <w:rPr>
                <w:sz w:val="22"/>
                <w:szCs w:val="22"/>
              </w:rPr>
              <w:t>«</w:t>
            </w:r>
            <w:r w:rsidRPr="0034110C">
              <w:rPr>
                <w:sz w:val="22"/>
                <w:szCs w:val="22"/>
              </w:rPr>
              <w:t>Культура</w:t>
            </w:r>
            <w:r w:rsidR="00FD464C">
              <w:rPr>
                <w:sz w:val="22"/>
                <w:szCs w:val="22"/>
              </w:rPr>
              <w:t>»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02DC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МБУ ДО «ДМШ №</w:t>
            </w:r>
            <w:r w:rsidR="00FD464C">
              <w:rPr>
                <w:sz w:val="22"/>
                <w:szCs w:val="22"/>
              </w:rPr>
              <w:t xml:space="preserve"> </w:t>
            </w:r>
            <w:r w:rsidRPr="0034110C">
              <w:rPr>
                <w:sz w:val="22"/>
                <w:szCs w:val="22"/>
              </w:rPr>
              <w:t>1»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7E80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37 224,5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C06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38 018,3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0955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36 922,6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DA85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36 922,6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F59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36 922,6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4A1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36 922,6</w:t>
            </w:r>
          </w:p>
        </w:tc>
      </w:tr>
      <w:tr w:rsidR="0034110C" w:rsidRPr="0034110C" w14:paraId="4FA9AD32" w14:textId="77777777" w:rsidTr="0024275C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4203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4FD9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FABE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 ДО «ДХШ №</w:t>
            </w:r>
            <w:r w:rsidR="00FD464C">
              <w:rPr>
                <w:sz w:val="22"/>
                <w:szCs w:val="22"/>
              </w:rPr>
              <w:t xml:space="preserve"> </w:t>
            </w:r>
            <w:r w:rsidRPr="0034110C">
              <w:rPr>
                <w:sz w:val="22"/>
                <w:szCs w:val="22"/>
              </w:rPr>
              <w:t>1»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2CBA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15 703,1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D660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16 245,1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15F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16 245,1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6113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16 245,1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11E9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16 245,1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E2BA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16 245,1</w:t>
            </w:r>
          </w:p>
        </w:tc>
      </w:tr>
      <w:tr w:rsidR="0034110C" w:rsidRPr="0034110C" w14:paraId="3D50AB0D" w14:textId="77777777" w:rsidTr="0024275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36C6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1B13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9D3E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 ДО «ДШИ»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183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55 383,3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7EED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55 676,3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2EBA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55 676,3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6D50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55 676,3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646F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55 676,3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F660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55 676,3</w:t>
            </w:r>
          </w:p>
        </w:tc>
      </w:tr>
      <w:tr w:rsidR="0034110C" w:rsidRPr="0034110C" w14:paraId="271276C0" w14:textId="77777777" w:rsidTr="0024275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D408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2D97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6EF44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 ДО «ДШИ» Гармония»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F5BF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26 436,5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656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26 220,2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B8B1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26 220,2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58CF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26 220,2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D66F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26 220,2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6D5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26 220,2</w:t>
            </w:r>
          </w:p>
        </w:tc>
      </w:tr>
      <w:tr w:rsidR="0034110C" w:rsidRPr="0034110C" w14:paraId="595E0D2F" w14:textId="77777777" w:rsidTr="0024275C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7CEB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FCB0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EA6A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 ДО «ДДиЮ «Дом знаний»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D5B9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10 907,2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05BB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10 880,3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A395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10 880,3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845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10 880,3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B9BA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10 880,3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FB8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10 880,3</w:t>
            </w:r>
          </w:p>
        </w:tc>
      </w:tr>
      <w:tr w:rsidR="0034110C" w:rsidRPr="0034110C" w14:paraId="1280DA0D" w14:textId="77777777" w:rsidTr="0024275C">
        <w:trPr>
          <w:trHeight w:val="138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A52F" w14:textId="77777777" w:rsidR="00D833BB" w:rsidRPr="0034110C" w:rsidRDefault="00D833BB" w:rsidP="00D833BB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9BF23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6AFE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84D7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138,1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FB87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128,7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588F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6314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DD25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96FB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3D0187B9" w14:textId="77777777" w:rsidTr="0024275C">
        <w:trPr>
          <w:trHeight w:val="33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E768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  <w:p w14:paraId="6C6F73F2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15</w:t>
            </w:r>
          </w:p>
        </w:tc>
        <w:tc>
          <w:tcPr>
            <w:tcW w:w="3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EBCD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Подпрограмма 3 «Досуг»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C5B3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6700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205 750,4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5852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117 665,6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1C2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116 960,4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E041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116 960,4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0085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116 960,4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BF2A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116 960,4</w:t>
            </w:r>
          </w:p>
        </w:tc>
      </w:tr>
      <w:tr w:rsidR="0034110C" w:rsidRPr="0034110C" w14:paraId="366EB263" w14:textId="77777777" w:rsidTr="0024275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9966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CC0D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DB14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4543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205 750,4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019E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117 665,6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ED62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116 960,4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7A0D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116 960,4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406E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116 960,4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919B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116 960,4</w:t>
            </w:r>
          </w:p>
        </w:tc>
      </w:tr>
      <w:tr w:rsidR="0034110C" w:rsidRPr="0034110C" w14:paraId="23AB5C58" w14:textId="77777777" w:rsidTr="0024275C">
        <w:trPr>
          <w:trHeight w:val="54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9F4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  <w:p w14:paraId="548DC540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16</w:t>
            </w:r>
          </w:p>
        </w:tc>
        <w:tc>
          <w:tcPr>
            <w:tcW w:w="3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F965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8D07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«Дворец химиков»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309D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36 499,9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E687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26 569,6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ADAB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26 569,6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7727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26 569,6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DA94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26 569,6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173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26 569,6</w:t>
            </w:r>
          </w:p>
        </w:tc>
      </w:tr>
      <w:tr w:rsidR="0034110C" w:rsidRPr="0034110C" w14:paraId="2C51142E" w14:textId="77777777" w:rsidTr="0024275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5AD6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866D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F6C5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«Дворец металлургов»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8582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42 002,8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B0EE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38 687,4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7919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38 632,2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775F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38 632,2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2F55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38 632,2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B615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38 632,2</w:t>
            </w:r>
          </w:p>
        </w:tc>
      </w:tr>
      <w:tr w:rsidR="0034110C" w:rsidRPr="0034110C" w14:paraId="53422C4B" w14:textId="77777777" w:rsidTr="0024275C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E64D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FDA6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B5CD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«ДК «Строитель» имени Д.Н. Мамлеева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53E9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42 397,4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F4B3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30 527,4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55D0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30 527,4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DDCA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30 527,4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3DF7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30 527,4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ED52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30 527,4</w:t>
            </w:r>
          </w:p>
        </w:tc>
      </w:tr>
      <w:tr w:rsidR="0034110C" w:rsidRPr="0034110C" w14:paraId="5F9F7370" w14:textId="77777777" w:rsidTr="0024275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1A5B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D81F" w14:textId="77777777" w:rsidR="00D833BB" w:rsidRPr="0034110C" w:rsidRDefault="00D833BB" w:rsidP="00D833BB">
            <w:pPr>
              <w:rPr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E68A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МАУК «ГКДЦ «Единение»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2EB3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34 226,1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588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13 645,7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022B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12 995,7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FE45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12 995,7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5DF5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12 995,7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3F0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12 995,7</w:t>
            </w:r>
          </w:p>
        </w:tc>
      </w:tr>
      <w:tr w:rsidR="0034110C" w:rsidRPr="0034110C" w14:paraId="58578F68" w14:textId="77777777" w:rsidTr="00D833BB">
        <w:trPr>
          <w:trHeight w:val="12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7A9D" w14:textId="77777777" w:rsidR="00D833BB" w:rsidRPr="0034110C" w:rsidRDefault="00D833BB" w:rsidP="00D833BB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8943A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61F1" w14:textId="77777777" w:rsidR="00D833BB" w:rsidRPr="0034110C" w:rsidRDefault="00D833BB" w:rsidP="00D833BB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487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50 624,2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F58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5E1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57E6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C73C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F082" w14:textId="77777777" w:rsidR="00D833BB" w:rsidRPr="0034110C" w:rsidRDefault="00D833BB" w:rsidP="00D833B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</w:tr>
    </w:tbl>
    <w:p w14:paraId="32255D00" w14:textId="77777777" w:rsidR="00862504" w:rsidRPr="0034110C" w:rsidRDefault="00862504" w:rsidP="00862504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34110C">
        <w:rPr>
          <w:rFonts w:eastAsia="Calibri"/>
        </w:rPr>
        <w:t>*</w:t>
      </w:r>
      <w:r w:rsidRPr="0034110C">
        <w:t xml:space="preserve"> </w:t>
      </w:r>
      <w:r w:rsidRPr="0034110C">
        <w:rPr>
          <w:rFonts w:eastAsia="Calibri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(в 2022 – 2027 годах) на комплектование книжного фонда библиотек, в том числе 436,0 тыс.руб. (в 2022 – 2025 годах) на комплектование книжного фонда библиотеки № 13</w:t>
      </w:r>
      <w:r w:rsidR="00FD464C">
        <w:rPr>
          <w:rFonts w:eastAsia="Calibri"/>
        </w:rPr>
        <w:t>.</w:t>
      </w:r>
    </w:p>
    <w:p w14:paraId="5E6DA922" w14:textId="77777777" w:rsidR="00862504" w:rsidRPr="0034110C" w:rsidRDefault="00862504" w:rsidP="00862504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34110C">
        <w:rPr>
          <w:rFonts w:eastAsia="Calibri"/>
          <w:iCs/>
        </w:rPr>
        <w:t>**</w:t>
      </w:r>
      <w:r w:rsidRPr="0034110C">
        <w:rPr>
          <w:rFonts w:eastAsia="Calibri"/>
        </w:rPr>
        <w:t xml:space="preserve"> </w:t>
      </w:r>
      <w:r w:rsidRPr="0034110C">
        <w:rPr>
          <w:rFonts w:eastAsia="Calibri"/>
          <w:iCs/>
        </w:rPr>
        <w:t>Расходы городского бюджета возможны к уточнению после доведения межбюджетных трансфертов за счет средств федерального и областного бюджетов.</w:t>
      </w:r>
    </w:p>
    <w:p w14:paraId="2FFE58EA" w14:textId="77777777" w:rsidR="00862504" w:rsidRPr="0034110C" w:rsidRDefault="00862504" w:rsidP="00862504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4BA5E17F" w14:textId="77777777" w:rsidR="00862504" w:rsidRPr="0034110C" w:rsidRDefault="00862504" w:rsidP="00862504">
      <w:pPr>
        <w:rPr>
          <w:rFonts w:eastAsia="Calibri"/>
        </w:rPr>
        <w:sectPr w:rsidR="00862504" w:rsidRPr="0034110C" w:rsidSect="009229FB">
          <w:pgSz w:w="16838" w:h="11906" w:orient="landscape"/>
          <w:pgMar w:top="1701" w:right="567" w:bottom="1134" w:left="567" w:header="1418" w:footer="709" w:gutter="0"/>
          <w:pgNumType w:start="1"/>
          <w:cols w:space="720"/>
          <w:titlePg/>
          <w:docGrid w:linePitch="326"/>
        </w:sectPr>
      </w:pPr>
    </w:p>
    <w:p w14:paraId="35C8B2D5" w14:textId="77777777" w:rsidR="00862504" w:rsidRPr="0034110C" w:rsidRDefault="00862504" w:rsidP="0029624A">
      <w:pPr>
        <w:widowControl w:val="0"/>
        <w:autoSpaceDE w:val="0"/>
        <w:autoSpaceDN w:val="0"/>
        <w:adjustRightInd w:val="0"/>
        <w:ind w:firstLine="13325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lastRenderedPageBreak/>
        <w:t>Приложение 5</w:t>
      </w:r>
    </w:p>
    <w:p w14:paraId="6F816C38" w14:textId="77777777" w:rsidR="00862504" w:rsidRPr="0034110C" w:rsidRDefault="00862504" w:rsidP="0029624A">
      <w:pPr>
        <w:widowControl w:val="0"/>
        <w:autoSpaceDE w:val="0"/>
        <w:autoSpaceDN w:val="0"/>
        <w:adjustRightInd w:val="0"/>
        <w:ind w:firstLine="13325"/>
        <w:rPr>
          <w:rFonts w:eastAsia="Calibri"/>
          <w:sz w:val="26"/>
          <w:szCs w:val="26"/>
        </w:rPr>
      </w:pPr>
      <w:r w:rsidRPr="0034110C">
        <w:rPr>
          <w:rFonts w:eastAsia="Calibri"/>
          <w:sz w:val="26"/>
          <w:szCs w:val="26"/>
        </w:rPr>
        <w:t>к Программе</w:t>
      </w:r>
    </w:p>
    <w:p w14:paraId="53218E30" w14:textId="77777777" w:rsidR="00862504" w:rsidRPr="0034110C" w:rsidRDefault="00862504" w:rsidP="00862504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4958AC5E" w14:textId="77777777" w:rsidR="00862504" w:rsidRPr="0034110C" w:rsidRDefault="00862504" w:rsidP="00862504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34110C">
        <w:rPr>
          <w:rFonts w:eastAsia="Calibri"/>
        </w:rPr>
        <w:t>Ресурсное обеспечение и прогнозная (справочная) оценка расходов городского бюджета,</w:t>
      </w:r>
    </w:p>
    <w:p w14:paraId="69D95F53" w14:textId="77777777" w:rsidR="00862504" w:rsidRPr="0034110C" w:rsidRDefault="00862504" w:rsidP="00862504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34110C">
        <w:rPr>
          <w:rFonts w:eastAsia="Calibri"/>
        </w:rPr>
        <w:t>федерального, областного бюджетов, внебюджетных источников, на реализацию целей муниципальной программы города</w:t>
      </w:r>
    </w:p>
    <w:p w14:paraId="532AD070" w14:textId="77777777" w:rsidR="00862504" w:rsidRPr="0034110C" w:rsidRDefault="00862504" w:rsidP="00862504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637" w:type="dxa"/>
        <w:tblInd w:w="93" w:type="dxa"/>
        <w:tblLook w:val="04A0" w:firstRow="1" w:lastRow="0" w:firstColumn="1" w:lastColumn="0" w:noHBand="0" w:noVBand="1"/>
      </w:tblPr>
      <w:tblGrid>
        <w:gridCol w:w="513"/>
        <w:gridCol w:w="3897"/>
        <w:gridCol w:w="2682"/>
        <w:gridCol w:w="1415"/>
        <w:gridCol w:w="1558"/>
        <w:gridCol w:w="1426"/>
        <w:gridCol w:w="1426"/>
        <w:gridCol w:w="1426"/>
        <w:gridCol w:w="1294"/>
      </w:tblGrid>
      <w:tr w:rsidR="0034110C" w:rsidRPr="0034110C" w14:paraId="1F900998" w14:textId="77777777" w:rsidTr="001729BC">
        <w:trPr>
          <w:trHeight w:val="435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37FF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№ п/п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00D45" w14:textId="77777777" w:rsidR="00862504" w:rsidRPr="0034110C" w:rsidRDefault="00862504" w:rsidP="00914C16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15E3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8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8F30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Оценка расходов (тыс. руб.)**, год</w:t>
            </w:r>
          </w:p>
        </w:tc>
      </w:tr>
      <w:tr w:rsidR="0034110C" w:rsidRPr="0034110C" w14:paraId="57817AE2" w14:textId="77777777" w:rsidTr="001729BC">
        <w:trPr>
          <w:trHeight w:val="78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C7EF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131D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F99B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8061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F79B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E482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F19F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228D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4122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 2027 год</w:t>
            </w:r>
          </w:p>
        </w:tc>
      </w:tr>
      <w:tr w:rsidR="0034110C" w:rsidRPr="0034110C" w14:paraId="486F5045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1F86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0EFA" w14:textId="77777777" w:rsidR="00862504" w:rsidRPr="0034110C" w:rsidRDefault="00862504" w:rsidP="00862504">
            <w:pPr>
              <w:spacing w:after="240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689C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EFB4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1 024 540,0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ADB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800 531,9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6A2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795 648,2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FD4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793 559,0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E70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793 559,0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E2C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793 559,0</w:t>
            </w:r>
          </w:p>
        </w:tc>
      </w:tr>
      <w:tr w:rsidR="0034110C" w:rsidRPr="0034110C" w14:paraId="3F3BEE1F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437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918F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DB50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6707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725 191,</w:t>
            </w:r>
            <w:r w:rsidR="00003DCA" w:rsidRPr="0034110C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3EA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592 518,4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4E9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587 320,5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642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587 137,3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0FD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587 137,3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DB7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587 137,3</w:t>
            </w:r>
          </w:p>
        </w:tc>
      </w:tr>
      <w:tr w:rsidR="0034110C" w:rsidRPr="0034110C" w14:paraId="2094F31A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F43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39A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39BF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527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9 356,9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7A2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1 291,7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DD7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1 269,5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14E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A7A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4FB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137087F6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B3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835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2960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050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985,3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4CA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965,8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B46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959,2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DE8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3FC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764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461BAF0" w14:textId="77777777" w:rsidTr="001729BC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B4DE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93F2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88F4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AA9E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289 006,7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4F2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205 756,0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9F0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206 099,0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AB4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206 421,7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7CD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206 421,7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419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206 421,7</w:t>
            </w:r>
          </w:p>
        </w:tc>
      </w:tr>
      <w:tr w:rsidR="0034110C" w:rsidRPr="0034110C" w14:paraId="4B22CE39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3971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7CFE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E70C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C23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6 850,9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0EB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6 851,3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994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6 851,3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381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6 851,3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E1D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6 851,3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996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6 851,3</w:t>
            </w:r>
          </w:p>
        </w:tc>
      </w:tr>
      <w:tr w:rsidR="0034110C" w:rsidRPr="0034110C" w14:paraId="5223F8D5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3754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4419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1780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479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6 850,9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4DA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6 851,3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F7C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6 851,3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B78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6 851,3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AA4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6 851,3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754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6 851,3</w:t>
            </w:r>
          </w:p>
        </w:tc>
      </w:tr>
      <w:tr w:rsidR="0034110C" w:rsidRPr="0034110C" w14:paraId="22E2B5D3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E26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D618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204C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EBA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7DE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EA6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ED5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36B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14B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73C52461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2C3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9F56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803C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370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722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C46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01B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3A0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EE6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2A4F4DEF" w14:textId="77777777" w:rsidTr="001729BC">
        <w:trPr>
          <w:trHeight w:val="4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83F6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75C4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D4B8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5BA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FF9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FE0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1E0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4FE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5A4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D1C0528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9D5F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0D4A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D089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ECF8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85 683,6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875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C72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7E1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A27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FAA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</w:tr>
      <w:tr w:rsidR="0034110C" w:rsidRPr="0034110C" w14:paraId="53F505F5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8841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EC58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D7CB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48E8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85 683,6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D50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6B3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4E7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AA8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F18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87 739,4</w:t>
            </w:r>
          </w:p>
        </w:tc>
      </w:tr>
      <w:tr w:rsidR="0034110C" w:rsidRPr="0034110C" w14:paraId="7F769F1C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59E6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BAD9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FF0F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AF5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EAE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75F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65D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AC2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B6E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7B4612C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F8F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2F6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CFE0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7A1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F3F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01C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48F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1AC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D90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99FE0D8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8BFC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027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4062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CF6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BB6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3AD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831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685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C10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72EB0526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740B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9EF7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42D2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4B0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5 000,0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419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7B6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CD3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1E1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BFF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4B743AC8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794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1D37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95F5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9CB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E19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024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1BA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29F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865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23C39746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EFCF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BA48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2D14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38B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5 000,0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FC2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195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49D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6C7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E30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392B14A2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204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71C8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B04A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EE4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337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716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BBC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E46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7A8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4AAA710B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55DB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859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627E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72E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272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696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0EF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502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B3C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1FF7625E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A318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7901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F86E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3801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202 381,1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400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154 498,5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1E5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152 105,7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970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150 948,5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631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150 948,5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80F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150 948,5</w:t>
            </w:r>
          </w:p>
        </w:tc>
      </w:tr>
      <w:tr w:rsidR="0034110C" w:rsidRPr="0034110C" w14:paraId="034B2A3B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736E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4782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2C82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2862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170 073,1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F11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142 093,5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311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139 700,7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36F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139 643,0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917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139 643,0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75B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139 643,0</w:t>
            </w:r>
          </w:p>
        </w:tc>
      </w:tr>
      <w:tr w:rsidR="0034110C" w:rsidRPr="0034110C" w14:paraId="5D8DB6C8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BBBF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95F0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D2DA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FE0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AD0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400,0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D92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400,0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91B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10D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C96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1EDF0D8D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F73E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BE2C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5DC0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585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699,5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769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699,5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642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699,5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428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E3E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F61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43B426A" w14:textId="77777777" w:rsidTr="001729BC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A659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9327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0B86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CAAD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31 208,5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352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11 305,5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E42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11 305,5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18E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11 305,5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88B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11 305,5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FDA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11 305,5</w:t>
            </w:r>
          </w:p>
        </w:tc>
      </w:tr>
      <w:tr w:rsidR="0034110C" w:rsidRPr="0034110C" w14:paraId="6C1AD2ED" w14:textId="77777777" w:rsidTr="001729BC">
        <w:trPr>
          <w:trHeight w:val="403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9B12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F515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1.1. 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DDB4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0947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</w:t>
            </w:r>
            <w:r w:rsidR="00862504" w:rsidRPr="0034110C">
              <w:rPr>
                <w:sz w:val="22"/>
                <w:szCs w:val="22"/>
              </w:rPr>
              <w:t xml:space="preserve"> 900,9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95D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1 369,0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9FD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9D7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3F8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4C4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FA68D2D" w14:textId="77777777" w:rsidTr="001729BC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CDB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32C2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F113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5360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</w:t>
            </w:r>
            <w:r w:rsidR="00862504" w:rsidRPr="0034110C">
              <w:rPr>
                <w:sz w:val="22"/>
                <w:szCs w:val="22"/>
              </w:rPr>
              <w:t xml:space="preserve"> 900,9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4BE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1 369,0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1E4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695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85B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D0C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73C25476" w14:textId="77777777" w:rsidTr="001729BC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C401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06DF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6ECE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ADD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55F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DEE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663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101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207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44AF4C9F" w14:textId="77777777" w:rsidTr="001729BC">
        <w:trPr>
          <w:trHeight w:val="4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2DE7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B44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254B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8C3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0E8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090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AC4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FB9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704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2AB346ED" w14:textId="77777777" w:rsidTr="001729BC">
        <w:trPr>
          <w:trHeight w:val="42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55E4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D568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DEDB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5CF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33D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771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C1D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5BF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37C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57EA0219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BB14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4F5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CAE9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39AB" w14:textId="77777777" w:rsidR="00862504" w:rsidRPr="0034110C" w:rsidRDefault="00F03002" w:rsidP="00FE275B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85</w:t>
            </w:r>
            <w:r w:rsidR="00FE275B" w:rsidRPr="0034110C">
              <w:rPr>
                <w:sz w:val="22"/>
                <w:szCs w:val="22"/>
              </w:rPr>
              <w:t> 598,0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139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64 765,8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343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64 765,8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100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64 765,8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DC4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64 765,8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7B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64 765,8</w:t>
            </w:r>
          </w:p>
        </w:tc>
      </w:tr>
      <w:tr w:rsidR="0034110C" w:rsidRPr="0034110C" w14:paraId="42862B84" w14:textId="77777777" w:rsidTr="001729BC">
        <w:trPr>
          <w:trHeight w:val="3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5D4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A78F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F915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7630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57</w:t>
            </w:r>
            <w:r w:rsidR="00FE275B" w:rsidRPr="0034110C">
              <w:rPr>
                <w:sz w:val="22"/>
                <w:szCs w:val="22"/>
              </w:rPr>
              <w:t> 499,5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0E4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55 115,8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1A9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55 115,8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769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55 115,8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062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55 115,8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EAF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55 115,8</w:t>
            </w:r>
          </w:p>
        </w:tc>
      </w:tr>
      <w:tr w:rsidR="0034110C" w:rsidRPr="0034110C" w14:paraId="46BF2442" w14:textId="77777777" w:rsidTr="001729B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4C7B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E93F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D235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F73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1EF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CA5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645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42E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83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B1B1057" w14:textId="77777777" w:rsidTr="001729BC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CB00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7C5D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F2EC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1A3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22C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E70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079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6A8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615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74A43DAC" w14:textId="77777777" w:rsidTr="001729B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82E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41E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923C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C970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28 098,5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85A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9 650,0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722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9 650,0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E14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9 650,0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D5E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9 650,0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1E8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9 650,0</w:t>
            </w:r>
          </w:p>
        </w:tc>
      </w:tr>
      <w:tr w:rsidR="0034110C" w:rsidRPr="0034110C" w14:paraId="30AC0C0C" w14:textId="77777777" w:rsidTr="001729BC">
        <w:trPr>
          <w:trHeight w:val="40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D4B6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333F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A54B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0AEE" w14:textId="77777777" w:rsidR="00862504" w:rsidRPr="0034110C" w:rsidRDefault="00FE275B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106 725,0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40C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87 206,5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DBF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86 182,7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7BB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86 182,7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BAD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86 182,7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478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86 182,7</w:t>
            </w:r>
          </w:p>
        </w:tc>
      </w:tr>
      <w:tr w:rsidR="0034110C" w:rsidRPr="0034110C" w14:paraId="1BCB56E3" w14:textId="77777777" w:rsidTr="001729BC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ECC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1530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A12F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849A" w14:textId="77777777" w:rsidR="00862504" w:rsidRPr="0034110C" w:rsidRDefault="00FE275B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103 615,0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03F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85 551,0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72C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84 527,2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B6C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84 527,2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D2D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84 527,2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BD0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84 527,2</w:t>
            </w:r>
          </w:p>
        </w:tc>
      </w:tr>
      <w:tr w:rsidR="0034110C" w:rsidRPr="0034110C" w14:paraId="4F8EF420" w14:textId="77777777" w:rsidTr="001729BC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15DC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7922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C984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7B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72A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F74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B59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F2B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2B4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1626BCF3" w14:textId="77777777" w:rsidTr="001729BC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509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3F9E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61EC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663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15E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304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338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18D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A71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2F23F896" w14:textId="77777777" w:rsidTr="001729BC">
        <w:trPr>
          <w:trHeight w:val="42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693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C3B2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2D2E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E2F3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3 110,0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68A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1 655,5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C45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1 655,5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EB0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1 655,5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AEC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1 655,5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D63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1 655,5</w:t>
            </w:r>
          </w:p>
        </w:tc>
      </w:tr>
      <w:tr w:rsidR="0034110C" w:rsidRPr="0034110C" w14:paraId="560DA6D1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6EF5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6606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1.4. Реализация мероприятий по модернизации библиотек в части комплектования книжных фондов муниципальных</w:t>
            </w:r>
            <w:r w:rsidR="00881EF2" w:rsidRPr="0034110C">
              <w:rPr>
                <w:sz w:val="22"/>
                <w:szCs w:val="22"/>
              </w:rPr>
              <w:t xml:space="preserve"> </w:t>
            </w:r>
            <w:r w:rsidRPr="0034110C">
              <w:rPr>
                <w:sz w:val="22"/>
                <w:szCs w:val="22"/>
              </w:rPr>
              <w:t xml:space="preserve">библиотек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D6C9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85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577,2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650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577,2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D16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577,2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F1F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EFB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08C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37E8EB4C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3E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58BE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379B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133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57,7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2F7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57,7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D5C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57,7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24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64A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002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71C6D44A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9F5E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D468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6BFB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39A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86D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400,0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C10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400,0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DCD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1AB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30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69891C73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140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B8E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0D5F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C9B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119,5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EB1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C6B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192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B48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695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B603621" w14:textId="77777777" w:rsidTr="001729BC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4C8E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C930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1BF7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B14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469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E49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673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F03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472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6950A5D9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41BF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E0E0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DCD2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504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EA5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CB5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0B5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E5F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F4E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78B199B9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64CD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E6B1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BC17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832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CC2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BAD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3B9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46D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229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243797BE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481D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6EC2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C35F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E48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36A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8B7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367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05C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B21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73015495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170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9067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8FBF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3B1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139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002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580,0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23B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1DF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4C1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4A600F3F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D69C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E987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A520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A89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C59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A4D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F4F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9E2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E48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302C076A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B58F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0857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BFD4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1A21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348 966,5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565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311 287,2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B58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309 401,5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9E5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308 369,5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56D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308 369,5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CED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308 369,5</w:t>
            </w:r>
          </w:p>
        </w:tc>
      </w:tr>
      <w:tr w:rsidR="0034110C" w:rsidRPr="0034110C" w14:paraId="44A07008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4A4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0DF6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687E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6040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256 833,1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2CC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238 168,6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A6C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236 068,7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0E4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235 943,2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D32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235 943,2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EBC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235 943,2</w:t>
            </w:r>
          </w:p>
        </w:tc>
      </w:tr>
      <w:tr w:rsidR="0034110C" w:rsidRPr="0034110C" w14:paraId="548CBF58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B4B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2AE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7F8A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9DA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3 956,9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3B2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891,7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FED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869,5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567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332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FE1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11C037EF" w14:textId="77777777" w:rsidTr="001729BC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85C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47CF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8BFE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672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285,8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929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266,3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BC7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259,7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CBE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EAC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C55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3B05C9F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99AD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5120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F2D8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277B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87 890,7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597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71 960,6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5A5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72 203,6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3D2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72 426,3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26A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72 426,3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C4B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72 426,3</w:t>
            </w:r>
          </w:p>
        </w:tc>
      </w:tr>
      <w:tr w:rsidR="0034110C" w:rsidRPr="0034110C" w14:paraId="3D0E6F6C" w14:textId="77777777" w:rsidTr="001729BC">
        <w:trPr>
          <w:trHeight w:val="48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FA95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F029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1A0E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57A9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149 188,3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E0A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119 881,3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8D6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118 880,3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C83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118 880,3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90C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118 880,3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7E2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118 880,3</w:t>
            </w:r>
          </w:p>
        </w:tc>
      </w:tr>
      <w:tr w:rsidR="0034110C" w:rsidRPr="0034110C" w14:paraId="38A8B400" w14:textId="77777777" w:rsidTr="001729BC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625B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2FB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BC92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FF04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111 040,4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E4F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90 999,7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A20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89 998,7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40B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89 998,7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1DA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89 998,7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1E2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89 998,7</w:t>
            </w:r>
          </w:p>
        </w:tc>
      </w:tr>
      <w:tr w:rsidR="0034110C" w:rsidRPr="0034110C" w14:paraId="4D518BF8" w14:textId="77777777" w:rsidTr="001729BC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3FF0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AF28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6AA0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2E7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3 000,0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DA8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6A6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C69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82E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32F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7DF6DB75" w14:textId="77777777" w:rsidTr="001729BC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7931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2D50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07BD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C7E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FEF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762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414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7C6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C1C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3D388248" w14:textId="77777777" w:rsidTr="001729BC">
        <w:trPr>
          <w:trHeight w:val="4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0940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858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B5D5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8DC7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35 147,9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DAF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28 881,6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2C9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28 881,6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4D7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28 881,6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A9A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28 881,6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A34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28 881,6</w:t>
            </w:r>
          </w:p>
        </w:tc>
      </w:tr>
      <w:tr w:rsidR="0034110C" w:rsidRPr="0034110C" w14:paraId="73C18327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D36E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038B" w14:textId="77777777" w:rsidR="00862504" w:rsidRPr="0034110C" w:rsidRDefault="00862504" w:rsidP="00FD464C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Основное мероприятие 2.2. Обеспечение деятельности учреждений дополнительного образования сферы </w:t>
            </w:r>
            <w:r w:rsidR="00FD464C">
              <w:rPr>
                <w:sz w:val="22"/>
                <w:szCs w:val="22"/>
              </w:rPr>
              <w:t>«</w:t>
            </w:r>
            <w:r w:rsidRPr="0034110C">
              <w:rPr>
                <w:sz w:val="22"/>
                <w:szCs w:val="22"/>
              </w:rPr>
              <w:t>Культура</w:t>
            </w:r>
            <w:r w:rsidR="00FD464C">
              <w:rPr>
                <w:sz w:val="22"/>
                <w:szCs w:val="22"/>
              </w:rPr>
              <w:t>»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CA82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9CFE" w14:textId="77777777" w:rsidR="00862504" w:rsidRPr="0034110C" w:rsidRDefault="00F03002" w:rsidP="00F03002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198 397,4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85D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190 119,2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E44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189 266,5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105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189 489,2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D62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189 489,2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F84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189 489,2</w:t>
            </w:r>
          </w:p>
        </w:tc>
      </w:tr>
      <w:tr w:rsidR="0034110C" w:rsidRPr="0034110C" w14:paraId="70E64806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5FA2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BC6B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244C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3FC4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145 654,6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18F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147 040,2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C8F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145 944,5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BAF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145 944,5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878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145 944,5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228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145 944,5</w:t>
            </w:r>
          </w:p>
        </w:tc>
      </w:tr>
      <w:tr w:rsidR="0034110C" w:rsidRPr="0034110C" w14:paraId="1A73DF55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EEFD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2D76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E1A2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CE8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FB1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BBE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8F1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92A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62C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2A27677B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897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3594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5411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003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46D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ADA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B53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395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653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70434A73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B027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932C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D202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5417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52 742,8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ED7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43 079,0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CD6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43 322,0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692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43 544,7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AFA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43 544,7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F73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43 544,7</w:t>
            </w:r>
          </w:p>
        </w:tc>
      </w:tr>
      <w:tr w:rsidR="0034110C" w:rsidRPr="0034110C" w14:paraId="0A1B7D92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FF55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14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4CE6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F869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9A8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1 380,8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0FD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1 286,7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A82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1 254,7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0CC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017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23B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4CFED4F3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011C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6C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E844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58E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138,1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52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128,7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23B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118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218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AAB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52310E3E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424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42A9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0EF5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A45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956,9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A26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891,7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5E1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869,5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E72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A9D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6B0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3930FE25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3AA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52F0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B075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484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285,8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9CF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266,3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BE9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259,7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9C2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351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CB0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6A7C2052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92EE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84DC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C1F0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021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B18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761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501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EA4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806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24151D4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E45F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15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F0A5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Подпрограмма 3 «Досуг»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C582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BE5A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375 657,9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706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240 155,5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832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239 550,3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F67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239 650,3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182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239 650,3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AA1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239 650,3</w:t>
            </w:r>
          </w:p>
        </w:tc>
      </w:tr>
      <w:tr w:rsidR="0034110C" w:rsidRPr="0034110C" w14:paraId="09131D94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EAF7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BB0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0BD4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7E2B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205 750,4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D9F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117 665,6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AD5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116 960,4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DF8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116 960,4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9CA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116 960,4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A59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116 960,4</w:t>
            </w:r>
          </w:p>
        </w:tc>
      </w:tr>
      <w:tr w:rsidR="0034110C" w:rsidRPr="0034110C" w14:paraId="4746D16D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6A51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7E12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2772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0F0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D4B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1B5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887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B36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CB3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FD3C3F9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1147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79A0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EF1C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B2A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945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FDF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769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8AB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E63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1115B70C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ED11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753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FF10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0B57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169 907,5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CC4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122 489,9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75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122 589,9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1E3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122 689,9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C82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122 689,9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0F8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122 689,9</w:t>
            </w:r>
          </w:p>
        </w:tc>
      </w:tr>
      <w:tr w:rsidR="0034110C" w:rsidRPr="0034110C" w14:paraId="5B72D00C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EF86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16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A8F2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0768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032A" w14:textId="77777777" w:rsidR="00862504" w:rsidRPr="0034110C" w:rsidRDefault="00F03002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     325 033,7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28C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231 920,0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BE1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231 314,8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79B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231 414,8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1BD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231 414,8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40D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231 414,8</w:t>
            </w:r>
          </w:p>
        </w:tc>
      </w:tr>
      <w:tr w:rsidR="0034110C" w:rsidRPr="0034110C" w14:paraId="34B279E3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48EE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B3DE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2A96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754A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155 126,2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659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109 430,1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F84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108 724,9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360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108 724,9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84A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108 724,9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3AF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108 724,9</w:t>
            </w:r>
          </w:p>
        </w:tc>
      </w:tr>
      <w:tr w:rsidR="0034110C" w:rsidRPr="0034110C" w14:paraId="7803EF33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D6F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02AB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4FC1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A60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6C8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8A9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1C3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682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9C3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4D410632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7615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D586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63F9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2FA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197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388D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690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989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C67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26A4D245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77E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3E5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BD38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BB7F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169 907,5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F32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122 489,9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9D8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122 589,9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D17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122 689,9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3CAF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122 689,9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F4D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122 689,9</w:t>
            </w:r>
          </w:p>
        </w:tc>
      </w:tr>
      <w:tr w:rsidR="0034110C" w:rsidRPr="0034110C" w14:paraId="3ECE5053" w14:textId="77777777" w:rsidTr="001729B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65B4" w14:textId="77777777" w:rsidR="00862504" w:rsidRPr="0034110C" w:rsidRDefault="00862504" w:rsidP="00862504">
            <w:pPr>
              <w:jc w:val="center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17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6C8E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45F8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38C0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50 624,2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E8C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8 235,5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0722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8 235,5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8714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016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9EE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</w:tr>
      <w:tr w:rsidR="0034110C" w:rsidRPr="0034110C" w14:paraId="21EED727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476A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5706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266A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BB48" w14:textId="77777777" w:rsidR="00862504" w:rsidRPr="0034110C" w:rsidRDefault="00F03002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50 62</w:t>
            </w:r>
            <w:r w:rsidR="00862504" w:rsidRPr="0034110C">
              <w:rPr>
                <w:sz w:val="22"/>
                <w:szCs w:val="22"/>
              </w:rPr>
              <w:t>4,2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6CA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548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721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EAC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4409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8 235,5</w:t>
            </w:r>
          </w:p>
        </w:tc>
      </w:tr>
      <w:tr w:rsidR="0034110C" w:rsidRPr="0034110C" w14:paraId="662A2212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AA63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9326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E3F5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0EF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CED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791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F19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C63E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2A56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000479FF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FDE7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804D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EDB3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E33C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74A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F377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182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C785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FF00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  <w:tr w:rsidR="0034110C" w:rsidRPr="0034110C" w14:paraId="5E57548F" w14:textId="77777777" w:rsidTr="001729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DAB1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94D7" w14:textId="77777777" w:rsidR="00862504" w:rsidRPr="0034110C" w:rsidRDefault="00862504" w:rsidP="00862504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C9F5" w14:textId="77777777" w:rsidR="00862504" w:rsidRPr="0034110C" w:rsidRDefault="00862504" w:rsidP="00862504">
            <w:pPr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8B48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0361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58E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BC3B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ED03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742A" w14:textId="77777777" w:rsidR="00862504" w:rsidRPr="0034110C" w:rsidRDefault="00862504" w:rsidP="00862504">
            <w:pPr>
              <w:jc w:val="right"/>
              <w:rPr>
                <w:sz w:val="22"/>
                <w:szCs w:val="22"/>
              </w:rPr>
            </w:pPr>
            <w:r w:rsidRPr="0034110C">
              <w:rPr>
                <w:sz w:val="22"/>
                <w:szCs w:val="22"/>
              </w:rPr>
              <w:t>0,0</w:t>
            </w:r>
          </w:p>
        </w:tc>
      </w:tr>
    </w:tbl>
    <w:p w14:paraId="5753E1F7" w14:textId="77777777" w:rsidR="00862504" w:rsidRPr="0034110C" w:rsidRDefault="00862504" w:rsidP="00862504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34110C">
        <w:rPr>
          <w:rFonts w:eastAsia="Calibri"/>
        </w:rPr>
        <w:t>*</w:t>
      </w:r>
      <w:bookmarkStart w:id="10" w:name="_Hlk97025076"/>
      <w:r w:rsidRPr="0034110C">
        <w:rPr>
          <w:rFonts w:eastAsia="Calibri"/>
        </w:rPr>
        <w:t xml:space="preserve"> 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</w:t>
      </w:r>
      <w:r w:rsidR="00914C16" w:rsidRPr="0034110C">
        <w:rPr>
          <w:rFonts w:eastAsia="Calibri"/>
        </w:rPr>
        <w:t xml:space="preserve"> </w:t>
      </w:r>
      <w:r w:rsidRPr="0034110C">
        <w:rPr>
          <w:rFonts w:eastAsia="Calibri"/>
        </w:rPr>
        <w:t xml:space="preserve">руб. (в </w:t>
      </w:r>
      <w:bookmarkStart w:id="11" w:name="_Hlk97025007"/>
      <w:r w:rsidRPr="0034110C">
        <w:rPr>
          <w:rFonts w:eastAsia="Calibri"/>
        </w:rPr>
        <w:t xml:space="preserve">2022 – 2027 годах) </w:t>
      </w:r>
      <w:bookmarkEnd w:id="11"/>
      <w:r w:rsidRPr="0034110C">
        <w:rPr>
          <w:rFonts w:eastAsia="Calibri"/>
        </w:rPr>
        <w:t>на комплектование книжного фонда библиотек, в том числе 436,0 тыс.руб. (в 2022 – 2025 годах) на комплектование книжного фонда библиотеки № 13</w:t>
      </w:r>
      <w:bookmarkEnd w:id="10"/>
      <w:r w:rsidR="00FD464C">
        <w:rPr>
          <w:rFonts w:eastAsia="Calibri"/>
        </w:rPr>
        <w:t>.</w:t>
      </w:r>
    </w:p>
    <w:p w14:paraId="4810AFC6" w14:textId="77777777" w:rsidR="005F1BEC" w:rsidRPr="005F004C" w:rsidRDefault="00862504" w:rsidP="00914C16">
      <w:pPr>
        <w:autoSpaceDE w:val="0"/>
        <w:autoSpaceDN w:val="0"/>
        <w:adjustRightInd w:val="0"/>
        <w:jc w:val="both"/>
      </w:pPr>
      <w:r w:rsidRPr="0034110C">
        <w:t xml:space="preserve">** </w:t>
      </w:r>
      <w:r w:rsidRPr="0034110C">
        <w:rPr>
          <w:iCs/>
        </w:rPr>
        <w:t>Объем расходов подлежит уточнению после доведения межбюджетных трансфертов за счет средств федерального и областного бюджет</w:t>
      </w:r>
      <w:r w:rsidRPr="005F004C">
        <w:rPr>
          <w:iCs/>
        </w:rPr>
        <w:t>ов.</w:t>
      </w:r>
      <w:bookmarkEnd w:id="9"/>
    </w:p>
    <w:sectPr w:rsidR="005F1BEC" w:rsidRPr="005F004C" w:rsidSect="00E9753A">
      <w:pgSz w:w="16838" w:h="11906" w:orient="landscape" w:code="9"/>
      <w:pgMar w:top="1701" w:right="567" w:bottom="1134" w:left="567" w:header="141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32C36" w14:textId="77777777" w:rsidR="001A480C" w:rsidRDefault="001A480C" w:rsidP="00FA4BAD">
      <w:r>
        <w:separator/>
      </w:r>
    </w:p>
  </w:endnote>
  <w:endnote w:type="continuationSeparator" w:id="0">
    <w:p w14:paraId="1C5B3308" w14:textId="77777777" w:rsidR="001A480C" w:rsidRDefault="001A480C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rialUnicodeMS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0C291" w14:textId="77777777" w:rsidR="001A480C" w:rsidRDefault="001A480C" w:rsidP="00FA4BAD">
      <w:r>
        <w:separator/>
      </w:r>
    </w:p>
  </w:footnote>
  <w:footnote w:type="continuationSeparator" w:id="0">
    <w:p w14:paraId="43215352" w14:textId="77777777" w:rsidR="001A480C" w:rsidRDefault="001A480C" w:rsidP="00FA4BAD">
      <w:r>
        <w:continuationSeparator/>
      </w:r>
    </w:p>
  </w:footnote>
  <w:footnote w:id="1">
    <w:p w14:paraId="5BECE385" w14:textId="77777777" w:rsidR="00D269D3" w:rsidRPr="00686A9C" w:rsidRDefault="00D269D3" w:rsidP="00B20818">
      <w:pPr>
        <w:pStyle w:val="afa"/>
        <w:jc w:val="both"/>
        <w:rPr>
          <w:lang w:val="ru-RU"/>
        </w:rPr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>МАУК «Городское филармоническое собрание», МАУК «Камерный театр», МАУК «Театр для детей и молодежи», МАУК «Дворец металлургов», МАУК «Дворец культуры «Строитель» им Д.Н. Мамлеева, МАУК «Дворец химиков», МАУК «Объединение библиотек», МАУК «Череповецкое музейное объединение», МАУ ДО «Дом детства и юношества «Дом знаний», МАУ ДО «Детская школа искусств», МАУ ДО «Детская школа искусств «Гармония», МАУ ДО «Детская художественная школа №1», МАУ ДО «Детская музыкальная школа № 1 им. Е.А. Колесникова»</w:t>
      </w:r>
    </w:p>
  </w:footnote>
  <w:footnote w:id="2">
    <w:p w14:paraId="29E13D22" w14:textId="77777777" w:rsidR="00D269D3" w:rsidRPr="00376D3C" w:rsidRDefault="00D269D3" w:rsidP="000B5A0B">
      <w:pPr>
        <w:pStyle w:val="afa"/>
        <w:rPr>
          <w:lang w:val="ru-RU"/>
        </w:rPr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>Под посещениями культурных мероприятий в данном показателе понимаются посещения (количество посетителей) библиотек, музеев и мероприятий театров, концертных организаций и учреждений культурно-досугового типа на возмездной и безвозмездной основе, в своих стенах и вне стен, в том числе в удаленном и онлайн форматах.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EAB76" w14:textId="77777777" w:rsidR="00D269D3" w:rsidRDefault="00D269D3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A24853D" w14:textId="77777777" w:rsidR="00D269D3" w:rsidRPr="004B5993" w:rsidRDefault="00D269D3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19548" w14:textId="77777777" w:rsidR="00D269D3" w:rsidRPr="004B5993" w:rsidRDefault="00D269D3" w:rsidP="00FA4BA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80EBA" w14:textId="77777777" w:rsidR="00D269D3" w:rsidRPr="004B5993" w:rsidRDefault="00D269D3" w:rsidP="00FA4BA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6CAA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A31E0" w14:textId="77777777" w:rsidR="00D269D3" w:rsidRDefault="00D269D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6CAA">
      <w:rPr>
        <w:noProof/>
      </w:rPr>
      <w:t>22</w:t>
    </w:r>
    <w:r>
      <w:rPr>
        <w:noProof/>
      </w:rPr>
      <w:fldChar w:fldCharType="end"/>
    </w:r>
  </w:p>
  <w:p w14:paraId="560811A0" w14:textId="77777777" w:rsidR="00D269D3" w:rsidRDefault="00D269D3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B455E" w14:textId="77777777" w:rsidR="00D269D3" w:rsidRDefault="00D269D3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6CAA">
      <w:rPr>
        <w:noProof/>
      </w:rPr>
      <w:t>5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71192" w14:textId="77777777" w:rsidR="00D269D3" w:rsidRPr="001729BC" w:rsidRDefault="00D269D3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320D4"/>
    <w:multiLevelType w:val="hybridMultilevel"/>
    <w:tmpl w:val="F9F02208"/>
    <w:lvl w:ilvl="0" w:tplc="41C8F98C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B20BB"/>
    <w:multiLevelType w:val="hybridMultilevel"/>
    <w:tmpl w:val="0030B1F8"/>
    <w:lvl w:ilvl="0" w:tplc="9B8E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B35AD"/>
    <w:multiLevelType w:val="hybridMultilevel"/>
    <w:tmpl w:val="3682645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B418A"/>
    <w:multiLevelType w:val="hybridMultilevel"/>
    <w:tmpl w:val="185013A8"/>
    <w:lvl w:ilvl="0" w:tplc="C75EF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2E5"/>
    <w:multiLevelType w:val="hybridMultilevel"/>
    <w:tmpl w:val="B37ADB5C"/>
    <w:lvl w:ilvl="0" w:tplc="CA5247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40286"/>
    <w:multiLevelType w:val="hybridMultilevel"/>
    <w:tmpl w:val="676CFDD2"/>
    <w:lvl w:ilvl="0" w:tplc="68666B86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9F17DA"/>
    <w:multiLevelType w:val="multilevel"/>
    <w:tmpl w:val="894CA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1130AA"/>
    <w:multiLevelType w:val="hybridMultilevel"/>
    <w:tmpl w:val="347E3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86E41"/>
    <w:multiLevelType w:val="multilevel"/>
    <w:tmpl w:val="50AC4CC6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0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6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eastAsia="Calibri" w:hint="default"/>
      </w:rPr>
    </w:lvl>
  </w:abstractNum>
  <w:abstractNum w:abstractNumId="18" w15:restartNumberingAfterBreak="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0417E"/>
    <w:multiLevelType w:val="hybridMultilevel"/>
    <w:tmpl w:val="922E8DAE"/>
    <w:lvl w:ilvl="0" w:tplc="8670FB7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5448CF"/>
    <w:multiLevelType w:val="hybridMultilevel"/>
    <w:tmpl w:val="05223A66"/>
    <w:lvl w:ilvl="0" w:tplc="5844B1C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843AEB"/>
    <w:multiLevelType w:val="hybridMultilevel"/>
    <w:tmpl w:val="155AA01E"/>
    <w:lvl w:ilvl="0" w:tplc="E174A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4CB5C4A"/>
    <w:multiLevelType w:val="hybridMultilevel"/>
    <w:tmpl w:val="F814A522"/>
    <w:lvl w:ilvl="0" w:tplc="4A4A7A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ED708C"/>
    <w:multiLevelType w:val="hybridMultilevel"/>
    <w:tmpl w:val="5E38FA28"/>
    <w:lvl w:ilvl="0" w:tplc="002A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481246"/>
    <w:multiLevelType w:val="hybridMultilevel"/>
    <w:tmpl w:val="9C76C66C"/>
    <w:lvl w:ilvl="0" w:tplc="F2B4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FE67C34"/>
    <w:multiLevelType w:val="hybridMultilevel"/>
    <w:tmpl w:val="12827A98"/>
    <w:lvl w:ilvl="0" w:tplc="8AD45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29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25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0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4"/>
  </w:num>
  <w:num w:numId="21">
    <w:abstractNumId w:val="15"/>
  </w:num>
  <w:num w:numId="22">
    <w:abstractNumId w:val="7"/>
  </w:num>
  <w:num w:numId="23">
    <w:abstractNumId w:val="19"/>
  </w:num>
  <w:num w:numId="24">
    <w:abstractNumId w:val="27"/>
  </w:num>
  <w:num w:numId="25">
    <w:abstractNumId w:val="26"/>
  </w:num>
  <w:num w:numId="26">
    <w:abstractNumId w:val="5"/>
  </w:num>
  <w:num w:numId="27">
    <w:abstractNumId w:val="2"/>
  </w:num>
  <w:num w:numId="28">
    <w:abstractNumId w:val="0"/>
  </w:num>
  <w:num w:numId="29">
    <w:abstractNumId w:val="28"/>
  </w:num>
  <w:num w:numId="30">
    <w:abstractNumId w:val="3"/>
  </w:num>
  <w:num w:numId="31">
    <w:abstractNumId w:val="24"/>
  </w:num>
  <w:num w:numId="32">
    <w:abstractNumId w:val="6"/>
  </w:num>
  <w:num w:numId="33">
    <w:abstractNumId w:val="31"/>
  </w:num>
  <w:num w:numId="34">
    <w:abstractNumId w:val="17"/>
  </w:num>
  <w:num w:numId="35">
    <w:abstractNumId w:val="1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7F3"/>
    <w:rsid w:val="00003BB3"/>
    <w:rsid w:val="00003DCA"/>
    <w:rsid w:val="00004154"/>
    <w:rsid w:val="00004181"/>
    <w:rsid w:val="00004DA1"/>
    <w:rsid w:val="00006469"/>
    <w:rsid w:val="0000685F"/>
    <w:rsid w:val="00006E6F"/>
    <w:rsid w:val="0000764F"/>
    <w:rsid w:val="00007D3F"/>
    <w:rsid w:val="00010F9B"/>
    <w:rsid w:val="00011E13"/>
    <w:rsid w:val="00011FEC"/>
    <w:rsid w:val="0001301B"/>
    <w:rsid w:val="000130F3"/>
    <w:rsid w:val="000140F4"/>
    <w:rsid w:val="00014D25"/>
    <w:rsid w:val="00015441"/>
    <w:rsid w:val="00015A38"/>
    <w:rsid w:val="0001617B"/>
    <w:rsid w:val="000172E0"/>
    <w:rsid w:val="000173F5"/>
    <w:rsid w:val="00017D12"/>
    <w:rsid w:val="0002036F"/>
    <w:rsid w:val="00020EDA"/>
    <w:rsid w:val="00021523"/>
    <w:rsid w:val="000223D6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1A7F"/>
    <w:rsid w:val="000349BA"/>
    <w:rsid w:val="00035686"/>
    <w:rsid w:val="00035B2A"/>
    <w:rsid w:val="00035F66"/>
    <w:rsid w:val="00036A7B"/>
    <w:rsid w:val="000371EE"/>
    <w:rsid w:val="00041218"/>
    <w:rsid w:val="00041924"/>
    <w:rsid w:val="0004220D"/>
    <w:rsid w:val="0004301E"/>
    <w:rsid w:val="00043BAB"/>
    <w:rsid w:val="0004468D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F5F"/>
    <w:rsid w:val="00053510"/>
    <w:rsid w:val="00053F8A"/>
    <w:rsid w:val="00054505"/>
    <w:rsid w:val="000547D4"/>
    <w:rsid w:val="0005512B"/>
    <w:rsid w:val="0005593F"/>
    <w:rsid w:val="00055C3A"/>
    <w:rsid w:val="00055FB5"/>
    <w:rsid w:val="00056CA4"/>
    <w:rsid w:val="00056E8B"/>
    <w:rsid w:val="000575A0"/>
    <w:rsid w:val="00061C12"/>
    <w:rsid w:val="00061FF3"/>
    <w:rsid w:val="000634A5"/>
    <w:rsid w:val="000638DF"/>
    <w:rsid w:val="000639D3"/>
    <w:rsid w:val="00063AA6"/>
    <w:rsid w:val="000647C7"/>
    <w:rsid w:val="00064B2B"/>
    <w:rsid w:val="00064B95"/>
    <w:rsid w:val="00065E9F"/>
    <w:rsid w:val="00066635"/>
    <w:rsid w:val="00066BBC"/>
    <w:rsid w:val="00067CA6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91458"/>
    <w:rsid w:val="000927EA"/>
    <w:rsid w:val="00093751"/>
    <w:rsid w:val="00093FB0"/>
    <w:rsid w:val="000945B2"/>
    <w:rsid w:val="000947BF"/>
    <w:rsid w:val="000949DE"/>
    <w:rsid w:val="00095C32"/>
    <w:rsid w:val="00096EC1"/>
    <w:rsid w:val="00097CF5"/>
    <w:rsid w:val="000A00DD"/>
    <w:rsid w:val="000A17D1"/>
    <w:rsid w:val="000A309D"/>
    <w:rsid w:val="000A47AD"/>
    <w:rsid w:val="000A65C0"/>
    <w:rsid w:val="000A66C8"/>
    <w:rsid w:val="000A707C"/>
    <w:rsid w:val="000A7563"/>
    <w:rsid w:val="000B39DD"/>
    <w:rsid w:val="000B43A2"/>
    <w:rsid w:val="000B587B"/>
    <w:rsid w:val="000B5A0B"/>
    <w:rsid w:val="000B5C35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4C92"/>
    <w:rsid w:val="000D4C9B"/>
    <w:rsid w:val="000D583C"/>
    <w:rsid w:val="000D6330"/>
    <w:rsid w:val="000D6C27"/>
    <w:rsid w:val="000D6E71"/>
    <w:rsid w:val="000D71ED"/>
    <w:rsid w:val="000D7545"/>
    <w:rsid w:val="000E0BA5"/>
    <w:rsid w:val="000E1438"/>
    <w:rsid w:val="000E24D0"/>
    <w:rsid w:val="000E2723"/>
    <w:rsid w:val="000E2D6B"/>
    <w:rsid w:val="000E3B57"/>
    <w:rsid w:val="000E3B7A"/>
    <w:rsid w:val="000E3F72"/>
    <w:rsid w:val="000E4155"/>
    <w:rsid w:val="000E491D"/>
    <w:rsid w:val="000E4E77"/>
    <w:rsid w:val="000E59B8"/>
    <w:rsid w:val="000E5E0A"/>
    <w:rsid w:val="000E70F3"/>
    <w:rsid w:val="000E7A36"/>
    <w:rsid w:val="000F04F6"/>
    <w:rsid w:val="000F07DA"/>
    <w:rsid w:val="000F18E2"/>
    <w:rsid w:val="000F1E5B"/>
    <w:rsid w:val="000F246D"/>
    <w:rsid w:val="000F3877"/>
    <w:rsid w:val="000F50CF"/>
    <w:rsid w:val="001004CC"/>
    <w:rsid w:val="001014E7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31FC"/>
    <w:rsid w:val="001137FF"/>
    <w:rsid w:val="00113E8C"/>
    <w:rsid w:val="00114146"/>
    <w:rsid w:val="00115DD9"/>
    <w:rsid w:val="00116E7C"/>
    <w:rsid w:val="00117A70"/>
    <w:rsid w:val="00117E96"/>
    <w:rsid w:val="00120537"/>
    <w:rsid w:val="001208ED"/>
    <w:rsid w:val="00120B4D"/>
    <w:rsid w:val="00121403"/>
    <w:rsid w:val="00121593"/>
    <w:rsid w:val="00122B53"/>
    <w:rsid w:val="00125B98"/>
    <w:rsid w:val="00126A1C"/>
    <w:rsid w:val="0012776E"/>
    <w:rsid w:val="00127FE1"/>
    <w:rsid w:val="001304CC"/>
    <w:rsid w:val="00130EF0"/>
    <w:rsid w:val="00130F6D"/>
    <w:rsid w:val="00134765"/>
    <w:rsid w:val="00134E12"/>
    <w:rsid w:val="00135D4C"/>
    <w:rsid w:val="001365B7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E2F"/>
    <w:rsid w:val="001444AC"/>
    <w:rsid w:val="001445A6"/>
    <w:rsid w:val="00144AE8"/>
    <w:rsid w:val="00144CE6"/>
    <w:rsid w:val="00145111"/>
    <w:rsid w:val="00145A57"/>
    <w:rsid w:val="0014667F"/>
    <w:rsid w:val="00146BEA"/>
    <w:rsid w:val="001476F9"/>
    <w:rsid w:val="00147975"/>
    <w:rsid w:val="00147E9B"/>
    <w:rsid w:val="00150583"/>
    <w:rsid w:val="00150A46"/>
    <w:rsid w:val="001513D6"/>
    <w:rsid w:val="001515C7"/>
    <w:rsid w:val="00151C5B"/>
    <w:rsid w:val="001522AD"/>
    <w:rsid w:val="00152499"/>
    <w:rsid w:val="0015334B"/>
    <w:rsid w:val="0015364F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1A61"/>
    <w:rsid w:val="00161E3E"/>
    <w:rsid w:val="0016328A"/>
    <w:rsid w:val="001632EA"/>
    <w:rsid w:val="00163CA4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346"/>
    <w:rsid w:val="00174C8E"/>
    <w:rsid w:val="001752E0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57D7"/>
    <w:rsid w:val="0018616C"/>
    <w:rsid w:val="0018666D"/>
    <w:rsid w:val="00186F8F"/>
    <w:rsid w:val="001875FF"/>
    <w:rsid w:val="00190391"/>
    <w:rsid w:val="00190F6D"/>
    <w:rsid w:val="00190FCB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6C2"/>
    <w:rsid w:val="001A00C0"/>
    <w:rsid w:val="001A256F"/>
    <w:rsid w:val="001A2630"/>
    <w:rsid w:val="001A2B38"/>
    <w:rsid w:val="001A2C54"/>
    <w:rsid w:val="001A4054"/>
    <w:rsid w:val="001A480C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AA3"/>
    <w:rsid w:val="001C2A48"/>
    <w:rsid w:val="001C2A92"/>
    <w:rsid w:val="001C2E2A"/>
    <w:rsid w:val="001C32C9"/>
    <w:rsid w:val="001C3F71"/>
    <w:rsid w:val="001C41DF"/>
    <w:rsid w:val="001C4386"/>
    <w:rsid w:val="001C46C6"/>
    <w:rsid w:val="001C4939"/>
    <w:rsid w:val="001C52B1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4448"/>
    <w:rsid w:val="001D4AB1"/>
    <w:rsid w:val="001D56B6"/>
    <w:rsid w:val="001D6E99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E2C"/>
    <w:rsid w:val="001E7BB9"/>
    <w:rsid w:val="001F09FF"/>
    <w:rsid w:val="001F0E10"/>
    <w:rsid w:val="001F1BAD"/>
    <w:rsid w:val="001F25D9"/>
    <w:rsid w:val="001F25EB"/>
    <w:rsid w:val="001F2B18"/>
    <w:rsid w:val="001F591A"/>
    <w:rsid w:val="001F7136"/>
    <w:rsid w:val="001F79BF"/>
    <w:rsid w:val="00200906"/>
    <w:rsid w:val="002021DF"/>
    <w:rsid w:val="002031CD"/>
    <w:rsid w:val="002032FB"/>
    <w:rsid w:val="00203932"/>
    <w:rsid w:val="00203F8E"/>
    <w:rsid w:val="00206432"/>
    <w:rsid w:val="002071EA"/>
    <w:rsid w:val="00210315"/>
    <w:rsid w:val="0021423E"/>
    <w:rsid w:val="002142E1"/>
    <w:rsid w:val="00215579"/>
    <w:rsid w:val="00217314"/>
    <w:rsid w:val="002203FF"/>
    <w:rsid w:val="00220C62"/>
    <w:rsid w:val="00220E46"/>
    <w:rsid w:val="00220E68"/>
    <w:rsid w:val="00220E98"/>
    <w:rsid w:val="0022208E"/>
    <w:rsid w:val="00222577"/>
    <w:rsid w:val="002233F7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BD3"/>
    <w:rsid w:val="00245692"/>
    <w:rsid w:val="002459D9"/>
    <w:rsid w:val="00247C95"/>
    <w:rsid w:val="0025000C"/>
    <w:rsid w:val="002510AD"/>
    <w:rsid w:val="0025189F"/>
    <w:rsid w:val="002521F1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2068"/>
    <w:rsid w:val="002635C7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2B56"/>
    <w:rsid w:val="00283C04"/>
    <w:rsid w:val="00284C63"/>
    <w:rsid w:val="002856C8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50A1"/>
    <w:rsid w:val="002957EB"/>
    <w:rsid w:val="0029624A"/>
    <w:rsid w:val="0029740F"/>
    <w:rsid w:val="002976AF"/>
    <w:rsid w:val="00297C32"/>
    <w:rsid w:val="002A0561"/>
    <w:rsid w:val="002A19E8"/>
    <w:rsid w:val="002A2386"/>
    <w:rsid w:val="002A39F5"/>
    <w:rsid w:val="002A3E1A"/>
    <w:rsid w:val="002A3F88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427D"/>
    <w:rsid w:val="002B4672"/>
    <w:rsid w:val="002B51AF"/>
    <w:rsid w:val="002B545E"/>
    <w:rsid w:val="002B574C"/>
    <w:rsid w:val="002B5F8C"/>
    <w:rsid w:val="002B6502"/>
    <w:rsid w:val="002B7CF3"/>
    <w:rsid w:val="002B7DC8"/>
    <w:rsid w:val="002C0AFC"/>
    <w:rsid w:val="002C168F"/>
    <w:rsid w:val="002C1C8F"/>
    <w:rsid w:val="002C1D8C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B1"/>
    <w:rsid w:val="002D4BE1"/>
    <w:rsid w:val="002D4C69"/>
    <w:rsid w:val="002D5354"/>
    <w:rsid w:val="002D67B1"/>
    <w:rsid w:val="002D703E"/>
    <w:rsid w:val="002E310C"/>
    <w:rsid w:val="002E4333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7BA7"/>
    <w:rsid w:val="0030032C"/>
    <w:rsid w:val="00300F2C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72E5"/>
    <w:rsid w:val="00307679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600D"/>
    <w:rsid w:val="00317A24"/>
    <w:rsid w:val="0032097B"/>
    <w:rsid w:val="00320F9B"/>
    <w:rsid w:val="00322149"/>
    <w:rsid w:val="00323641"/>
    <w:rsid w:val="0033166D"/>
    <w:rsid w:val="003327DC"/>
    <w:rsid w:val="003334D3"/>
    <w:rsid w:val="00334236"/>
    <w:rsid w:val="0033426D"/>
    <w:rsid w:val="00335A83"/>
    <w:rsid w:val="003364F8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DB1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6025A"/>
    <w:rsid w:val="00360D65"/>
    <w:rsid w:val="0036130C"/>
    <w:rsid w:val="00361650"/>
    <w:rsid w:val="00362CC0"/>
    <w:rsid w:val="0036307E"/>
    <w:rsid w:val="003646C4"/>
    <w:rsid w:val="003648BD"/>
    <w:rsid w:val="00365D79"/>
    <w:rsid w:val="00365E7E"/>
    <w:rsid w:val="003660F8"/>
    <w:rsid w:val="00366DE4"/>
    <w:rsid w:val="0036710B"/>
    <w:rsid w:val="00371459"/>
    <w:rsid w:val="003717C5"/>
    <w:rsid w:val="003718EE"/>
    <w:rsid w:val="00372AB7"/>
    <w:rsid w:val="0037381B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A0AD9"/>
    <w:rsid w:val="003A1AD3"/>
    <w:rsid w:val="003A30EF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90B"/>
    <w:rsid w:val="003B16B0"/>
    <w:rsid w:val="003B1930"/>
    <w:rsid w:val="003B1B85"/>
    <w:rsid w:val="003B26D7"/>
    <w:rsid w:val="003B28D3"/>
    <w:rsid w:val="003B3E5E"/>
    <w:rsid w:val="003B4A07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C75"/>
    <w:rsid w:val="003D64AC"/>
    <w:rsid w:val="003D6C7E"/>
    <w:rsid w:val="003E3282"/>
    <w:rsid w:val="003E3383"/>
    <w:rsid w:val="003E3528"/>
    <w:rsid w:val="003E37A7"/>
    <w:rsid w:val="003E3920"/>
    <w:rsid w:val="003E475A"/>
    <w:rsid w:val="003E4843"/>
    <w:rsid w:val="003E79AC"/>
    <w:rsid w:val="003F0CAB"/>
    <w:rsid w:val="003F121F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3221"/>
    <w:rsid w:val="00404E75"/>
    <w:rsid w:val="004055B9"/>
    <w:rsid w:val="00407809"/>
    <w:rsid w:val="004100D7"/>
    <w:rsid w:val="0041015F"/>
    <w:rsid w:val="00410160"/>
    <w:rsid w:val="00410773"/>
    <w:rsid w:val="00410EAC"/>
    <w:rsid w:val="00411C2D"/>
    <w:rsid w:val="00412979"/>
    <w:rsid w:val="0041541E"/>
    <w:rsid w:val="0041546E"/>
    <w:rsid w:val="004158BA"/>
    <w:rsid w:val="00415E07"/>
    <w:rsid w:val="00415F81"/>
    <w:rsid w:val="00417059"/>
    <w:rsid w:val="00417410"/>
    <w:rsid w:val="00420043"/>
    <w:rsid w:val="004222B4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40C03"/>
    <w:rsid w:val="0044116D"/>
    <w:rsid w:val="004429E8"/>
    <w:rsid w:val="00442D39"/>
    <w:rsid w:val="00445A4B"/>
    <w:rsid w:val="00446DDD"/>
    <w:rsid w:val="00447993"/>
    <w:rsid w:val="004501A0"/>
    <w:rsid w:val="00451D53"/>
    <w:rsid w:val="00452881"/>
    <w:rsid w:val="00452CF4"/>
    <w:rsid w:val="00455166"/>
    <w:rsid w:val="00455187"/>
    <w:rsid w:val="00457485"/>
    <w:rsid w:val="00460CCC"/>
    <w:rsid w:val="00461133"/>
    <w:rsid w:val="0046280A"/>
    <w:rsid w:val="00462A0D"/>
    <w:rsid w:val="00463DFE"/>
    <w:rsid w:val="004641D0"/>
    <w:rsid w:val="004649F3"/>
    <w:rsid w:val="00465485"/>
    <w:rsid w:val="00465558"/>
    <w:rsid w:val="004659F9"/>
    <w:rsid w:val="004662A8"/>
    <w:rsid w:val="004662AF"/>
    <w:rsid w:val="00466D1B"/>
    <w:rsid w:val="0046798B"/>
    <w:rsid w:val="0047091A"/>
    <w:rsid w:val="004717BD"/>
    <w:rsid w:val="00472E8B"/>
    <w:rsid w:val="00473C20"/>
    <w:rsid w:val="004743C9"/>
    <w:rsid w:val="004745D5"/>
    <w:rsid w:val="0047471D"/>
    <w:rsid w:val="004750BC"/>
    <w:rsid w:val="00476A29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C9A"/>
    <w:rsid w:val="00487131"/>
    <w:rsid w:val="00490217"/>
    <w:rsid w:val="004902C6"/>
    <w:rsid w:val="00490313"/>
    <w:rsid w:val="0049064F"/>
    <w:rsid w:val="00490D7C"/>
    <w:rsid w:val="00491821"/>
    <w:rsid w:val="00491C6C"/>
    <w:rsid w:val="0049279E"/>
    <w:rsid w:val="004928CE"/>
    <w:rsid w:val="0049480E"/>
    <w:rsid w:val="00494861"/>
    <w:rsid w:val="00494AC2"/>
    <w:rsid w:val="004951EA"/>
    <w:rsid w:val="00497B02"/>
    <w:rsid w:val="004A01CD"/>
    <w:rsid w:val="004A082F"/>
    <w:rsid w:val="004A09C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47A"/>
    <w:rsid w:val="004D1948"/>
    <w:rsid w:val="004D23F2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F19D5"/>
    <w:rsid w:val="004F1A57"/>
    <w:rsid w:val="004F2C94"/>
    <w:rsid w:val="004F45E0"/>
    <w:rsid w:val="004F4DF7"/>
    <w:rsid w:val="004F55A8"/>
    <w:rsid w:val="004F60E6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6A69"/>
    <w:rsid w:val="00517935"/>
    <w:rsid w:val="00517CF8"/>
    <w:rsid w:val="005200E4"/>
    <w:rsid w:val="005218D9"/>
    <w:rsid w:val="00521D88"/>
    <w:rsid w:val="005222DB"/>
    <w:rsid w:val="0052308A"/>
    <w:rsid w:val="00523463"/>
    <w:rsid w:val="0052429C"/>
    <w:rsid w:val="00524D8D"/>
    <w:rsid w:val="005266F8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221D"/>
    <w:rsid w:val="005425CE"/>
    <w:rsid w:val="00542E28"/>
    <w:rsid w:val="00543DD0"/>
    <w:rsid w:val="00544EB5"/>
    <w:rsid w:val="00544EBB"/>
    <w:rsid w:val="0054504E"/>
    <w:rsid w:val="00545D9F"/>
    <w:rsid w:val="005477F6"/>
    <w:rsid w:val="0055044B"/>
    <w:rsid w:val="00550C62"/>
    <w:rsid w:val="0055219E"/>
    <w:rsid w:val="0055350C"/>
    <w:rsid w:val="005535E2"/>
    <w:rsid w:val="00553616"/>
    <w:rsid w:val="00553930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E26"/>
    <w:rsid w:val="00561051"/>
    <w:rsid w:val="00561C29"/>
    <w:rsid w:val="00563909"/>
    <w:rsid w:val="00565EC8"/>
    <w:rsid w:val="0056632C"/>
    <w:rsid w:val="005667BC"/>
    <w:rsid w:val="00566F63"/>
    <w:rsid w:val="005674CB"/>
    <w:rsid w:val="00567EE4"/>
    <w:rsid w:val="00567F63"/>
    <w:rsid w:val="00571193"/>
    <w:rsid w:val="00571FDF"/>
    <w:rsid w:val="005721AD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7442"/>
    <w:rsid w:val="005B0067"/>
    <w:rsid w:val="005B0846"/>
    <w:rsid w:val="005B08DC"/>
    <w:rsid w:val="005B0DAC"/>
    <w:rsid w:val="005B1634"/>
    <w:rsid w:val="005B1DB8"/>
    <w:rsid w:val="005B1E51"/>
    <w:rsid w:val="005B1FBC"/>
    <w:rsid w:val="005B22AC"/>
    <w:rsid w:val="005B2C5A"/>
    <w:rsid w:val="005B3F9A"/>
    <w:rsid w:val="005B44ED"/>
    <w:rsid w:val="005B50FB"/>
    <w:rsid w:val="005C0662"/>
    <w:rsid w:val="005C0861"/>
    <w:rsid w:val="005C0D0F"/>
    <w:rsid w:val="005C0E10"/>
    <w:rsid w:val="005C106A"/>
    <w:rsid w:val="005C29D8"/>
    <w:rsid w:val="005C2F30"/>
    <w:rsid w:val="005C42CA"/>
    <w:rsid w:val="005C4D6A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38C"/>
    <w:rsid w:val="005D687B"/>
    <w:rsid w:val="005D6E48"/>
    <w:rsid w:val="005E02CC"/>
    <w:rsid w:val="005E0775"/>
    <w:rsid w:val="005E1C8A"/>
    <w:rsid w:val="005E1CB6"/>
    <w:rsid w:val="005E1F67"/>
    <w:rsid w:val="005E2874"/>
    <w:rsid w:val="005E3758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F3D"/>
    <w:rsid w:val="006070AA"/>
    <w:rsid w:val="0060774F"/>
    <w:rsid w:val="006100FD"/>
    <w:rsid w:val="006104E4"/>
    <w:rsid w:val="00610D3B"/>
    <w:rsid w:val="0061176E"/>
    <w:rsid w:val="006126E8"/>
    <w:rsid w:val="00612D15"/>
    <w:rsid w:val="0061389E"/>
    <w:rsid w:val="00613916"/>
    <w:rsid w:val="00613E6F"/>
    <w:rsid w:val="006141BE"/>
    <w:rsid w:val="006142DE"/>
    <w:rsid w:val="0061535D"/>
    <w:rsid w:val="006176FB"/>
    <w:rsid w:val="006202C9"/>
    <w:rsid w:val="00620933"/>
    <w:rsid w:val="00620C22"/>
    <w:rsid w:val="00620E66"/>
    <w:rsid w:val="00620F37"/>
    <w:rsid w:val="0062316B"/>
    <w:rsid w:val="0062396A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170D"/>
    <w:rsid w:val="00634278"/>
    <w:rsid w:val="00634750"/>
    <w:rsid w:val="00635283"/>
    <w:rsid w:val="0063604E"/>
    <w:rsid w:val="006367FE"/>
    <w:rsid w:val="00636A67"/>
    <w:rsid w:val="00637D45"/>
    <w:rsid w:val="00640550"/>
    <w:rsid w:val="00640A70"/>
    <w:rsid w:val="00640D15"/>
    <w:rsid w:val="0064115A"/>
    <w:rsid w:val="0064253D"/>
    <w:rsid w:val="006426FC"/>
    <w:rsid w:val="00643388"/>
    <w:rsid w:val="00643789"/>
    <w:rsid w:val="006449B4"/>
    <w:rsid w:val="006464C5"/>
    <w:rsid w:val="006471C5"/>
    <w:rsid w:val="0065050B"/>
    <w:rsid w:val="00651462"/>
    <w:rsid w:val="0065196E"/>
    <w:rsid w:val="00652008"/>
    <w:rsid w:val="00652B80"/>
    <w:rsid w:val="00653C9F"/>
    <w:rsid w:val="0065488A"/>
    <w:rsid w:val="00655A57"/>
    <w:rsid w:val="00655BEA"/>
    <w:rsid w:val="00655E74"/>
    <w:rsid w:val="0066046C"/>
    <w:rsid w:val="006627DB"/>
    <w:rsid w:val="00663287"/>
    <w:rsid w:val="006664D0"/>
    <w:rsid w:val="006678D2"/>
    <w:rsid w:val="00667983"/>
    <w:rsid w:val="00667E82"/>
    <w:rsid w:val="00670162"/>
    <w:rsid w:val="00670467"/>
    <w:rsid w:val="00672390"/>
    <w:rsid w:val="0067291B"/>
    <w:rsid w:val="00673323"/>
    <w:rsid w:val="00674DA7"/>
    <w:rsid w:val="00675EA7"/>
    <w:rsid w:val="00676299"/>
    <w:rsid w:val="00676C4E"/>
    <w:rsid w:val="006771B3"/>
    <w:rsid w:val="00677CA4"/>
    <w:rsid w:val="00677CB6"/>
    <w:rsid w:val="006813AD"/>
    <w:rsid w:val="006816AE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C16"/>
    <w:rsid w:val="00685CFC"/>
    <w:rsid w:val="00685FFC"/>
    <w:rsid w:val="006861A0"/>
    <w:rsid w:val="006869BF"/>
    <w:rsid w:val="00686A9C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46A8"/>
    <w:rsid w:val="00694DE3"/>
    <w:rsid w:val="00695E36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B85"/>
    <w:rsid w:val="006A4D09"/>
    <w:rsid w:val="006A4D62"/>
    <w:rsid w:val="006A4DD9"/>
    <w:rsid w:val="006A4EC1"/>
    <w:rsid w:val="006A5B34"/>
    <w:rsid w:val="006A5D73"/>
    <w:rsid w:val="006A60B7"/>
    <w:rsid w:val="006A72B7"/>
    <w:rsid w:val="006A785A"/>
    <w:rsid w:val="006B03F9"/>
    <w:rsid w:val="006B219D"/>
    <w:rsid w:val="006B26B5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EF3"/>
    <w:rsid w:val="006E0D5A"/>
    <w:rsid w:val="006E0F85"/>
    <w:rsid w:val="006E11A8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FE0"/>
    <w:rsid w:val="006F7814"/>
    <w:rsid w:val="006F7B7D"/>
    <w:rsid w:val="00700089"/>
    <w:rsid w:val="00701609"/>
    <w:rsid w:val="0070329A"/>
    <w:rsid w:val="00703FD1"/>
    <w:rsid w:val="00704B1D"/>
    <w:rsid w:val="0070518C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4117"/>
    <w:rsid w:val="007143D7"/>
    <w:rsid w:val="00714CBD"/>
    <w:rsid w:val="00714DA6"/>
    <w:rsid w:val="00715324"/>
    <w:rsid w:val="0071600F"/>
    <w:rsid w:val="007161C7"/>
    <w:rsid w:val="00716AEC"/>
    <w:rsid w:val="007171F6"/>
    <w:rsid w:val="00724508"/>
    <w:rsid w:val="007253EA"/>
    <w:rsid w:val="007265EA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40233"/>
    <w:rsid w:val="00742AF5"/>
    <w:rsid w:val="00742E73"/>
    <w:rsid w:val="00743E13"/>
    <w:rsid w:val="00745010"/>
    <w:rsid w:val="00745FA5"/>
    <w:rsid w:val="0074742D"/>
    <w:rsid w:val="00747CDE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50DB"/>
    <w:rsid w:val="00776066"/>
    <w:rsid w:val="007769B6"/>
    <w:rsid w:val="00777064"/>
    <w:rsid w:val="007775E4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B1DAE"/>
    <w:rsid w:val="007B29CD"/>
    <w:rsid w:val="007B45B8"/>
    <w:rsid w:val="007B5350"/>
    <w:rsid w:val="007B623D"/>
    <w:rsid w:val="007B64F4"/>
    <w:rsid w:val="007B6B0A"/>
    <w:rsid w:val="007B72EE"/>
    <w:rsid w:val="007B7364"/>
    <w:rsid w:val="007B7515"/>
    <w:rsid w:val="007B75BA"/>
    <w:rsid w:val="007C24B3"/>
    <w:rsid w:val="007C28F3"/>
    <w:rsid w:val="007C410C"/>
    <w:rsid w:val="007C4E15"/>
    <w:rsid w:val="007C65AE"/>
    <w:rsid w:val="007C6C0F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6AE5"/>
    <w:rsid w:val="007D78D6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8F1"/>
    <w:rsid w:val="007F0A32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FEE"/>
    <w:rsid w:val="0080253C"/>
    <w:rsid w:val="008025AB"/>
    <w:rsid w:val="00803D19"/>
    <w:rsid w:val="00804B37"/>
    <w:rsid w:val="00804CC3"/>
    <w:rsid w:val="0080560B"/>
    <w:rsid w:val="00805D93"/>
    <w:rsid w:val="008068BC"/>
    <w:rsid w:val="00807FA2"/>
    <w:rsid w:val="00810146"/>
    <w:rsid w:val="008110DF"/>
    <w:rsid w:val="00811714"/>
    <w:rsid w:val="0081296A"/>
    <w:rsid w:val="0081418C"/>
    <w:rsid w:val="008158CF"/>
    <w:rsid w:val="008166E3"/>
    <w:rsid w:val="008173F3"/>
    <w:rsid w:val="0081774E"/>
    <w:rsid w:val="0081786A"/>
    <w:rsid w:val="00817B1E"/>
    <w:rsid w:val="008202A4"/>
    <w:rsid w:val="008203CE"/>
    <w:rsid w:val="00820703"/>
    <w:rsid w:val="008211D4"/>
    <w:rsid w:val="008221DB"/>
    <w:rsid w:val="008226FD"/>
    <w:rsid w:val="00822AB2"/>
    <w:rsid w:val="00822D18"/>
    <w:rsid w:val="008239E5"/>
    <w:rsid w:val="00825036"/>
    <w:rsid w:val="00826E6F"/>
    <w:rsid w:val="00826FB2"/>
    <w:rsid w:val="008277AF"/>
    <w:rsid w:val="00830904"/>
    <w:rsid w:val="00831E92"/>
    <w:rsid w:val="008325AA"/>
    <w:rsid w:val="00833882"/>
    <w:rsid w:val="00834395"/>
    <w:rsid w:val="0083519F"/>
    <w:rsid w:val="0083543F"/>
    <w:rsid w:val="00835C4D"/>
    <w:rsid w:val="00835E73"/>
    <w:rsid w:val="0083602E"/>
    <w:rsid w:val="00836BC5"/>
    <w:rsid w:val="00837F59"/>
    <w:rsid w:val="008404F6"/>
    <w:rsid w:val="00840BC0"/>
    <w:rsid w:val="008412BD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2A7B"/>
    <w:rsid w:val="008550E7"/>
    <w:rsid w:val="008550EA"/>
    <w:rsid w:val="00855D5E"/>
    <w:rsid w:val="00856230"/>
    <w:rsid w:val="008564FB"/>
    <w:rsid w:val="00856ED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2CD"/>
    <w:rsid w:val="008748A5"/>
    <w:rsid w:val="00875015"/>
    <w:rsid w:val="00875DFF"/>
    <w:rsid w:val="00876072"/>
    <w:rsid w:val="00876B3A"/>
    <w:rsid w:val="0087725B"/>
    <w:rsid w:val="0087751F"/>
    <w:rsid w:val="00877526"/>
    <w:rsid w:val="00880C4F"/>
    <w:rsid w:val="008817D1"/>
    <w:rsid w:val="00881C1F"/>
    <w:rsid w:val="00881EF2"/>
    <w:rsid w:val="008823BC"/>
    <w:rsid w:val="008829F4"/>
    <w:rsid w:val="008834EA"/>
    <w:rsid w:val="00884525"/>
    <w:rsid w:val="008859C2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614"/>
    <w:rsid w:val="008A1E9F"/>
    <w:rsid w:val="008A25CC"/>
    <w:rsid w:val="008A3D90"/>
    <w:rsid w:val="008A44C9"/>
    <w:rsid w:val="008A4721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C2F"/>
    <w:rsid w:val="008C5FB6"/>
    <w:rsid w:val="008C6584"/>
    <w:rsid w:val="008D02AC"/>
    <w:rsid w:val="008D10F3"/>
    <w:rsid w:val="008D1991"/>
    <w:rsid w:val="008D220C"/>
    <w:rsid w:val="008D2A09"/>
    <w:rsid w:val="008D30DC"/>
    <w:rsid w:val="008D3323"/>
    <w:rsid w:val="008D3FDE"/>
    <w:rsid w:val="008D4B3B"/>
    <w:rsid w:val="008D4F3A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986"/>
    <w:rsid w:val="008E4C11"/>
    <w:rsid w:val="008E4F99"/>
    <w:rsid w:val="008E5EA6"/>
    <w:rsid w:val="008E668C"/>
    <w:rsid w:val="008E6C36"/>
    <w:rsid w:val="008F0AF0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1413"/>
    <w:rsid w:val="009116B4"/>
    <w:rsid w:val="00912DCE"/>
    <w:rsid w:val="009134F2"/>
    <w:rsid w:val="0091377A"/>
    <w:rsid w:val="00913A1C"/>
    <w:rsid w:val="009143BD"/>
    <w:rsid w:val="0091495F"/>
    <w:rsid w:val="00914ADE"/>
    <w:rsid w:val="00914C16"/>
    <w:rsid w:val="00915334"/>
    <w:rsid w:val="009159BC"/>
    <w:rsid w:val="009160E0"/>
    <w:rsid w:val="00916DE0"/>
    <w:rsid w:val="009175C8"/>
    <w:rsid w:val="00917CB9"/>
    <w:rsid w:val="009201E5"/>
    <w:rsid w:val="00920CE7"/>
    <w:rsid w:val="00920F33"/>
    <w:rsid w:val="009229FB"/>
    <w:rsid w:val="009245E6"/>
    <w:rsid w:val="00926FF2"/>
    <w:rsid w:val="00927CFF"/>
    <w:rsid w:val="00931A59"/>
    <w:rsid w:val="00932331"/>
    <w:rsid w:val="00933B74"/>
    <w:rsid w:val="00934F43"/>
    <w:rsid w:val="0093522A"/>
    <w:rsid w:val="00935781"/>
    <w:rsid w:val="00936509"/>
    <w:rsid w:val="00937074"/>
    <w:rsid w:val="00940A9B"/>
    <w:rsid w:val="00940D5D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120E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1DA"/>
    <w:rsid w:val="00997373"/>
    <w:rsid w:val="009976D1"/>
    <w:rsid w:val="009A03FE"/>
    <w:rsid w:val="009A33D4"/>
    <w:rsid w:val="009A34E2"/>
    <w:rsid w:val="009A368B"/>
    <w:rsid w:val="009A39E7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5136"/>
    <w:rsid w:val="009B51A7"/>
    <w:rsid w:val="009B5541"/>
    <w:rsid w:val="009B60FF"/>
    <w:rsid w:val="009B62C1"/>
    <w:rsid w:val="009B7142"/>
    <w:rsid w:val="009B74A0"/>
    <w:rsid w:val="009C0753"/>
    <w:rsid w:val="009C0806"/>
    <w:rsid w:val="009C0A1C"/>
    <w:rsid w:val="009C1450"/>
    <w:rsid w:val="009C21FF"/>
    <w:rsid w:val="009C2276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E0273"/>
    <w:rsid w:val="009E0BD3"/>
    <w:rsid w:val="009E35FC"/>
    <w:rsid w:val="009E54FA"/>
    <w:rsid w:val="009E6577"/>
    <w:rsid w:val="009E6CB4"/>
    <w:rsid w:val="009E7D0E"/>
    <w:rsid w:val="009F034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D83"/>
    <w:rsid w:val="00A026B7"/>
    <w:rsid w:val="00A027F7"/>
    <w:rsid w:val="00A04E7C"/>
    <w:rsid w:val="00A05114"/>
    <w:rsid w:val="00A06122"/>
    <w:rsid w:val="00A0677B"/>
    <w:rsid w:val="00A0758D"/>
    <w:rsid w:val="00A076E3"/>
    <w:rsid w:val="00A07CD9"/>
    <w:rsid w:val="00A1046F"/>
    <w:rsid w:val="00A10550"/>
    <w:rsid w:val="00A10F89"/>
    <w:rsid w:val="00A11631"/>
    <w:rsid w:val="00A13515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66FD"/>
    <w:rsid w:val="00A272A4"/>
    <w:rsid w:val="00A27B7F"/>
    <w:rsid w:val="00A30416"/>
    <w:rsid w:val="00A30558"/>
    <w:rsid w:val="00A30E54"/>
    <w:rsid w:val="00A31BEB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75C"/>
    <w:rsid w:val="00A40DD4"/>
    <w:rsid w:val="00A40F8D"/>
    <w:rsid w:val="00A40FAD"/>
    <w:rsid w:val="00A429BC"/>
    <w:rsid w:val="00A42E6D"/>
    <w:rsid w:val="00A43072"/>
    <w:rsid w:val="00A43870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60DAF"/>
    <w:rsid w:val="00A60F31"/>
    <w:rsid w:val="00A61AEA"/>
    <w:rsid w:val="00A62F13"/>
    <w:rsid w:val="00A64003"/>
    <w:rsid w:val="00A64067"/>
    <w:rsid w:val="00A6526C"/>
    <w:rsid w:val="00A6550C"/>
    <w:rsid w:val="00A655B1"/>
    <w:rsid w:val="00A66379"/>
    <w:rsid w:val="00A6731A"/>
    <w:rsid w:val="00A67EEE"/>
    <w:rsid w:val="00A702F9"/>
    <w:rsid w:val="00A72446"/>
    <w:rsid w:val="00A7265A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6F0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608"/>
    <w:rsid w:val="00AA0651"/>
    <w:rsid w:val="00AA07F3"/>
    <w:rsid w:val="00AA1A57"/>
    <w:rsid w:val="00AA1BFA"/>
    <w:rsid w:val="00AA2303"/>
    <w:rsid w:val="00AA2451"/>
    <w:rsid w:val="00AA271E"/>
    <w:rsid w:val="00AA3920"/>
    <w:rsid w:val="00AA5325"/>
    <w:rsid w:val="00AA5F83"/>
    <w:rsid w:val="00AA7FDF"/>
    <w:rsid w:val="00AB0842"/>
    <w:rsid w:val="00AB0B73"/>
    <w:rsid w:val="00AB0C15"/>
    <w:rsid w:val="00AB0FE4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70C1"/>
    <w:rsid w:val="00AB71A1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1748"/>
    <w:rsid w:val="00AD1763"/>
    <w:rsid w:val="00AD17D5"/>
    <w:rsid w:val="00AD25CC"/>
    <w:rsid w:val="00AD2689"/>
    <w:rsid w:val="00AD3F2B"/>
    <w:rsid w:val="00AD4379"/>
    <w:rsid w:val="00AD4FAE"/>
    <w:rsid w:val="00AD57DD"/>
    <w:rsid w:val="00AD6022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4166"/>
    <w:rsid w:val="00AF497E"/>
    <w:rsid w:val="00AF6CE1"/>
    <w:rsid w:val="00AF753F"/>
    <w:rsid w:val="00B00671"/>
    <w:rsid w:val="00B00B19"/>
    <w:rsid w:val="00B01B2E"/>
    <w:rsid w:val="00B0279E"/>
    <w:rsid w:val="00B02CB0"/>
    <w:rsid w:val="00B02CED"/>
    <w:rsid w:val="00B02FE3"/>
    <w:rsid w:val="00B030E2"/>
    <w:rsid w:val="00B05074"/>
    <w:rsid w:val="00B05275"/>
    <w:rsid w:val="00B056DA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5338"/>
    <w:rsid w:val="00B15393"/>
    <w:rsid w:val="00B15D3E"/>
    <w:rsid w:val="00B16676"/>
    <w:rsid w:val="00B17E3B"/>
    <w:rsid w:val="00B20818"/>
    <w:rsid w:val="00B20C65"/>
    <w:rsid w:val="00B23AFC"/>
    <w:rsid w:val="00B23DAB"/>
    <w:rsid w:val="00B24590"/>
    <w:rsid w:val="00B24876"/>
    <w:rsid w:val="00B24ABC"/>
    <w:rsid w:val="00B25433"/>
    <w:rsid w:val="00B25D1D"/>
    <w:rsid w:val="00B25F15"/>
    <w:rsid w:val="00B30DE5"/>
    <w:rsid w:val="00B30F89"/>
    <w:rsid w:val="00B30FAE"/>
    <w:rsid w:val="00B31745"/>
    <w:rsid w:val="00B31F16"/>
    <w:rsid w:val="00B3211C"/>
    <w:rsid w:val="00B326E8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4348"/>
    <w:rsid w:val="00B5488B"/>
    <w:rsid w:val="00B549E4"/>
    <w:rsid w:val="00B55EB9"/>
    <w:rsid w:val="00B568AC"/>
    <w:rsid w:val="00B56CFD"/>
    <w:rsid w:val="00B571DF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704A"/>
    <w:rsid w:val="00B6796C"/>
    <w:rsid w:val="00B67DE8"/>
    <w:rsid w:val="00B70275"/>
    <w:rsid w:val="00B703BC"/>
    <w:rsid w:val="00B741F0"/>
    <w:rsid w:val="00B74410"/>
    <w:rsid w:val="00B750D9"/>
    <w:rsid w:val="00B751C8"/>
    <w:rsid w:val="00B75C04"/>
    <w:rsid w:val="00B75F54"/>
    <w:rsid w:val="00B76F8A"/>
    <w:rsid w:val="00B7711F"/>
    <w:rsid w:val="00B77D33"/>
    <w:rsid w:val="00B8076E"/>
    <w:rsid w:val="00B81100"/>
    <w:rsid w:val="00B8126A"/>
    <w:rsid w:val="00B8352A"/>
    <w:rsid w:val="00B83C64"/>
    <w:rsid w:val="00B843D9"/>
    <w:rsid w:val="00B853B4"/>
    <w:rsid w:val="00B85608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4811"/>
    <w:rsid w:val="00B9540A"/>
    <w:rsid w:val="00B95819"/>
    <w:rsid w:val="00B95AFE"/>
    <w:rsid w:val="00BA047B"/>
    <w:rsid w:val="00BA093F"/>
    <w:rsid w:val="00BA1071"/>
    <w:rsid w:val="00BA198E"/>
    <w:rsid w:val="00BA2385"/>
    <w:rsid w:val="00BA29C5"/>
    <w:rsid w:val="00BA2C05"/>
    <w:rsid w:val="00BA310B"/>
    <w:rsid w:val="00BA4516"/>
    <w:rsid w:val="00BA5195"/>
    <w:rsid w:val="00BA58DA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973"/>
    <w:rsid w:val="00BC197A"/>
    <w:rsid w:val="00BC270E"/>
    <w:rsid w:val="00BC5352"/>
    <w:rsid w:val="00BC7EB3"/>
    <w:rsid w:val="00BD037C"/>
    <w:rsid w:val="00BD04A8"/>
    <w:rsid w:val="00BD0F66"/>
    <w:rsid w:val="00BD1D80"/>
    <w:rsid w:val="00BD26C0"/>
    <w:rsid w:val="00BD2809"/>
    <w:rsid w:val="00BD2941"/>
    <w:rsid w:val="00BD4509"/>
    <w:rsid w:val="00BD5114"/>
    <w:rsid w:val="00BD57CF"/>
    <w:rsid w:val="00BD5A75"/>
    <w:rsid w:val="00BD5E7A"/>
    <w:rsid w:val="00BD60F8"/>
    <w:rsid w:val="00BD6349"/>
    <w:rsid w:val="00BD6849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B92"/>
    <w:rsid w:val="00BE518F"/>
    <w:rsid w:val="00BE56E5"/>
    <w:rsid w:val="00BE6093"/>
    <w:rsid w:val="00BF0185"/>
    <w:rsid w:val="00BF05BE"/>
    <w:rsid w:val="00BF0F76"/>
    <w:rsid w:val="00BF1ECE"/>
    <w:rsid w:val="00BF1FD9"/>
    <w:rsid w:val="00BF4264"/>
    <w:rsid w:val="00BF5E9E"/>
    <w:rsid w:val="00BF683A"/>
    <w:rsid w:val="00BF72F6"/>
    <w:rsid w:val="00C000ED"/>
    <w:rsid w:val="00C00A18"/>
    <w:rsid w:val="00C00E36"/>
    <w:rsid w:val="00C011D9"/>
    <w:rsid w:val="00C01237"/>
    <w:rsid w:val="00C02550"/>
    <w:rsid w:val="00C031E8"/>
    <w:rsid w:val="00C03B90"/>
    <w:rsid w:val="00C0468B"/>
    <w:rsid w:val="00C04D72"/>
    <w:rsid w:val="00C0547B"/>
    <w:rsid w:val="00C06028"/>
    <w:rsid w:val="00C0679C"/>
    <w:rsid w:val="00C104E1"/>
    <w:rsid w:val="00C1210D"/>
    <w:rsid w:val="00C12601"/>
    <w:rsid w:val="00C128B2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222E4"/>
    <w:rsid w:val="00C22A36"/>
    <w:rsid w:val="00C241FC"/>
    <w:rsid w:val="00C243B0"/>
    <w:rsid w:val="00C246DE"/>
    <w:rsid w:val="00C249E8"/>
    <w:rsid w:val="00C24CE4"/>
    <w:rsid w:val="00C25A8D"/>
    <w:rsid w:val="00C25B88"/>
    <w:rsid w:val="00C26ECE"/>
    <w:rsid w:val="00C27197"/>
    <w:rsid w:val="00C27C61"/>
    <w:rsid w:val="00C300EC"/>
    <w:rsid w:val="00C3212A"/>
    <w:rsid w:val="00C32F24"/>
    <w:rsid w:val="00C33A25"/>
    <w:rsid w:val="00C35D40"/>
    <w:rsid w:val="00C35F23"/>
    <w:rsid w:val="00C3628C"/>
    <w:rsid w:val="00C375D4"/>
    <w:rsid w:val="00C37D13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C4A"/>
    <w:rsid w:val="00C46060"/>
    <w:rsid w:val="00C46A3E"/>
    <w:rsid w:val="00C47E47"/>
    <w:rsid w:val="00C47E98"/>
    <w:rsid w:val="00C5124B"/>
    <w:rsid w:val="00C5132E"/>
    <w:rsid w:val="00C5162D"/>
    <w:rsid w:val="00C519D2"/>
    <w:rsid w:val="00C52063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5131"/>
    <w:rsid w:val="00C75644"/>
    <w:rsid w:val="00C75923"/>
    <w:rsid w:val="00C76244"/>
    <w:rsid w:val="00C76A60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242C"/>
    <w:rsid w:val="00CA2B25"/>
    <w:rsid w:val="00CA2EA9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FE1"/>
    <w:rsid w:val="00CC0248"/>
    <w:rsid w:val="00CC0C51"/>
    <w:rsid w:val="00CC11B1"/>
    <w:rsid w:val="00CC157C"/>
    <w:rsid w:val="00CC18C9"/>
    <w:rsid w:val="00CC2701"/>
    <w:rsid w:val="00CC2765"/>
    <w:rsid w:val="00CC2835"/>
    <w:rsid w:val="00CC2B61"/>
    <w:rsid w:val="00CC2C2C"/>
    <w:rsid w:val="00CC3007"/>
    <w:rsid w:val="00CC319E"/>
    <w:rsid w:val="00CC3E6E"/>
    <w:rsid w:val="00CC40DE"/>
    <w:rsid w:val="00CC4552"/>
    <w:rsid w:val="00CC4A30"/>
    <w:rsid w:val="00CC4C3F"/>
    <w:rsid w:val="00CC5CF0"/>
    <w:rsid w:val="00CC63B5"/>
    <w:rsid w:val="00CC6C43"/>
    <w:rsid w:val="00CC79F9"/>
    <w:rsid w:val="00CC7E29"/>
    <w:rsid w:val="00CD05CD"/>
    <w:rsid w:val="00CD1BD3"/>
    <w:rsid w:val="00CD2BBD"/>
    <w:rsid w:val="00CD2C80"/>
    <w:rsid w:val="00CD2D32"/>
    <w:rsid w:val="00CD2DB7"/>
    <w:rsid w:val="00CD390A"/>
    <w:rsid w:val="00CD3BC3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234E"/>
    <w:rsid w:val="00CE2DED"/>
    <w:rsid w:val="00CE2FA1"/>
    <w:rsid w:val="00CE3323"/>
    <w:rsid w:val="00CE33FE"/>
    <w:rsid w:val="00CE4B98"/>
    <w:rsid w:val="00CF00E6"/>
    <w:rsid w:val="00CF0700"/>
    <w:rsid w:val="00CF07A3"/>
    <w:rsid w:val="00CF1563"/>
    <w:rsid w:val="00CF176F"/>
    <w:rsid w:val="00CF2165"/>
    <w:rsid w:val="00CF3346"/>
    <w:rsid w:val="00CF397C"/>
    <w:rsid w:val="00CF43A1"/>
    <w:rsid w:val="00CF4BC6"/>
    <w:rsid w:val="00CF613F"/>
    <w:rsid w:val="00CF704B"/>
    <w:rsid w:val="00CF72BE"/>
    <w:rsid w:val="00CF7A86"/>
    <w:rsid w:val="00CF7FDB"/>
    <w:rsid w:val="00D008DF"/>
    <w:rsid w:val="00D00BAA"/>
    <w:rsid w:val="00D01C22"/>
    <w:rsid w:val="00D01E84"/>
    <w:rsid w:val="00D0250C"/>
    <w:rsid w:val="00D02CFC"/>
    <w:rsid w:val="00D0385E"/>
    <w:rsid w:val="00D04637"/>
    <w:rsid w:val="00D055F4"/>
    <w:rsid w:val="00D059A2"/>
    <w:rsid w:val="00D0635B"/>
    <w:rsid w:val="00D06936"/>
    <w:rsid w:val="00D07A84"/>
    <w:rsid w:val="00D07F9B"/>
    <w:rsid w:val="00D1413C"/>
    <w:rsid w:val="00D14EB7"/>
    <w:rsid w:val="00D15607"/>
    <w:rsid w:val="00D16290"/>
    <w:rsid w:val="00D16A01"/>
    <w:rsid w:val="00D1719F"/>
    <w:rsid w:val="00D1746A"/>
    <w:rsid w:val="00D200B4"/>
    <w:rsid w:val="00D21652"/>
    <w:rsid w:val="00D21EE2"/>
    <w:rsid w:val="00D22363"/>
    <w:rsid w:val="00D233A1"/>
    <w:rsid w:val="00D23F1A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486F"/>
    <w:rsid w:val="00D34A87"/>
    <w:rsid w:val="00D3544C"/>
    <w:rsid w:val="00D35453"/>
    <w:rsid w:val="00D35511"/>
    <w:rsid w:val="00D358E8"/>
    <w:rsid w:val="00D359DA"/>
    <w:rsid w:val="00D35BF4"/>
    <w:rsid w:val="00D3791C"/>
    <w:rsid w:val="00D40063"/>
    <w:rsid w:val="00D40A34"/>
    <w:rsid w:val="00D40F32"/>
    <w:rsid w:val="00D413BF"/>
    <w:rsid w:val="00D41872"/>
    <w:rsid w:val="00D42E37"/>
    <w:rsid w:val="00D42EE1"/>
    <w:rsid w:val="00D43479"/>
    <w:rsid w:val="00D436BD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B68"/>
    <w:rsid w:val="00D55C5A"/>
    <w:rsid w:val="00D5604B"/>
    <w:rsid w:val="00D5781E"/>
    <w:rsid w:val="00D57F29"/>
    <w:rsid w:val="00D60255"/>
    <w:rsid w:val="00D60459"/>
    <w:rsid w:val="00D60D02"/>
    <w:rsid w:val="00D60D25"/>
    <w:rsid w:val="00D60DFA"/>
    <w:rsid w:val="00D6115D"/>
    <w:rsid w:val="00D61F9B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866"/>
    <w:rsid w:val="00D70E43"/>
    <w:rsid w:val="00D716BC"/>
    <w:rsid w:val="00D72858"/>
    <w:rsid w:val="00D751C7"/>
    <w:rsid w:val="00D75355"/>
    <w:rsid w:val="00D7584E"/>
    <w:rsid w:val="00D77675"/>
    <w:rsid w:val="00D83087"/>
    <w:rsid w:val="00D833BB"/>
    <w:rsid w:val="00D83A97"/>
    <w:rsid w:val="00D846D5"/>
    <w:rsid w:val="00D84C78"/>
    <w:rsid w:val="00D85439"/>
    <w:rsid w:val="00D86E6D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6D02"/>
    <w:rsid w:val="00DA6E48"/>
    <w:rsid w:val="00DA6FF6"/>
    <w:rsid w:val="00DB19DA"/>
    <w:rsid w:val="00DB1CEE"/>
    <w:rsid w:val="00DB2466"/>
    <w:rsid w:val="00DB2589"/>
    <w:rsid w:val="00DB345C"/>
    <w:rsid w:val="00DB3DEF"/>
    <w:rsid w:val="00DB4531"/>
    <w:rsid w:val="00DB5E6C"/>
    <w:rsid w:val="00DB6530"/>
    <w:rsid w:val="00DB6C65"/>
    <w:rsid w:val="00DB6CAA"/>
    <w:rsid w:val="00DB7CB4"/>
    <w:rsid w:val="00DB7E72"/>
    <w:rsid w:val="00DC07D5"/>
    <w:rsid w:val="00DC11F0"/>
    <w:rsid w:val="00DC18D2"/>
    <w:rsid w:val="00DC1B84"/>
    <w:rsid w:val="00DC21C9"/>
    <w:rsid w:val="00DC2571"/>
    <w:rsid w:val="00DC4B90"/>
    <w:rsid w:val="00DC51FD"/>
    <w:rsid w:val="00DC5C3E"/>
    <w:rsid w:val="00DC63B7"/>
    <w:rsid w:val="00DC6AAD"/>
    <w:rsid w:val="00DC7336"/>
    <w:rsid w:val="00DD18C8"/>
    <w:rsid w:val="00DD1CB0"/>
    <w:rsid w:val="00DD39D6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C24"/>
    <w:rsid w:val="00DE462E"/>
    <w:rsid w:val="00DE4CEF"/>
    <w:rsid w:val="00DE7A88"/>
    <w:rsid w:val="00DF2480"/>
    <w:rsid w:val="00DF2CA5"/>
    <w:rsid w:val="00DF309A"/>
    <w:rsid w:val="00DF3C9F"/>
    <w:rsid w:val="00DF5EA2"/>
    <w:rsid w:val="00DF68E6"/>
    <w:rsid w:val="00DF69B5"/>
    <w:rsid w:val="00DF6AE9"/>
    <w:rsid w:val="00DF7905"/>
    <w:rsid w:val="00E016A3"/>
    <w:rsid w:val="00E01B67"/>
    <w:rsid w:val="00E03906"/>
    <w:rsid w:val="00E03DB4"/>
    <w:rsid w:val="00E04349"/>
    <w:rsid w:val="00E05344"/>
    <w:rsid w:val="00E067ED"/>
    <w:rsid w:val="00E07CF1"/>
    <w:rsid w:val="00E109C1"/>
    <w:rsid w:val="00E11D45"/>
    <w:rsid w:val="00E11D93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20351"/>
    <w:rsid w:val="00E20953"/>
    <w:rsid w:val="00E209CE"/>
    <w:rsid w:val="00E209FE"/>
    <w:rsid w:val="00E21DD5"/>
    <w:rsid w:val="00E22657"/>
    <w:rsid w:val="00E22E92"/>
    <w:rsid w:val="00E22FE2"/>
    <w:rsid w:val="00E2387A"/>
    <w:rsid w:val="00E240F0"/>
    <w:rsid w:val="00E24FD7"/>
    <w:rsid w:val="00E25B50"/>
    <w:rsid w:val="00E26559"/>
    <w:rsid w:val="00E2694B"/>
    <w:rsid w:val="00E275C3"/>
    <w:rsid w:val="00E30167"/>
    <w:rsid w:val="00E303C4"/>
    <w:rsid w:val="00E304C5"/>
    <w:rsid w:val="00E30D17"/>
    <w:rsid w:val="00E3138C"/>
    <w:rsid w:val="00E31496"/>
    <w:rsid w:val="00E31A7A"/>
    <w:rsid w:val="00E3219D"/>
    <w:rsid w:val="00E3251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768"/>
    <w:rsid w:val="00E47922"/>
    <w:rsid w:val="00E500F1"/>
    <w:rsid w:val="00E50E81"/>
    <w:rsid w:val="00E51760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C04"/>
    <w:rsid w:val="00E67CE5"/>
    <w:rsid w:val="00E71B5E"/>
    <w:rsid w:val="00E72399"/>
    <w:rsid w:val="00E72E7E"/>
    <w:rsid w:val="00E73813"/>
    <w:rsid w:val="00E74183"/>
    <w:rsid w:val="00E743D6"/>
    <w:rsid w:val="00E74937"/>
    <w:rsid w:val="00E74F16"/>
    <w:rsid w:val="00E75202"/>
    <w:rsid w:val="00E756DB"/>
    <w:rsid w:val="00E76D5A"/>
    <w:rsid w:val="00E774F3"/>
    <w:rsid w:val="00E77C79"/>
    <w:rsid w:val="00E77ECD"/>
    <w:rsid w:val="00E80AB6"/>
    <w:rsid w:val="00E81B04"/>
    <w:rsid w:val="00E81D45"/>
    <w:rsid w:val="00E82F4E"/>
    <w:rsid w:val="00E834EB"/>
    <w:rsid w:val="00E836FF"/>
    <w:rsid w:val="00E83B65"/>
    <w:rsid w:val="00E84726"/>
    <w:rsid w:val="00E85538"/>
    <w:rsid w:val="00E86954"/>
    <w:rsid w:val="00E86B83"/>
    <w:rsid w:val="00E86F00"/>
    <w:rsid w:val="00E87961"/>
    <w:rsid w:val="00E87B1C"/>
    <w:rsid w:val="00E90A95"/>
    <w:rsid w:val="00E90D3E"/>
    <w:rsid w:val="00E91E07"/>
    <w:rsid w:val="00E92662"/>
    <w:rsid w:val="00E92895"/>
    <w:rsid w:val="00E92E92"/>
    <w:rsid w:val="00E934BF"/>
    <w:rsid w:val="00E9380B"/>
    <w:rsid w:val="00E93FE0"/>
    <w:rsid w:val="00E9429B"/>
    <w:rsid w:val="00E94945"/>
    <w:rsid w:val="00E950FF"/>
    <w:rsid w:val="00E95124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5044"/>
    <w:rsid w:val="00EA5119"/>
    <w:rsid w:val="00EA5253"/>
    <w:rsid w:val="00EA58A2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841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57F"/>
    <w:rsid w:val="00EE0DD8"/>
    <w:rsid w:val="00EE2580"/>
    <w:rsid w:val="00EE3934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F04C1"/>
    <w:rsid w:val="00EF0BF4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D0D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10794"/>
    <w:rsid w:val="00F12C9E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3361"/>
    <w:rsid w:val="00F238EF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5054E"/>
    <w:rsid w:val="00F50598"/>
    <w:rsid w:val="00F510EF"/>
    <w:rsid w:val="00F51239"/>
    <w:rsid w:val="00F5205A"/>
    <w:rsid w:val="00F52710"/>
    <w:rsid w:val="00F52FE5"/>
    <w:rsid w:val="00F53886"/>
    <w:rsid w:val="00F53E7C"/>
    <w:rsid w:val="00F540DB"/>
    <w:rsid w:val="00F5414D"/>
    <w:rsid w:val="00F55313"/>
    <w:rsid w:val="00F55AAB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32"/>
    <w:rsid w:val="00F6707A"/>
    <w:rsid w:val="00F70182"/>
    <w:rsid w:val="00F70859"/>
    <w:rsid w:val="00F712EE"/>
    <w:rsid w:val="00F713F1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6375"/>
    <w:rsid w:val="00F76DE2"/>
    <w:rsid w:val="00F76DE3"/>
    <w:rsid w:val="00F77DB3"/>
    <w:rsid w:val="00F80008"/>
    <w:rsid w:val="00F80526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76D"/>
    <w:rsid w:val="00F91E5A"/>
    <w:rsid w:val="00F924E4"/>
    <w:rsid w:val="00F93076"/>
    <w:rsid w:val="00F938E1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B1"/>
    <w:rsid w:val="00FA2D55"/>
    <w:rsid w:val="00FA30A6"/>
    <w:rsid w:val="00FA35BD"/>
    <w:rsid w:val="00FA3B72"/>
    <w:rsid w:val="00FA450B"/>
    <w:rsid w:val="00FA4BAD"/>
    <w:rsid w:val="00FA55A0"/>
    <w:rsid w:val="00FA5DCD"/>
    <w:rsid w:val="00FA662B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B07"/>
    <w:rsid w:val="00FB2DA0"/>
    <w:rsid w:val="00FB2E2C"/>
    <w:rsid w:val="00FB51D8"/>
    <w:rsid w:val="00FB57F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F087A"/>
    <w:rsid w:val="00FF0CC8"/>
    <w:rsid w:val="00FF1996"/>
    <w:rsid w:val="00FF1B9F"/>
    <w:rsid w:val="00FF1EA1"/>
    <w:rsid w:val="00FF2930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5D641E8"/>
  <w15:docId w15:val="{62CC1444-62C3-4733-9819-810B005E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uiPriority w:val="99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semiHidden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semiHidden/>
    <w:rsid w:val="00FA2D55"/>
    <w:rPr>
      <w:rFonts w:ascii="Times New Roman" w:eastAsia="Times New Roman" w:hAnsi="Times New Roman"/>
    </w:rPr>
  </w:style>
  <w:style w:type="character" w:styleId="affc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">
    <w:name w:val="Основной текст (6)1"/>
    <w:basedOn w:val="a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Интернет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0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_Volohova@cherepovetscity.ru" TargetMode="External"/><Relationship Id="rId18" Type="http://schemas.openxmlformats.org/officeDocument/2006/relationships/hyperlink" Target="http://www.cultinfo.ru/nasledie/doc/760.htm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mailto:udk@cherepovetscity.ru" TargetMode="External"/><Relationship Id="rId17" Type="http://schemas.openxmlformats.org/officeDocument/2006/relationships/hyperlink" Target="http://www.cultinfo.ru/journal/autumn2009/page21.ht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vologdast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E0376FAE6F0EF5D1FF2F41E27A7478015771020D9353C4B8C00BE892A66D2679055E5D1007CDA037j70C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20337777/9944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F4A87-A292-4E90-8FB0-55884175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79</Pages>
  <Words>18076</Words>
  <Characters>128005</Characters>
  <Application>Microsoft Office Word</Application>
  <DocSecurity>0</DocSecurity>
  <Lines>1066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145790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Солина Ирина Анатольевна</cp:lastModifiedBy>
  <cp:revision>5</cp:revision>
  <cp:lastPrinted>2022-10-31T12:06:00Z</cp:lastPrinted>
  <dcterms:created xsi:type="dcterms:W3CDTF">2022-10-31T06:33:00Z</dcterms:created>
  <dcterms:modified xsi:type="dcterms:W3CDTF">2022-10-31T12:07:00Z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-358320936</vt:i4>
  </property>
  <property fmtid="{D5CDD505-2E9C-101B-9397-08002B2CF9AE}" pid="4" name="_EmailSubject">
    <vt:lpwstr>ПР-4014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